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6F" w:rsidRDefault="008C096F">
      <w:pPr>
        <w:spacing w:line="520" w:lineRule="exact"/>
        <w:jc w:val="left"/>
        <w:rPr>
          <w:rFonts w:ascii="仿宋_GB2312" w:eastAsia="仿宋_GB2312" w:hAnsi="仿宋_GB2312" w:cs="仿宋_GB2312"/>
          <w:spacing w:val="-6"/>
          <w:sz w:val="24"/>
          <w:szCs w:val="24"/>
        </w:rPr>
      </w:pPr>
    </w:p>
    <w:p w:rsidR="008C096F" w:rsidRDefault="00406FCA">
      <w:pPr>
        <w:spacing w:line="520" w:lineRule="exact"/>
        <w:jc w:val="center"/>
        <w:rPr>
          <w:rFonts w:ascii="方正小标宋简体" w:eastAsia="方正小标宋简体" w:hAnsi="Calibri" w:cs="Times New Roman"/>
          <w:spacing w:val="-6"/>
          <w:sz w:val="40"/>
          <w:szCs w:val="40"/>
        </w:rPr>
      </w:pPr>
      <w:r>
        <w:rPr>
          <w:rFonts w:ascii="方正小标宋简体" w:eastAsia="方正小标宋简体" w:hAnsi="Calibri" w:cs="Times New Roman" w:hint="eastAsia"/>
          <w:spacing w:val="-6"/>
          <w:sz w:val="40"/>
          <w:szCs w:val="40"/>
        </w:rPr>
        <w:t>202</w:t>
      </w:r>
      <w:r>
        <w:rPr>
          <w:rFonts w:ascii="方正小标宋简体" w:eastAsia="方正小标宋简体" w:hAnsi="Calibri" w:cs="Times New Roman" w:hint="eastAsia"/>
          <w:spacing w:val="-6"/>
          <w:sz w:val="40"/>
          <w:szCs w:val="40"/>
        </w:rPr>
        <w:t>5</w:t>
      </w:r>
      <w:r>
        <w:rPr>
          <w:rFonts w:ascii="方正小标宋简体" w:eastAsia="方正小标宋简体" w:hAnsi="Calibri" w:cs="Times New Roman" w:hint="eastAsia"/>
          <w:spacing w:val="-6"/>
          <w:sz w:val="40"/>
          <w:szCs w:val="40"/>
        </w:rPr>
        <w:t>年度上海市教育科学研究项目</w:t>
      </w:r>
    </w:p>
    <w:p w:rsidR="008C096F" w:rsidRDefault="00406FCA">
      <w:pPr>
        <w:spacing w:line="520" w:lineRule="exact"/>
        <w:jc w:val="center"/>
        <w:rPr>
          <w:rFonts w:ascii="方正小标宋简体" w:eastAsia="方正小标宋简体" w:hAnsi="Calibri" w:cs="Times New Roman"/>
          <w:spacing w:val="-6"/>
          <w:sz w:val="40"/>
          <w:szCs w:val="40"/>
        </w:rPr>
      </w:pPr>
      <w:r>
        <w:rPr>
          <w:rFonts w:ascii="方正小标宋简体" w:eastAsia="方正小标宋简体" w:hAnsi="Calibri" w:cs="Times New Roman" w:hint="eastAsia"/>
          <w:spacing w:val="-6"/>
          <w:sz w:val="40"/>
          <w:szCs w:val="40"/>
        </w:rPr>
        <w:t>“上海高校哲学社会科学研究专项”拟立项名单</w:t>
      </w:r>
    </w:p>
    <w:p w:rsidR="008C096F" w:rsidRDefault="008C096F">
      <w:pPr>
        <w:spacing w:line="520" w:lineRule="exact"/>
        <w:jc w:val="left"/>
        <w:rPr>
          <w:rFonts w:ascii="方正小标宋简体" w:eastAsia="方正小标宋简体" w:hAnsi="Calibri" w:cs="Times New Roman"/>
          <w:spacing w:val="-6"/>
          <w:sz w:val="38"/>
          <w:szCs w:val="38"/>
        </w:rPr>
      </w:pPr>
    </w:p>
    <w:p w:rsidR="008C096F" w:rsidRDefault="00406FCA">
      <w:pPr>
        <w:spacing w:line="5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高校马克思主义学院和思想政治理论课建设研究</w:t>
      </w:r>
    </w:p>
    <w:tbl>
      <w:tblPr>
        <w:tblStyle w:val="a6"/>
        <w:tblW w:w="6760" w:type="dxa"/>
        <w:jc w:val="center"/>
        <w:tblLayout w:type="fixed"/>
        <w:tblLook w:val="04A0"/>
      </w:tblPr>
      <w:tblGrid>
        <w:gridCol w:w="810"/>
        <w:gridCol w:w="1570"/>
        <w:gridCol w:w="4380"/>
      </w:tblGrid>
      <w:tr w:rsidR="008C096F">
        <w:trPr>
          <w:cantSplit/>
          <w:trHeight w:val="460"/>
          <w:jc w:val="center"/>
        </w:trPr>
        <w:tc>
          <w:tcPr>
            <w:tcW w:w="810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序号</w:t>
            </w:r>
          </w:p>
        </w:tc>
        <w:tc>
          <w:tcPr>
            <w:tcW w:w="1570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申请人</w:t>
            </w:r>
          </w:p>
        </w:tc>
        <w:tc>
          <w:tcPr>
            <w:tcW w:w="4380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工作单位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蔚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虎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包炜杰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奕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峰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董旖旎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范宁雪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上海开放大学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何山青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上海对外经贸大学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何玉海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上海思博职业技术学院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秀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胡博成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季文君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上海政法学院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焦凤梅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上海电力大学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荆筱槐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上海电子信息职业技术学院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乐晓蓉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上海第二工业大学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爽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上海海事大学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焱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梁晴雪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刘云龙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上海体育大学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红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强成文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邱卫东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宋艳华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上海建桥学院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24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孙义文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锐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王宝珠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王甲旬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王亚娟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上海健康医学院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魏燕玲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上海戏剧学院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琪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相雅芳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杨寄荣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上海海关学院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余新丽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莺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上海交通职业技术学院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帅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上海对外经贸大学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涛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张保权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上海立达学院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张桂杰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张莉莉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</w:tr>
      <w:tr w:rsidR="008C096F">
        <w:trPr>
          <w:cantSplit/>
          <w:trHeight w:val="46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赵庆寺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华东政法大学</w:t>
            </w:r>
          </w:p>
        </w:tc>
      </w:tr>
    </w:tbl>
    <w:p w:rsidR="008C096F" w:rsidRDefault="008C096F">
      <w:pPr>
        <w:spacing w:line="520" w:lineRule="exact"/>
        <w:jc w:val="center"/>
        <w:rPr>
          <w:rFonts w:ascii="黑体" w:eastAsia="黑体" w:hAnsi="黑体"/>
          <w:sz w:val="32"/>
        </w:rPr>
      </w:pPr>
    </w:p>
    <w:p w:rsidR="008C096F" w:rsidRDefault="008C096F">
      <w:pPr>
        <w:spacing w:line="520" w:lineRule="exact"/>
        <w:jc w:val="center"/>
        <w:rPr>
          <w:rFonts w:ascii="黑体" w:eastAsia="黑体" w:hAnsi="黑体"/>
          <w:sz w:val="32"/>
        </w:rPr>
      </w:pPr>
    </w:p>
    <w:p w:rsidR="008C096F" w:rsidRDefault="00406FCA">
      <w:pPr>
        <w:spacing w:line="5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大学生思想政治教育研究</w:t>
      </w:r>
    </w:p>
    <w:tbl>
      <w:tblPr>
        <w:tblStyle w:val="a6"/>
        <w:tblW w:w="6763" w:type="dxa"/>
        <w:jc w:val="center"/>
        <w:tblLayout w:type="fixed"/>
        <w:tblLook w:val="04A0"/>
      </w:tblPr>
      <w:tblGrid>
        <w:gridCol w:w="804"/>
        <w:gridCol w:w="1582"/>
        <w:gridCol w:w="4377"/>
      </w:tblGrid>
      <w:tr w:rsidR="008C096F">
        <w:trPr>
          <w:cantSplit/>
          <w:trHeight w:val="628"/>
          <w:jc w:val="center"/>
        </w:trPr>
        <w:tc>
          <w:tcPr>
            <w:tcW w:w="804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82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4377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陈俊昆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陈文婷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翟斯凡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上海海洋大学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方智果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上海理工大学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冯承才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上海政法学院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郭立冬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上海出版印刷高等专科学校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何思源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上海视觉艺术学院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匡红云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上海第二工业大学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剑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李厚锐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李嘉彬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厉坤鹏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上海体育大学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林银银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芳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虹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刘亚美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上海政法学院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刘振华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</w:tr>
      <w:tr w:rsidR="008C096F">
        <w:trPr>
          <w:cantSplit/>
          <w:trHeight w:val="369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卢文芸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彭东恺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上海开放大学</w:t>
            </w:r>
          </w:p>
        </w:tc>
      </w:tr>
      <w:tr w:rsidR="008C096F">
        <w:trPr>
          <w:cantSplit/>
          <w:trHeight w:val="44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钱婷婷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洁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上海电机学院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毅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孙钟玲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仝夏蕾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昆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王佰荣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上海海事大学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王广东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王海建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王启照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上海商学院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王寅申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昊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华东理工大学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徐国兴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杨文倩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姚颉靖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上海政法学院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巍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烨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上海第二工业大学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张艳虹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岩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市教育科学研究院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周正柱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04" w:type="dxa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嘉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上海立信会计金融学院</w:t>
            </w:r>
          </w:p>
        </w:tc>
      </w:tr>
    </w:tbl>
    <w:p w:rsidR="008C096F" w:rsidRDefault="008C096F">
      <w:pPr>
        <w:spacing w:line="520" w:lineRule="exact"/>
        <w:jc w:val="center"/>
        <w:rPr>
          <w:rFonts w:ascii="黑体" w:eastAsia="黑体" w:hAnsi="黑体" w:hint="eastAsia"/>
          <w:sz w:val="32"/>
        </w:rPr>
      </w:pPr>
    </w:p>
    <w:p w:rsidR="00217816" w:rsidRDefault="00217816">
      <w:pPr>
        <w:spacing w:line="520" w:lineRule="exact"/>
        <w:jc w:val="center"/>
        <w:rPr>
          <w:rFonts w:ascii="黑体" w:eastAsia="黑体" w:hAnsi="黑体" w:hint="eastAsia"/>
          <w:sz w:val="32"/>
        </w:rPr>
      </w:pPr>
    </w:p>
    <w:p w:rsidR="00217816" w:rsidRDefault="00217816">
      <w:pPr>
        <w:spacing w:line="520" w:lineRule="exact"/>
        <w:jc w:val="center"/>
        <w:rPr>
          <w:rFonts w:ascii="黑体" w:eastAsia="黑体" w:hAnsi="黑体"/>
          <w:sz w:val="32"/>
        </w:rPr>
      </w:pPr>
    </w:p>
    <w:p w:rsidR="008C096F" w:rsidRDefault="00406FCA">
      <w:pPr>
        <w:spacing w:line="5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大中小学思想政治教育一体化</w:t>
      </w:r>
      <w:r>
        <w:rPr>
          <w:rFonts w:ascii="黑体" w:eastAsia="黑体" w:hAnsi="黑体" w:hint="eastAsia"/>
          <w:sz w:val="32"/>
        </w:rPr>
        <w:t>研究</w:t>
      </w:r>
    </w:p>
    <w:tbl>
      <w:tblPr>
        <w:tblStyle w:val="a6"/>
        <w:tblW w:w="6763" w:type="dxa"/>
        <w:jc w:val="center"/>
        <w:tblLayout w:type="fixed"/>
        <w:tblLook w:val="04A0"/>
      </w:tblPr>
      <w:tblGrid>
        <w:gridCol w:w="894"/>
        <w:gridCol w:w="1492"/>
        <w:gridCol w:w="4377"/>
      </w:tblGrid>
      <w:tr w:rsidR="008C096F">
        <w:trPr>
          <w:cantSplit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92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4377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霞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市教师教育学院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莹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华东政法大学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方向忠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凌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林秋琴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娄维义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华东师范大学第二附属中学松江分校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鲜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缪韵笛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上海对外经贸大学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齐久祥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翁慧俐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静安区教育学院附属学校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超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上海工程技术大学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敏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杨亚星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叶福林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庾向芳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上海对外经贸大学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冰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上海商学院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欢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上海立信会计金融学院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卓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上海音乐学院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张雯怡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上海中医药大学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张怡凡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</w:tbl>
    <w:p w:rsidR="008C096F" w:rsidRDefault="008C096F">
      <w:pPr>
        <w:spacing w:line="520" w:lineRule="exact"/>
        <w:jc w:val="center"/>
        <w:rPr>
          <w:rFonts w:ascii="黑体" w:eastAsia="黑体" w:hAnsi="黑体" w:hint="eastAsia"/>
          <w:sz w:val="32"/>
        </w:rPr>
      </w:pPr>
    </w:p>
    <w:p w:rsidR="00217816" w:rsidRDefault="00217816">
      <w:pPr>
        <w:spacing w:line="520" w:lineRule="exact"/>
        <w:jc w:val="center"/>
        <w:rPr>
          <w:rFonts w:ascii="黑体" w:eastAsia="黑体" w:hAnsi="黑体"/>
          <w:sz w:val="32"/>
        </w:rPr>
      </w:pPr>
    </w:p>
    <w:p w:rsidR="008C096F" w:rsidRDefault="00406FCA">
      <w:pPr>
        <w:spacing w:line="5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伟大建党精神研究</w:t>
      </w:r>
    </w:p>
    <w:tbl>
      <w:tblPr>
        <w:tblStyle w:val="a6"/>
        <w:tblW w:w="6763" w:type="dxa"/>
        <w:jc w:val="center"/>
        <w:tblLayout w:type="fixed"/>
        <w:tblLook w:val="04A0"/>
      </w:tblPr>
      <w:tblGrid>
        <w:gridCol w:w="894"/>
        <w:gridCol w:w="1492"/>
        <w:gridCol w:w="4377"/>
      </w:tblGrid>
      <w:tr w:rsidR="008C096F">
        <w:trPr>
          <w:cantSplit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92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4377" w:type="dxa"/>
            <w:vAlign w:val="center"/>
          </w:tcPr>
          <w:p w:rsidR="008C096F" w:rsidRDefault="00406FCA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工作单位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段仁启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上海视觉艺术学院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胡冯彬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复旦大学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勇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华东政法大学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孔德懿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禹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上海交通大学医学院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李天星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东华大学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廖小琴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同济大学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吕雪松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上海开放大学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欧阳佳沁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上海音乐学院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妍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华东师范大学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茹亚辉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尚红娟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上海交通大学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唐红梅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上海健康医学院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铭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夏铭娜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上海体育大学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迟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刚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上海杉达学院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放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上海外国语大学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义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上海应用技术大学</w:t>
            </w:r>
          </w:p>
        </w:tc>
      </w:tr>
      <w:tr w:rsidR="008C096F">
        <w:trPr>
          <w:cantSplit/>
          <w:trHeight w:val="375"/>
          <w:jc w:val="center"/>
        </w:trPr>
        <w:tc>
          <w:tcPr>
            <w:tcW w:w="894" w:type="dxa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赵凤欣</w:t>
            </w:r>
          </w:p>
        </w:tc>
        <w:tc>
          <w:tcPr>
            <w:tcW w:w="4377" w:type="dxa"/>
            <w:shd w:val="clear" w:color="auto" w:fill="auto"/>
            <w:vAlign w:val="center"/>
          </w:tcPr>
          <w:p w:rsidR="008C096F" w:rsidRDefault="00406F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上海立信会计金融学院</w:t>
            </w:r>
          </w:p>
        </w:tc>
      </w:tr>
      <w:bookmarkEnd w:id="0"/>
    </w:tbl>
    <w:p w:rsidR="008C096F" w:rsidRDefault="008C096F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8C096F" w:rsidSect="008C09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FCA" w:rsidRDefault="00406FCA" w:rsidP="008C096F">
      <w:r>
        <w:separator/>
      </w:r>
    </w:p>
  </w:endnote>
  <w:endnote w:type="continuationSeparator" w:id="0">
    <w:p w:rsidR="00406FCA" w:rsidRDefault="00406FCA" w:rsidP="008C0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96F" w:rsidRDefault="008C096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8C096F" w:rsidRDefault="008C096F">
                <w:pPr>
                  <w:pStyle w:val="a3"/>
                </w:pPr>
                <w:r>
                  <w:fldChar w:fldCharType="begin"/>
                </w:r>
                <w:r w:rsidR="00406FCA">
                  <w:instrText xml:space="preserve"> PAGE  \* MERGEFORMAT </w:instrText>
                </w:r>
                <w:r>
                  <w:fldChar w:fldCharType="separate"/>
                </w:r>
                <w:r w:rsidR="00406FC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FCA" w:rsidRDefault="00406FCA" w:rsidP="008C096F">
      <w:r>
        <w:separator/>
      </w:r>
    </w:p>
  </w:footnote>
  <w:footnote w:type="continuationSeparator" w:id="0">
    <w:p w:rsidR="00406FCA" w:rsidRDefault="00406FCA" w:rsidP="008C0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Q1OTIwN2MxYTFiNTYxNWU5ZWEyNDFmM2JhOTA1NzQifQ=="/>
  </w:docVars>
  <w:rsids>
    <w:rsidRoot w:val="00B136B8"/>
    <w:rsid w:val="000A0D4C"/>
    <w:rsid w:val="00142026"/>
    <w:rsid w:val="00217816"/>
    <w:rsid w:val="00287A68"/>
    <w:rsid w:val="00406FCA"/>
    <w:rsid w:val="004D1104"/>
    <w:rsid w:val="00551D25"/>
    <w:rsid w:val="005F6BBB"/>
    <w:rsid w:val="005F7D6A"/>
    <w:rsid w:val="006014C3"/>
    <w:rsid w:val="006739BD"/>
    <w:rsid w:val="00754C91"/>
    <w:rsid w:val="008528A1"/>
    <w:rsid w:val="0088192A"/>
    <w:rsid w:val="0089039D"/>
    <w:rsid w:val="008C096F"/>
    <w:rsid w:val="009A7A2D"/>
    <w:rsid w:val="00B136B8"/>
    <w:rsid w:val="02E51B37"/>
    <w:rsid w:val="075C5D77"/>
    <w:rsid w:val="07636BA8"/>
    <w:rsid w:val="0A215DF9"/>
    <w:rsid w:val="19992978"/>
    <w:rsid w:val="1C33464D"/>
    <w:rsid w:val="1F711105"/>
    <w:rsid w:val="20605695"/>
    <w:rsid w:val="272C0557"/>
    <w:rsid w:val="2B4B7916"/>
    <w:rsid w:val="2BE627F3"/>
    <w:rsid w:val="30A938E2"/>
    <w:rsid w:val="3D26242C"/>
    <w:rsid w:val="3E15655F"/>
    <w:rsid w:val="44F3787E"/>
    <w:rsid w:val="48D52E6D"/>
    <w:rsid w:val="522C752F"/>
    <w:rsid w:val="53353FBF"/>
    <w:rsid w:val="548B77F2"/>
    <w:rsid w:val="5A7557DC"/>
    <w:rsid w:val="5BA674C0"/>
    <w:rsid w:val="5F2E46E6"/>
    <w:rsid w:val="69A6387E"/>
    <w:rsid w:val="72880AFC"/>
    <w:rsid w:val="75641E5E"/>
    <w:rsid w:val="767B2872"/>
    <w:rsid w:val="77DB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0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C0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C096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8C09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C09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C096F"/>
    <w:rPr>
      <w:sz w:val="18"/>
      <w:szCs w:val="18"/>
    </w:rPr>
  </w:style>
  <w:style w:type="character" w:customStyle="1" w:styleId="font21">
    <w:name w:val="font21"/>
    <w:basedOn w:val="a0"/>
    <w:qFormat/>
    <w:rsid w:val="008C096F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8C096F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刘瑜</cp:lastModifiedBy>
  <cp:revision>11</cp:revision>
  <cp:lastPrinted>2024-09-23T08:23:00Z</cp:lastPrinted>
  <dcterms:created xsi:type="dcterms:W3CDTF">2024-07-31T10:22:00Z</dcterms:created>
  <dcterms:modified xsi:type="dcterms:W3CDTF">2025-06-20T03:29:00Z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930BD29090F94BE9A2BD0D3568E30FEC_13</vt:lpwstr>
  </property>
  <property fmtid="{D5CDD505-2E9C-101B-9397-08002B2CF9AE}" pid="4" name="KSOTemplateDocerSaveRecord">
    <vt:lpwstr>eyJoZGlkIjoiYTQ1OTIwN2MxYTFiNTYxNWU5ZWEyNDFmM2JhOTA1NzQiLCJ1c2VySWQiOiIxNDkwMjQ5ODgzIn0=</vt:lpwstr>
  </property>
</Properties>
</file>