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6B07" w:rsidRDefault="00496B07">
      <w:pPr>
        <w:spacing w:line="380" w:lineRule="exact"/>
        <w:rPr>
          <w:rFonts w:ascii="黑体" w:eastAsia="黑体" w:hAnsi="宋体"/>
          <w:color w:val="000000"/>
          <w:kern w:val="0"/>
          <w:sz w:val="32"/>
          <w:szCs w:val="32"/>
        </w:rPr>
      </w:pPr>
    </w:p>
    <w:p w:rsidR="00496B07" w:rsidRDefault="00496B07">
      <w:pPr>
        <w:spacing w:line="380" w:lineRule="exact"/>
        <w:rPr>
          <w:rFonts w:ascii="黑体" w:eastAsia="黑体" w:hAnsi="宋体"/>
          <w:color w:val="000000"/>
          <w:kern w:val="0"/>
          <w:sz w:val="30"/>
          <w:szCs w:val="30"/>
        </w:rPr>
      </w:pPr>
    </w:p>
    <w:p w:rsidR="00496B07" w:rsidRDefault="00496B07">
      <w:pPr>
        <w:spacing w:line="760" w:lineRule="exact"/>
        <w:rPr>
          <w:rFonts w:ascii="黑体" w:eastAsia="黑体" w:hAnsi="宋体"/>
          <w:color w:val="FF0000"/>
          <w:kern w:val="0"/>
          <w:sz w:val="30"/>
          <w:szCs w:val="30"/>
        </w:rPr>
      </w:pPr>
    </w:p>
    <w:p w:rsidR="00496B07" w:rsidRPr="0017538E" w:rsidRDefault="00E15674">
      <w:pPr>
        <w:jc w:val="center"/>
        <w:rPr>
          <w:rFonts w:ascii="方正小标宋简体" w:eastAsia="方正小标宋简体" w:hAnsi="宋体"/>
          <w:color w:val="FF0000"/>
          <w:spacing w:val="266"/>
          <w:w w:val="72"/>
          <w:kern w:val="0"/>
          <w:sz w:val="72"/>
          <w:szCs w:val="72"/>
        </w:rPr>
      </w:pPr>
      <w:r w:rsidRPr="003D41A5">
        <w:rPr>
          <w:rFonts w:ascii="方正小标宋简体" w:eastAsia="方正小标宋简体" w:hAnsi="宋体" w:hint="eastAsia"/>
          <w:color w:val="FF0000"/>
          <w:spacing w:val="62"/>
          <w:kern w:val="0"/>
          <w:sz w:val="72"/>
          <w:szCs w:val="72"/>
          <w:fitText w:val="8320" w:id="184295936"/>
        </w:rPr>
        <w:t>上海市教育委员会文</w:t>
      </w:r>
      <w:r w:rsidRPr="003D41A5">
        <w:rPr>
          <w:rFonts w:ascii="方正小标宋简体" w:eastAsia="方正小标宋简体" w:hAnsi="宋体" w:hint="eastAsia"/>
          <w:color w:val="FF0000"/>
          <w:spacing w:val="2"/>
          <w:kern w:val="0"/>
          <w:sz w:val="72"/>
          <w:szCs w:val="72"/>
          <w:fitText w:val="8320" w:id="184295936"/>
        </w:rPr>
        <w:t>件</w:t>
      </w:r>
    </w:p>
    <w:p w:rsidR="00496B07" w:rsidRDefault="00496B07">
      <w:pPr>
        <w:spacing w:line="520" w:lineRule="exact"/>
        <w:rPr>
          <w:rFonts w:ascii="黑体" w:eastAsia="黑体" w:hAnsi="华文中宋"/>
          <w:sz w:val="30"/>
          <w:szCs w:val="30"/>
        </w:rPr>
      </w:pPr>
    </w:p>
    <w:p w:rsidR="00496B07" w:rsidRDefault="00496B07">
      <w:pPr>
        <w:spacing w:line="520" w:lineRule="exact"/>
        <w:rPr>
          <w:rFonts w:ascii="文鼎大标宋简" w:eastAsia="文鼎大标宋简" w:hAnsi="华文中宋"/>
          <w:b/>
          <w:sz w:val="36"/>
          <w:szCs w:val="36"/>
        </w:rPr>
      </w:pPr>
    </w:p>
    <w:p w:rsidR="00496B07" w:rsidRDefault="00E15674" w:rsidP="0017538E">
      <w:pPr>
        <w:pBdr>
          <w:bottom w:val="single" w:sz="12" w:space="1" w:color="FF0000"/>
        </w:pBdr>
        <w:spacing w:line="520" w:lineRule="exact"/>
        <w:ind w:rightChars="15" w:right="31"/>
        <w:jc w:val="center"/>
        <w:rPr>
          <w:rFonts w:ascii="仿宋_GB2312" w:eastAsia="仿宋_GB2312"/>
          <w:sz w:val="30"/>
          <w:szCs w:val="30"/>
        </w:rPr>
      </w:pPr>
      <w:r>
        <w:rPr>
          <w:rFonts w:ascii="仿宋_GB2312" w:eastAsia="仿宋_GB2312" w:hint="eastAsia"/>
          <w:sz w:val="30"/>
          <w:szCs w:val="30"/>
        </w:rPr>
        <w:t>沪教委</w:t>
      </w:r>
      <w:r w:rsidR="00EB1379">
        <w:rPr>
          <w:rFonts w:ascii="仿宋_GB2312" w:eastAsia="仿宋_GB2312" w:hint="eastAsia"/>
          <w:sz w:val="30"/>
          <w:szCs w:val="30"/>
        </w:rPr>
        <w:t>体</w:t>
      </w:r>
      <w:r>
        <w:rPr>
          <w:rFonts w:ascii="仿宋_GB2312" w:eastAsia="仿宋_GB2312" w:hint="eastAsia"/>
          <w:sz w:val="30"/>
          <w:szCs w:val="30"/>
        </w:rPr>
        <w:t>〔2026〕</w:t>
      </w:r>
      <w:r w:rsidR="00EB1379">
        <w:rPr>
          <w:rFonts w:ascii="仿宋_GB2312" w:eastAsia="仿宋_GB2312" w:hint="eastAsia"/>
          <w:sz w:val="30"/>
          <w:szCs w:val="30"/>
        </w:rPr>
        <w:t>7</w:t>
      </w:r>
      <w:r>
        <w:rPr>
          <w:rFonts w:ascii="仿宋_GB2312" w:eastAsia="仿宋_GB2312" w:hint="eastAsia"/>
          <w:sz w:val="30"/>
          <w:szCs w:val="30"/>
        </w:rPr>
        <w:t xml:space="preserve">号                     </w:t>
      </w:r>
    </w:p>
    <w:p w:rsidR="00496B07" w:rsidRDefault="00496B07" w:rsidP="004A4277">
      <w:pPr>
        <w:spacing w:line="520" w:lineRule="exact"/>
        <w:jc w:val="center"/>
        <w:rPr>
          <w:rFonts w:ascii="仿宋_GB2312" w:eastAsia="仿宋_GB2312"/>
          <w:sz w:val="32"/>
        </w:rPr>
      </w:pPr>
    </w:p>
    <w:p w:rsidR="00496B07" w:rsidRDefault="00496B07" w:rsidP="004A4277">
      <w:pPr>
        <w:spacing w:line="520" w:lineRule="exact"/>
        <w:jc w:val="center"/>
        <w:rPr>
          <w:rFonts w:ascii="仿宋_GB2312" w:eastAsia="仿宋_GB2312"/>
          <w:sz w:val="32"/>
        </w:rPr>
      </w:pPr>
    </w:p>
    <w:p w:rsidR="00EB1379" w:rsidRPr="004A4277" w:rsidRDefault="00E15674" w:rsidP="004A4277">
      <w:pPr>
        <w:spacing w:line="520" w:lineRule="exact"/>
        <w:jc w:val="center"/>
        <w:rPr>
          <w:rFonts w:ascii="方正小标宋简体" w:eastAsia="方正小标宋简体"/>
          <w:sz w:val="38"/>
          <w:szCs w:val="38"/>
        </w:rPr>
      </w:pPr>
      <w:r w:rsidRPr="004A4277">
        <w:rPr>
          <w:rFonts w:ascii="方正小标宋简体" w:eastAsia="方正小标宋简体" w:hint="eastAsia"/>
          <w:sz w:val="38"/>
          <w:szCs w:val="38"/>
        </w:rPr>
        <w:t>上海市教育委员会关于</w:t>
      </w:r>
      <w:r w:rsidR="00EB1379" w:rsidRPr="004A4277">
        <w:rPr>
          <w:rFonts w:ascii="方正小标宋简体" w:eastAsia="方正小标宋简体" w:hint="eastAsia"/>
          <w:sz w:val="38"/>
          <w:szCs w:val="38"/>
        </w:rPr>
        <w:t>开展2026年“上海市青少年</w:t>
      </w:r>
    </w:p>
    <w:p w:rsidR="00EB1379" w:rsidRPr="004A4277" w:rsidRDefault="00EB1379" w:rsidP="004A4277">
      <w:pPr>
        <w:spacing w:line="520" w:lineRule="exact"/>
        <w:jc w:val="center"/>
        <w:rPr>
          <w:rFonts w:ascii="方正小标宋简体" w:eastAsia="方正小标宋简体"/>
          <w:sz w:val="38"/>
          <w:szCs w:val="38"/>
        </w:rPr>
      </w:pPr>
      <w:r w:rsidRPr="004A4277">
        <w:rPr>
          <w:rFonts w:ascii="方正小标宋简体" w:eastAsia="方正小标宋简体" w:hint="eastAsia"/>
          <w:sz w:val="38"/>
          <w:szCs w:val="38"/>
        </w:rPr>
        <w:t>科学创新实践工作站”学生报名工作的通知</w:t>
      </w:r>
    </w:p>
    <w:p w:rsidR="00496B07" w:rsidRDefault="00496B07" w:rsidP="004A4277">
      <w:pPr>
        <w:suppressAutoHyphens/>
        <w:autoSpaceDE w:val="0"/>
        <w:spacing w:line="520" w:lineRule="exact"/>
        <w:rPr>
          <w:rFonts w:ascii="仿宋_GB2312" w:eastAsia="仿宋_GB2312" w:hAnsi="CESI仿宋-GB2312" w:hint="eastAsia"/>
          <w:sz w:val="30"/>
          <w:szCs w:val="30"/>
        </w:rPr>
      </w:pPr>
    </w:p>
    <w:p w:rsidR="004A4277" w:rsidRPr="004A4277" w:rsidRDefault="004A4277" w:rsidP="004A4277">
      <w:pPr>
        <w:pStyle w:val="21"/>
        <w:autoSpaceDE w:val="0"/>
        <w:spacing w:after="0" w:line="520" w:lineRule="exact"/>
        <w:rPr>
          <w:rFonts w:ascii="仿宋_GB2312" w:eastAsia="仿宋_GB2312"/>
          <w:sz w:val="30"/>
          <w:szCs w:val="30"/>
        </w:rPr>
      </w:pPr>
      <w:r w:rsidRPr="004A4277">
        <w:rPr>
          <w:rFonts w:ascii="仿宋_GB2312" w:eastAsia="仿宋_GB2312" w:hint="eastAsia"/>
          <w:sz w:val="30"/>
          <w:szCs w:val="30"/>
        </w:rPr>
        <w:t>各区教育局：</w:t>
      </w:r>
    </w:p>
    <w:p w:rsidR="004A4277" w:rsidRPr="004A4277" w:rsidRDefault="004A4277" w:rsidP="004A4277">
      <w:pPr>
        <w:pStyle w:val="21"/>
        <w:autoSpaceDE w:val="0"/>
        <w:spacing w:after="0" w:line="520" w:lineRule="exact"/>
        <w:ind w:firstLineChars="200" w:firstLine="600"/>
        <w:rPr>
          <w:rFonts w:ascii="仿宋_GB2312" w:eastAsia="仿宋_GB2312"/>
          <w:sz w:val="30"/>
          <w:szCs w:val="30"/>
        </w:rPr>
      </w:pPr>
      <w:r w:rsidRPr="004A4277">
        <w:rPr>
          <w:rFonts w:ascii="仿宋_GB2312" w:eastAsia="仿宋_GB2312" w:hint="eastAsia"/>
          <w:sz w:val="30"/>
          <w:szCs w:val="30"/>
        </w:rPr>
        <w:t>为贯彻落实《教育部等七部门关于加强中小学科技教育的意见》《上海教育现代化2035》等精神，结合我市青少年科技教育工作实际，市教委决定在全市范围内继续组织实施“上海市青少年科学创新实践工作站”项目（以下简称“实践工作站”）。现就2026年实践工作站学生报名工作通知如下：</w:t>
      </w:r>
    </w:p>
    <w:p w:rsidR="004A4277" w:rsidRPr="004A4277" w:rsidRDefault="004A4277" w:rsidP="004A4277">
      <w:pPr>
        <w:pStyle w:val="21"/>
        <w:autoSpaceDE w:val="0"/>
        <w:spacing w:after="0" w:line="520" w:lineRule="exact"/>
        <w:ind w:firstLineChars="200" w:firstLine="600"/>
        <w:rPr>
          <w:rFonts w:ascii="黑体" w:eastAsia="黑体" w:hAnsi="黑体"/>
          <w:bCs/>
          <w:sz w:val="30"/>
          <w:szCs w:val="30"/>
        </w:rPr>
      </w:pPr>
      <w:r w:rsidRPr="004A4277">
        <w:rPr>
          <w:rFonts w:ascii="黑体" w:eastAsia="黑体" w:hAnsi="黑体" w:hint="eastAsia"/>
          <w:bCs/>
          <w:sz w:val="30"/>
          <w:szCs w:val="30"/>
        </w:rPr>
        <w:t>一、实施内容</w:t>
      </w:r>
    </w:p>
    <w:p w:rsidR="004A4277" w:rsidRPr="004A4277" w:rsidRDefault="004A4277" w:rsidP="004A4277">
      <w:pPr>
        <w:pStyle w:val="21"/>
        <w:autoSpaceDE w:val="0"/>
        <w:spacing w:after="0" w:line="520" w:lineRule="exact"/>
        <w:ind w:firstLineChars="200" w:firstLine="600"/>
        <w:rPr>
          <w:rFonts w:ascii="仿宋_GB2312" w:eastAsia="仿宋_GB2312"/>
          <w:sz w:val="30"/>
          <w:szCs w:val="30"/>
        </w:rPr>
      </w:pPr>
      <w:r w:rsidRPr="004A4277">
        <w:rPr>
          <w:rFonts w:ascii="仿宋_GB2312" w:eastAsia="仿宋_GB2312" w:hint="eastAsia"/>
          <w:sz w:val="30"/>
          <w:szCs w:val="30"/>
        </w:rPr>
        <w:t>实践工作站依托我市高校、科研院所力量，以特色培养课程体系为主要内容，通过研发制定科学研究小课题（可包含科学实验课程），让每一位参与学生从事1项科学研究课题任务（10个单元，40课时，在1个学年内完成），提高青少年科学创新综合素质。同时，</w:t>
      </w:r>
      <w:r w:rsidRPr="004A4277">
        <w:rPr>
          <w:rFonts w:ascii="仿宋_GB2312" w:eastAsia="仿宋_GB2312" w:hint="eastAsia"/>
          <w:sz w:val="30"/>
          <w:szCs w:val="30"/>
        </w:rPr>
        <w:lastRenderedPageBreak/>
        <w:t>辅以科普讲座、高校开放日、参观科普教育基地、参观高科技企业、科普夏令营等活动，进一步丰富形式与内容。</w:t>
      </w:r>
    </w:p>
    <w:p w:rsidR="004A4277" w:rsidRPr="004A4277" w:rsidRDefault="004A4277" w:rsidP="004A4277">
      <w:pPr>
        <w:pStyle w:val="21"/>
        <w:autoSpaceDE w:val="0"/>
        <w:spacing w:after="0" w:line="520" w:lineRule="exact"/>
        <w:ind w:firstLineChars="200" w:firstLine="600"/>
        <w:rPr>
          <w:rFonts w:ascii="黑体" w:eastAsia="黑体" w:hAnsi="黑体"/>
          <w:bCs/>
          <w:sz w:val="30"/>
          <w:szCs w:val="30"/>
        </w:rPr>
      </w:pPr>
      <w:r w:rsidRPr="004A4277">
        <w:rPr>
          <w:rFonts w:ascii="黑体" w:eastAsia="黑体" w:hAnsi="黑体" w:hint="eastAsia"/>
          <w:bCs/>
          <w:sz w:val="30"/>
          <w:szCs w:val="30"/>
        </w:rPr>
        <w:t>二、实施体系</w:t>
      </w:r>
    </w:p>
    <w:p w:rsidR="004A4277" w:rsidRPr="004A4277" w:rsidRDefault="004A4277" w:rsidP="004A4277">
      <w:pPr>
        <w:pStyle w:val="21"/>
        <w:autoSpaceDE w:val="0"/>
        <w:spacing w:after="0" w:line="520" w:lineRule="exact"/>
        <w:ind w:firstLineChars="200" w:firstLine="600"/>
        <w:rPr>
          <w:rFonts w:ascii="仿宋_GB2312" w:eastAsia="仿宋_GB2312"/>
          <w:sz w:val="30"/>
          <w:szCs w:val="30"/>
        </w:rPr>
      </w:pPr>
      <w:r w:rsidRPr="004A4277">
        <w:rPr>
          <w:rFonts w:ascii="仿宋_GB2312" w:eastAsia="仿宋_GB2312" w:hint="eastAsia"/>
          <w:sz w:val="30"/>
          <w:szCs w:val="30"/>
        </w:rPr>
        <w:t>实践工作站实施体系包括：实践工作站总站（以下简称“市级总站”）、专家指导委员会、各实践工作站（在我市高校或科研院所内设立）和实践点（在我市各区分布设立）。</w:t>
      </w:r>
    </w:p>
    <w:p w:rsidR="004A4277" w:rsidRPr="004A4277" w:rsidRDefault="004A4277" w:rsidP="004A4277">
      <w:pPr>
        <w:pStyle w:val="21"/>
        <w:autoSpaceDE w:val="0"/>
        <w:spacing w:after="0" w:line="520" w:lineRule="exact"/>
        <w:ind w:firstLineChars="200" w:firstLine="600"/>
        <w:rPr>
          <w:rFonts w:ascii="楷体_GB2312" w:eastAsia="楷体_GB2312"/>
          <w:sz w:val="30"/>
          <w:szCs w:val="30"/>
        </w:rPr>
      </w:pPr>
      <w:r w:rsidRPr="004A4277">
        <w:rPr>
          <w:rFonts w:ascii="楷体_GB2312" w:eastAsia="楷体_GB2312" w:hint="eastAsia"/>
          <w:sz w:val="30"/>
          <w:szCs w:val="30"/>
        </w:rPr>
        <w:t>（一）市级总站</w:t>
      </w:r>
    </w:p>
    <w:p w:rsidR="004A4277" w:rsidRPr="004A4277" w:rsidRDefault="004A4277" w:rsidP="004A4277">
      <w:pPr>
        <w:pStyle w:val="21"/>
        <w:autoSpaceDE w:val="0"/>
        <w:spacing w:after="0" w:line="520" w:lineRule="exact"/>
        <w:ind w:firstLineChars="200" w:firstLine="600"/>
        <w:rPr>
          <w:rFonts w:ascii="仿宋_GB2312" w:eastAsia="仿宋_GB2312"/>
          <w:sz w:val="30"/>
          <w:szCs w:val="30"/>
        </w:rPr>
      </w:pPr>
      <w:r w:rsidRPr="004A4277">
        <w:rPr>
          <w:rFonts w:ascii="仿宋_GB2312" w:eastAsia="仿宋_GB2312" w:hint="eastAsia"/>
          <w:sz w:val="30"/>
          <w:szCs w:val="30"/>
        </w:rPr>
        <w:t>市教委会同市科委设立市级总站，履行对各实践工作站和实践点的统一管理职责，重点负责本项目日常运行管理及经费管理。</w:t>
      </w:r>
    </w:p>
    <w:p w:rsidR="004A4277" w:rsidRPr="004A4277" w:rsidRDefault="004A4277" w:rsidP="004A4277">
      <w:pPr>
        <w:pStyle w:val="21"/>
        <w:autoSpaceDE w:val="0"/>
        <w:spacing w:after="0" w:line="520" w:lineRule="exact"/>
        <w:ind w:firstLineChars="200" w:firstLine="600"/>
        <w:rPr>
          <w:rFonts w:ascii="楷体_GB2312" w:eastAsia="楷体_GB2312"/>
          <w:sz w:val="30"/>
          <w:szCs w:val="30"/>
        </w:rPr>
      </w:pPr>
      <w:r w:rsidRPr="004A4277">
        <w:rPr>
          <w:rFonts w:ascii="楷体_GB2312" w:eastAsia="楷体_GB2312" w:hint="eastAsia"/>
          <w:sz w:val="30"/>
          <w:szCs w:val="30"/>
        </w:rPr>
        <w:t>（二）专家指导委员会</w:t>
      </w:r>
    </w:p>
    <w:p w:rsidR="004A4277" w:rsidRPr="004A4277" w:rsidRDefault="004A4277" w:rsidP="004A4277">
      <w:pPr>
        <w:pStyle w:val="21"/>
        <w:autoSpaceDE w:val="0"/>
        <w:spacing w:after="0" w:line="520" w:lineRule="exact"/>
        <w:ind w:firstLineChars="200" w:firstLine="600"/>
        <w:rPr>
          <w:rFonts w:ascii="仿宋_GB2312" w:eastAsia="仿宋_GB2312"/>
          <w:sz w:val="30"/>
          <w:szCs w:val="30"/>
        </w:rPr>
      </w:pPr>
      <w:r w:rsidRPr="004A4277">
        <w:rPr>
          <w:rFonts w:ascii="仿宋_GB2312" w:eastAsia="仿宋_GB2312" w:hint="eastAsia"/>
          <w:sz w:val="30"/>
          <w:szCs w:val="30"/>
        </w:rPr>
        <w:t>由市教委会同市科委聘任科学研究、青少年科普教育等方面的专家组成专家指导委员会，作为本项目的专业学术支持机构。</w:t>
      </w:r>
    </w:p>
    <w:p w:rsidR="004A4277" w:rsidRPr="004A4277" w:rsidRDefault="004A4277" w:rsidP="004A4277">
      <w:pPr>
        <w:pStyle w:val="21"/>
        <w:autoSpaceDE w:val="0"/>
        <w:spacing w:after="0" w:line="520" w:lineRule="exact"/>
        <w:ind w:firstLineChars="200" w:firstLine="600"/>
        <w:rPr>
          <w:rFonts w:ascii="楷体_GB2312" w:eastAsia="楷体_GB2312"/>
          <w:sz w:val="30"/>
          <w:szCs w:val="30"/>
        </w:rPr>
      </w:pPr>
      <w:r w:rsidRPr="004A4277">
        <w:rPr>
          <w:rFonts w:ascii="楷体_GB2312" w:eastAsia="楷体_GB2312" w:hint="eastAsia"/>
          <w:sz w:val="30"/>
          <w:szCs w:val="30"/>
        </w:rPr>
        <w:t>（三）实践工作站和实践点</w:t>
      </w:r>
    </w:p>
    <w:p w:rsidR="004A4277" w:rsidRPr="004A4277" w:rsidRDefault="004A4277" w:rsidP="004A4277">
      <w:pPr>
        <w:pStyle w:val="21"/>
        <w:autoSpaceDE w:val="0"/>
        <w:spacing w:after="0" w:line="520" w:lineRule="exact"/>
        <w:ind w:firstLineChars="200" w:firstLine="600"/>
        <w:rPr>
          <w:rFonts w:ascii="仿宋_GB2312" w:eastAsia="仿宋_GB2312"/>
          <w:sz w:val="30"/>
          <w:szCs w:val="30"/>
        </w:rPr>
      </w:pPr>
      <w:r w:rsidRPr="004A4277">
        <w:rPr>
          <w:rFonts w:ascii="仿宋_GB2312" w:eastAsia="仿宋_GB2312" w:hint="eastAsia"/>
          <w:sz w:val="30"/>
          <w:szCs w:val="30"/>
        </w:rPr>
        <w:t>实践工作站设立在高校、科研院所内，设站长、副站长，负责实践工作站运行管理事宜。各实践工作站负责管理所辖4个实践点，实践点按照创新实践导向，在我市各区分布设立，便于学生就近参与活动。</w:t>
      </w:r>
    </w:p>
    <w:p w:rsidR="004A4277" w:rsidRPr="004A4277" w:rsidRDefault="004A4277" w:rsidP="004A4277">
      <w:pPr>
        <w:pStyle w:val="21"/>
        <w:autoSpaceDE w:val="0"/>
        <w:spacing w:after="0" w:line="520" w:lineRule="exact"/>
        <w:ind w:firstLineChars="200" w:firstLine="600"/>
        <w:rPr>
          <w:rFonts w:ascii="黑体" w:eastAsia="黑体" w:hAnsi="黑体"/>
          <w:bCs/>
          <w:sz w:val="30"/>
          <w:szCs w:val="30"/>
        </w:rPr>
      </w:pPr>
      <w:r w:rsidRPr="004A4277">
        <w:rPr>
          <w:rFonts w:ascii="黑体" w:eastAsia="黑体" w:hAnsi="黑体" w:hint="eastAsia"/>
          <w:bCs/>
          <w:sz w:val="30"/>
          <w:szCs w:val="30"/>
        </w:rPr>
        <w:t>三、申报对象与名额分配</w:t>
      </w:r>
    </w:p>
    <w:p w:rsidR="004A4277" w:rsidRPr="004A4277" w:rsidRDefault="004A4277" w:rsidP="004A4277">
      <w:pPr>
        <w:pStyle w:val="21"/>
        <w:autoSpaceDE w:val="0"/>
        <w:spacing w:after="0" w:line="520" w:lineRule="exact"/>
        <w:ind w:firstLineChars="200" w:firstLine="600"/>
        <w:rPr>
          <w:rFonts w:ascii="仿宋_GB2312" w:eastAsia="仿宋_GB2312"/>
          <w:sz w:val="30"/>
          <w:szCs w:val="30"/>
        </w:rPr>
      </w:pPr>
      <w:r w:rsidRPr="004A4277">
        <w:rPr>
          <w:rFonts w:ascii="仿宋_GB2312" w:eastAsia="仿宋_GB2312" w:hint="eastAsia"/>
          <w:sz w:val="30"/>
          <w:szCs w:val="30"/>
        </w:rPr>
        <w:t>申报对象为全市高一年级学生，经学校推荐或学生自荐后选拔产生。2026年将依托40个实践工作站、160个实践点，计划招收4800名学生，其中学校推荐入选学生4000人，自荐报名入选学生800人。</w:t>
      </w:r>
    </w:p>
    <w:p w:rsidR="004A4277" w:rsidRPr="004A4277" w:rsidRDefault="004A4277" w:rsidP="004A4277">
      <w:pPr>
        <w:pStyle w:val="21"/>
        <w:autoSpaceDE w:val="0"/>
        <w:spacing w:after="0" w:line="520" w:lineRule="exact"/>
        <w:ind w:firstLineChars="200" w:firstLine="600"/>
        <w:rPr>
          <w:rFonts w:ascii="黑体" w:eastAsia="黑体" w:hAnsi="黑体"/>
          <w:bCs/>
          <w:sz w:val="30"/>
          <w:szCs w:val="30"/>
        </w:rPr>
      </w:pPr>
      <w:r w:rsidRPr="004A4277">
        <w:rPr>
          <w:rFonts w:ascii="黑体" w:eastAsia="黑体" w:hAnsi="黑体" w:hint="eastAsia"/>
          <w:bCs/>
          <w:sz w:val="30"/>
          <w:szCs w:val="30"/>
        </w:rPr>
        <w:t>四、申报办法</w:t>
      </w:r>
    </w:p>
    <w:p w:rsidR="004A4277" w:rsidRPr="004A4277" w:rsidRDefault="004A4277" w:rsidP="004A4277">
      <w:pPr>
        <w:pStyle w:val="21"/>
        <w:autoSpaceDE w:val="0"/>
        <w:spacing w:after="0" w:line="520" w:lineRule="exact"/>
        <w:ind w:firstLineChars="200" w:firstLine="600"/>
        <w:rPr>
          <w:rFonts w:ascii="仿宋_GB2312" w:eastAsia="仿宋_GB2312"/>
          <w:sz w:val="30"/>
          <w:szCs w:val="30"/>
        </w:rPr>
      </w:pPr>
      <w:r w:rsidRPr="004A4277">
        <w:rPr>
          <w:rFonts w:ascii="仿宋_GB2312" w:eastAsia="仿宋_GB2312" w:hint="eastAsia"/>
          <w:sz w:val="30"/>
          <w:szCs w:val="30"/>
        </w:rPr>
        <w:t>市级总站通过专题网站，发布本期各实践工作站学科方向，学生通过选择学科方向，兼顾就近原则进行报名，报名方式分为两类：</w:t>
      </w:r>
    </w:p>
    <w:p w:rsidR="004A4277" w:rsidRPr="004A4277" w:rsidRDefault="004A4277" w:rsidP="004A4277">
      <w:pPr>
        <w:pStyle w:val="21"/>
        <w:numPr>
          <w:ilvl w:val="0"/>
          <w:numId w:val="1"/>
        </w:numPr>
        <w:autoSpaceDE w:val="0"/>
        <w:spacing w:after="0" w:line="520" w:lineRule="exact"/>
        <w:ind w:firstLineChars="200" w:firstLine="600"/>
        <w:rPr>
          <w:rFonts w:ascii="楷体_GB2312" w:eastAsia="楷体_GB2312"/>
          <w:sz w:val="30"/>
          <w:szCs w:val="30"/>
        </w:rPr>
      </w:pPr>
      <w:r w:rsidRPr="004A4277">
        <w:rPr>
          <w:rFonts w:ascii="楷体_GB2312" w:eastAsia="楷体_GB2312" w:hint="eastAsia"/>
          <w:sz w:val="30"/>
          <w:szCs w:val="30"/>
        </w:rPr>
        <w:t>学校推荐报名</w:t>
      </w:r>
    </w:p>
    <w:p w:rsidR="004A4277" w:rsidRPr="004A4277" w:rsidRDefault="004A4277" w:rsidP="004A4277">
      <w:pPr>
        <w:pStyle w:val="21"/>
        <w:autoSpaceDE w:val="0"/>
        <w:spacing w:after="0" w:line="520" w:lineRule="exact"/>
        <w:ind w:firstLineChars="200" w:firstLine="600"/>
        <w:rPr>
          <w:rFonts w:ascii="仿宋_GB2312" w:eastAsia="仿宋_GB2312"/>
          <w:sz w:val="30"/>
          <w:szCs w:val="30"/>
        </w:rPr>
      </w:pPr>
      <w:r w:rsidRPr="004A4277">
        <w:rPr>
          <w:rFonts w:ascii="仿宋_GB2312" w:eastAsia="仿宋_GB2312" w:hint="eastAsia"/>
          <w:sz w:val="30"/>
          <w:szCs w:val="30"/>
        </w:rPr>
        <w:t>请各区教育局依据《2026年上海市青少年科学创新实践工作站各区名额分配表》（见附件1），协调本区内各中学报送推荐学生，切实推荐有参加意向且学有余力的学生。</w:t>
      </w:r>
    </w:p>
    <w:p w:rsidR="004A4277" w:rsidRPr="004A4277" w:rsidRDefault="004A4277" w:rsidP="004A4277">
      <w:pPr>
        <w:pStyle w:val="21"/>
        <w:autoSpaceDE w:val="0"/>
        <w:spacing w:after="0" w:line="520" w:lineRule="exact"/>
        <w:ind w:firstLineChars="200" w:firstLine="600"/>
        <w:rPr>
          <w:rFonts w:ascii="楷体_GB2312" w:eastAsia="楷体_GB2312"/>
          <w:sz w:val="30"/>
          <w:szCs w:val="30"/>
        </w:rPr>
      </w:pPr>
      <w:r w:rsidRPr="004A4277">
        <w:rPr>
          <w:rFonts w:ascii="楷体_GB2312" w:eastAsia="楷体_GB2312" w:hint="eastAsia"/>
          <w:sz w:val="30"/>
          <w:szCs w:val="30"/>
        </w:rPr>
        <w:t>（二）学生自荐报名</w:t>
      </w:r>
    </w:p>
    <w:p w:rsidR="004A4277" w:rsidRPr="004A4277" w:rsidRDefault="004A4277" w:rsidP="004A4277">
      <w:pPr>
        <w:pStyle w:val="21"/>
        <w:autoSpaceDE w:val="0"/>
        <w:spacing w:after="0" w:line="520" w:lineRule="exact"/>
        <w:ind w:firstLineChars="200" w:firstLine="600"/>
        <w:rPr>
          <w:rFonts w:ascii="仿宋_GB2312" w:eastAsia="仿宋_GB2312"/>
          <w:sz w:val="30"/>
          <w:szCs w:val="30"/>
        </w:rPr>
      </w:pPr>
      <w:r w:rsidRPr="004A4277">
        <w:rPr>
          <w:rFonts w:ascii="仿宋_GB2312" w:eastAsia="仿宋_GB2312" w:hint="eastAsia"/>
          <w:sz w:val="30"/>
          <w:szCs w:val="30"/>
        </w:rPr>
        <w:t>学生可以通过实践工作站网站，自荐报名参加本项目。</w:t>
      </w:r>
    </w:p>
    <w:p w:rsidR="004A4277" w:rsidRDefault="004A4277" w:rsidP="004A4277">
      <w:pPr>
        <w:pStyle w:val="21"/>
        <w:autoSpaceDE w:val="0"/>
        <w:spacing w:after="0" w:line="520" w:lineRule="exact"/>
        <w:ind w:firstLineChars="200" w:firstLine="600"/>
        <w:rPr>
          <w:rFonts w:ascii="仿宋_GB2312" w:eastAsia="仿宋_GB2312"/>
          <w:sz w:val="30"/>
          <w:szCs w:val="30"/>
        </w:rPr>
      </w:pPr>
      <w:r w:rsidRPr="004A4277">
        <w:rPr>
          <w:rFonts w:ascii="仿宋_GB2312" w:eastAsia="仿宋_GB2312" w:hint="eastAsia"/>
          <w:sz w:val="30"/>
          <w:szCs w:val="30"/>
        </w:rPr>
        <w:t>请各区教育局参考《上海市青少年科学创新实践工作站学生管理办法（试行）》（见附件2）要求，结合分配名额，于2026年4月2日至4月15日登录“https://secsa.shec.edu.cn/kc/”网站进行学生推荐。推荐生可于4月16日至4月21日登录网站完成推荐生报名及确认录取工作；自荐学生可于4月22日至4月25日登录网站进行报名（额满即止）。</w:t>
      </w:r>
    </w:p>
    <w:p w:rsidR="00ED07A8" w:rsidRPr="004A4277" w:rsidRDefault="00ED07A8" w:rsidP="004A4277">
      <w:pPr>
        <w:pStyle w:val="21"/>
        <w:autoSpaceDE w:val="0"/>
        <w:spacing w:after="0" w:line="520" w:lineRule="exact"/>
        <w:ind w:firstLineChars="200" w:firstLine="600"/>
        <w:rPr>
          <w:rFonts w:ascii="仿宋_GB2312" w:eastAsia="仿宋_GB2312"/>
          <w:sz w:val="30"/>
          <w:szCs w:val="30"/>
        </w:rPr>
      </w:pPr>
    </w:p>
    <w:p w:rsidR="004A4277" w:rsidRPr="004A4277" w:rsidRDefault="004A4277" w:rsidP="004A4277">
      <w:pPr>
        <w:pStyle w:val="21"/>
        <w:autoSpaceDE w:val="0"/>
        <w:spacing w:after="0" w:line="520" w:lineRule="exact"/>
        <w:ind w:firstLineChars="200" w:firstLine="600"/>
        <w:rPr>
          <w:rFonts w:ascii="仿宋_GB2312" w:eastAsia="仿宋_GB2312"/>
          <w:sz w:val="30"/>
          <w:szCs w:val="30"/>
        </w:rPr>
      </w:pPr>
      <w:r w:rsidRPr="004A4277">
        <w:rPr>
          <w:rFonts w:ascii="仿宋_GB2312" w:eastAsia="仿宋_GB2312" w:hint="eastAsia"/>
          <w:sz w:val="30"/>
          <w:szCs w:val="30"/>
        </w:rPr>
        <w:t>咨询电话：96999166</w:t>
      </w:r>
      <w:r w:rsidR="008C024B">
        <w:rPr>
          <w:rFonts w:ascii="仿宋_GB2312" w:eastAsia="仿宋_GB2312" w:hint="eastAsia"/>
          <w:sz w:val="30"/>
          <w:szCs w:val="30"/>
        </w:rPr>
        <w:t xml:space="preserve"> </w:t>
      </w:r>
    </w:p>
    <w:p w:rsidR="004A4277" w:rsidRPr="004A4277" w:rsidRDefault="004A4277" w:rsidP="004A4277">
      <w:pPr>
        <w:pStyle w:val="21"/>
        <w:autoSpaceDE w:val="0"/>
        <w:spacing w:after="0" w:line="520" w:lineRule="exact"/>
        <w:ind w:firstLineChars="200" w:firstLine="600"/>
        <w:rPr>
          <w:rFonts w:ascii="仿宋_GB2312" w:eastAsia="仿宋_GB2312"/>
          <w:sz w:val="30"/>
          <w:szCs w:val="30"/>
        </w:rPr>
      </w:pPr>
      <w:r w:rsidRPr="004A4277">
        <w:rPr>
          <w:rFonts w:ascii="仿宋_GB2312" w:eastAsia="仿宋_GB2312" w:hint="eastAsia"/>
          <w:sz w:val="30"/>
          <w:szCs w:val="30"/>
        </w:rPr>
        <w:t>市教委体卫艺科处联系人：常华阳，电话：23116719</w:t>
      </w:r>
    </w:p>
    <w:p w:rsidR="004A4277" w:rsidRPr="004A4277" w:rsidRDefault="004A4277" w:rsidP="004A4277">
      <w:pPr>
        <w:pStyle w:val="21"/>
        <w:autoSpaceDE w:val="0"/>
        <w:spacing w:after="0" w:line="520" w:lineRule="exact"/>
        <w:ind w:firstLineChars="200" w:firstLine="600"/>
        <w:rPr>
          <w:rFonts w:ascii="仿宋_GB2312" w:eastAsia="仿宋_GB2312"/>
          <w:sz w:val="30"/>
          <w:szCs w:val="30"/>
        </w:rPr>
      </w:pPr>
      <w:r w:rsidRPr="004A4277">
        <w:rPr>
          <w:rFonts w:ascii="仿宋_GB2312" w:eastAsia="仿宋_GB2312" w:hint="eastAsia"/>
          <w:sz w:val="30"/>
          <w:szCs w:val="30"/>
        </w:rPr>
        <w:t>市科技艺术教育中心联系人：沈玉婷，电话：64378912</w:t>
      </w:r>
    </w:p>
    <w:p w:rsidR="004A4277" w:rsidRPr="004A4277" w:rsidRDefault="004A4277" w:rsidP="004A4277">
      <w:pPr>
        <w:pStyle w:val="21"/>
        <w:autoSpaceDE w:val="0"/>
        <w:spacing w:after="0" w:line="520" w:lineRule="exact"/>
        <w:ind w:firstLineChars="200" w:firstLine="600"/>
        <w:rPr>
          <w:rFonts w:ascii="仿宋_GB2312" w:eastAsia="仿宋_GB2312"/>
          <w:sz w:val="30"/>
          <w:szCs w:val="30"/>
        </w:rPr>
      </w:pPr>
      <w:r w:rsidRPr="004A4277">
        <w:rPr>
          <w:rFonts w:ascii="仿宋_GB2312" w:eastAsia="仿宋_GB2312" w:hint="eastAsia"/>
          <w:sz w:val="30"/>
          <w:szCs w:val="30"/>
        </w:rPr>
        <w:t xml:space="preserve"> </w:t>
      </w:r>
    </w:p>
    <w:p w:rsidR="004A4277" w:rsidRPr="004A4277" w:rsidRDefault="004A4277" w:rsidP="004A4277">
      <w:pPr>
        <w:pStyle w:val="21"/>
        <w:autoSpaceDE w:val="0"/>
        <w:spacing w:after="0" w:line="520" w:lineRule="exact"/>
        <w:ind w:firstLineChars="200" w:firstLine="600"/>
        <w:rPr>
          <w:rFonts w:ascii="仿宋_GB2312" w:eastAsia="仿宋_GB2312"/>
          <w:sz w:val="30"/>
          <w:szCs w:val="30"/>
        </w:rPr>
      </w:pPr>
      <w:r w:rsidRPr="004A4277">
        <w:rPr>
          <w:rFonts w:ascii="仿宋_GB2312" w:eastAsia="仿宋_GB2312" w:hint="eastAsia"/>
          <w:sz w:val="30"/>
          <w:szCs w:val="30"/>
        </w:rPr>
        <w:t>附件：1.2026年上海市青少年科学创新实践工作站各区推荐</w:t>
      </w:r>
    </w:p>
    <w:p w:rsidR="004A4277" w:rsidRPr="004A4277" w:rsidRDefault="004A4277" w:rsidP="004A4277">
      <w:pPr>
        <w:pStyle w:val="21"/>
        <w:autoSpaceDE w:val="0"/>
        <w:spacing w:after="0" w:line="520" w:lineRule="exact"/>
        <w:ind w:firstLineChars="600" w:firstLine="1800"/>
        <w:rPr>
          <w:rFonts w:ascii="仿宋_GB2312" w:eastAsia="仿宋_GB2312"/>
          <w:sz w:val="30"/>
          <w:szCs w:val="30"/>
        </w:rPr>
      </w:pPr>
      <w:r w:rsidRPr="004A4277">
        <w:rPr>
          <w:rFonts w:ascii="仿宋_GB2312" w:eastAsia="仿宋_GB2312" w:hint="eastAsia"/>
          <w:sz w:val="30"/>
          <w:szCs w:val="30"/>
        </w:rPr>
        <w:t>学生名额分配表</w:t>
      </w:r>
    </w:p>
    <w:p w:rsidR="00DC1AA3" w:rsidRDefault="004A4277" w:rsidP="00DC1AA3">
      <w:pPr>
        <w:pStyle w:val="21"/>
        <w:autoSpaceDE w:val="0"/>
        <w:spacing w:after="0" w:line="520" w:lineRule="exact"/>
        <w:ind w:firstLineChars="520" w:firstLine="1560"/>
        <w:rPr>
          <w:rFonts w:ascii="仿宋_GB2312" w:eastAsia="仿宋_GB2312"/>
          <w:sz w:val="30"/>
          <w:szCs w:val="30"/>
        </w:rPr>
      </w:pPr>
      <w:r w:rsidRPr="004A4277">
        <w:rPr>
          <w:rFonts w:ascii="仿宋_GB2312" w:eastAsia="仿宋_GB2312" w:hint="eastAsia"/>
          <w:sz w:val="30"/>
          <w:szCs w:val="30"/>
        </w:rPr>
        <w:t>2.上海市青少年科学创新实践工作站学生管理办法</w:t>
      </w:r>
    </w:p>
    <w:p w:rsidR="00496B07" w:rsidRPr="004A4277" w:rsidRDefault="004A4277" w:rsidP="00DC1AA3">
      <w:pPr>
        <w:pStyle w:val="21"/>
        <w:autoSpaceDE w:val="0"/>
        <w:spacing w:after="0" w:line="520" w:lineRule="exact"/>
        <w:ind w:firstLineChars="614" w:firstLine="1842"/>
        <w:rPr>
          <w:rFonts w:ascii="仿宋_GB2312" w:eastAsia="仿宋_GB2312"/>
          <w:sz w:val="30"/>
          <w:szCs w:val="30"/>
        </w:rPr>
      </w:pPr>
      <w:r w:rsidRPr="004A4277">
        <w:rPr>
          <w:rFonts w:ascii="仿宋_GB2312" w:eastAsia="仿宋_GB2312" w:hint="eastAsia"/>
          <w:sz w:val="30"/>
          <w:szCs w:val="30"/>
        </w:rPr>
        <w:t>（试行）</w:t>
      </w:r>
    </w:p>
    <w:p w:rsidR="004A4277" w:rsidRPr="004A4277" w:rsidRDefault="004A4277" w:rsidP="004A4277">
      <w:pPr>
        <w:pStyle w:val="21"/>
        <w:autoSpaceDE w:val="0"/>
        <w:spacing w:after="0" w:line="520" w:lineRule="exact"/>
        <w:ind w:firstLineChars="200" w:firstLine="600"/>
        <w:rPr>
          <w:rFonts w:ascii="仿宋_GB2312" w:eastAsia="仿宋_GB2312"/>
          <w:sz w:val="30"/>
          <w:szCs w:val="30"/>
        </w:rPr>
      </w:pPr>
    </w:p>
    <w:p w:rsidR="00496B07" w:rsidRDefault="00496B07" w:rsidP="004A4277">
      <w:pPr>
        <w:spacing w:line="520" w:lineRule="exact"/>
        <w:ind w:firstLine="601"/>
        <w:rPr>
          <w:rFonts w:ascii="仿宋_GB2312" w:eastAsia="仿宋_GB2312"/>
          <w:sz w:val="30"/>
          <w:szCs w:val="30"/>
        </w:rPr>
      </w:pPr>
    </w:p>
    <w:p w:rsidR="00496B07" w:rsidRDefault="00E15674" w:rsidP="004A4277">
      <w:pPr>
        <w:spacing w:line="520" w:lineRule="exact"/>
        <w:ind w:right="361" w:firstLineChars="1550" w:firstLine="4650"/>
        <w:rPr>
          <w:rFonts w:ascii="仿宋_GB2312" w:eastAsia="仿宋_GB2312"/>
          <w:sz w:val="30"/>
          <w:szCs w:val="30"/>
        </w:rPr>
      </w:pPr>
      <w:r>
        <w:rPr>
          <w:rFonts w:ascii="仿宋_GB2312" w:eastAsia="仿宋_GB2312" w:hint="eastAsia"/>
          <w:sz w:val="30"/>
          <w:szCs w:val="30"/>
        </w:rPr>
        <w:t>上 海 市 教 育 委 员 会</w:t>
      </w:r>
    </w:p>
    <w:p w:rsidR="00496B07" w:rsidRDefault="00E15674" w:rsidP="004A4277">
      <w:pPr>
        <w:adjustRightInd w:val="0"/>
        <w:snapToGrid w:val="0"/>
        <w:spacing w:line="520" w:lineRule="exact"/>
        <w:rPr>
          <w:rFonts w:ascii="仿宋_GB2312" w:eastAsia="仿宋_GB2312"/>
          <w:sz w:val="30"/>
          <w:szCs w:val="30"/>
        </w:rPr>
      </w:pPr>
      <w:r>
        <w:rPr>
          <w:rFonts w:ascii="仿宋_GB2312" w:eastAsia="仿宋_GB2312" w:hint="eastAsia"/>
          <w:sz w:val="30"/>
          <w:szCs w:val="30"/>
        </w:rPr>
        <w:t xml:space="preserve">                                   2026年</w:t>
      </w:r>
      <w:r w:rsidR="004A4277">
        <w:rPr>
          <w:rFonts w:ascii="仿宋_GB2312" w:eastAsia="仿宋_GB2312" w:hint="eastAsia"/>
          <w:sz w:val="30"/>
          <w:szCs w:val="30"/>
        </w:rPr>
        <w:t>3</w:t>
      </w:r>
      <w:r>
        <w:rPr>
          <w:rFonts w:ascii="仿宋_GB2312" w:eastAsia="仿宋_GB2312" w:hint="eastAsia"/>
          <w:sz w:val="30"/>
          <w:szCs w:val="30"/>
        </w:rPr>
        <w:t>月</w:t>
      </w:r>
      <w:r w:rsidR="004A4277">
        <w:rPr>
          <w:rFonts w:ascii="仿宋_GB2312" w:eastAsia="仿宋_GB2312" w:hint="eastAsia"/>
          <w:sz w:val="30"/>
          <w:szCs w:val="30"/>
        </w:rPr>
        <w:t>27</w:t>
      </w:r>
      <w:r>
        <w:rPr>
          <w:rFonts w:ascii="仿宋_GB2312" w:eastAsia="仿宋_GB2312" w:hint="eastAsia"/>
          <w:sz w:val="30"/>
          <w:szCs w:val="30"/>
        </w:rPr>
        <w:t>日</w:t>
      </w:r>
    </w:p>
    <w:p w:rsidR="004A4277" w:rsidRPr="004A4277" w:rsidRDefault="004A4277" w:rsidP="004A4277">
      <w:pPr>
        <w:spacing w:line="560" w:lineRule="exact"/>
        <w:rPr>
          <w:rFonts w:ascii="黑体" w:eastAsia="黑体"/>
          <w:color w:val="000000"/>
          <w:sz w:val="32"/>
          <w:szCs w:val="32"/>
        </w:rPr>
      </w:pPr>
      <w:r w:rsidRPr="004A4277">
        <w:rPr>
          <w:rFonts w:ascii="黑体" w:eastAsia="黑体" w:hAnsi="黑体" w:hint="eastAsia"/>
          <w:color w:val="000000"/>
          <w:sz w:val="32"/>
          <w:szCs w:val="32"/>
        </w:rPr>
        <w:t>附件1</w:t>
      </w:r>
    </w:p>
    <w:p w:rsidR="004A4277" w:rsidRPr="004A4277" w:rsidRDefault="004A4277" w:rsidP="004A4277">
      <w:pPr>
        <w:spacing w:line="480" w:lineRule="exact"/>
        <w:jc w:val="center"/>
        <w:rPr>
          <w:rFonts w:ascii="方正小标宋简体" w:eastAsia="方正小标宋简体"/>
          <w:bCs/>
          <w:color w:val="000000"/>
          <w:sz w:val="38"/>
          <w:szCs w:val="38"/>
        </w:rPr>
      </w:pPr>
      <w:r w:rsidRPr="004A4277">
        <w:rPr>
          <w:rFonts w:ascii="方正小标宋简体" w:eastAsia="方正小标宋简体" w:hint="eastAsia"/>
          <w:bCs/>
          <w:color w:val="000000"/>
          <w:sz w:val="38"/>
          <w:szCs w:val="38"/>
        </w:rPr>
        <w:t>2026年上海市青少年科学创新实践工作站</w:t>
      </w:r>
    </w:p>
    <w:p w:rsidR="004A4277" w:rsidRPr="004A4277" w:rsidRDefault="004A4277" w:rsidP="004A4277">
      <w:pPr>
        <w:spacing w:line="480" w:lineRule="exact"/>
        <w:jc w:val="center"/>
        <w:rPr>
          <w:rFonts w:ascii="方正小标宋简体" w:eastAsia="方正小标宋简体"/>
          <w:bCs/>
          <w:color w:val="000000"/>
          <w:sz w:val="38"/>
          <w:szCs w:val="38"/>
        </w:rPr>
      </w:pPr>
      <w:r w:rsidRPr="004A4277">
        <w:rPr>
          <w:rFonts w:ascii="方正小标宋简体" w:eastAsia="方正小标宋简体" w:hint="eastAsia"/>
          <w:bCs/>
          <w:color w:val="000000"/>
          <w:sz w:val="38"/>
          <w:szCs w:val="38"/>
        </w:rPr>
        <w:t>各区推荐学生名额分配表</w:t>
      </w:r>
    </w:p>
    <w:tbl>
      <w:tblPr>
        <w:tblW w:w="0" w:type="auto"/>
        <w:tblInd w:w="27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tblPr>
      <w:tblGrid>
        <w:gridCol w:w="2873"/>
        <w:gridCol w:w="3253"/>
        <w:gridCol w:w="2492"/>
      </w:tblGrid>
      <w:tr w:rsidR="004A4277" w:rsidTr="004A4277">
        <w:trPr>
          <w:trHeight w:val="400"/>
        </w:trPr>
        <w:tc>
          <w:tcPr>
            <w:tcW w:w="2873" w:type="dxa"/>
            <w:tcBorders>
              <w:top w:val="single" w:sz="12" w:space="0" w:color="auto"/>
              <w:left w:val="single" w:sz="12" w:space="0" w:color="auto"/>
              <w:bottom w:val="single" w:sz="4" w:space="0" w:color="auto"/>
              <w:right w:val="single" w:sz="4" w:space="0" w:color="auto"/>
            </w:tcBorders>
            <w:hideMark/>
          </w:tcPr>
          <w:p w:rsidR="004A4277" w:rsidRDefault="004A4277">
            <w:pPr>
              <w:suppressAutoHyphens/>
              <w:spacing w:line="560" w:lineRule="exact"/>
              <w:jc w:val="center"/>
              <w:rPr>
                <w:rFonts w:ascii="黑体" w:eastAsia="黑体" w:hAnsi="黑体" w:cs="CESI仿宋-GB2312"/>
                <w:bCs/>
                <w:color w:val="000000"/>
                <w:sz w:val="30"/>
                <w:szCs w:val="30"/>
              </w:rPr>
            </w:pPr>
            <w:r>
              <w:rPr>
                <w:rFonts w:ascii="黑体" w:eastAsia="黑体" w:hAnsi="黑体" w:hint="eastAsia"/>
                <w:color w:val="000000"/>
                <w:sz w:val="30"/>
                <w:szCs w:val="30"/>
              </w:rPr>
              <w:t>各  区</w:t>
            </w:r>
          </w:p>
        </w:tc>
        <w:tc>
          <w:tcPr>
            <w:tcW w:w="3253" w:type="dxa"/>
            <w:tcBorders>
              <w:top w:val="single" w:sz="12" w:space="0" w:color="auto"/>
              <w:left w:val="single" w:sz="4" w:space="0" w:color="auto"/>
              <w:bottom w:val="single" w:sz="4" w:space="0" w:color="auto"/>
              <w:right w:val="single" w:sz="4" w:space="0" w:color="auto"/>
            </w:tcBorders>
            <w:hideMark/>
          </w:tcPr>
          <w:p w:rsidR="004A4277" w:rsidRDefault="004A4277">
            <w:pPr>
              <w:suppressAutoHyphens/>
              <w:spacing w:line="560" w:lineRule="exact"/>
              <w:jc w:val="center"/>
              <w:rPr>
                <w:rFonts w:ascii="黑体" w:eastAsia="黑体" w:hAnsi="黑体" w:cs="CESI仿宋-GB2312"/>
                <w:bCs/>
                <w:color w:val="000000"/>
                <w:sz w:val="30"/>
                <w:szCs w:val="30"/>
              </w:rPr>
            </w:pPr>
            <w:r>
              <w:rPr>
                <w:rFonts w:ascii="黑体" w:eastAsia="黑体" w:hAnsi="黑体" w:hint="eastAsia"/>
                <w:color w:val="000000"/>
                <w:sz w:val="30"/>
                <w:szCs w:val="30"/>
              </w:rPr>
              <w:t>推荐学生名额（人）</w:t>
            </w:r>
          </w:p>
        </w:tc>
        <w:tc>
          <w:tcPr>
            <w:tcW w:w="2492" w:type="dxa"/>
            <w:tcBorders>
              <w:top w:val="single" w:sz="12" w:space="0" w:color="auto"/>
              <w:left w:val="single" w:sz="4" w:space="0" w:color="auto"/>
              <w:bottom w:val="single" w:sz="4" w:space="0" w:color="auto"/>
              <w:right w:val="single" w:sz="12" w:space="0" w:color="auto"/>
            </w:tcBorders>
            <w:hideMark/>
          </w:tcPr>
          <w:p w:rsidR="004A4277" w:rsidRDefault="004A4277">
            <w:pPr>
              <w:suppressAutoHyphens/>
              <w:spacing w:line="560" w:lineRule="exact"/>
              <w:jc w:val="center"/>
              <w:rPr>
                <w:rFonts w:ascii="黑体" w:eastAsia="黑体" w:hAnsi="黑体" w:cs="CESI仿宋-GB2312"/>
                <w:color w:val="000000"/>
                <w:sz w:val="30"/>
                <w:szCs w:val="30"/>
              </w:rPr>
            </w:pPr>
            <w:r>
              <w:rPr>
                <w:rFonts w:ascii="黑体" w:eastAsia="黑体" w:hAnsi="黑体" w:hint="eastAsia"/>
                <w:color w:val="000000"/>
                <w:sz w:val="30"/>
                <w:szCs w:val="30"/>
              </w:rPr>
              <w:t>备 注</w:t>
            </w:r>
          </w:p>
        </w:tc>
      </w:tr>
      <w:tr w:rsidR="004A4277" w:rsidTr="004A4277">
        <w:trPr>
          <w:trHeight w:val="541"/>
        </w:trPr>
        <w:tc>
          <w:tcPr>
            <w:tcW w:w="2873" w:type="dxa"/>
            <w:tcBorders>
              <w:top w:val="single" w:sz="4" w:space="0" w:color="auto"/>
              <w:left w:val="single" w:sz="12" w:space="0" w:color="auto"/>
              <w:bottom w:val="single" w:sz="4" w:space="0" w:color="auto"/>
              <w:right w:val="single" w:sz="4" w:space="0" w:color="auto"/>
            </w:tcBorders>
            <w:vAlign w:val="center"/>
            <w:hideMark/>
          </w:tcPr>
          <w:p w:rsidR="004A4277" w:rsidRDefault="004A4277">
            <w:pPr>
              <w:suppressAutoHyphens/>
              <w:spacing w:line="560" w:lineRule="exact"/>
              <w:jc w:val="center"/>
              <w:rPr>
                <w:rFonts w:ascii="仿宋_GB2312" w:eastAsia="仿宋_GB2312" w:hAnsi="Calibri" w:cs="CESI仿宋-GB2312"/>
                <w:color w:val="000000"/>
                <w:sz w:val="28"/>
                <w:szCs w:val="28"/>
              </w:rPr>
            </w:pPr>
            <w:r>
              <w:rPr>
                <w:rFonts w:ascii="仿宋_GB2312" w:hint="eastAsia"/>
                <w:color w:val="000000"/>
                <w:sz w:val="28"/>
                <w:szCs w:val="28"/>
              </w:rPr>
              <w:t>浦东新区</w:t>
            </w:r>
          </w:p>
        </w:tc>
        <w:tc>
          <w:tcPr>
            <w:tcW w:w="3253" w:type="dxa"/>
            <w:tcBorders>
              <w:top w:val="single" w:sz="4" w:space="0" w:color="auto"/>
              <w:left w:val="single" w:sz="4" w:space="0" w:color="auto"/>
              <w:bottom w:val="single" w:sz="4" w:space="0" w:color="auto"/>
              <w:right w:val="single" w:sz="4" w:space="0" w:color="auto"/>
            </w:tcBorders>
            <w:vAlign w:val="bottom"/>
            <w:hideMark/>
          </w:tcPr>
          <w:p w:rsidR="004A4277" w:rsidRDefault="004A4277">
            <w:pPr>
              <w:widowControl/>
              <w:suppressAutoHyphens/>
              <w:jc w:val="center"/>
              <w:textAlignment w:val="bottom"/>
              <w:rPr>
                <w:rFonts w:ascii="仿宋_GB2312" w:eastAsia="仿宋_GB2312" w:hAnsi="Calibri" w:cs="CESI仿宋-GB2312"/>
                <w:color w:val="000000"/>
                <w:sz w:val="28"/>
                <w:szCs w:val="28"/>
              </w:rPr>
            </w:pPr>
            <w:r>
              <w:rPr>
                <w:rFonts w:ascii="宋体" w:hAnsi="宋体" w:hint="eastAsia"/>
                <w:color w:val="000000"/>
                <w:kern w:val="0"/>
                <w:sz w:val="24"/>
                <w:szCs w:val="24"/>
              </w:rPr>
              <w:t>920</w:t>
            </w:r>
          </w:p>
        </w:tc>
        <w:tc>
          <w:tcPr>
            <w:tcW w:w="2492" w:type="dxa"/>
            <w:tcBorders>
              <w:top w:val="single" w:sz="4" w:space="0" w:color="auto"/>
              <w:left w:val="single" w:sz="4" w:space="0" w:color="auto"/>
              <w:bottom w:val="single" w:sz="4" w:space="0" w:color="auto"/>
              <w:right w:val="single" w:sz="12" w:space="0" w:color="auto"/>
            </w:tcBorders>
            <w:vAlign w:val="bottom"/>
          </w:tcPr>
          <w:p w:rsidR="004A4277" w:rsidRDefault="004A4277">
            <w:pPr>
              <w:suppressAutoHyphens/>
              <w:spacing w:line="560" w:lineRule="exact"/>
              <w:jc w:val="center"/>
              <w:rPr>
                <w:rFonts w:ascii="仿宋_GB2312" w:eastAsia="仿宋_GB2312" w:hAnsi="Calibri" w:cs="CESI仿宋-GB2312"/>
                <w:color w:val="000000"/>
                <w:sz w:val="28"/>
                <w:szCs w:val="28"/>
              </w:rPr>
            </w:pPr>
          </w:p>
        </w:tc>
      </w:tr>
      <w:tr w:rsidR="004A4277" w:rsidTr="004A4277">
        <w:trPr>
          <w:trHeight w:val="567"/>
        </w:trPr>
        <w:tc>
          <w:tcPr>
            <w:tcW w:w="2873" w:type="dxa"/>
            <w:tcBorders>
              <w:top w:val="single" w:sz="4" w:space="0" w:color="auto"/>
              <w:left w:val="single" w:sz="12" w:space="0" w:color="auto"/>
              <w:bottom w:val="single" w:sz="4" w:space="0" w:color="auto"/>
              <w:right w:val="single" w:sz="4" w:space="0" w:color="auto"/>
            </w:tcBorders>
            <w:vAlign w:val="center"/>
            <w:hideMark/>
          </w:tcPr>
          <w:p w:rsidR="004A4277" w:rsidRDefault="004A4277">
            <w:pPr>
              <w:suppressAutoHyphens/>
              <w:spacing w:line="560" w:lineRule="exact"/>
              <w:jc w:val="center"/>
              <w:rPr>
                <w:rFonts w:ascii="仿宋_GB2312" w:eastAsia="仿宋_GB2312" w:hAnsi="Calibri" w:cs="CESI仿宋-GB2312"/>
                <w:color w:val="000000"/>
                <w:sz w:val="28"/>
                <w:szCs w:val="28"/>
              </w:rPr>
            </w:pPr>
            <w:r>
              <w:rPr>
                <w:rFonts w:ascii="仿宋_GB2312" w:hint="eastAsia"/>
                <w:color w:val="000000"/>
                <w:sz w:val="28"/>
                <w:szCs w:val="28"/>
              </w:rPr>
              <w:t>黄浦区</w:t>
            </w:r>
          </w:p>
        </w:tc>
        <w:tc>
          <w:tcPr>
            <w:tcW w:w="3253" w:type="dxa"/>
            <w:tcBorders>
              <w:top w:val="single" w:sz="4" w:space="0" w:color="auto"/>
              <w:left w:val="single" w:sz="4" w:space="0" w:color="auto"/>
              <w:bottom w:val="single" w:sz="4" w:space="0" w:color="auto"/>
              <w:right w:val="single" w:sz="4" w:space="0" w:color="auto"/>
            </w:tcBorders>
            <w:vAlign w:val="bottom"/>
            <w:hideMark/>
          </w:tcPr>
          <w:p w:rsidR="004A4277" w:rsidRDefault="004A4277">
            <w:pPr>
              <w:widowControl/>
              <w:suppressAutoHyphens/>
              <w:jc w:val="center"/>
              <w:textAlignment w:val="bottom"/>
              <w:rPr>
                <w:rFonts w:ascii="仿宋_GB2312" w:eastAsia="仿宋_GB2312" w:hAnsi="Calibri" w:cs="CESI仿宋-GB2312"/>
                <w:color w:val="000000"/>
                <w:sz w:val="28"/>
                <w:szCs w:val="28"/>
              </w:rPr>
            </w:pPr>
            <w:r>
              <w:rPr>
                <w:rFonts w:ascii="宋体" w:hAnsi="宋体" w:hint="eastAsia"/>
                <w:color w:val="000000"/>
                <w:kern w:val="0"/>
                <w:sz w:val="24"/>
                <w:szCs w:val="24"/>
              </w:rPr>
              <w:t>200</w:t>
            </w:r>
          </w:p>
        </w:tc>
        <w:tc>
          <w:tcPr>
            <w:tcW w:w="2492" w:type="dxa"/>
            <w:tcBorders>
              <w:top w:val="single" w:sz="4" w:space="0" w:color="auto"/>
              <w:left w:val="single" w:sz="4" w:space="0" w:color="auto"/>
              <w:bottom w:val="single" w:sz="4" w:space="0" w:color="auto"/>
              <w:right w:val="single" w:sz="12" w:space="0" w:color="auto"/>
            </w:tcBorders>
            <w:vAlign w:val="bottom"/>
          </w:tcPr>
          <w:p w:rsidR="004A4277" w:rsidRDefault="004A4277">
            <w:pPr>
              <w:suppressAutoHyphens/>
              <w:spacing w:line="560" w:lineRule="exact"/>
              <w:jc w:val="center"/>
              <w:rPr>
                <w:rFonts w:ascii="仿宋_GB2312" w:eastAsia="仿宋_GB2312" w:hAnsi="Calibri" w:cs="CESI仿宋-GB2312"/>
                <w:color w:val="000000"/>
                <w:sz w:val="28"/>
                <w:szCs w:val="28"/>
              </w:rPr>
            </w:pPr>
          </w:p>
        </w:tc>
      </w:tr>
      <w:tr w:rsidR="004A4277" w:rsidTr="004A4277">
        <w:trPr>
          <w:trHeight w:val="567"/>
        </w:trPr>
        <w:tc>
          <w:tcPr>
            <w:tcW w:w="2873" w:type="dxa"/>
            <w:tcBorders>
              <w:top w:val="single" w:sz="4" w:space="0" w:color="auto"/>
              <w:left w:val="single" w:sz="12" w:space="0" w:color="auto"/>
              <w:bottom w:val="single" w:sz="4" w:space="0" w:color="auto"/>
              <w:right w:val="single" w:sz="4" w:space="0" w:color="auto"/>
            </w:tcBorders>
            <w:vAlign w:val="center"/>
            <w:hideMark/>
          </w:tcPr>
          <w:p w:rsidR="004A4277" w:rsidRDefault="004A4277">
            <w:pPr>
              <w:suppressAutoHyphens/>
              <w:spacing w:line="560" w:lineRule="exact"/>
              <w:jc w:val="center"/>
              <w:rPr>
                <w:rFonts w:ascii="仿宋_GB2312" w:eastAsia="仿宋_GB2312" w:hAnsi="Calibri" w:cs="CESI仿宋-GB2312"/>
                <w:color w:val="000000"/>
                <w:sz w:val="28"/>
                <w:szCs w:val="28"/>
              </w:rPr>
            </w:pPr>
            <w:r>
              <w:rPr>
                <w:rFonts w:ascii="仿宋_GB2312" w:hint="eastAsia"/>
                <w:color w:val="000000"/>
                <w:sz w:val="28"/>
                <w:szCs w:val="28"/>
              </w:rPr>
              <w:t>静安区</w:t>
            </w:r>
          </w:p>
        </w:tc>
        <w:tc>
          <w:tcPr>
            <w:tcW w:w="3253" w:type="dxa"/>
            <w:tcBorders>
              <w:top w:val="single" w:sz="4" w:space="0" w:color="auto"/>
              <w:left w:val="single" w:sz="4" w:space="0" w:color="auto"/>
              <w:bottom w:val="single" w:sz="4" w:space="0" w:color="auto"/>
              <w:right w:val="single" w:sz="4" w:space="0" w:color="auto"/>
            </w:tcBorders>
            <w:vAlign w:val="bottom"/>
            <w:hideMark/>
          </w:tcPr>
          <w:p w:rsidR="004A4277" w:rsidRDefault="004A4277">
            <w:pPr>
              <w:widowControl/>
              <w:suppressAutoHyphens/>
              <w:jc w:val="center"/>
              <w:textAlignment w:val="bottom"/>
              <w:rPr>
                <w:rFonts w:ascii="仿宋_GB2312" w:eastAsia="仿宋_GB2312" w:hAnsi="Calibri" w:cs="CESI仿宋-GB2312"/>
                <w:color w:val="000000"/>
                <w:sz w:val="28"/>
                <w:szCs w:val="28"/>
              </w:rPr>
            </w:pPr>
            <w:r>
              <w:rPr>
                <w:rFonts w:ascii="宋体" w:hAnsi="宋体" w:hint="eastAsia"/>
                <w:color w:val="000000"/>
                <w:kern w:val="0"/>
                <w:sz w:val="24"/>
                <w:szCs w:val="24"/>
              </w:rPr>
              <w:t>250</w:t>
            </w:r>
          </w:p>
        </w:tc>
        <w:tc>
          <w:tcPr>
            <w:tcW w:w="2492" w:type="dxa"/>
            <w:tcBorders>
              <w:top w:val="single" w:sz="4" w:space="0" w:color="auto"/>
              <w:left w:val="single" w:sz="4" w:space="0" w:color="auto"/>
              <w:bottom w:val="single" w:sz="4" w:space="0" w:color="auto"/>
              <w:right w:val="single" w:sz="12" w:space="0" w:color="auto"/>
            </w:tcBorders>
            <w:vAlign w:val="bottom"/>
          </w:tcPr>
          <w:p w:rsidR="004A4277" w:rsidRDefault="004A4277">
            <w:pPr>
              <w:suppressAutoHyphens/>
              <w:spacing w:line="560" w:lineRule="exact"/>
              <w:jc w:val="center"/>
              <w:rPr>
                <w:rFonts w:ascii="仿宋_GB2312" w:eastAsia="仿宋_GB2312" w:hAnsi="Calibri" w:cs="CESI仿宋-GB2312"/>
                <w:color w:val="000000"/>
                <w:sz w:val="28"/>
                <w:szCs w:val="28"/>
              </w:rPr>
            </w:pPr>
          </w:p>
        </w:tc>
      </w:tr>
      <w:tr w:rsidR="004A4277" w:rsidTr="004A4277">
        <w:trPr>
          <w:trHeight w:val="567"/>
        </w:trPr>
        <w:tc>
          <w:tcPr>
            <w:tcW w:w="2873" w:type="dxa"/>
            <w:tcBorders>
              <w:top w:val="single" w:sz="4" w:space="0" w:color="auto"/>
              <w:left w:val="single" w:sz="12" w:space="0" w:color="auto"/>
              <w:bottom w:val="single" w:sz="4" w:space="0" w:color="auto"/>
              <w:right w:val="single" w:sz="4" w:space="0" w:color="auto"/>
            </w:tcBorders>
            <w:vAlign w:val="center"/>
            <w:hideMark/>
          </w:tcPr>
          <w:p w:rsidR="004A4277" w:rsidRDefault="004A4277">
            <w:pPr>
              <w:suppressAutoHyphens/>
              <w:spacing w:line="560" w:lineRule="exact"/>
              <w:jc w:val="center"/>
              <w:rPr>
                <w:rFonts w:ascii="仿宋_GB2312" w:eastAsia="仿宋_GB2312" w:hAnsi="Calibri" w:cs="CESI仿宋-GB2312"/>
                <w:color w:val="000000"/>
                <w:sz w:val="28"/>
                <w:szCs w:val="28"/>
              </w:rPr>
            </w:pPr>
            <w:r>
              <w:rPr>
                <w:rFonts w:ascii="仿宋_GB2312" w:hint="eastAsia"/>
                <w:color w:val="000000"/>
                <w:sz w:val="28"/>
                <w:szCs w:val="28"/>
              </w:rPr>
              <w:t>徐汇区</w:t>
            </w:r>
          </w:p>
        </w:tc>
        <w:tc>
          <w:tcPr>
            <w:tcW w:w="3253" w:type="dxa"/>
            <w:tcBorders>
              <w:top w:val="single" w:sz="4" w:space="0" w:color="auto"/>
              <w:left w:val="single" w:sz="4" w:space="0" w:color="auto"/>
              <w:bottom w:val="single" w:sz="4" w:space="0" w:color="auto"/>
              <w:right w:val="single" w:sz="4" w:space="0" w:color="auto"/>
            </w:tcBorders>
            <w:vAlign w:val="bottom"/>
            <w:hideMark/>
          </w:tcPr>
          <w:p w:rsidR="004A4277" w:rsidRDefault="004A4277">
            <w:pPr>
              <w:widowControl/>
              <w:suppressAutoHyphens/>
              <w:jc w:val="center"/>
              <w:textAlignment w:val="bottom"/>
              <w:rPr>
                <w:rFonts w:ascii="仿宋_GB2312" w:eastAsia="仿宋_GB2312" w:hAnsi="Calibri" w:cs="CESI仿宋-GB2312"/>
                <w:color w:val="000000"/>
                <w:sz w:val="28"/>
                <w:szCs w:val="28"/>
              </w:rPr>
            </w:pPr>
            <w:r>
              <w:rPr>
                <w:rFonts w:ascii="宋体" w:hAnsi="宋体" w:hint="eastAsia"/>
                <w:color w:val="000000"/>
                <w:kern w:val="0"/>
                <w:sz w:val="24"/>
                <w:szCs w:val="24"/>
              </w:rPr>
              <w:t>280</w:t>
            </w:r>
          </w:p>
        </w:tc>
        <w:tc>
          <w:tcPr>
            <w:tcW w:w="2492" w:type="dxa"/>
            <w:tcBorders>
              <w:top w:val="single" w:sz="4" w:space="0" w:color="auto"/>
              <w:left w:val="single" w:sz="4" w:space="0" w:color="auto"/>
              <w:bottom w:val="single" w:sz="4" w:space="0" w:color="auto"/>
              <w:right w:val="single" w:sz="12" w:space="0" w:color="auto"/>
            </w:tcBorders>
            <w:vAlign w:val="bottom"/>
          </w:tcPr>
          <w:p w:rsidR="004A4277" w:rsidRDefault="004A4277">
            <w:pPr>
              <w:suppressAutoHyphens/>
              <w:spacing w:line="560" w:lineRule="exact"/>
              <w:jc w:val="center"/>
              <w:rPr>
                <w:rFonts w:ascii="仿宋_GB2312" w:eastAsia="仿宋_GB2312" w:hAnsi="Calibri" w:cs="CESI仿宋-GB2312"/>
                <w:color w:val="000000"/>
                <w:sz w:val="28"/>
                <w:szCs w:val="28"/>
              </w:rPr>
            </w:pPr>
          </w:p>
        </w:tc>
      </w:tr>
      <w:tr w:rsidR="004A4277" w:rsidTr="004A4277">
        <w:trPr>
          <w:trHeight w:val="567"/>
        </w:trPr>
        <w:tc>
          <w:tcPr>
            <w:tcW w:w="2873" w:type="dxa"/>
            <w:tcBorders>
              <w:top w:val="single" w:sz="4" w:space="0" w:color="auto"/>
              <w:left w:val="single" w:sz="12" w:space="0" w:color="auto"/>
              <w:bottom w:val="single" w:sz="4" w:space="0" w:color="auto"/>
              <w:right w:val="single" w:sz="4" w:space="0" w:color="auto"/>
            </w:tcBorders>
            <w:vAlign w:val="center"/>
            <w:hideMark/>
          </w:tcPr>
          <w:p w:rsidR="004A4277" w:rsidRDefault="004A4277">
            <w:pPr>
              <w:suppressAutoHyphens/>
              <w:spacing w:line="560" w:lineRule="exact"/>
              <w:jc w:val="center"/>
              <w:rPr>
                <w:rFonts w:ascii="仿宋_GB2312" w:eastAsia="仿宋_GB2312" w:hAnsi="Calibri" w:cs="CESI仿宋-GB2312"/>
                <w:color w:val="000000"/>
                <w:sz w:val="28"/>
                <w:szCs w:val="28"/>
              </w:rPr>
            </w:pPr>
            <w:r>
              <w:rPr>
                <w:rFonts w:ascii="仿宋_GB2312" w:hint="eastAsia"/>
                <w:color w:val="000000"/>
                <w:sz w:val="28"/>
                <w:szCs w:val="28"/>
              </w:rPr>
              <w:t>长宁区</w:t>
            </w:r>
          </w:p>
        </w:tc>
        <w:tc>
          <w:tcPr>
            <w:tcW w:w="3253" w:type="dxa"/>
            <w:tcBorders>
              <w:top w:val="single" w:sz="4" w:space="0" w:color="auto"/>
              <w:left w:val="single" w:sz="4" w:space="0" w:color="auto"/>
              <w:bottom w:val="single" w:sz="4" w:space="0" w:color="auto"/>
              <w:right w:val="single" w:sz="4" w:space="0" w:color="auto"/>
            </w:tcBorders>
            <w:vAlign w:val="bottom"/>
            <w:hideMark/>
          </w:tcPr>
          <w:p w:rsidR="004A4277" w:rsidRDefault="004A4277">
            <w:pPr>
              <w:widowControl/>
              <w:suppressAutoHyphens/>
              <w:jc w:val="center"/>
              <w:textAlignment w:val="bottom"/>
              <w:rPr>
                <w:rFonts w:ascii="仿宋_GB2312" w:eastAsia="仿宋_GB2312" w:hAnsi="Calibri" w:cs="CESI仿宋-GB2312"/>
                <w:color w:val="000000"/>
                <w:sz w:val="28"/>
                <w:szCs w:val="28"/>
              </w:rPr>
            </w:pPr>
            <w:r>
              <w:rPr>
                <w:rFonts w:ascii="宋体" w:hAnsi="宋体" w:hint="eastAsia"/>
                <w:color w:val="000000"/>
                <w:kern w:val="0"/>
                <w:sz w:val="24"/>
                <w:szCs w:val="24"/>
              </w:rPr>
              <w:t>110</w:t>
            </w:r>
          </w:p>
        </w:tc>
        <w:tc>
          <w:tcPr>
            <w:tcW w:w="2492" w:type="dxa"/>
            <w:tcBorders>
              <w:top w:val="single" w:sz="4" w:space="0" w:color="auto"/>
              <w:left w:val="single" w:sz="4" w:space="0" w:color="auto"/>
              <w:bottom w:val="single" w:sz="4" w:space="0" w:color="auto"/>
              <w:right w:val="single" w:sz="12" w:space="0" w:color="auto"/>
            </w:tcBorders>
            <w:vAlign w:val="bottom"/>
          </w:tcPr>
          <w:p w:rsidR="004A4277" w:rsidRDefault="004A4277">
            <w:pPr>
              <w:suppressAutoHyphens/>
              <w:spacing w:line="560" w:lineRule="exact"/>
              <w:jc w:val="center"/>
              <w:rPr>
                <w:rFonts w:ascii="仿宋_GB2312" w:eastAsia="仿宋_GB2312" w:hAnsi="Calibri" w:cs="CESI仿宋-GB2312"/>
                <w:color w:val="000000"/>
                <w:sz w:val="28"/>
                <w:szCs w:val="28"/>
              </w:rPr>
            </w:pPr>
          </w:p>
        </w:tc>
      </w:tr>
      <w:tr w:rsidR="004A4277" w:rsidTr="004A4277">
        <w:trPr>
          <w:trHeight w:val="567"/>
        </w:trPr>
        <w:tc>
          <w:tcPr>
            <w:tcW w:w="2873" w:type="dxa"/>
            <w:tcBorders>
              <w:top w:val="single" w:sz="4" w:space="0" w:color="auto"/>
              <w:left w:val="single" w:sz="12" w:space="0" w:color="auto"/>
              <w:bottom w:val="single" w:sz="4" w:space="0" w:color="auto"/>
              <w:right w:val="single" w:sz="4" w:space="0" w:color="auto"/>
            </w:tcBorders>
            <w:vAlign w:val="center"/>
            <w:hideMark/>
          </w:tcPr>
          <w:p w:rsidR="004A4277" w:rsidRDefault="004A4277">
            <w:pPr>
              <w:suppressAutoHyphens/>
              <w:spacing w:line="560" w:lineRule="exact"/>
              <w:jc w:val="center"/>
              <w:rPr>
                <w:rFonts w:ascii="仿宋_GB2312" w:eastAsia="仿宋_GB2312" w:hAnsi="Calibri" w:cs="CESI仿宋-GB2312"/>
                <w:color w:val="000000"/>
                <w:sz w:val="28"/>
                <w:szCs w:val="28"/>
              </w:rPr>
            </w:pPr>
            <w:r>
              <w:rPr>
                <w:rFonts w:ascii="仿宋_GB2312" w:hint="eastAsia"/>
                <w:color w:val="000000"/>
                <w:sz w:val="28"/>
                <w:szCs w:val="28"/>
              </w:rPr>
              <w:t>普陀区</w:t>
            </w:r>
          </w:p>
        </w:tc>
        <w:tc>
          <w:tcPr>
            <w:tcW w:w="3253" w:type="dxa"/>
            <w:tcBorders>
              <w:top w:val="single" w:sz="4" w:space="0" w:color="auto"/>
              <w:left w:val="single" w:sz="4" w:space="0" w:color="auto"/>
              <w:bottom w:val="single" w:sz="4" w:space="0" w:color="auto"/>
              <w:right w:val="single" w:sz="4" w:space="0" w:color="auto"/>
            </w:tcBorders>
            <w:vAlign w:val="bottom"/>
            <w:hideMark/>
          </w:tcPr>
          <w:p w:rsidR="004A4277" w:rsidRDefault="004A4277">
            <w:pPr>
              <w:widowControl/>
              <w:suppressAutoHyphens/>
              <w:jc w:val="center"/>
              <w:textAlignment w:val="bottom"/>
              <w:rPr>
                <w:rFonts w:ascii="仿宋_GB2312" w:eastAsia="仿宋_GB2312" w:hAnsi="Calibri" w:cs="CESI仿宋-GB2312"/>
                <w:color w:val="000000"/>
                <w:sz w:val="28"/>
                <w:szCs w:val="28"/>
              </w:rPr>
            </w:pPr>
            <w:r>
              <w:rPr>
                <w:rFonts w:ascii="宋体" w:hAnsi="宋体" w:hint="eastAsia"/>
                <w:color w:val="000000"/>
                <w:kern w:val="0"/>
                <w:sz w:val="24"/>
                <w:szCs w:val="24"/>
              </w:rPr>
              <w:t>170</w:t>
            </w:r>
          </w:p>
        </w:tc>
        <w:tc>
          <w:tcPr>
            <w:tcW w:w="2492" w:type="dxa"/>
            <w:tcBorders>
              <w:top w:val="single" w:sz="4" w:space="0" w:color="auto"/>
              <w:left w:val="single" w:sz="4" w:space="0" w:color="auto"/>
              <w:bottom w:val="single" w:sz="4" w:space="0" w:color="auto"/>
              <w:right w:val="single" w:sz="12" w:space="0" w:color="auto"/>
            </w:tcBorders>
            <w:vAlign w:val="bottom"/>
          </w:tcPr>
          <w:p w:rsidR="004A4277" w:rsidRDefault="004A4277">
            <w:pPr>
              <w:suppressAutoHyphens/>
              <w:spacing w:line="560" w:lineRule="exact"/>
              <w:jc w:val="center"/>
              <w:rPr>
                <w:rFonts w:ascii="仿宋_GB2312" w:eastAsia="仿宋_GB2312" w:hAnsi="Calibri" w:cs="CESI仿宋-GB2312"/>
                <w:color w:val="000000"/>
                <w:sz w:val="28"/>
                <w:szCs w:val="28"/>
              </w:rPr>
            </w:pPr>
          </w:p>
        </w:tc>
      </w:tr>
      <w:tr w:rsidR="004A4277" w:rsidTr="004A4277">
        <w:trPr>
          <w:trHeight w:val="567"/>
        </w:trPr>
        <w:tc>
          <w:tcPr>
            <w:tcW w:w="2873" w:type="dxa"/>
            <w:tcBorders>
              <w:top w:val="single" w:sz="4" w:space="0" w:color="auto"/>
              <w:left w:val="single" w:sz="12" w:space="0" w:color="auto"/>
              <w:bottom w:val="single" w:sz="4" w:space="0" w:color="auto"/>
              <w:right w:val="single" w:sz="4" w:space="0" w:color="auto"/>
            </w:tcBorders>
            <w:vAlign w:val="center"/>
            <w:hideMark/>
          </w:tcPr>
          <w:p w:rsidR="004A4277" w:rsidRDefault="004A4277">
            <w:pPr>
              <w:suppressAutoHyphens/>
              <w:spacing w:line="560" w:lineRule="exact"/>
              <w:jc w:val="center"/>
              <w:rPr>
                <w:rFonts w:ascii="仿宋_GB2312" w:eastAsia="仿宋_GB2312" w:hAnsi="Calibri" w:cs="CESI仿宋-GB2312"/>
                <w:color w:val="000000"/>
                <w:sz w:val="28"/>
                <w:szCs w:val="28"/>
              </w:rPr>
            </w:pPr>
            <w:r>
              <w:rPr>
                <w:rFonts w:ascii="仿宋_GB2312" w:hint="eastAsia"/>
                <w:color w:val="000000"/>
                <w:sz w:val="28"/>
                <w:szCs w:val="28"/>
              </w:rPr>
              <w:t>虹口区</w:t>
            </w:r>
          </w:p>
        </w:tc>
        <w:tc>
          <w:tcPr>
            <w:tcW w:w="3253" w:type="dxa"/>
            <w:tcBorders>
              <w:top w:val="single" w:sz="4" w:space="0" w:color="auto"/>
              <w:left w:val="single" w:sz="4" w:space="0" w:color="auto"/>
              <w:bottom w:val="single" w:sz="4" w:space="0" w:color="auto"/>
              <w:right w:val="single" w:sz="4" w:space="0" w:color="auto"/>
            </w:tcBorders>
            <w:vAlign w:val="bottom"/>
            <w:hideMark/>
          </w:tcPr>
          <w:p w:rsidR="004A4277" w:rsidRDefault="004A4277">
            <w:pPr>
              <w:widowControl/>
              <w:suppressAutoHyphens/>
              <w:jc w:val="center"/>
              <w:textAlignment w:val="bottom"/>
              <w:rPr>
                <w:rFonts w:ascii="仿宋_GB2312" w:eastAsia="仿宋_GB2312" w:hAnsi="Calibri" w:cs="CESI仿宋-GB2312"/>
                <w:color w:val="000000"/>
                <w:sz w:val="28"/>
                <w:szCs w:val="28"/>
              </w:rPr>
            </w:pPr>
            <w:r>
              <w:rPr>
                <w:rFonts w:ascii="宋体" w:hAnsi="宋体" w:hint="eastAsia"/>
                <w:color w:val="000000"/>
                <w:kern w:val="0"/>
                <w:sz w:val="24"/>
                <w:szCs w:val="24"/>
              </w:rPr>
              <w:t>140</w:t>
            </w:r>
          </w:p>
        </w:tc>
        <w:tc>
          <w:tcPr>
            <w:tcW w:w="2492" w:type="dxa"/>
            <w:tcBorders>
              <w:top w:val="single" w:sz="4" w:space="0" w:color="auto"/>
              <w:left w:val="single" w:sz="4" w:space="0" w:color="auto"/>
              <w:bottom w:val="single" w:sz="4" w:space="0" w:color="auto"/>
              <w:right w:val="single" w:sz="12" w:space="0" w:color="auto"/>
            </w:tcBorders>
            <w:vAlign w:val="bottom"/>
          </w:tcPr>
          <w:p w:rsidR="004A4277" w:rsidRDefault="004A4277">
            <w:pPr>
              <w:suppressAutoHyphens/>
              <w:spacing w:line="560" w:lineRule="exact"/>
              <w:jc w:val="center"/>
              <w:rPr>
                <w:rFonts w:ascii="仿宋_GB2312" w:eastAsia="仿宋_GB2312" w:hAnsi="Calibri" w:cs="CESI仿宋-GB2312"/>
                <w:color w:val="000000"/>
                <w:sz w:val="28"/>
                <w:szCs w:val="28"/>
              </w:rPr>
            </w:pPr>
          </w:p>
        </w:tc>
      </w:tr>
      <w:tr w:rsidR="004A4277" w:rsidTr="004A4277">
        <w:trPr>
          <w:trHeight w:val="567"/>
        </w:trPr>
        <w:tc>
          <w:tcPr>
            <w:tcW w:w="2873" w:type="dxa"/>
            <w:tcBorders>
              <w:top w:val="single" w:sz="4" w:space="0" w:color="auto"/>
              <w:left w:val="single" w:sz="12" w:space="0" w:color="auto"/>
              <w:bottom w:val="single" w:sz="4" w:space="0" w:color="auto"/>
              <w:right w:val="single" w:sz="4" w:space="0" w:color="auto"/>
            </w:tcBorders>
            <w:vAlign w:val="center"/>
            <w:hideMark/>
          </w:tcPr>
          <w:p w:rsidR="004A4277" w:rsidRDefault="004A4277">
            <w:pPr>
              <w:suppressAutoHyphens/>
              <w:spacing w:line="560" w:lineRule="exact"/>
              <w:jc w:val="center"/>
              <w:rPr>
                <w:rFonts w:ascii="仿宋_GB2312" w:eastAsia="仿宋_GB2312" w:hAnsi="Calibri" w:cs="CESI仿宋-GB2312"/>
                <w:color w:val="000000"/>
                <w:sz w:val="28"/>
                <w:szCs w:val="28"/>
              </w:rPr>
            </w:pPr>
            <w:r>
              <w:rPr>
                <w:rFonts w:ascii="仿宋_GB2312" w:hint="eastAsia"/>
                <w:color w:val="000000"/>
                <w:sz w:val="28"/>
                <w:szCs w:val="28"/>
              </w:rPr>
              <w:t>杨浦区</w:t>
            </w:r>
          </w:p>
        </w:tc>
        <w:tc>
          <w:tcPr>
            <w:tcW w:w="3253" w:type="dxa"/>
            <w:tcBorders>
              <w:top w:val="single" w:sz="4" w:space="0" w:color="auto"/>
              <w:left w:val="single" w:sz="4" w:space="0" w:color="auto"/>
              <w:bottom w:val="single" w:sz="4" w:space="0" w:color="auto"/>
              <w:right w:val="single" w:sz="4" w:space="0" w:color="auto"/>
            </w:tcBorders>
            <w:vAlign w:val="bottom"/>
            <w:hideMark/>
          </w:tcPr>
          <w:p w:rsidR="004A4277" w:rsidRDefault="004A4277">
            <w:pPr>
              <w:widowControl/>
              <w:suppressAutoHyphens/>
              <w:jc w:val="center"/>
              <w:textAlignment w:val="bottom"/>
              <w:rPr>
                <w:rFonts w:ascii="仿宋_GB2312" w:eastAsia="仿宋_GB2312" w:hAnsi="Calibri" w:cs="CESI仿宋-GB2312"/>
                <w:color w:val="000000"/>
                <w:sz w:val="28"/>
                <w:szCs w:val="28"/>
              </w:rPr>
            </w:pPr>
            <w:r>
              <w:rPr>
                <w:rFonts w:ascii="宋体" w:hAnsi="宋体" w:hint="eastAsia"/>
                <w:color w:val="000000"/>
                <w:kern w:val="0"/>
                <w:sz w:val="24"/>
                <w:szCs w:val="24"/>
              </w:rPr>
              <w:t>260</w:t>
            </w:r>
          </w:p>
        </w:tc>
        <w:tc>
          <w:tcPr>
            <w:tcW w:w="2492" w:type="dxa"/>
            <w:tcBorders>
              <w:top w:val="single" w:sz="4" w:space="0" w:color="auto"/>
              <w:left w:val="single" w:sz="4" w:space="0" w:color="auto"/>
              <w:bottom w:val="single" w:sz="4" w:space="0" w:color="auto"/>
              <w:right w:val="single" w:sz="12" w:space="0" w:color="auto"/>
            </w:tcBorders>
            <w:vAlign w:val="bottom"/>
          </w:tcPr>
          <w:p w:rsidR="004A4277" w:rsidRDefault="004A4277">
            <w:pPr>
              <w:suppressAutoHyphens/>
              <w:spacing w:line="560" w:lineRule="exact"/>
              <w:jc w:val="center"/>
              <w:rPr>
                <w:rFonts w:ascii="仿宋_GB2312" w:eastAsia="仿宋_GB2312" w:hAnsi="Calibri" w:cs="CESI仿宋-GB2312"/>
                <w:color w:val="000000"/>
                <w:sz w:val="28"/>
                <w:szCs w:val="28"/>
              </w:rPr>
            </w:pPr>
          </w:p>
        </w:tc>
      </w:tr>
      <w:tr w:rsidR="004A4277" w:rsidTr="004A4277">
        <w:trPr>
          <w:trHeight w:val="567"/>
        </w:trPr>
        <w:tc>
          <w:tcPr>
            <w:tcW w:w="2873" w:type="dxa"/>
            <w:tcBorders>
              <w:top w:val="single" w:sz="4" w:space="0" w:color="auto"/>
              <w:left w:val="single" w:sz="12" w:space="0" w:color="auto"/>
              <w:bottom w:val="single" w:sz="4" w:space="0" w:color="auto"/>
              <w:right w:val="single" w:sz="4" w:space="0" w:color="auto"/>
            </w:tcBorders>
            <w:vAlign w:val="center"/>
            <w:hideMark/>
          </w:tcPr>
          <w:p w:rsidR="004A4277" w:rsidRDefault="004A4277">
            <w:pPr>
              <w:suppressAutoHyphens/>
              <w:spacing w:line="560" w:lineRule="exact"/>
              <w:jc w:val="center"/>
              <w:rPr>
                <w:rFonts w:ascii="仿宋_GB2312" w:eastAsia="仿宋_GB2312" w:hAnsi="Calibri" w:cs="CESI仿宋-GB2312"/>
                <w:color w:val="000000"/>
                <w:sz w:val="28"/>
                <w:szCs w:val="28"/>
              </w:rPr>
            </w:pPr>
            <w:r>
              <w:rPr>
                <w:rFonts w:ascii="仿宋_GB2312" w:hint="eastAsia"/>
                <w:color w:val="000000"/>
                <w:sz w:val="28"/>
                <w:szCs w:val="28"/>
              </w:rPr>
              <w:t>宝山区</w:t>
            </w:r>
          </w:p>
        </w:tc>
        <w:tc>
          <w:tcPr>
            <w:tcW w:w="3253" w:type="dxa"/>
            <w:tcBorders>
              <w:top w:val="single" w:sz="4" w:space="0" w:color="auto"/>
              <w:left w:val="single" w:sz="4" w:space="0" w:color="auto"/>
              <w:bottom w:val="single" w:sz="4" w:space="0" w:color="auto"/>
              <w:right w:val="single" w:sz="4" w:space="0" w:color="auto"/>
            </w:tcBorders>
            <w:vAlign w:val="bottom"/>
            <w:hideMark/>
          </w:tcPr>
          <w:p w:rsidR="004A4277" w:rsidRDefault="004A4277">
            <w:pPr>
              <w:widowControl/>
              <w:suppressAutoHyphens/>
              <w:jc w:val="center"/>
              <w:textAlignment w:val="bottom"/>
              <w:rPr>
                <w:rFonts w:ascii="仿宋_GB2312" w:eastAsia="仿宋_GB2312" w:hAnsi="Calibri" w:cs="CESI仿宋-GB2312"/>
                <w:color w:val="000000"/>
                <w:sz w:val="28"/>
                <w:szCs w:val="28"/>
              </w:rPr>
            </w:pPr>
            <w:r>
              <w:rPr>
                <w:rFonts w:ascii="宋体" w:hAnsi="宋体" w:hint="eastAsia"/>
                <w:color w:val="000000"/>
                <w:kern w:val="0"/>
                <w:sz w:val="24"/>
                <w:szCs w:val="24"/>
              </w:rPr>
              <w:t>300</w:t>
            </w:r>
          </w:p>
        </w:tc>
        <w:tc>
          <w:tcPr>
            <w:tcW w:w="2492" w:type="dxa"/>
            <w:tcBorders>
              <w:top w:val="single" w:sz="4" w:space="0" w:color="auto"/>
              <w:left w:val="single" w:sz="4" w:space="0" w:color="auto"/>
              <w:bottom w:val="single" w:sz="4" w:space="0" w:color="auto"/>
              <w:right w:val="single" w:sz="12" w:space="0" w:color="auto"/>
            </w:tcBorders>
            <w:vAlign w:val="bottom"/>
          </w:tcPr>
          <w:p w:rsidR="004A4277" w:rsidRDefault="004A4277">
            <w:pPr>
              <w:suppressAutoHyphens/>
              <w:spacing w:line="560" w:lineRule="exact"/>
              <w:jc w:val="center"/>
              <w:rPr>
                <w:rFonts w:ascii="仿宋_GB2312" w:eastAsia="仿宋_GB2312" w:hAnsi="Calibri" w:cs="CESI仿宋-GB2312"/>
                <w:color w:val="000000"/>
                <w:sz w:val="28"/>
                <w:szCs w:val="28"/>
              </w:rPr>
            </w:pPr>
          </w:p>
        </w:tc>
      </w:tr>
      <w:tr w:rsidR="004A4277" w:rsidTr="004A4277">
        <w:trPr>
          <w:trHeight w:val="519"/>
        </w:trPr>
        <w:tc>
          <w:tcPr>
            <w:tcW w:w="2873" w:type="dxa"/>
            <w:tcBorders>
              <w:top w:val="single" w:sz="4" w:space="0" w:color="auto"/>
              <w:left w:val="single" w:sz="12" w:space="0" w:color="auto"/>
              <w:bottom w:val="single" w:sz="4" w:space="0" w:color="auto"/>
              <w:right w:val="single" w:sz="4" w:space="0" w:color="auto"/>
            </w:tcBorders>
            <w:vAlign w:val="center"/>
            <w:hideMark/>
          </w:tcPr>
          <w:p w:rsidR="004A4277" w:rsidRDefault="004A4277">
            <w:pPr>
              <w:suppressAutoHyphens/>
              <w:spacing w:line="560" w:lineRule="exact"/>
              <w:jc w:val="center"/>
              <w:rPr>
                <w:rFonts w:ascii="仿宋_GB2312" w:eastAsia="仿宋_GB2312" w:hAnsi="Calibri" w:cs="CESI仿宋-GB2312"/>
                <w:color w:val="000000"/>
                <w:sz w:val="28"/>
                <w:szCs w:val="28"/>
              </w:rPr>
            </w:pPr>
            <w:r>
              <w:rPr>
                <w:rFonts w:ascii="仿宋_GB2312" w:hint="eastAsia"/>
                <w:color w:val="000000"/>
                <w:sz w:val="28"/>
                <w:szCs w:val="28"/>
              </w:rPr>
              <w:t>闵行区</w:t>
            </w:r>
          </w:p>
        </w:tc>
        <w:tc>
          <w:tcPr>
            <w:tcW w:w="3253" w:type="dxa"/>
            <w:tcBorders>
              <w:top w:val="single" w:sz="4" w:space="0" w:color="auto"/>
              <w:left w:val="single" w:sz="4" w:space="0" w:color="auto"/>
              <w:bottom w:val="single" w:sz="4" w:space="0" w:color="auto"/>
              <w:right w:val="single" w:sz="4" w:space="0" w:color="auto"/>
            </w:tcBorders>
            <w:vAlign w:val="bottom"/>
            <w:hideMark/>
          </w:tcPr>
          <w:p w:rsidR="004A4277" w:rsidRDefault="004A4277">
            <w:pPr>
              <w:widowControl/>
              <w:suppressAutoHyphens/>
              <w:jc w:val="center"/>
              <w:textAlignment w:val="bottom"/>
              <w:rPr>
                <w:rFonts w:ascii="仿宋_GB2312" w:eastAsia="仿宋_GB2312" w:hAnsi="Calibri" w:cs="CESI仿宋-GB2312"/>
                <w:color w:val="000000"/>
                <w:sz w:val="28"/>
                <w:szCs w:val="28"/>
              </w:rPr>
            </w:pPr>
            <w:r>
              <w:rPr>
                <w:rFonts w:ascii="宋体" w:hAnsi="宋体" w:hint="eastAsia"/>
                <w:color w:val="000000"/>
                <w:kern w:val="0"/>
                <w:sz w:val="24"/>
                <w:szCs w:val="24"/>
              </w:rPr>
              <w:t>410</w:t>
            </w:r>
          </w:p>
        </w:tc>
        <w:tc>
          <w:tcPr>
            <w:tcW w:w="2492" w:type="dxa"/>
            <w:tcBorders>
              <w:top w:val="single" w:sz="4" w:space="0" w:color="auto"/>
              <w:left w:val="single" w:sz="4" w:space="0" w:color="auto"/>
              <w:bottom w:val="single" w:sz="4" w:space="0" w:color="auto"/>
              <w:right w:val="single" w:sz="12" w:space="0" w:color="auto"/>
            </w:tcBorders>
            <w:vAlign w:val="bottom"/>
          </w:tcPr>
          <w:p w:rsidR="004A4277" w:rsidRDefault="004A4277">
            <w:pPr>
              <w:suppressAutoHyphens/>
              <w:spacing w:line="560" w:lineRule="exact"/>
              <w:jc w:val="center"/>
              <w:rPr>
                <w:rFonts w:ascii="仿宋_GB2312" w:eastAsia="仿宋_GB2312" w:hAnsi="Calibri" w:cs="CESI仿宋-GB2312"/>
                <w:color w:val="000000"/>
                <w:sz w:val="28"/>
                <w:szCs w:val="28"/>
              </w:rPr>
            </w:pPr>
          </w:p>
        </w:tc>
      </w:tr>
      <w:tr w:rsidR="004A4277" w:rsidTr="004A4277">
        <w:trPr>
          <w:trHeight w:val="567"/>
        </w:trPr>
        <w:tc>
          <w:tcPr>
            <w:tcW w:w="2873" w:type="dxa"/>
            <w:tcBorders>
              <w:top w:val="single" w:sz="4" w:space="0" w:color="auto"/>
              <w:left w:val="single" w:sz="12" w:space="0" w:color="auto"/>
              <w:bottom w:val="single" w:sz="4" w:space="0" w:color="auto"/>
              <w:right w:val="single" w:sz="4" w:space="0" w:color="auto"/>
            </w:tcBorders>
            <w:vAlign w:val="center"/>
            <w:hideMark/>
          </w:tcPr>
          <w:p w:rsidR="004A4277" w:rsidRDefault="004A4277">
            <w:pPr>
              <w:suppressAutoHyphens/>
              <w:spacing w:line="560" w:lineRule="exact"/>
              <w:jc w:val="center"/>
              <w:rPr>
                <w:rFonts w:ascii="仿宋_GB2312" w:eastAsia="仿宋_GB2312" w:hAnsi="Calibri" w:cs="CESI仿宋-GB2312"/>
                <w:color w:val="000000"/>
                <w:sz w:val="28"/>
                <w:szCs w:val="28"/>
              </w:rPr>
            </w:pPr>
            <w:r>
              <w:rPr>
                <w:rFonts w:ascii="仿宋_GB2312" w:hint="eastAsia"/>
                <w:color w:val="000000"/>
                <w:sz w:val="28"/>
                <w:szCs w:val="28"/>
              </w:rPr>
              <w:t>嘉定区</w:t>
            </w:r>
          </w:p>
        </w:tc>
        <w:tc>
          <w:tcPr>
            <w:tcW w:w="3253" w:type="dxa"/>
            <w:tcBorders>
              <w:top w:val="single" w:sz="4" w:space="0" w:color="auto"/>
              <w:left w:val="single" w:sz="4" w:space="0" w:color="auto"/>
              <w:bottom w:val="single" w:sz="4" w:space="0" w:color="auto"/>
              <w:right w:val="single" w:sz="4" w:space="0" w:color="auto"/>
            </w:tcBorders>
            <w:vAlign w:val="bottom"/>
            <w:hideMark/>
          </w:tcPr>
          <w:p w:rsidR="004A4277" w:rsidRDefault="004A4277">
            <w:pPr>
              <w:widowControl/>
              <w:suppressAutoHyphens/>
              <w:jc w:val="center"/>
              <w:textAlignment w:val="bottom"/>
              <w:rPr>
                <w:rFonts w:ascii="仿宋_GB2312" w:eastAsia="仿宋_GB2312" w:hAnsi="Calibri" w:cs="CESI仿宋-GB2312"/>
                <w:color w:val="000000"/>
                <w:sz w:val="28"/>
                <w:szCs w:val="28"/>
              </w:rPr>
            </w:pPr>
            <w:r>
              <w:rPr>
                <w:rFonts w:ascii="宋体" w:hAnsi="宋体" w:hint="eastAsia"/>
                <w:color w:val="000000"/>
                <w:kern w:val="0"/>
                <w:sz w:val="24"/>
                <w:szCs w:val="24"/>
              </w:rPr>
              <w:t>210</w:t>
            </w:r>
          </w:p>
        </w:tc>
        <w:tc>
          <w:tcPr>
            <w:tcW w:w="2492" w:type="dxa"/>
            <w:tcBorders>
              <w:top w:val="single" w:sz="4" w:space="0" w:color="auto"/>
              <w:left w:val="single" w:sz="4" w:space="0" w:color="auto"/>
              <w:bottom w:val="single" w:sz="4" w:space="0" w:color="auto"/>
              <w:right w:val="single" w:sz="12" w:space="0" w:color="auto"/>
            </w:tcBorders>
            <w:vAlign w:val="bottom"/>
          </w:tcPr>
          <w:p w:rsidR="004A4277" w:rsidRDefault="004A4277">
            <w:pPr>
              <w:suppressAutoHyphens/>
              <w:spacing w:line="560" w:lineRule="exact"/>
              <w:jc w:val="center"/>
              <w:rPr>
                <w:rFonts w:ascii="仿宋_GB2312" w:eastAsia="仿宋_GB2312" w:hAnsi="Calibri" w:cs="CESI仿宋-GB2312"/>
                <w:color w:val="000000"/>
                <w:sz w:val="28"/>
                <w:szCs w:val="28"/>
              </w:rPr>
            </w:pPr>
          </w:p>
        </w:tc>
      </w:tr>
      <w:tr w:rsidR="004A4277" w:rsidTr="004A4277">
        <w:trPr>
          <w:trHeight w:val="567"/>
        </w:trPr>
        <w:tc>
          <w:tcPr>
            <w:tcW w:w="2873" w:type="dxa"/>
            <w:tcBorders>
              <w:top w:val="single" w:sz="4" w:space="0" w:color="auto"/>
              <w:left w:val="single" w:sz="12" w:space="0" w:color="auto"/>
              <w:bottom w:val="single" w:sz="4" w:space="0" w:color="auto"/>
              <w:right w:val="single" w:sz="4" w:space="0" w:color="auto"/>
            </w:tcBorders>
            <w:vAlign w:val="center"/>
            <w:hideMark/>
          </w:tcPr>
          <w:p w:rsidR="004A4277" w:rsidRDefault="004A4277">
            <w:pPr>
              <w:suppressAutoHyphens/>
              <w:spacing w:line="560" w:lineRule="exact"/>
              <w:jc w:val="center"/>
              <w:rPr>
                <w:rFonts w:ascii="仿宋_GB2312" w:eastAsia="仿宋_GB2312" w:hAnsi="Calibri" w:cs="CESI仿宋-GB2312"/>
                <w:color w:val="000000"/>
                <w:sz w:val="28"/>
                <w:szCs w:val="28"/>
              </w:rPr>
            </w:pPr>
            <w:r>
              <w:rPr>
                <w:rFonts w:ascii="仿宋_GB2312" w:hint="eastAsia"/>
                <w:color w:val="000000"/>
                <w:sz w:val="28"/>
                <w:szCs w:val="28"/>
              </w:rPr>
              <w:t>金山区</w:t>
            </w:r>
          </w:p>
        </w:tc>
        <w:tc>
          <w:tcPr>
            <w:tcW w:w="3253" w:type="dxa"/>
            <w:tcBorders>
              <w:top w:val="single" w:sz="4" w:space="0" w:color="auto"/>
              <w:left w:val="single" w:sz="4" w:space="0" w:color="auto"/>
              <w:bottom w:val="single" w:sz="4" w:space="0" w:color="auto"/>
              <w:right w:val="single" w:sz="4" w:space="0" w:color="auto"/>
            </w:tcBorders>
            <w:vAlign w:val="bottom"/>
            <w:hideMark/>
          </w:tcPr>
          <w:p w:rsidR="004A4277" w:rsidRDefault="004A4277">
            <w:pPr>
              <w:widowControl/>
              <w:suppressAutoHyphens/>
              <w:jc w:val="center"/>
              <w:textAlignment w:val="bottom"/>
              <w:rPr>
                <w:rFonts w:ascii="仿宋_GB2312" w:eastAsia="仿宋_GB2312" w:hAnsi="Calibri" w:cs="CESI仿宋-GB2312"/>
                <w:color w:val="000000"/>
                <w:sz w:val="28"/>
                <w:szCs w:val="28"/>
              </w:rPr>
            </w:pPr>
            <w:r>
              <w:rPr>
                <w:rFonts w:ascii="宋体" w:hAnsi="宋体" w:hint="eastAsia"/>
                <w:color w:val="000000"/>
                <w:kern w:val="0"/>
                <w:sz w:val="24"/>
                <w:szCs w:val="24"/>
              </w:rPr>
              <w:t>130</w:t>
            </w:r>
          </w:p>
        </w:tc>
        <w:tc>
          <w:tcPr>
            <w:tcW w:w="2492" w:type="dxa"/>
            <w:tcBorders>
              <w:top w:val="single" w:sz="4" w:space="0" w:color="auto"/>
              <w:left w:val="single" w:sz="4" w:space="0" w:color="auto"/>
              <w:bottom w:val="single" w:sz="4" w:space="0" w:color="auto"/>
              <w:right w:val="single" w:sz="12" w:space="0" w:color="auto"/>
            </w:tcBorders>
            <w:vAlign w:val="bottom"/>
          </w:tcPr>
          <w:p w:rsidR="004A4277" w:rsidRDefault="004A4277">
            <w:pPr>
              <w:suppressAutoHyphens/>
              <w:spacing w:line="560" w:lineRule="exact"/>
              <w:jc w:val="center"/>
              <w:rPr>
                <w:rFonts w:ascii="仿宋_GB2312" w:eastAsia="仿宋_GB2312" w:hAnsi="Calibri" w:cs="CESI仿宋-GB2312"/>
                <w:color w:val="000000"/>
                <w:sz w:val="28"/>
                <w:szCs w:val="28"/>
              </w:rPr>
            </w:pPr>
          </w:p>
        </w:tc>
      </w:tr>
      <w:tr w:rsidR="004A4277" w:rsidTr="004A4277">
        <w:trPr>
          <w:trHeight w:val="567"/>
        </w:trPr>
        <w:tc>
          <w:tcPr>
            <w:tcW w:w="2873" w:type="dxa"/>
            <w:tcBorders>
              <w:top w:val="single" w:sz="4" w:space="0" w:color="auto"/>
              <w:left w:val="single" w:sz="12" w:space="0" w:color="auto"/>
              <w:bottom w:val="single" w:sz="4" w:space="0" w:color="auto"/>
              <w:right w:val="single" w:sz="4" w:space="0" w:color="auto"/>
            </w:tcBorders>
            <w:vAlign w:val="center"/>
            <w:hideMark/>
          </w:tcPr>
          <w:p w:rsidR="004A4277" w:rsidRDefault="004A4277">
            <w:pPr>
              <w:suppressAutoHyphens/>
              <w:spacing w:line="560" w:lineRule="exact"/>
              <w:jc w:val="center"/>
              <w:rPr>
                <w:rFonts w:ascii="仿宋_GB2312" w:eastAsia="仿宋_GB2312" w:hAnsi="Calibri" w:cs="CESI仿宋-GB2312"/>
                <w:color w:val="000000"/>
                <w:sz w:val="28"/>
                <w:szCs w:val="28"/>
              </w:rPr>
            </w:pPr>
            <w:r>
              <w:rPr>
                <w:rFonts w:ascii="仿宋_GB2312" w:hint="eastAsia"/>
                <w:color w:val="000000"/>
                <w:sz w:val="28"/>
                <w:szCs w:val="28"/>
              </w:rPr>
              <w:t>松江区</w:t>
            </w:r>
          </w:p>
        </w:tc>
        <w:tc>
          <w:tcPr>
            <w:tcW w:w="3253" w:type="dxa"/>
            <w:tcBorders>
              <w:top w:val="single" w:sz="4" w:space="0" w:color="auto"/>
              <w:left w:val="single" w:sz="4" w:space="0" w:color="auto"/>
              <w:bottom w:val="single" w:sz="4" w:space="0" w:color="auto"/>
              <w:right w:val="single" w:sz="4" w:space="0" w:color="auto"/>
            </w:tcBorders>
            <w:vAlign w:val="bottom"/>
            <w:hideMark/>
          </w:tcPr>
          <w:p w:rsidR="004A4277" w:rsidRDefault="004A4277">
            <w:pPr>
              <w:widowControl/>
              <w:suppressAutoHyphens/>
              <w:jc w:val="center"/>
              <w:textAlignment w:val="bottom"/>
              <w:rPr>
                <w:rFonts w:ascii="仿宋_GB2312" w:eastAsia="仿宋_GB2312" w:hAnsi="Calibri" w:cs="CESI仿宋-GB2312"/>
                <w:color w:val="000000"/>
                <w:sz w:val="28"/>
                <w:szCs w:val="28"/>
              </w:rPr>
            </w:pPr>
            <w:r>
              <w:rPr>
                <w:rFonts w:ascii="宋体" w:hAnsi="宋体" w:hint="eastAsia"/>
                <w:color w:val="000000"/>
                <w:kern w:val="0"/>
                <w:sz w:val="24"/>
                <w:szCs w:val="24"/>
              </w:rPr>
              <w:t>250</w:t>
            </w:r>
          </w:p>
        </w:tc>
        <w:tc>
          <w:tcPr>
            <w:tcW w:w="2492" w:type="dxa"/>
            <w:tcBorders>
              <w:top w:val="single" w:sz="4" w:space="0" w:color="auto"/>
              <w:left w:val="single" w:sz="4" w:space="0" w:color="auto"/>
              <w:bottom w:val="single" w:sz="4" w:space="0" w:color="auto"/>
              <w:right w:val="single" w:sz="12" w:space="0" w:color="auto"/>
            </w:tcBorders>
            <w:vAlign w:val="bottom"/>
          </w:tcPr>
          <w:p w:rsidR="004A4277" w:rsidRDefault="004A4277">
            <w:pPr>
              <w:suppressAutoHyphens/>
              <w:spacing w:line="560" w:lineRule="exact"/>
              <w:jc w:val="center"/>
              <w:rPr>
                <w:rFonts w:ascii="仿宋_GB2312" w:eastAsia="仿宋_GB2312" w:hAnsi="Calibri" w:cs="CESI仿宋-GB2312"/>
                <w:color w:val="000000"/>
                <w:sz w:val="28"/>
                <w:szCs w:val="28"/>
              </w:rPr>
            </w:pPr>
          </w:p>
        </w:tc>
      </w:tr>
      <w:tr w:rsidR="004A4277" w:rsidTr="004A4277">
        <w:trPr>
          <w:trHeight w:val="567"/>
        </w:trPr>
        <w:tc>
          <w:tcPr>
            <w:tcW w:w="2873" w:type="dxa"/>
            <w:tcBorders>
              <w:top w:val="single" w:sz="4" w:space="0" w:color="auto"/>
              <w:left w:val="single" w:sz="12" w:space="0" w:color="auto"/>
              <w:bottom w:val="single" w:sz="4" w:space="0" w:color="auto"/>
              <w:right w:val="single" w:sz="4" w:space="0" w:color="auto"/>
            </w:tcBorders>
            <w:vAlign w:val="center"/>
            <w:hideMark/>
          </w:tcPr>
          <w:p w:rsidR="004A4277" w:rsidRDefault="004A4277">
            <w:pPr>
              <w:suppressAutoHyphens/>
              <w:spacing w:line="560" w:lineRule="exact"/>
              <w:jc w:val="center"/>
              <w:rPr>
                <w:rFonts w:ascii="仿宋_GB2312" w:eastAsia="仿宋_GB2312" w:hAnsi="Calibri" w:cs="CESI仿宋-GB2312"/>
                <w:color w:val="000000"/>
                <w:sz w:val="28"/>
                <w:szCs w:val="28"/>
              </w:rPr>
            </w:pPr>
            <w:r>
              <w:rPr>
                <w:rFonts w:ascii="仿宋_GB2312" w:hint="eastAsia"/>
                <w:color w:val="000000"/>
                <w:sz w:val="28"/>
                <w:szCs w:val="28"/>
              </w:rPr>
              <w:t>青浦区</w:t>
            </w:r>
          </w:p>
        </w:tc>
        <w:tc>
          <w:tcPr>
            <w:tcW w:w="3253" w:type="dxa"/>
            <w:tcBorders>
              <w:top w:val="single" w:sz="4" w:space="0" w:color="auto"/>
              <w:left w:val="single" w:sz="4" w:space="0" w:color="auto"/>
              <w:bottom w:val="single" w:sz="4" w:space="0" w:color="auto"/>
              <w:right w:val="single" w:sz="4" w:space="0" w:color="auto"/>
            </w:tcBorders>
            <w:vAlign w:val="bottom"/>
            <w:hideMark/>
          </w:tcPr>
          <w:p w:rsidR="004A4277" w:rsidRDefault="004A4277">
            <w:pPr>
              <w:widowControl/>
              <w:suppressAutoHyphens/>
              <w:jc w:val="center"/>
              <w:textAlignment w:val="bottom"/>
              <w:rPr>
                <w:rFonts w:ascii="仿宋_GB2312" w:eastAsia="仿宋_GB2312" w:hAnsi="Calibri" w:cs="CESI仿宋-GB2312"/>
                <w:color w:val="000000"/>
                <w:sz w:val="28"/>
                <w:szCs w:val="28"/>
              </w:rPr>
            </w:pPr>
            <w:r>
              <w:rPr>
                <w:rFonts w:ascii="宋体" w:hAnsi="宋体" w:hint="eastAsia"/>
                <w:color w:val="000000"/>
                <w:kern w:val="0"/>
                <w:sz w:val="24"/>
                <w:szCs w:val="24"/>
              </w:rPr>
              <w:t>130</w:t>
            </w:r>
          </w:p>
        </w:tc>
        <w:tc>
          <w:tcPr>
            <w:tcW w:w="2492" w:type="dxa"/>
            <w:tcBorders>
              <w:top w:val="single" w:sz="4" w:space="0" w:color="auto"/>
              <w:left w:val="single" w:sz="4" w:space="0" w:color="auto"/>
              <w:bottom w:val="single" w:sz="4" w:space="0" w:color="auto"/>
              <w:right w:val="single" w:sz="12" w:space="0" w:color="auto"/>
            </w:tcBorders>
            <w:vAlign w:val="bottom"/>
          </w:tcPr>
          <w:p w:rsidR="004A4277" w:rsidRDefault="004A4277">
            <w:pPr>
              <w:suppressAutoHyphens/>
              <w:spacing w:line="560" w:lineRule="exact"/>
              <w:jc w:val="center"/>
              <w:rPr>
                <w:rFonts w:ascii="仿宋_GB2312" w:eastAsia="仿宋_GB2312" w:hAnsi="Calibri" w:cs="CESI仿宋-GB2312"/>
                <w:color w:val="000000"/>
                <w:sz w:val="28"/>
                <w:szCs w:val="28"/>
              </w:rPr>
            </w:pPr>
          </w:p>
        </w:tc>
      </w:tr>
      <w:tr w:rsidR="004A4277" w:rsidTr="004A4277">
        <w:trPr>
          <w:trHeight w:val="567"/>
        </w:trPr>
        <w:tc>
          <w:tcPr>
            <w:tcW w:w="2873" w:type="dxa"/>
            <w:tcBorders>
              <w:top w:val="single" w:sz="4" w:space="0" w:color="auto"/>
              <w:left w:val="single" w:sz="12" w:space="0" w:color="auto"/>
              <w:bottom w:val="single" w:sz="4" w:space="0" w:color="auto"/>
              <w:right w:val="single" w:sz="4" w:space="0" w:color="auto"/>
            </w:tcBorders>
            <w:vAlign w:val="center"/>
            <w:hideMark/>
          </w:tcPr>
          <w:p w:rsidR="004A4277" w:rsidRDefault="004A4277">
            <w:pPr>
              <w:suppressAutoHyphens/>
              <w:spacing w:line="560" w:lineRule="exact"/>
              <w:jc w:val="center"/>
              <w:rPr>
                <w:rFonts w:ascii="仿宋_GB2312" w:eastAsia="仿宋_GB2312" w:hAnsi="Calibri" w:cs="CESI仿宋-GB2312"/>
                <w:color w:val="000000"/>
                <w:sz w:val="28"/>
                <w:szCs w:val="28"/>
              </w:rPr>
            </w:pPr>
            <w:r>
              <w:rPr>
                <w:rFonts w:ascii="仿宋_GB2312" w:hint="eastAsia"/>
                <w:color w:val="000000"/>
                <w:sz w:val="28"/>
                <w:szCs w:val="28"/>
              </w:rPr>
              <w:t>奉贤区</w:t>
            </w:r>
          </w:p>
        </w:tc>
        <w:tc>
          <w:tcPr>
            <w:tcW w:w="3253" w:type="dxa"/>
            <w:tcBorders>
              <w:top w:val="single" w:sz="4" w:space="0" w:color="auto"/>
              <w:left w:val="single" w:sz="4" w:space="0" w:color="auto"/>
              <w:bottom w:val="single" w:sz="4" w:space="0" w:color="auto"/>
              <w:right w:val="single" w:sz="4" w:space="0" w:color="auto"/>
            </w:tcBorders>
            <w:vAlign w:val="bottom"/>
            <w:hideMark/>
          </w:tcPr>
          <w:p w:rsidR="004A4277" w:rsidRDefault="004A4277">
            <w:pPr>
              <w:widowControl/>
              <w:suppressAutoHyphens/>
              <w:jc w:val="center"/>
              <w:textAlignment w:val="bottom"/>
              <w:rPr>
                <w:rFonts w:ascii="仿宋_GB2312" w:eastAsia="仿宋_GB2312" w:hAnsi="Calibri" w:cs="CESI仿宋-GB2312"/>
                <w:color w:val="000000"/>
                <w:sz w:val="28"/>
                <w:szCs w:val="28"/>
              </w:rPr>
            </w:pPr>
            <w:r>
              <w:rPr>
                <w:rFonts w:ascii="宋体" w:hAnsi="宋体" w:hint="eastAsia"/>
                <w:color w:val="000000"/>
                <w:kern w:val="0"/>
                <w:sz w:val="24"/>
                <w:szCs w:val="24"/>
              </w:rPr>
              <w:t>130</w:t>
            </w:r>
          </w:p>
        </w:tc>
        <w:tc>
          <w:tcPr>
            <w:tcW w:w="2492" w:type="dxa"/>
            <w:tcBorders>
              <w:top w:val="single" w:sz="4" w:space="0" w:color="auto"/>
              <w:left w:val="single" w:sz="4" w:space="0" w:color="auto"/>
              <w:bottom w:val="single" w:sz="4" w:space="0" w:color="auto"/>
              <w:right w:val="single" w:sz="12" w:space="0" w:color="auto"/>
            </w:tcBorders>
            <w:vAlign w:val="bottom"/>
          </w:tcPr>
          <w:p w:rsidR="004A4277" w:rsidRDefault="004A4277">
            <w:pPr>
              <w:suppressAutoHyphens/>
              <w:spacing w:line="560" w:lineRule="exact"/>
              <w:jc w:val="center"/>
              <w:rPr>
                <w:rFonts w:ascii="仿宋_GB2312" w:eastAsia="仿宋_GB2312" w:hAnsi="Calibri" w:cs="CESI仿宋-GB2312"/>
                <w:color w:val="000000"/>
                <w:sz w:val="28"/>
                <w:szCs w:val="28"/>
              </w:rPr>
            </w:pPr>
          </w:p>
        </w:tc>
      </w:tr>
      <w:tr w:rsidR="004A4277" w:rsidTr="004A4277">
        <w:trPr>
          <w:trHeight w:val="567"/>
        </w:trPr>
        <w:tc>
          <w:tcPr>
            <w:tcW w:w="2873" w:type="dxa"/>
            <w:tcBorders>
              <w:top w:val="single" w:sz="4" w:space="0" w:color="auto"/>
              <w:left w:val="single" w:sz="12" w:space="0" w:color="auto"/>
              <w:bottom w:val="single" w:sz="4" w:space="0" w:color="auto"/>
              <w:right w:val="single" w:sz="4" w:space="0" w:color="auto"/>
            </w:tcBorders>
            <w:vAlign w:val="center"/>
            <w:hideMark/>
          </w:tcPr>
          <w:p w:rsidR="004A4277" w:rsidRDefault="004A4277">
            <w:pPr>
              <w:suppressAutoHyphens/>
              <w:spacing w:line="560" w:lineRule="exact"/>
              <w:jc w:val="center"/>
              <w:rPr>
                <w:rFonts w:ascii="仿宋_GB2312" w:eastAsia="仿宋_GB2312" w:hAnsi="Calibri" w:cs="CESI仿宋-GB2312"/>
                <w:color w:val="000000"/>
                <w:sz w:val="28"/>
                <w:szCs w:val="28"/>
              </w:rPr>
            </w:pPr>
            <w:r>
              <w:rPr>
                <w:rFonts w:ascii="仿宋_GB2312" w:hint="eastAsia"/>
                <w:color w:val="000000"/>
                <w:sz w:val="28"/>
                <w:szCs w:val="28"/>
              </w:rPr>
              <w:t>崇明区</w:t>
            </w:r>
          </w:p>
        </w:tc>
        <w:tc>
          <w:tcPr>
            <w:tcW w:w="3253" w:type="dxa"/>
            <w:tcBorders>
              <w:top w:val="single" w:sz="4" w:space="0" w:color="auto"/>
              <w:left w:val="single" w:sz="4" w:space="0" w:color="auto"/>
              <w:bottom w:val="single" w:sz="4" w:space="0" w:color="auto"/>
              <w:right w:val="single" w:sz="4" w:space="0" w:color="auto"/>
            </w:tcBorders>
            <w:vAlign w:val="bottom"/>
            <w:hideMark/>
          </w:tcPr>
          <w:p w:rsidR="004A4277" w:rsidRDefault="004A4277">
            <w:pPr>
              <w:widowControl/>
              <w:suppressAutoHyphens/>
              <w:jc w:val="center"/>
              <w:textAlignment w:val="bottom"/>
              <w:rPr>
                <w:rFonts w:ascii="仿宋_GB2312" w:eastAsia="仿宋_GB2312" w:hAnsi="Calibri" w:cs="CESI仿宋-GB2312"/>
                <w:color w:val="000000"/>
                <w:sz w:val="28"/>
                <w:szCs w:val="28"/>
              </w:rPr>
            </w:pPr>
            <w:r>
              <w:rPr>
                <w:rFonts w:ascii="宋体" w:hAnsi="宋体" w:hint="eastAsia"/>
                <w:color w:val="000000"/>
                <w:kern w:val="0"/>
                <w:sz w:val="24"/>
                <w:szCs w:val="24"/>
              </w:rPr>
              <w:t>110</w:t>
            </w:r>
          </w:p>
        </w:tc>
        <w:tc>
          <w:tcPr>
            <w:tcW w:w="2492" w:type="dxa"/>
            <w:tcBorders>
              <w:top w:val="single" w:sz="4" w:space="0" w:color="auto"/>
              <w:left w:val="single" w:sz="4" w:space="0" w:color="auto"/>
              <w:bottom w:val="single" w:sz="4" w:space="0" w:color="auto"/>
              <w:right w:val="single" w:sz="12" w:space="0" w:color="auto"/>
            </w:tcBorders>
            <w:vAlign w:val="bottom"/>
          </w:tcPr>
          <w:p w:rsidR="004A4277" w:rsidRDefault="004A4277">
            <w:pPr>
              <w:suppressAutoHyphens/>
              <w:spacing w:line="560" w:lineRule="exact"/>
              <w:jc w:val="center"/>
              <w:rPr>
                <w:rFonts w:ascii="仿宋_GB2312" w:eastAsia="仿宋_GB2312" w:hAnsi="Calibri" w:cs="CESI仿宋-GB2312"/>
                <w:color w:val="000000"/>
                <w:sz w:val="28"/>
                <w:szCs w:val="28"/>
              </w:rPr>
            </w:pPr>
          </w:p>
        </w:tc>
      </w:tr>
      <w:tr w:rsidR="004A4277" w:rsidTr="004A4277">
        <w:trPr>
          <w:trHeight w:val="396"/>
        </w:trPr>
        <w:tc>
          <w:tcPr>
            <w:tcW w:w="2873" w:type="dxa"/>
            <w:tcBorders>
              <w:top w:val="single" w:sz="4" w:space="0" w:color="auto"/>
              <w:left w:val="single" w:sz="12" w:space="0" w:color="auto"/>
              <w:bottom w:val="single" w:sz="12" w:space="0" w:color="auto"/>
              <w:right w:val="single" w:sz="4" w:space="0" w:color="auto"/>
            </w:tcBorders>
            <w:vAlign w:val="center"/>
            <w:hideMark/>
          </w:tcPr>
          <w:p w:rsidR="004A4277" w:rsidRDefault="004A4277">
            <w:pPr>
              <w:suppressAutoHyphens/>
              <w:spacing w:line="560" w:lineRule="exact"/>
              <w:jc w:val="center"/>
              <w:rPr>
                <w:rFonts w:ascii="黑体" w:eastAsia="黑体" w:hAnsi="黑体" w:cs="CESI仿宋-GB2312"/>
                <w:color w:val="000000"/>
                <w:sz w:val="28"/>
                <w:szCs w:val="28"/>
              </w:rPr>
            </w:pPr>
            <w:r>
              <w:rPr>
                <w:rFonts w:ascii="黑体" w:eastAsia="黑体" w:hAnsi="黑体" w:hint="eastAsia"/>
                <w:color w:val="000000"/>
                <w:sz w:val="28"/>
                <w:szCs w:val="28"/>
              </w:rPr>
              <w:t>合  计</w:t>
            </w:r>
          </w:p>
        </w:tc>
        <w:tc>
          <w:tcPr>
            <w:tcW w:w="3253" w:type="dxa"/>
            <w:tcBorders>
              <w:top w:val="single" w:sz="4" w:space="0" w:color="auto"/>
              <w:left w:val="single" w:sz="4" w:space="0" w:color="auto"/>
              <w:bottom w:val="single" w:sz="12" w:space="0" w:color="auto"/>
              <w:right w:val="single" w:sz="4" w:space="0" w:color="auto"/>
            </w:tcBorders>
            <w:vAlign w:val="center"/>
            <w:hideMark/>
          </w:tcPr>
          <w:p w:rsidR="004A4277" w:rsidRDefault="004A4277">
            <w:pPr>
              <w:suppressAutoHyphens/>
              <w:spacing w:line="560" w:lineRule="exact"/>
              <w:jc w:val="center"/>
              <w:rPr>
                <w:rFonts w:ascii="黑体" w:eastAsia="黑体" w:hAnsi="黑体" w:cs="CESI仿宋-GB2312"/>
                <w:color w:val="000000"/>
                <w:sz w:val="28"/>
                <w:szCs w:val="28"/>
              </w:rPr>
            </w:pPr>
            <w:r>
              <w:rPr>
                <w:rFonts w:ascii="黑体" w:eastAsia="黑体" w:hAnsi="黑体" w:hint="eastAsia"/>
                <w:color w:val="000000"/>
                <w:sz w:val="28"/>
                <w:szCs w:val="28"/>
              </w:rPr>
              <w:t>4000</w:t>
            </w:r>
          </w:p>
        </w:tc>
        <w:tc>
          <w:tcPr>
            <w:tcW w:w="2492" w:type="dxa"/>
            <w:tcBorders>
              <w:top w:val="single" w:sz="4" w:space="0" w:color="auto"/>
              <w:left w:val="single" w:sz="4" w:space="0" w:color="auto"/>
              <w:bottom w:val="single" w:sz="12" w:space="0" w:color="auto"/>
              <w:right w:val="single" w:sz="12" w:space="0" w:color="auto"/>
            </w:tcBorders>
            <w:vAlign w:val="center"/>
          </w:tcPr>
          <w:p w:rsidR="004A4277" w:rsidRDefault="004A4277">
            <w:pPr>
              <w:suppressAutoHyphens/>
              <w:spacing w:line="560" w:lineRule="exact"/>
              <w:jc w:val="center"/>
              <w:rPr>
                <w:rFonts w:ascii="仿宋_GB2312" w:eastAsia="仿宋_GB2312" w:hAnsi="Calibri" w:cs="CESI仿宋-GB2312"/>
                <w:color w:val="000000"/>
                <w:sz w:val="28"/>
                <w:szCs w:val="28"/>
              </w:rPr>
            </w:pPr>
          </w:p>
        </w:tc>
      </w:tr>
    </w:tbl>
    <w:p w:rsidR="004A4277" w:rsidRPr="007F7AC5" w:rsidRDefault="004A4277" w:rsidP="007F7AC5">
      <w:pPr>
        <w:pStyle w:val="23"/>
        <w:spacing w:line="560" w:lineRule="exact"/>
        <w:ind w:firstLineChars="100" w:firstLine="280"/>
        <w:rPr>
          <w:rFonts w:ascii="宋体" w:hAnsi="宋体"/>
          <w:color w:val="000000"/>
          <w:sz w:val="28"/>
          <w:szCs w:val="28"/>
        </w:rPr>
      </w:pPr>
      <w:r w:rsidRPr="007F7AC5">
        <w:rPr>
          <w:rFonts w:ascii="仿宋_GB2312" w:hAnsi="宋体" w:hint="eastAsia"/>
          <w:color w:val="000000"/>
          <w:sz w:val="28"/>
          <w:szCs w:val="28"/>
        </w:rPr>
        <w:t>注：依据高一在校学生数进行测算后，确定各区推荐学生名额。</w:t>
      </w:r>
    </w:p>
    <w:p w:rsidR="004A4277" w:rsidRDefault="004A4277" w:rsidP="004A4277">
      <w:pPr>
        <w:rPr>
          <w:rFonts w:ascii="黑体" w:eastAsia="黑体" w:hAnsi="黑体"/>
          <w:color w:val="000000"/>
          <w:sz w:val="32"/>
          <w:szCs w:val="32"/>
        </w:rPr>
      </w:pPr>
      <w:r>
        <w:rPr>
          <w:rFonts w:ascii="黑体" w:eastAsia="黑体" w:hint="eastAsia"/>
          <w:color w:val="000000"/>
        </w:rPr>
        <w:br w:type="page"/>
      </w:r>
      <w:r w:rsidRPr="004A4277">
        <w:rPr>
          <w:rFonts w:ascii="黑体" w:eastAsia="黑体" w:hAnsi="黑体" w:hint="eastAsia"/>
          <w:color w:val="000000"/>
          <w:sz w:val="32"/>
          <w:szCs w:val="32"/>
        </w:rPr>
        <w:t>附件2</w:t>
      </w:r>
    </w:p>
    <w:p w:rsidR="004A4277" w:rsidRPr="004A4277" w:rsidRDefault="004A4277" w:rsidP="004A4277">
      <w:pPr>
        <w:rPr>
          <w:rFonts w:ascii="黑体" w:eastAsia="黑体" w:hAnsi="Calibri"/>
          <w:color w:val="000000"/>
          <w:sz w:val="32"/>
          <w:szCs w:val="32"/>
        </w:rPr>
      </w:pPr>
    </w:p>
    <w:p w:rsidR="004A4277" w:rsidRDefault="004A4277" w:rsidP="004A4277">
      <w:pPr>
        <w:spacing w:line="600" w:lineRule="exact"/>
        <w:jc w:val="center"/>
        <w:rPr>
          <w:rFonts w:ascii="方正小标宋简体" w:eastAsia="方正小标宋简体"/>
          <w:bCs/>
          <w:color w:val="000000"/>
          <w:sz w:val="38"/>
          <w:szCs w:val="38"/>
        </w:rPr>
      </w:pPr>
      <w:r w:rsidRPr="004A4277">
        <w:rPr>
          <w:rFonts w:ascii="方正小标宋简体" w:eastAsia="方正小标宋简体" w:hint="eastAsia"/>
          <w:bCs/>
          <w:color w:val="000000"/>
          <w:sz w:val="38"/>
          <w:szCs w:val="38"/>
        </w:rPr>
        <w:t>上海市青少年科学创新实践工作站学生管理办法</w:t>
      </w:r>
    </w:p>
    <w:p w:rsidR="004A4277" w:rsidRPr="004A4277" w:rsidRDefault="004A4277" w:rsidP="004A4277">
      <w:pPr>
        <w:spacing w:line="600" w:lineRule="exact"/>
        <w:jc w:val="center"/>
        <w:rPr>
          <w:rFonts w:ascii="方正小标宋简体" w:eastAsia="方正小标宋简体"/>
          <w:bCs/>
          <w:color w:val="000000"/>
          <w:sz w:val="38"/>
          <w:szCs w:val="38"/>
        </w:rPr>
      </w:pPr>
      <w:r w:rsidRPr="004A4277">
        <w:rPr>
          <w:rFonts w:ascii="方正小标宋简体" w:eastAsia="方正小标宋简体" w:hint="eastAsia"/>
          <w:bCs/>
          <w:color w:val="000000"/>
          <w:sz w:val="38"/>
          <w:szCs w:val="38"/>
        </w:rPr>
        <w:t>（试行）</w:t>
      </w:r>
    </w:p>
    <w:p w:rsidR="004A4277" w:rsidRDefault="004A4277" w:rsidP="004A4277">
      <w:pPr>
        <w:spacing w:line="600" w:lineRule="exact"/>
        <w:rPr>
          <w:rFonts w:ascii="黑体" w:eastAsia="黑体"/>
          <w:bCs/>
          <w:color w:val="000000"/>
          <w:sz w:val="28"/>
          <w:szCs w:val="28"/>
        </w:rPr>
      </w:pPr>
    </w:p>
    <w:p w:rsidR="004A4277" w:rsidRPr="004A4277" w:rsidRDefault="004A4277" w:rsidP="004A4277">
      <w:pPr>
        <w:spacing w:line="520" w:lineRule="exact"/>
        <w:ind w:firstLineChars="202" w:firstLine="606"/>
        <w:rPr>
          <w:rFonts w:ascii="黑体" w:eastAsia="黑体" w:hAnsi="黑体"/>
          <w:bCs/>
          <w:color w:val="000000"/>
          <w:sz w:val="30"/>
          <w:szCs w:val="30"/>
        </w:rPr>
      </w:pPr>
      <w:r w:rsidRPr="004A4277">
        <w:rPr>
          <w:rFonts w:ascii="黑体" w:eastAsia="黑体" w:hAnsi="黑体" w:hint="eastAsia"/>
          <w:bCs/>
          <w:color w:val="000000"/>
          <w:sz w:val="30"/>
          <w:szCs w:val="30"/>
        </w:rPr>
        <w:t>一、学生报名</w:t>
      </w:r>
    </w:p>
    <w:p w:rsidR="004A4277" w:rsidRPr="004A4277" w:rsidRDefault="004A4277" w:rsidP="004A4277">
      <w:pPr>
        <w:spacing w:line="520" w:lineRule="exact"/>
        <w:ind w:firstLineChars="202" w:firstLine="606"/>
        <w:rPr>
          <w:rFonts w:ascii="楷体_GB2312" w:eastAsia="楷体_GB2312"/>
          <w:color w:val="000000"/>
          <w:sz w:val="30"/>
          <w:szCs w:val="30"/>
        </w:rPr>
      </w:pPr>
      <w:r w:rsidRPr="004A4277">
        <w:rPr>
          <w:rFonts w:ascii="楷体_GB2312" w:eastAsia="楷体_GB2312" w:hint="eastAsia"/>
          <w:color w:val="000000"/>
          <w:sz w:val="30"/>
          <w:szCs w:val="30"/>
        </w:rPr>
        <w:t>（一）学校推荐</w:t>
      </w:r>
    </w:p>
    <w:p w:rsidR="004A4277" w:rsidRPr="004A4277" w:rsidRDefault="004A4277" w:rsidP="004A4277">
      <w:pPr>
        <w:spacing w:line="520" w:lineRule="exact"/>
        <w:ind w:firstLineChars="202" w:firstLine="606"/>
        <w:rPr>
          <w:rFonts w:ascii="仿宋_GB2312" w:eastAsia="仿宋_GB2312"/>
          <w:color w:val="000000"/>
          <w:sz w:val="30"/>
          <w:szCs w:val="30"/>
        </w:rPr>
      </w:pPr>
      <w:r w:rsidRPr="004A4277">
        <w:rPr>
          <w:rFonts w:ascii="仿宋_GB2312" w:eastAsia="仿宋_GB2312" w:hint="eastAsia"/>
          <w:color w:val="000000"/>
          <w:sz w:val="30"/>
          <w:szCs w:val="30"/>
        </w:rPr>
        <w:t>1.本项目学生报送推荐的监督管理主体为各区教育局，执行主体为各中学。</w:t>
      </w:r>
    </w:p>
    <w:p w:rsidR="004A4277" w:rsidRPr="004A4277" w:rsidRDefault="004A4277" w:rsidP="004A4277">
      <w:pPr>
        <w:spacing w:line="520" w:lineRule="exact"/>
        <w:ind w:firstLineChars="202" w:firstLine="606"/>
        <w:rPr>
          <w:rFonts w:ascii="仿宋_GB2312" w:eastAsia="仿宋_GB2312"/>
          <w:color w:val="000000"/>
          <w:sz w:val="30"/>
          <w:szCs w:val="30"/>
        </w:rPr>
      </w:pPr>
      <w:r w:rsidRPr="004A4277">
        <w:rPr>
          <w:rFonts w:ascii="仿宋_GB2312" w:eastAsia="仿宋_GB2312" w:hint="eastAsia"/>
          <w:color w:val="000000"/>
          <w:sz w:val="30"/>
          <w:szCs w:val="30"/>
        </w:rPr>
        <w:t>2.各区教育局根据上海市教育委员会发布的名额分配表，根据在校就读学生人数，下达名额至各中学。</w:t>
      </w:r>
    </w:p>
    <w:p w:rsidR="004A4277" w:rsidRPr="004A4277" w:rsidRDefault="004A4277" w:rsidP="004A4277">
      <w:pPr>
        <w:spacing w:line="520" w:lineRule="exact"/>
        <w:ind w:firstLineChars="202" w:firstLine="606"/>
        <w:rPr>
          <w:rFonts w:ascii="仿宋_GB2312" w:eastAsia="仿宋_GB2312"/>
          <w:color w:val="000000"/>
          <w:sz w:val="30"/>
          <w:szCs w:val="30"/>
        </w:rPr>
      </w:pPr>
      <w:r w:rsidRPr="004A4277">
        <w:rPr>
          <w:rFonts w:ascii="仿宋_GB2312" w:eastAsia="仿宋_GB2312" w:hint="eastAsia"/>
          <w:color w:val="000000"/>
          <w:sz w:val="30"/>
          <w:szCs w:val="30"/>
        </w:rPr>
        <w:t>3.各中学在规定时间内，面向全校发布该项目的活动通知、学生管理办法等制度文件。</w:t>
      </w:r>
    </w:p>
    <w:p w:rsidR="004A4277" w:rsidRPr="004A4277" w:rsidRDefault="004A4277" w:rsidP="004A4277">
      <w:pPr>
        <w:spacing w:line="520" w:lineRule="exact"/>
        <w:ind w:firstLineChars="202" w:firstLine="606"/>
        <w:rPr>
          <w:rFonts w:ascii="仿宋_GB2312" w:eastAsia="仿宋_GB2312"/>
          <w:color w:val="000000"/>
          <w:sz w:val="30"/>
          <w:szCs w:val="30"/>
        </w:rPr>
      </w:pPr>
      <w:r w:rsidRPr="004A4277">
        <w:rPr>
          <w:rFonts w:ascii="仿宋_GB2312" w:eastAsia="仿宋_GB2312" w:hint="eastAsia"/>
          <w:color w:val="000000"/>
          <w:sz w:val="30"/>
          <w:szCs w:val="30"/>
        </w:rPr>
        <w:t>4.各中学按照公平、公正、公开的原则，选派学生参与本项目。选派学生的原则是：</w:t>
      </w:r>
    </w:p>
    <w:p w:rsidR="004A4277" w:rsidRPr="004A4277" w:rsidRDefault="004A4277" w:rsidP="004A4277">
      <w:pPr>
        <w:spacing w:line="520" w:lineRule="exact"/>
        <w:ind w:firstLineChars="202" w:firstLine="606"/>
        <w:rPr>
          <w:rFonts w:ascii="仿宋_GB2312" w:eastAsia="仿宋_GB2312"/>
          <w:color w:val="000000"/>
          <w:sz w:val="30"/>
          <w:szCs w:val="30"/>
        </w:rPr>
      </w:pPr>
      <w:r w:rsidRPr="004A4277">
        <w:rPr>
          <w:rFonts w:ascii="仿宋_GB2312" w:eastAsia="仿宋_GB2312" w:hint="eastAsia"/>
          <w:color w:val="000000"/>
          <w:sz w:val="30"/>
          <w:szCs w:val="30"/>
        </w:rPr>
        <w:t>（1）学生对于科学研究具有较高的参与热情和学术兴趣。</w:t>
      </w:r>
    </w:p>
    <w:p w:rsidR="004A4277" w:rsidRPr="004A4277" w:rsidRDefault="004A4277" w:rsidP="004A4277">
      <w:pPr>
        <w:spacing w:line="520" w:lineRule="exact"/>
        <w:ind w:firstLineChars="202" w:firstLine="606"/>
        <w:rPr>
          <w:rFonts w:ascii="仿宋_GB2312" w:eastAsia="仿宋_GB2312"/>
          <w:color w:val="000000"/>
          <w:sz w:val="30"/>
          <w:szCs w:val="30"/>
        </w:rPr>
      </w:pPr>
      <w:r w:rsidRPr="004A4277">
        <w:rPr>
          <w:rFonts w:ascii="仿宋_GB2312" w:eastAsia="仿宋_GB2312" w:hint="eastAsia"/>
          <w:color w:val="000000"/>
          <w:sz w:val="30"/>
          <w:szCs w:val="30"/>
        </w:rPr>
        <w:t>（2）学生具备扎实的科学基础知识，具有较强的学习能力、实践能力。</w:t>
      </w:r>
    </w:p>
    <w:p w:rsidR="004A4277" w:rsidRPr="004A4277" w:rsidRDefault="004A4277" w:rsidP="004A4277">
      <w:pPr>
        <w:spacing w:line="520" w:lineRule="exact"/>
        <w:ind w:firstLineChars="202" w:firstLine="606"/>
        <w:rPr>
          <w:rFonts w:ascii="仿宋_GB2312" w:eastAsia="仿宋_GB2312"/>
          <w:color w:val="000000"/>
          <w:sz w:val="30"/>
          <w:szCs w:val="30"/>
        </w:rPr>
      </w:pPr>
      <w:r w:rsidRPr="004A4277">
        <w:rPr>
          <w:rFonts w:ascii="仿宋_GB2312" w:eastAsia="仿宋_GB2312" w:hint="eastAsia"/>
          <w:color w:val="000000"/>
          <w:sz w:val="30"/>
          <w:szCs w:val="30"/>
        </w:rPr>
        <w:t>（3）学生在日常学习生活中，表现出创新思考、主动探求知识、专注学术科研的特质。</w:t>
      </w:r>
    </w:p>
    <w:p w:rsidR="004A4277" w:rsidRPr="004A4277" w:rsidRDefault="004A4277" w:rsidP="004A4277">
      <w:pPr>
        <w:spacing w:line="520" w:lineRule="exact"/>
        <w:ind w:firstLineChars="202" w:firstLine="606"/>
        <w:rPr>
          <w:rFonts w:ascii="仿宋_GB2312" w:eastAsia="仿宋_GB2312"/>
          <w:color w:val="000000"/>
          <w:sz w:val="30"/>
          <w:szCs w:val="30"/>
        </w:rPr>
      </w:pPr>
      <w:r w:rsidRPr="004A4277">
        <w:rPr>
          <w:rFonts w:ascii="仿宋_GB2312" w:eastAsia="仿宋_GB2312" w:hint="eastAsia"/>
          <w:color w:val="000000"/>
          <w:sz w:val="30"/>
          <w:szCs w:val="30"/>
        </w:rPr>
        <w:t>（4）学生具备初步的学术科研经历。上海市青少年科学研究院（市、区两级）小研究员与获得“上海市明日科技之星”称号的学生，优先考虑。</w:t>
      </w:r>
    </w:p>
    <w:p w:rsidR="004A4277" w:rsidRPr="004A4277" w:rsidRDefault="004A4277" w:rsidP="004A4277">
      <w:pPr>
        <w:spacing w:line="520" w:lineRule="exact"/>
        <w:ind w:firstLineChars="202" w:firstLine="606"/>
        <w:rPr>
          <w:rFonts w:ascii="仿宋_GB2312" w:eastAsia="仿宋_GB2312"/>
          <w:color w:val="000000"/>
          <w:sz w:val="30"/>
          <w:szCs w:val="30"/>
        </w:rPr>
      </w:pPr>
      <w:r w:rsidRPr="004A4277">
        <w:rPr>
          <w:rFonts w:ascii="仿宋_GB2312" w:eastAsia="仿宋_GB2312" w:hint="eastAsia"/>
          <w:color w:val="000000"/>
          <w:sz w:val="30"/>
          <w:szCs w:val="30"/>
        </w:rPr>
        <w:t>5.各中学根据上述原则，制定并执行报送推荐的具体规定和操作办法。学校结合自身实际情况，通过教师评议、集中测试评价等方法形成报送推荐名单。</w:t>
      </w:r>
    </w:p>
    <w:p w:rsidR="004A4277" w:rsidRPr="004A4277" w:rsidRDefault="004A4277" w:rsidP="004A4277">
      <w:pPr>
        <w:spacing w:line="520" w:lineRule="exact"/>
        <w:ind w:firstLineChars="202" w:firstLine="606"/>
        <w:rPr>
          <w:rFonts w:ascii="仿宋_GB2312" w:eastAsia="仿宋_GB2312"/>
          <w:color w:val="000000"/>
          <w:sz w:val="30"/>
          <w:szCs w:val="30"/>
        </w:rPr>
      </w:pPr>
      <w:r w:rsidRPr="004A4277">
        <w:rPr>
          <w:rFonts w:ascii="仿宋_GB2312" w:eastAsia="仿宋_GB2312" w:hint="eastAsia"/>
          <w:color w:val="000000"/>
          <w:sz w:val="30"/>
          <w:szCs w:val="30"/>
        </w:rPr>
        <w:t>6.报送推荐名单必须在校内进行不少于3个工作日的公示。公示无异议后，公函报送各区教育局。由区教育局、中学共同负责处理公示期反馈的异议。</w:t>
      </w:r>
    </w:p>
    <w:p w:rsidR="004A4277" w:rsidRPr="004A4277" w:rsidRDefault="004A4277" w:rsidP="004A4277">
      <w:pPr>
        <w:spacing w:line="520" w:lineRule="exact"/>
        <w:ind w:firstLineChars="202" w:firstLine="606"/>
        <w:rPr>
          <w:rFonts w:ascii="仿宋_GB2312" w:eastAsia="仿宋_GB2312"/>
          <w:color w:val="000000"/>
          <w:sz w:val="30"/>
          <w:szCs w:val="30"/>
        </w:rPr>
      </w:pPr>
      <w:r w:rsidRPr="004A4277">
        <w:rPr>
          <w:rFonts w:ascii="仿宋_GB2312" w:eastAsia="仿宋_GB2312" w:hint="eastAsia"/>
          <w:color w:val="000000"/>
          <w:sz w:val="30"/>
          <w:szCs w:val="30"/>
        </w:rPr>
        <w:t>7.确认无异议的推荐名单由区教育局统一申报至上海市青少年科学创新实践工作站总站（以下简称“总站”）。</w:t>
      </w:r>
    </w:p>
    <w:p w:rsidR="004A4277" w:rsidRPr="004A4277" w:rsidRDefault="004A4277" w:rsidP="004A4277">
      <w:pPr>
        <w:spacing w:line="520" w:lineRule="exact"/>
        <w:ind w:firstLineChars="202" w:firstLine="606"/>
        <w:rPr>
          <w:rFonts w:ascii="楷体_GB2312" w:eastAsia="楷体_GB2312"/>
          <w:color w:val="000000"/>
          <w:sz w:val="30"/>
          <w:szCs w:val="30"/>
        </w:rPr>
      </w:pPr>
      <w:r w:rsidRPr="004A4277">
        <w:rPr>
          <w:rFonts w:ascii="楷体_GB2312" w:eastAsia="楷体_GB2312" w:hint="eastAsia"/>
          <w:color w:val="000000"/>
          <w:sz w:val="30"/>
          <w:szCs w:val="30"/>
        </w:rPr>
        <w:t>（二）学生自荐</w:t>
      </w:r>
    </w:p>
    <w:p w:rsidR="004A4277" w:rsidRPr="004A4277" w:rsidRDefault="004A4277" w:rsidP="004A4277">
      <w:pPr>
        <w:spacing w:line="520" w:lineRule="exact"/>
        <w:ind w:firstLineChars="202" w:firstLine="606"/>
        <w:rPr>
          <w:rFonts w:ascii="仿宋_GB2312" w:eastAsia="仿宋_GB2312"/>
          <w:color w:val="000000"/>
          <w:sz w:val="30"/>
          <w:szCs w:val="30"/>
        </w:rPr>
      </w:pPr>
      <w:r w:rsidRPr="004A4277">
        <w:rPr>
          <w:rFonts w:ascii="仿宋_GB2312" w:eastAsia="仿宋_GB2312" w:hint="eastAsia"/>
          <w:color w:val="000000"/>
          <w:sz w:val="30"/>
          <w:szCs w:val="30"/>
        </w:rPr>
        <w:t>1.未获学校推荐的学生，按照发布的规则要求，可以通过网上提交学生进站申请自荐报名。</w:t>
      </w:r>
    </w:p>
    <w:p w:rsidR="004A4277" w:rsidRPr="004A4277" w:rsidRDefault="004A4277" w:rsidP="004A4277">
      <w:pPr>
        <w:spacing w:line="520" w:lineRule="exact"/>
        <w:ind w:firstLineChars="202" w:firstLine="606"/>
        <w:rPr>
          <w:rFonts w:ascii="仿宋_GB2312" w:eastAsia="仿宋_GB2312"/>
          <w:color w:val="000000"/>
          <w:sz w:val="30"/>
          <w:szCs w:val="30"/>
        </w:rPr>
      </w:pPr>
      <w:r w:rsidRPr="004A4277">
        <w:rPr>
          <w:rFonts w:ascii="仿宋_GB2312" w:eastAsia="仿宋_GB2312" w:hint="eastAsia"/>
          <w:color w:val="000000"/>
          <w:sz w:val="30"/>
          <w:szCs w:val="30"/>
        </w:rPr>
        <w:t>2.根据本文件相关规定和学生自荐报名顺序，明确参与本项目的自荐学生。</w:t>
      </w:r>
    </w:p>
    <w:p w:rsidR="004A4277" w:rsidRPr="004A4277" w:rsidRDefault="004A4277" w:rsidP="004A4277">
      <w:pPr>
        <w:spacing w:line="520" w:lineRule="exact"/>
        <w:ind w:firstLineChars="202" w:firstLine="606"/>
        <w:rPr>
          <w:rFonts w:ascii="仿宋_GB2312" w:eastAsia="仿宋_GB2312"/>
          <w:color w:val="000000"/>
          <w:sz w:val="30"/>
          <w:szCs w:val="30"/>
        </w:rPr>
      </w:pPr>
      <w:r w:rsidRPr="004A4277">
        <w:rPr>
          <w:rFonts w:ascii="仿宋_GB2312" w:eastAsia="仿宋_GB2312" w:hint="eastAsia"/>
          <w:color w:val="000000"/>
          <w:sz w:val="30"/>
          <w:szCs w:val="30"/>
        </w:rPr>
        <w:t>3.自荐学生报名信息全程记录，留存档案。</w:t>
      </w:r>
    </w:p>
    <w:p w:rsidR="004A4277" w:rsidRPr="004A4277" w:rsidRDefault="004A4277" w:rsidP="004A4277">
      <w:pPr>
        <w:spacing w:line="520" w:lineRule="exact"/>
        <w:ind w:firstLineChars="202" w:firstLine="606"/>
        <w:rPr>
          <w:rFonts w:ascii="仿宋_GB2312" w:eastAsia="仿宋_GB2312"/>
          <w:color w:val="000000"/>
          <w:sz w:val="30"/>
          <w:szCs w:val="30"/>
        </w:rPr>
      </w:pPr>
      <w:r w:rsidRPr="004A4277">
        <w:rPr>
          <w:rFonts w:ascii="仿宋_GB2312" w:eastAsia="仿宋_GB2312" w:hint="eastAsia"/>
          <w:color w:val="000000"/>
          <w:sz w:val="30"/>
          <w:szCs w:val="30"/>
        </w:rPr>
        <w:t>4.录取结果必须进行不少于3个工作日公示，公示无异议后，最终确认参与本项目的自荐学生。由总站负责处理公示期反馈的异议。</w:t>
      </w:r>
    </w:p>
    <w:p w:rsidR="004A4277" w:rsidRPr="004A4277" w:rsidRDefault="004A4277" w:rsidP="004A4277">
      <w:pPr>
        <w:spacing w:line="520" w:lineRule="exact"/>
        <w:ind w:firstLineChars="202" w:firstLine="606"/>
        <w:rPr>
          <w:rFonts w:ascii="楷体_GB2312" w:eastAsia="楷体_GB2312"/>
          <w:color w:val="000000"/>
          <w:sz w:val="30"/>
          <w:szCs w:val="30"/>
        </w:rPr>
      </w:pPr>
      <w:r w:rsidRPr="004A4277">
        <w:rPr>
          <w:rFonts w:ascii="楷体_GB2312" w:eastAsia="楷体_GB2312" w:hint="eastAsia"/>
          <w:color w:val="000000"/>
          <w:sz w:val="30"/>
          <w:szCs w:val="30"/>
        </w:rPr>
        <w:t>（三）网上报名</w:t>
      </w:r>
    </w:p>
    <w:p w:rsidR="004A4277" w:rsidRPr="004A4277" w:rsidRDefault="004A4277" w:rsidP="004A4277">
      <w:pPr>
        <w:spacing w:line="520" w:lineRule="exact"/>
        <w:ind w:firstLineChars="202" w:firstLine="606"/>
        <w:rPr>
          <w:rFonts w:ascii="仿宋_GB2312" w:eastAsia="仿宋_GB2312"/>
          <w:color w:val="000000"/>
          <w:sz w:val="30"/>
          <w:szCs w:val="30"/>
        </w:rPr>
      </w:pPr>
      <w:r w:rsidRPr="004A4277">
        <w:rPr>
          <w:rFonts w:ascii="仿宋_GB2312" w:eastAsia="仿宋_GB2312" w:hint="eastAsia"/>
          <w:color w:val="000000"/>
          <w:sz w:val="30"/>
          <w:szCs w:val="30"/>
        </w:rPr>
        <w:t>总站通过专题网站，发布本期各实践工作站（以下简称“工作站”）学科方向，通过学校推荐及自荐公示的学生选择学科方向进行网上报名。</w:t>
      </w:r>
    </w:p>
    <w:p w:rsidR="004A4277" w:rsidRPr="004A4277" w:rsidRDefault="004A4277" w:rsidP="004A4277">
      <w:pPr>
        <w:spacing w:line="520" w:lineRule="exact"/>
        <w:ind w:firstLineChars="202" w:firstLine="606"/>
        <w:rPr>
          <w:rFonts w:ascii="仿宋_GB2312" w:eastAsia="仿宋_GB2312"/>
          <w:color w:val="000000"/>
          <w:sz w:val="30"/>
          <w:szCs w:val="30"/>
        </w:rPr>
      </w:pPr>
      <w:r w:rsidRPr="004A4277">
        <w:rPr>
          <w:rFonts w:ascii="仿宋_GB2312" w:eastAsia="仿宋_GB2312" w:hint="eastAsia"/>
          <w:color w:val="000000"/>
          <w:sz w:val="30"/>
          <w:szCs w:val="30"/>
        </w:rPr>
        <w:t>学生网上报名时，网站为学生展示各个实践工作站的学科方向。学生必须填写6个志愿方向。网站系统根据学生志愿、学生填写的居住地，参考各学科方向可接纳人数，按照第一原则（志愿优先顺序）、第二原则（距离居住地由近及远），统一分配学生进入工作站和实践点。如学生的志愿均未满足，则系统提示学生是否服从调剂安排。在学生接受调剂的前提下，统一安排。</w:t>
      </w:r>
    </w:p>
    <w:p w:rsidR="004A4277" w:rsidRPr="004A4277" w:rsidRDefault="004A4277" w:rsidP="004A4277">
      <w:pPr>
        <w:spacing w:line="520" w:lineRule="exact"/>
        <w:ind w:firstLineChars="202" w:firstLine="606"/>
        <w:rPr>
          <w:rFonts w:ascii="黑体" w:eastAsia="黑体" w:hAnsi="黑体"/>
          <w:bCs/>
          <w:color w:val="000000"/>
          <w:sz w:val="30"/>
          <w:szCs w:val="30"/>
        </w:rPr>
      </w:pPr>
      <w:r w:rsidRPr="004A4277">
        <w:rPr>
          <w:rFonts w:ascii="黑体" w:eastAsia="黑体" w:hAnsi="黑体" w:hint="eastAsia"/>
          <w:bCs/>
          <w:color w:val="000000"/>
          <w:sz w:val="30"/>
          <w:szCs w:val="30"/>
        </w:rPr>
        <w:t>二、学生进站</w:t>
      </w:r>
    </w:p>
    <w:p w:rsidR="004A4277" w:rsidRPr="004A4277" w:rsidRDefault="004A4277" w:rsidP="004A4277">
      <w:pPr>
        <w:spacing w:line="520" w:lineRule="exact"/>
        <w:ind w:firstLineChars="202" w:firstLine="606"/>
        <w:rPr>
          <w:rFonts w:ascii="仿宋_GB2312" w:eastAsia="仿宋_GB2312"/>
          <w:color w:val="000000"/>
          <w:sz w:val="30"/>
          <w:szCs w:val="30"/>
        </w:rPr>
      </w:pPr>
      <w:r w:rsidRPr="004A4277">
        <w:rPr>
          <w:rFonts w:ascii="仿宋_GB2312" w:eastAsia="仿宋_GB2312" w:hint="eastAsia"/>
          <w:color w:val="000000"/>
          <w:sz w:val="30"/>
          <w:szCs w:val="30"/>
        </w:rPr>
        <w:t>学生完成报名进入各工作站和实践点后，根据工作站发布的科学创新小课题题库，选择小课题，独立完成研究任务。指导教师、辅导员团队进行学术指导。其中，自带课题的学生，必须和指导教师协商，由指导教师决定学生是否进行自带课题研究，经工作站审核通过后方可进行自带课题研究。</w:t>
      </w:r>
    </w:p>
    <w:p w:rsidR="004A4277" w:rsidRPr="004A4277" w:rsidRDefault="004A4277" w:rsidP="004A4277">
      <w:pPr>
        <w:spacing w:line="520" w:lineRule="exact"/>
        <w:ind w:firstLineChars="202" w:firstLine="606"/>
        <w:rPr>
          <w:rFonts w:ascii="黑体" w:eastAsia="黑体" w:hAnsi="黑体"/>
          <w:bCs/>
          <w:color w:val="000000"/>
          <w:sz w:val="30"/>
          <w:szCs w:val="30"/>
        </w:rPr>
      </w:pPr>
      <w:r w:rsidRPr="004A4277">
        <w:rPr>
          <w:rFonts w:ascii="黑体" w:eastAsia="黑体" w:hAnsi="黑体" w:hint="eastAsia"/>
          <w:bCs/>
          <w:color w:val="000000"/>
          <w:sz w:val="30"/>
          <w:szCs w:val="30"/>
        </w:rPr>
        <w:t>三、综合评价</w:t>
      </w:r>
    </w:p>
    <w:p w:rsidR="004A4277" w:rsidRPr="004A4277" w:rsidRDefault="004A4277" w:rsidP="004A4277">
      <w:pPr>
        <w:spacing w:line="520" w:lineRule="exact"/>
        <w:ind w:firstLineChars="202" w:firstLine="606"/>
        <w:rPr>
          <w:rFonts w:ascii="仿宋_GB2312" w:eastAsia="仿宋_GB2312"/>
          <w:color w:val="000000"/>
          <w:sz w:val="30"/>
          <w:szCs w:val="30"/>
        </w:rPr>
      </w:pPr>
      <w:r w:rsidRPr="004A4277">
        <w:rPr>
          <w:rFonts w:ascii="仿宋_GB2312" w:eastAsia="仿宋_GB2312" w:hint="eastAsia"/>
          <w:color w:val="000000"/>
          <w:sz w:val="30"/>
          <w:szCs w:val="30"/>
        </w:rPr>
        <w:t>采用“等级评定和过程记录并重”的方式，对学生进行合格性指标和发展性指标2个维度的综合评价，在活动结束后1个月内，由工作站出具个人综合评价报告。</w:t>
      </w:r>
    </w:p>
    <w:p w:rsidR="004A4277" w:rsidRPr="004A4277" w:rsidRDefault="004A4277" w:rsidP="004A4277">
      <w:pPr>
        <w:spacing w:line="520" w:lineRule="exact"/>
        <w:ind w:firstLineChars="202" w:firstLine="606"/>
        <w:rPr>
          <w:rFonts w:ascii="楷体_GB2312" w:eastAsia="楷体_GB2312"/>
          <w:color w:val="000000"/>
          <w:sz w:val="30"/>
          <w:szCs w:val="30"/>
        </w:rPr>
      </w:pPr>
      <w:r w:rsidRPr="004A4277">
        <w:rPr>
          <w:rFonts w:ascii="楷体_GB2312" w:eastAsia="楷体_GB2312" w:hint="eastAsia"/>
          <w:color w:val="000000"/>
          <w:sz w:val="30"/>
          <w:szCs w:val="30"/>
        </w:rPr>
        <w:t>（一）过程记录（合格性指标）</w:t>
      </w:r>
    </w:p>
    <w:p w:rsidR="004A4277" w:rsidRPr="004A4277" w:rsidRDefault="004A4277" w:rsidP="004A4277">
      <w:pPr>
        <w:spacing w:line="520" w:lineRule="exact"/>
        <w:ind w:firstLineChars="202" w:firstLine="606"/>
        <w:rPr>
          <w:rFonts w:ascii="仿宋_GB2312" w:eastAsia="仿宋_GB2312"/>
          <w:color w:val="000000"/>
          <w:sz w:val="30"/>
          <w:szCs w:val="30"/>
        </w:rPr>
      </w:pPr>
      <w:r w:rsidRPr="004A4277">
        <w:rPr>
          <w:rFonts w:ascii="仿宋_GB2312" w:eastAsia="仿宋_GB2312" w:hint="eastAsia"/>
          <w:color w:val="000000"/>
          <w:sz w:val="30"/>
          <w:szCs w:val="30"/>
        </w:rPr>
        <w:t>根据学生参与所有课时活动的情况，由工作站辅导教师全程记录每一位学生参与课程活动的出席情况、阶段性考核结果。在课程实践结束后，由工作站指导教师出具评语意见。上述记录经工作站负责人审定后，导入专项信息系统。</w:t>
      </w:r>
    </w:p>
    <w:p w:rsidR="004A4277" w:rsidRPr="004A4277" w:rsidRDefault="004A4277" w:rsidP="004A4277">
      <w:pPr>
        <w:spacing w:line="520" w:lineRule="exact"/>
        <w:ind w:firstLineChars="202" w:firstLine="606"/>
        <w:rPr>
          <w:rFonts w:ascii="楷体_GB2312" w:eastAsia="楷体_GB2312"/>
          <w:color w:val="000000"/>
          <w:sz w:val="30"/>
          <w:szCs w:val="30"/>
        </w:rPr>
      </w:pPr>
      <w:r w:rsidRPr="004A4277">
        <w:rPr>
          <w:rFonts w:ascii="楷体_GB2312" w:eastAsia="楷体_GB2312" w:hint="eastAsia"/>
          <w:color w:val="000000"/>
          <w:sz w:val="30"/>
          <w:szCs w:val="30"/>
        </w:rPr>
        <w:t>（二）等级评定（发展性指标）</w:t>
      </w:r>
    </w:p>
    <w:p w:rsidR="004A4277" w:rsidRPr="004A4277" w:rsidRDefault="004A4277" w:rsidP="004A4277">
      <w:pPr>
        <w:spacing w:line="520" w:lineRule="exact"/>
        <w:ind w:firstLineChars="200" w:firstLine="600"/>
        <w:rPr>
          <w:rFonts w:ascii="仿宋_GB2312" w:eastAsia="仿宋_GB2312"/>
          <w:color w:val="000000"/>
          <w:sz w:val="30"/>
          <w:szCs w:val="30"/>
        </w:rPr>
      </w:pPr>
      <w:r w:rsidRPr="004A4277">
        <w:rPr>
          <w:rFonts w:ascii="仿宋_GB2312" w:eastAsia="仿宋_GB2312" w:hint="eastAsia"/>
          <w:color w:val="000000"/>
          <w:sz w:val="30"/>
          <w:szCs w:val="30"/>
        </w:rPr>
        <w:t>学生课题研究活动结束时，由工作站负责对每位学生进行评价。满分100分，评分60分以下为不合格，60分及以上为合格，90分及以上方可推荐参评优秀。学生自愿选择是否提交课题报告参加等级评定。由各工作站统一组织课题评价小组（3—5人组成），评价小组根据学生递交的课题报告，参照评价办法（经核准），以公开答辩的方式，确定学生等级评定结果。</w:t>
      </w:r>
    </w:p>
    <w:p w:rsidR="004A4277" w:rsidRPr="004A4277" w:rsidRDefault="004A4277" w:rsidP="004A4277">
      <w:pPr>
        <w:spacing w:line="520" w:lineRule="exact"/>
        <w:ind w:firstLineChars="202" w:firstLine="606"/>
        <w:rPr>
          <w:rFonts w:ascii="仿宋_GB2312" w:eastAsia="仿宋_GB2312"/>
          <w:color w:val="000000"/>
          <w:sz w:val="30"/>
          <w:szCs w:val="30"/>
        </w:rPr>
      </w:pPr>
      <w:r w:rsidRPr="004A4277">
        <w:rPr>
          <w:rFonts w:ascii="仿宋_GB2312" w:eastAsia="仿宋_GB2312" w:hint="eastAsia"/>
          <w:color w:val="000000"/>
          <w:sz w:val="30"/>
          <w:szCs w:val="30"/>
        </w:rPr>
        <w:t>结果分为合格、优秀两档。其中，优秀学生比例不超过在站学生总数的10%。</w:t>
      </w:r>
    </w:p>
    <w:p w:rsidR="004A4277" w:rsidRPr="004A4277" w:rsidRDefault="004A4277" w:rsidP="004A4277">
      <w:pPr>
        <w:spacing w:line="520" w:lineRule="exact"/>
        <w:ind w:firstLineChars="202" w:firstLine="606"/>
        <w:rPr>
          <w:rFonts w:ascii="仿宋_GB2312" w:eastAsia="仿宋_GB2312"/>
          <w:color w:val="000000"/>
          <w:sz w:val="30"/>
          <w:szCs w:val="30"/>
        </w:rPr>
      </w:pPr>
      <w:r w:rsidRPr="004A4277">
        <w:rPr>
          <w:rFonts w:ascii="仿宋_GB2312" w:eastAsia="仿宋_GB2312" w:hint="eastAsia"/>
          <w:color w:val="000000"/>
          <w:sz w:val="30"/>
          <w:szCs w:val="30"/>
        </w:rPr>
        <w:t>对于各工作站申报的拟推荐优秀学生，总站组织市级专家委员会进行评审，最终确定评价结果。</w:t>
      </w:r>
    </w:p>
    <w:p w:rsidR="004A4277" w:rsidRPr="004A4277" w:rsidRDefault="004A4277" w:rsidP="004A4277">
      <w:pPr>
        <w:spacing w:line="520" w:lineRule="exact"/>
        <w:ind w:firstLineChars="202" w:firstLine="606"/>
        <w:rPr>
          <w:rFonts w:ascii="仿宋_GB2312" w:eastAsia="仿宋_GB2312"/>
          <w:color w:val="000000"/>
          <w:sz w:val="30"/>
          <w:szCs w:val="30"/>
        </w:rPr>
      </w:pPr>
      <w:r w:rsidRPr="004A4277">
        <w:rPr>
          <w:rFonts w:ascii="仿宋_GB2312" w:eastAsia="仿宋_GB2312" w:hint="eastAsia"/>
          <w:color w:val="000000"/>
          <w:sz w:val="30"/>
          <w:szCs w:val="30"/>
        </w:rPr>
        <w:t>等级评定方案由各工作站制定并报送总站，经核准予以实施。等级评定规则建议围绕以下几个方面：</w:t>
      </w:r>
    </w:p>
    <w:p w:rsidR="004A4277" w:rsidRPr="004A4277" w:rsidRDefault="004A4277" w:rsidP="004A4277">
      <w:pPr>
        <w:spacing w:line="520" w:lineRule="exact"/>
        <w:ind w:firstLineChars="202" w:firstLine="606"/>
        <w:rPr>
          <w:rFonts w:ascii="仿宋_GB2312" w:eastAsia="仿宋_GB2312"/>
          <w:color w:val="000000"/>
          <w:sz w:val="30"/>
          <w:szCs w:val="30"/>
        </w:rPr>
      </w:pPr>
      <w:r w:rsidRPr="004A4277">
        <w:rPr>
          <w:rFonts w:ascii="仿宋_GB2312" w:eastAsia="仿宋_GB2312" w:hint="eastAsia"/>
          <w:color w:val="000000"/>
          <w:sz w:val="30"/>
          <w:szCs w:val="30"/>
        </w:rPr>
        <w:t>1.学科基础理论知识掌握程度。</w:t>
      </w:r>
    </w:p>
    <w:p w:rsidR="004A4277" w:rsidRPr="004A4277" w:rsidRDefault="004A4277" w:rsidP="004A4277">
      <w:pPr>
        <w:spacing w:line="520" w:lineRule="exact"/>
        <w:ind w:firstLineChars="202" w:firstLine="606"/>
        <w:rPr>
          <w:rFonts w:ascii="仿宋_GB2312" w:eastAsia="仿宋_GB2312"/>
          <w:color w:val="000000"/>
          <w:sz w:val="30"/>
          <w:szCs w:val="30"/>
        </w:rPr>
      </w:pPr>
      <w:r w:rsidRPr="004A4277">
        <w:rPr>
          <w:rFonts w:ascii="仿宋_GB2312" w:eastAsia="仿宋_GB2312" w:hint="eastAsia"/>
          <w:color w:val="000000"/>
          <w:sz w:val="30"/>
          <w:szCs w:val="30"/>
        </w:rPr>
        <w:t>2.课题研究论证符合基本学术规范，逻辑合理，表述清晰。</w:t>
      </w:r>
    </w:p>
    <w:p w:rsidR="004A4277" w:rsidRPr="004A4277" w:rsidRDefault="004A4277" w:rsidP="004A4277">
      <w:pPr>
        <w:spacing w:line="520" w:lineRule="exact"/>
        <w:ind w:firstLineChars="202" w:firstLine="606"/>
        <w:rPr>
          <w:rFonts w:ascii="仿宋_GB2312" w:eastAsia="仿宋_GB2312"/>
          <w:color w:val="000000"/>
          <w:sz w:val="30"/>
          <w:szCs w:val="30"/>
        </w:rPr>
      </w:pPr>
      <w:r w:rsidRPr="004A4277">
        <w:rPr>
          <w:rFonts w:ascii="仿宋_GB2312" w:eastAsia="仿宋_GB2312" w:hint="eastAsia"/>
          <w:color w:val="000000"/>
          <w:sz w:val="30"/>
          <w:szCs w:val="30"/>
        </w:rPr>
        <w:t>3.学生综合创新能力、实践动手能力。</w:t>
      </w:r>
    </w:p>
    <w:p w:rsidR="004A4277" w:rsidRPr="004A4277" w:rsidRDefault="004A4277" w:rsidP="004A4277">
      <w:pPr>
        <w:spacing w:line="520" w:lineRule="exact"/>
        <w:ind w:firstLineChars="202" w:firstLine="606"/>
        <w:rPr>
          <w:rFonts w:ascii="仿宋_GB2312" w:eastAsia="仿宋_GB2312"/>
          <w:color w:val="000000"/>
          <w:sz w:val="30"/>
          <w:szCs w:val="30"/>
        </w:rPr>
      </w:pPr>
      <w:r w:rsidRPr="004A4277">
        <w:rPr>
          <w:rFonts w:ascii="仿宋_GB2312" w:eastAsia="仿宋_GB2312" w:hint="eastAsia"/>
          <w:color w:val="000000"/>
          <w:sz w:val="30"/>
          <w:szCs w:val="30"/>
        </w:rPr>
        <w:t>4.从事科研的执行力和责任心。</w:t>
      </w:r>
    </w:p>
    <w:p w:rsidR="004A4277" w:rsidRPr="004A4277" w:rsidRDefault="004A4277" w:rsidP="004A4277">
      <w:pPr>
        <w:spacing w:line="520" w:lineRule="exact"/>
        <w:ind w:firstLineChars="202" w:firstLine="606"/>
        <w:rPr>
          <w:rFonts w:ascii="仿宋_GB2312" w:eastAsia="仿宋_GB2312"/>
          <w:color w:val="000000"/>
          <w:sz w:val="30"/>
          <w:szCs w:val="30"/>
        </w:rPr>
      </w:pPr>
      <w:r w:rsidRPr="004A4277">
        <w:rPr>
          <w:rFonts w:ascii="仿宋_GB2312" w:eastAsia="仿宋_GB2312" w:hint="eastAsia"/>
          <w:color w:val="000000"/>
          <w:sz w:val="30"/>
          <w:szCs w:val="30"/>
        </w:rPr>
        <w:t>5.对于剽窃别人学术成果者，一经查处，不予出具评价意见，取消学分记录，禁止该学生再次参加本活动。</w:t>
      </w:r>
    </w:p>
    <w:p w:rsidR="004A4277" w:rsidRPr="004A4277" w:rsidRDefault="004A4277" w:rsidP="004A4277">
      <w:pPr>
        <w:spacing w:line="520" w:lineRule="exact"/>
        <w:ind w:firstLineChars="202" w:firstLine="606"/>
        <w:rPr>
          <w:rFonts w:ascii="仿宋_GB2312" w:eastAsia="仿宋_GB2312"/>
          <w:color w:val="000000"/>
          <w:sz w:val="30"/>
          <w:szCs w:val="30"/>
        </w:rPr>
      </w:pPr>
      <w:r w:rsidRPr="004A4277">
        <w:rPr>
          <w:rFonts w:ascii="仿宋_GB2312" w:eastAsia="仿宋_GB2312" w:hint="eastAsia"/>
          <w:color w:val="000000"/>
          <w:sz w:val="30"/>
          <w:szCs w:val="30"/>
        </w:rPr>
        <w:t>学生可以通过网站，了解自己的过程记录和等级评定结果。总站负责处理投诉反馈意见。</w:t>
      </w:r>
    </w:p>
    <w:p w:rsidR="004A4277" w:rsidRPr="004A4277" w:rsidRDefault="004A4277" w:rsidP="004A4277">
      <w:pPr>
        <w:spacing w:line="520" w:lineRule="exact"/>
        <w:ind w:firstLineChars="202" w:firstLine="606"/>
        <w:rPr>
          <w:rFonts w:ascii="黑体" w:eastAsia="黑体" w:hAnsi="黑体"/>
          <w:bCs/>
          <w:color w:val="000000"/>
          <w:sz w:val="30"/>
          <w:szCs w:val="30"/>
        </w:rPr>
      </w:pPr>
      <w:r w:rsidRPr="004A4277">
        <w:rPr>
          <w:rFonts w:ascii="黑体" w:eastAsia="黑体" w:hAnsi="黑体" w:hint="eastAsia"/>
          <w:bCs/>
          <w:color w:val="000000"/>
          <w:sz w:val="30"/>
          <w:szCs w:val="30"/>
        </w:rPr>
        <w:t>四、研究成果归属</w:t>
      </w:r>
    </w:p>
    <w:p w:rsidR="004A4277" w:rsidRPr="004A4277" w:rsidRDefault="004A4277" w:rsidP="004A4277">
      <w:pPr>
        <w:spacing w:line="520" w:lineRule="exact"/>
        <w:ind w:firstLineChars="202" w:firstLine="606"/>
        <w:rPr>
          <w:rFonts w:ascii="仿宋_GB2312" w:eastAsia="仿宋_GB2312"/>
          <w:color w:val="000000"/>
          <w:sz w:val="30"/>
          <w:szCs w:val="30"/>
        </w:rPr>
      </w:pPr>
      <w:r w:rsidRPr="004A4277">
        <w:rPr>
          <w:rFonts w:ascii="仿宋_GB2312" w:eastAsia="仿宋_GB2312" w:hint="eastAsia"/>
          <w:color w:val="000000"/>
          <w:sz w:val="30"/>
          <w:szCs w:val="30"/>
        </w:rPr>
        <w:t>（一）研究成果第一署名为进站研究的学生，第二及以后的署名原则上由第一署名者决定。</w:t>
      </w:r>
    </w:p>
    <w:tbl>
      <w:tblPr>
        <w:tblpPr w:leftFromText="180" w:rightFromText="180" w:vertAnchor="text" w:horzAnchor="margin" w:tblpY="35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68"/>
        <w:gridCol w:w="4680"/>
        <w:gridCol w:w="289"/>
      </w:tblGrid>
      <w:tr w:rsidR="004A4277" w:rsidTr="004A4277">
        <w:tc>
          <w:tcPr>
            <w:tcW w:w="9037" w:type="dxa"/>
            <w:gridSpan w:val="3"/>
            <w:tcBorders>
              <w:top w:val="single" w:sz="12" w:space="0" w:color="auto"/>
              <w:left w:val="nil"/>
              <w:bottom w:val="single" w:sz="4" w:space="0" w:color="auto"/>
              <w:right w:val="nil"/>
            </w:tcBorders>
          </w:tcPr>
          <w:p w:rsidR="004A4277" w:rsidRDefault="004A4277" w:rsidP="004A4277">
            <w:pPr>
              <w:spacing w:line="560" w:lineRule="exact"/>
              <w:ind w:firstLineChars="100" w:firstLine="280"/>
              <w:rPr>
                <w:rFonts w:ascii="黑体" w:eastAsia="黑体"/>
                <w:sz w:val="28"/>
                <w:szCs w:val="28"/>
              </w:rPr>
            </w:pPr>
            <w:r>
              <w:rPr>
                <w:rFonts w:ascii="仿宋_GB2312" w:eastAsia="仿宋_GB2312" w:hint="eastAsia"/>
                <w:sz w:val="28"/>
                <w:szCs w:val="28"/>
              </w:rPr>
              <w:t>抄送：</w:t>
            </w:r>
            <w:r w:rsidRPr="00EB1379">
              <w:rPr>
                <w:rFonts w:ascii="仿宋_GB2312" w:eastAsia="仿宋_GB2312"/>
                <w:sz w:val="28"/>
                <w:szCs w:val="28"/>
              </w:rPr>
              <w:t>上海市科技艺术教育中心</w:t>
            </w:r>
            <w:r>
              <w:rPr>
                <w:rFonts w:ascii="仿宋_GB2312" w:eastAsia="仿宋_GB2312" w:hint="eastAsia"/>
                <w:sz w:val="28"/>
                <w:szCs w:val="28"/>
              </w:rPr>
              <w:t>。</w:t>
            </w:r>
          </w:p>
        </w:tc>
      </w:tr>
      <w:tr w:rsidR="004A4277" w:rsidTr="004A4277">
        <w:tc>
          <w:tcPr>
            <w:tcW w:w="4068" w:type="dxa"/>
            <w:tcBorders>
              <w:left w:val="nil"/>
              <w:bottom w:val="single" w:sz="12" w:space="0" w:color="auto"/>
              <w:right w:val="nil"/>
            </w:tcBorders>
          </w:tcPr>
          <w:p w:rsidR="004A4277" w:rsidRDefault="004A4277" w:rsidP="004A4277">
            <w:pPr>
              <w:spacing w:line="560" w:lineRule="exact"/>
              <w:ind w:firstLineChars="100" w:firstLine="280"/>
              <w:rPr>
                <w:rFonts w:ascii="黑体" w:eastAsia="黑体"/>
                <w:sz w:val="28"/>
                <w:szCs w:val="28"/>
              </w:rPr>
            </w:pPr>
            <w:r>
              <w:rPr>
                <w:rFonts w:ascii="仿宋_GB2312" w:eastAsia="仿宋_GB2312" w:hint="eastAsia"/>
                <w:sz w:val="28"/>
                <w:szCs w:val="28"/>
              </w:rPr>
              <w:t>上海市教育委员会办公室</w:t>
            </w:r>
          </w:p>
        </w:tc>
        <w:tc>
          <w:tcPr>
            <w:tcW w:w="4680" w:type="dxa"/>
            <w:tcBorders>
              <w:left w:val="nil"/>
              <w:bottom w:val="single" w:sz="12" w:space="0" w:color="auto"/>
              <w:right w:val="nil"/>
            </w:tcBorders>
          </w:tcPr>
          <w:p w:rsidR="004A4277" w:rsidRDefault="004A4277" w:rsidP="004A4277">
            <w:pPr>
              <w:spacing w:line="560" w:lineRule="exact"/>
              <w:jc w:val="right"/>
              <w:rPr>
                <w:rFonts w:ascii="黑体" w:eastAsia="黑体"/>
                <w:sz w:val="28"/>
                <w:szCs w:val="28"/>
              </w:rPr>
            </w:pPr>
            <w:r>
              <w:rPr>
                <w:rFonts w:ascii="仿宋_GB2312" w:eastAsia="仿宋_GB2312" w:hint="eastAsia"/>
                <w:sz w:val="28"/>
                <w:szCs w:val="28"/>
              </w:rPr>
              <w:t>2026</w:t>
            </w:r>
            <w:bookmarkStart w:id="0" w:name="_GoBack"/>
            <w:bookmarkEnd w:id="0"/>
            <w:r>
              <w:rPr>
                <w:rFonts w:ascii="仿宋_GB2312" w:eastAsia="仿宋_GB2312" w:hint="eastAsia"/>
                <w:sz w:val="28"/>
                <w:szCs w:val="28"/>
              </w:rPr>
              <w:t>年3月30日印发</w:t>
            </w:r>
          </w:p>
        </w:tc>
        <w:tc>
          <w:tcPr>
            <w:tcW w:w="289" w:type="dxa"/>
            <w:tcBorders>
              <w:left w:val="nil"/>
              <w:bottom w:val="single" w:sz="12" w:space="0" w:color="auto"/>
              <w:right w:val="nil"/>
            </w:tcBorders>
          </w:tcPr>
          <w:p w:rsidR="004A4277" w:rsidRDefault="004A4277" w:rsidP="004A4277">
            <w:pPr>
              <w:spacing w:line="560" w:lineRule="exact"/>
              <w:ind w:rightChars="171" w:right="359"/>
              <w:jc w:val="right"/>
              <w:rPr>
                <w:rFonts w:ascii="黑体" w:eastAsia="黑体"/>
                <w:sz w:val="28"/>
                <w:szCs w:val="28"/>
              </w:rPr>
            </w:pPr>
          </w:p>
        </w:tc>
      </w:tr>
    </w:tbl>
    <w:p w:rsidR="004A4277" w:rsidRPr="004A4277" w:rsidRDefault="004A4277" w:rsidP="004A4277">
      <w:pPr>
        <w:spacing w:line="520" w:lineRule="exact"/>
        <w:ind w:firstLineChars="202" w:firstLine="606"/>
        <w:rPr>
          <w:rFonts w:ascii="仿宋_GB2312" w:eastAsia="仿宋_GB2312"/>
          <w:color w:val="000000"/>
          <w:sz w:val="30"/>
          <w:szCs w:val="30"/>
        </w:rPr>
      </w:pPr>
      <w:r w:rsidRPr="004A4277">
        <w:rPr>
          <w:rFonts w:ascii="仿宋_GB2312" w:eastAsia="仿宋_GB2312" w:hint="eastAsia"/>
          <w:color w:val="000000"/>
          <w:sz w:val="30"/>
          <w:szCs w:val="30"/>
        </w:rPr>
        <w:t>（二）成果所在单位可第一署名就读学校，第二为工作站。根据工作站需要，研究成果可作为展品、教具或进一步研究的基础。</w:t>
      </w:r>
    </w:p>
    <w:p w:rsidR="00496B07" w:rsidRPr="004A4277" w:rsidRDefault="00496B07">
      <w:pPr>
        <w:spacing w:line="560" w:lineRule="exact"/>
        <w:rPr>
          <w:rFonts w:ascii="仿宋_GB2312" w:eastAsia="仿宋_GB2312" w:hAnsi="仿宋_GB2312"/>
          <w:sz w:val="30"/>
          <w:szCs w:val="30"/>
        </w:rPr>
      </w:pPr>
    </w:p>
    <w:sectPr w:rsidR="00496B07" w:rsidRPr="004A4277" w:rsidSect="00496B07">
      <w:footerReference w:type="even" r:id="rId7"/>
      <w:footerReference w:type="default" r:id="rId8"/>
      <w:pgSz w:w="11906" w:h="16838"/>
      <w:pgMar w:top="2098" w:right="1508" w:bottom="1714" w:left="1520" w:header="851" w:footer="1531" w:gutter="57"/>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69AF" w:rsidRDefault="003B69AF" w:rsidP="00496B07">
      <w:r>
        <w:separator/>
      </w:r>
    </w:p>
  </w:endnote>
  <w:endnote w:type="continuationSeparator" w:id="0">
    <w:p w:rsidR="003B69AF" w:rsidRDefault="003B69AF" w:rsidP="00496B0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_GB2312">
    <w:panose1 w:val="02010609030101010101"/>
    <w:charset w:val="86"/>
    <w:family w:val="modern"/>
    <w:pitch w:val="fixed"/>
    <w:sig w:usb0="00000001" w:usb1="080E0000" w:usb2="00000010" w:usb3="00000000" w:csb0="00040000" w:csb1="00000000"/>
  </w:font>
  <w:font w:name="CESI仿宋-GB2312">
    <w:altName w:val="Times New Roman"/>
    <w:charset w:val="00"/>
    <w:family w:val="auto"/>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文鼎大标宋简">
    <w:altName w:val="Arial Unicode MS"/>
    <w:charset w:val="86"/>
    <w:family w:val="modern"/>
    <w:pitch w:val="default"/>
    <w:sig w:usb0="00000000" w:usb1="00000000" w:usb2="00000010" w:usb3="00000000" w:csb0="00040000" w:csb1="00000000"/>
  </w:font>
  <w:font w:name="楷体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6B07" w:rsidRDefault="009C416D">
    <w:pPr>
      <w:pStyle w:val="a5"/>
      <w:framePr w:wrap="around" w:vAnchor="text" w:hAnchor="margin" w:xAlign="outside" w:y="1"/>
      <w:rPr>
        <w:rStyle w:val="a7"/>
      </w:rPr>
    </w:pPr>
    <w:r>
      <w:rPr>
        <w:rStyle w:val="a7"/>
      </w:rPr>
      <w:fldChar w:fldCharType="begin"/>
    </w:r>
    <w:r w:rsidR="00E15674">
      <w:rPr>
        <w:rStyle w:val="a7"/>
      </w:rPr>
      <w:instrText xml:space="preserve">PAGE  </w:instrText>
    </w:r>
    <w:r>
      <w:rPr>
        <w:rStyle w:val="a7"/>
      </w:rPr>
      <w:fldChar w:fldCharType="separate"/>
    </w:r>
    <w:r w:rsidR="00E15674">
      <w:rPr>
        <w:rStyle w:val="a7"/>
      </w:rPr>
      <w:t>1</w:t>
    </w:r>
    <w:r>
      <w:rPr>
        <w:rStyle w:val="a7"/>
      </w:rPr>
      <w:fldChar w:fldCharType="end"/>
    </w:r>
  </w:p>
  <w:p w:rsidR="00496B07" w:rsidRDefault="00496B07">
    <w:pPr>
      <w:pStyle w:val="a5"/>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6B07" w:rsidRDefault="00E15674">
    <w:pPr>
      <w:pStyle w:val="a5"/>
      <w:framePr w:wrap="around" w:vAnchor="text" w:hAnchor="margin" w:xAlign="outside" w:y="1"/>
      <w:ind w:leftChars="200" w:left="420" w:rightChars="200" w:right="420"/>
      <w:rPr>
        <w:rStyle w:val="a7"/>
        <w:rFonts w:ascii="宋体" w:hAnsi="宋体"/>
        <w:sz w:val="28"/>
      </w:rPr>
    </w:pPr>
    <w:r>
      <w:rPr>
        <w:rStyle w:val="a7"/>
        <w:rFonts w:ascii="宋体" w:hAnsi="宋体" w:hint="eastAsia"/>
        <w:sz w:val="28"/>
      </w:rPr>
      <w:t xml:space="preserve">—  </w:t>
    </w:r>
    <w:r w:rsidR="009C416D">
      <w:rPr>
        <w:rStyle w:val="a7"/>
        <w:rFonts w:ascii="宋体" w:hAnsi="宋体"/>
        <w:sz w:val="28"/>
      </w:rPr>
      <w:fldChar w:fldCharType="begin"/>
    </w:r>
    <w:r>
      <w:rPr>
        <w:rStyle w:val="a7"/>
        <w:rFonts w:ascii="宋体" w:hAnsi="宋体"/>
        <w:sz w:val="28"/>
      </w:rPr>
      <w:instrText xml:space="preserve">PAGE  </w:instrText>
    </w:r>
    <w:r w:rsidR="009C416D">
      <w:rPr>
        <w:rStyle w:val="a7"/>
        <w:rFonts w:ascii="宋体" w:hAnsi="宋体"/>
        <w:sz w:val="28"/>
      </w:rPr>
      <w:fldChar w:fldCharType="separate"/>
    </w:r>
    <w:r w:rsidR="003B69AF">
      <w:rPr>
        <w:rStyle w:val="a7"/>
        <w:rFonts w:ascii="宋体" w:hAnsi="宋体"/>
        <w:noProof/>
        <w:sz w:val="28"/>
      </w:rPr>
      <w:t>1</w:t>
    </w:r>
    <w:r w:rsidR="009C416D">
      <w:rPr>
        <w:rStyle w:val="a7"/>
        <w:rFonts w:ascii="宋体" w:hAnsi="宋体"/>
        <w:sz w:val="28"/>
      </w:rPr>
      <w:fldChar w:fldCharType="end"/>
    </w:r>
    <w:r>
      <w:rPr>
        <w:rStyle w:val="a7"/>
        <w:rFonts w:ascii="宋体" w:hAnsi="宋体" w:hint="eastAsia"/>
        <w:sz w:val="28"/>
      </w:rPr>
      <w:t xml:space="preserve">  —</w:t>
    </w:r>
  </w:p>
  <w:p w:rsidR="00496B07" w:rsidRDefault="00496B07">
    <w:pPr>
      <w:pStyle w:val="a5"/>
      <w:ind w:right="360" w:firstLine="360"/>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69AF" w:rsidRDefault="003B69AF" w:rsidP="00496B07">
      <w:r>
        <w:separator/>
      </w:r>
    </w:p>
  </w:footnote>
  <w:footnote w:type="continuationSeparator" w:id="0">
    <w:p w:rsidR="003B69AF" w:rsidRDefault="003B69AF" w:rsidP="00496B0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ED06B4"/>
    <w:multiLevelType w:val="multilevel"/>
    <w:tmpl w:val="CF603714"/>
    <w:lvl w:ilvl="0">
      <w:start w:val="1"/>
      <w:numFmt w:val="chineseCounting"/>
      <w:suff w:val="nothing"/>
      <w:lvlText w:val="（%1）"/>
      <w:lvlJc w:val="left"/>
      <w:pPr>
        <w:ind w:left="0" w:firstLine="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attachedTemplate r:id="rId1"/>
  <w:doNotTrackMoves/>
  <w:defaultTabStop w:val="425"/>
  <w:drawingGridHorizontalSpacing w:val="105"/>
  <w:drawingGridVerticalSpacing w:val="156"/>
  <w:displayHorizontalDrawingGridEvery w:val="0"/>
  <w:displayVerticalDrawingGridEvery w:val="2"/>
  <w:characterSpacingControl w:val="compressPunctuation"/>
  <w:savePreviewPicture/>
  <w:hdrShapeDefaults>
    <o:shapedefaults v:ext="edit" spidmax="10242"/>
  </w:hdrShapeDefaults>
  <w:footnotePr>
    <w:footnote w:id="-1"/>
    <w:footnote w:id="0"/>
  </w:footnotePr>
  <w:endnotePr>
    <w:endnote w:id="-1"/>
    <w:endnote w:id="0"/>
  </w:endnotePr>
  <w:compat>
    <w:spaceForUL/>
    <w:balanceSingleByteDoubleByteWidth/>
    <w:doNotLeaveBackslashAlone/>
    <w:ulTrailSpace/>
    <w:doNotExpandShiftReturn/>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A4277"/>
    <w:rsid w:val="00024907"/>
    <w:rsid w:val="00035F05"/>
    <w:rsid w:val="00056EC1"/>
    <w:rsid w:val="00061847"/>
    <w:rsid w:val="00094FC4"/>
    <w:rsid w:val="000A5BF4"/>
    <w:rsid w:val="000C226B"/>
    <w:rsid w:val="000F348C"/>
    <w:rsid w:val="00112C10"/>
    <w:rsid w:val="001477DA"/>
    <w:rsid w:val="00157E6C"/>
    <w:rsid w:val="0017538E"/>
    <w:rsid w:val="00181435"/>
    <w:rsid w:val="00183763"/>
    <w:rsid w:val="001850C9"/>
    <w:rsid w:val="00195104"/>
    <w:rsid w:val="001A1D49"/>
    <w:rsid w:val="001A53B9"/>
    <w:rsid w:val="001B3025"/>
    <w:rsid w:val="001C0F96"/>
    <w:rsid w:val="001E194D"/>
    <w:rsid w:val="001F5455"/>
    <w:rsid w:val="00252A00"/>
    <w:rsid w:val="00286A3E"/>
    <w:rsid w:val="00294260"/>
    <w:rsid w:val="002A230A"/>
    <w:rsid w:val="002A3CE4"/>
    <w:rsid w:val="002C7F1A"/>
    <w:rsid w:val="002D3402"/>
    <w:rsid w:val="002D4EF5"/>
    <w:rsid w:val="002D71E3"/>
    <w:rsid w:val="002E4AB3"/>
    <w:rsid w:val="00303E9B"/>
    <w:rsid w:val="00312076"/>
    <w:rsid w:val="00347154"/>
    <w:rsid w:val="003A166F"/>
    <w:rsid w:val="003B69AF"/>
    <w:rsid w:val="003D3AB4"/>
    <w:rsid w:val="003D41A5"/>
    <w:rsid w:val="003D6DDA"/>
    <w:rsid w:val="003E4FAD"/>
    <w:rsid w:val="00414340"/>
    <w:rsid w:val="004169F5"/>
    <w:rsid w:val="00422276"/>
    <w:rsid w:val="00444F67"/>
    <w:rsid w:val="004477E0"/>
    <w:rsid w:val="00464227"/>
    <w:rsid w:val="004806AD"/>
    <w:rsid w:val="00485FCF"/>
    <w:rsid w:val="00492148"/>
    <w:rsid w:val="00496B07"/>
    <w:rsid w:val="004978BF"/>
    <w:rsid w:val="004A4277"/>
    <w:rsid w:val="004A7871"/>
    <w:rsid w:val="004A7C58"/>
    <w:rsid w:val="004B14C9"/>
    <w:rsid w:val="004C141B"/>
    <w:rsid w:val="004C47EE"/>
    <w:rsid w:val="005155AB"/>
    <w:rsid w:val="005927B4"/>
    <w:rsid w:val="005D6055"/>
    <w:rsid w:val="005E0EB6"/>
    <w:rsid w:val="005F4E0C"/>
    <w:rsid w:val="00606E1D"/>
    <w:rsid w:val="006078B9"/>
    <w:rsid w:val="00611F21"/>
    <w:rsid w:val="00623312"/>
    <w:rsid w:val="006634B4"/>
    <w:rsid w:val="00667B97"/>
    <w:rsid w:val="00672D15"/>
    <w:rsid w:val="00680D53"/>
    <w:rsid w:val="00680FA6"/>
    <w:rsid w:val="006852C3"/>
    <w:rsid w:val="006B4CA1"/>
    <w:rsid w:val="006C28B5"/>
    <w:rsid w:val="006E32CC"/>
    <w:rsid w:val="00701799"/>
    <w:rsid w:val="00702C25"/>
    <w:rsid w:val="0070452F"/>
    <w:rsid w:val="00704548"/>
    <w:rsid w:val="0074038F"/>
    <w:rsid w:val="00743F03"/>
    <w:rsid w:val="00745286"/>
    <w:rsid w:val="00754887"/>
    <w:rsid w:val="00760FBF"/>
    <w:rsid w:val="0078034F"/>
    <w:rsid w:val="007B5579"/>
    <w:rsid w:val="007B7444"/>
    <w:rsid w:val="007C327A"/>
    <w:rsid w:val="007D2CE1"/>
    <w:rsid w:val="007D5333"/>
    <w:rsid w:val="007F7AC5"/>
    <w:rsid w:val="0080616E"/>
    <w:rsid w:val="00853BEC"/>
    <w:rsid w:val="0087342D"/>
    <w:rsid w:val="00896677"/>
    <w:rsid w:val="008A74FF"/>
    <w:rsid w:val="008C024B"/>
    <w:rsid w:val="008C4A89"/>
    <w:rsid w:val="008E3D77"/>
    <w:rsid w:val="008F76D4"/>
    <w:rsid w:val="008F78A8"/>
    <w:rsid w:val="0090062F"/>
    <w:rsid w:val="00906540"/>
    <w:rsid w:val="009214D0"/>
    <w:rsid w:val="009337FA"/>
    <w:rsid w:val="009356BA"/>
    <w:rsid w:val="00955071"/>
    <w:rsid w:val="009717CD"/>
    <w:rsid w:val="009855E9"/>
    <w:rsid w:val="0099072F"/>
    <w:rsid w:val="0099273C"/>
    <w:rsid w:val="009A5209"/>
    <w:rsid w:val="009C416D"/>
    <w:rsid w:val="009D5141"/>
    <w:rsid w:val="009E7659"/>
    <w:rsid w:val="009F098D"/>
    <w:rsid w:val="00A060B6"/>
    <w:rsid w:val="00A1280A"/>
    <w:rsid w:val="00A2318C"/>
    <w:rsid w:val="00A25ED1"/>
    <w:rsid w:val="00A31E83"/>
    <w:rsid w:val="00A458A8"/>
    <w:rsid w:val="00A47378"/>
    <w:rsid w:val="00A54208"/>
    <w:rsid w:val="00A577ED"/>
    <w:rsid w:val="00A82097"/>
    <w:rsid w:val="00A97E74"/>
    <w:rsid w:val="00AA2AD8"/>
    <w:rsid w:val="00AA6013"/>
    <w:rsid w:val="00AE3BC4"/>
    <w:rsid w:val="00B03BDD"/>
    <w:rsid w:val="00B36E68"/>
    <w:rsid w:val="00B409C3"/>
    <w:rsid w:val="00B5787D"/>
    <w:rsid w:val="00B83E8E"/>
    <w:rsid w:val="00B9283B"/>
    <w:rsid w:val="00BA58FE"/>
    <w:rsid w:val="00BC3863"/>
    <w:rsid w:val="00C006C8"/>
    <w:rsid w:val="00C3432E"/>
    <w:rsid w:val="00C35CC2"/>
    <w:rsid w:val="00C452CA"/>
    <w:rsid w:val="00C56E44"/>
    <w:rsid w:val="00C70473"/>
    <w:rsid w:val="00C76146"/>
    <w:rsid w:val="00C812F3"/>
    <w:rsid w:val="00CD2925"/>
    <w:rsid w:val="00CD3591"/>
    <w:rsid w:val="00CE0901"/>
    <w:rsid w:val="00CE513C"/>
    <w:rsid w:val="00D0710F"/>
    <w:rsid w:val="00D325A2"/>
    <w:rsid w:val="00D50530"/>
    <w:rsid w:val="00D51BBA"/>
    <w:rsid w:val="00D540F3"/>
    <w:rsid w:val="00D57E32"/>
    <w:rsid w:val="00D7185A"/>
    <w:rsid w:val="00D8660D"/>
    <w:rsid w:val="00D86EC0"/>
    <w:rsid w:val="00DA22CE"/>
    <w:rsid w:val="00DB6551"/>
    <w:rsid w:val="00DC1AA3"/>
    <w:rsid w:val="00DD2201"/>
    <w:rsid w:val="00DE3403"/>
    <w:rsid w:val="00E15674"/>
    <w:rsid w:val="00E22A04"/>
    <w:rsid w:val="00E2708A"/>
    <w:rsid w:val="00E3664F"/>
    <w:rsid w:val="00E45145"/>
    <w:rsid w:val="00E6532F"/>
    <w:rsid w:val="00E961BB"/>
    <w:rsid w:val="00E96A51"/>
    <w:rsid w:val="00EA3773"/>
    <w:rsid w:val="00EB1379"/>
    <w:rsid w:val="00EC1A6C"/>
    <w:rsid w:val="00ED07A8"/>
    <w:rsid w:val="00ED3BF6"/>
    <w:rsid w:val="00EF06AE"/>
    <w:rsid w:val="00EF69E5"/>
    <w:rsid w:val="00F16387"/>
    <w:rsid w:val="00F422AC"/>
    <w:rsid w:val="00F43117"/>
    <w:rsid w:val="00F75C89"/>
    <w:rsid w:val="00F90E73"/>
    <w:rsid w:val="00FE259A"/>
    <w:rsid w:val="00FF63C3"/>
    <w:rsid w:val="2B7E50A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semiHidden="0" w:uiPriority="0" w:unhideWhenUsed="0"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lsdException w:name="footer" w:semiHidden="0" w:uiPriority="0" w:unhideWhenUsed="0"/>
    <w:lsdException w:name="caption" w:uiPriority="35" w:qFormat="1"/>
    <w:lsdException w:name="page number" w:semiHidden="0" w:uiPriority="0" w:unhideWhenUsed="0"/>
    <w:lsdException w:name="Title" w:semiHidden="0" w:uiPriority="10" w:unhideWhenUsed="0" w:qFormat="1"/>
    <w:lsdException w:name="Default Paragraph Font" w:uiPriority="1"/>
    <w:lsdException w:name="Subtitle" w:semiHidden="0" w:uiPriority="11" w:unhideWhenUsed="0" w:qFormat="1"/>
    <w:lsdException w:name="Body Text First Indent 2" w:semiHidden="0" w:uiPriority="0" w:unhideWhenUsed="0" w:qFormat="1"/>
    <w:lsdException w:name="Body Text 2" w:semiHidden="0"/>
    <w:lsdException w:name="Body Text Indent 2" w:semiHidden="0"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6B07"/>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iPriority w:val="99"/>
    <w:semiHidden/>
    <w:unhideWhenUsed/>
    <w:rsid w:val="00496B07"/>
    <w:pPr>
      <w:spacing w:after="120"/>
      <w:ind w:leftChars="200" w:left="420"/>
    </w:pPr>
  </w:style>
  <w:style w:type="paragraph" w:styleId="a4">
    <w:name w:val="Date"/>
    <w:basedOn w:val="a"/>
    <w:next w:val="a"/>
    <w:link w:val="Char0"/>
    <w:uiPriority w:val="99"/>
    <w:semiHidden/>
    <w:unhideWhenUsed/>
    <w:rsid w:val="00496B07"/>
    <w:pPr>
      <w:ind w:leftChars="2500" w:left="100"/>
    </w:pPr>
  </w:style>
  <w:style w:type="paragraph" w:styleId="2">
    <w:name w:val="Body Text Indent 2"/>
    <w:basedOn w:val="a"/>
    <w:link w:val="2Char"/>
    <w:uiPriority w:val="99"/>
    <w:qFormat/>
    <w:rsid w:val="00496B07"/>
    <w:pPr>
      <w:spacing w:after="120" w:line="480" w:lineRule="auto"/>
      <w:ind w:leftChars="200" w:left="420"/>
    </w:pPr>
    <w:rPr>
      <w:rFonts w:ascii="Calibri" w:hAnsi="Calibri"/>
      <w:szCs w:val="22"/>
    </w:rPr>
  </w:style>
  <w:style w:type="paragraph" w:styleId="a5">
    <w:name w:val="footer"/>
    <w:basedOn w:val="a"/>
    <w:rsid w:val="00496B07"/>
    <w:pPr>
      <w:tabs>
        <w:tab w:val="center" w:pos="4153"/>
        <w:tab w:val="right" w:pos="8306"/>
      </w:tabs>
      <w:snapToGrid w:val="0"/>
      <w:jc w:val="left"/>
    </w:pPr>
    <w:rPr>
      <w:sz w:val="18"/>
    </w:rPr>
  </w:style>
  <w:style w:type="paragraph" w:styleId="a6">
    <w:name w:val="header"/>
    <w:basedOn w:val="a"/>
    <w:rsid w:val="00496B07"/>
    <w:pPr>
      <w:pBdr>
        <w:bottom w:val="single" w:sz="6" w:space="1" w:color="auto"/>
      </w:pBdr>
      <w:tabs>
        <w:tab w:val="center" w:pos="4153"/>
        <w:tab w:val="right" w:pos="8306"/>
      </w:tabs>
      <w:snapToGrid w:val="0"/>
      <w:jc w:val="center"/>
    </w:pPr>
    <w:rPr>
      <w:sz w:val="18"/>
      <w:szCs w:val="18"/>
    </w:rPr>
  </w:style>
  <w:style w:type="paragraph" w:styleId="20">
    <w:name w:val="toc 2"/>
    <w:basedOn w:val="a"/>
    <w:next w:val="a"/>
    <w:qFormat/>
    <w:rsid w:val="00496B07"/>
    <w:pPr>
      <w:spacing w:line="540" w:lineRule="exact"/>
      <w:ind w:firstLineChars="200" w:firstLine="200"/>
      <w:jc w:val="left"/>
    </w:pPr>
    <w:rPr>
      <w:smallCaps/>
      <w:sz w:val="24"/>
      <w:szCs w:val="22"/>
    </w:rPr>
  </w:style>
  <w:style w:type="paragraph" w:styleId="21">
    <w:name w:val="Body Text 2"/>
    <w:basedOn w:val="a"/>
    <w:link w:val="2Char0"/>
    <w:uiPriority w:val="99"/>
    <w:unhideWhenUsed/>
    <w:rsid w:val="00496B07"/>
    <w:pPr>
      <w:spacing w:after="120" w:line="480" w:lineRule="auto"/>
    </w:pPr>
  </w:style>
  <w:style w:type="paragraph" w:styleId="22">
    <w:name w:val="Body Text First Indent 2"/>
    <w:basedOn w:val="a3"/>
    <w:next w:val="a"/>
    <w:link w:val="2Char1"/>
    <w:qFormat/>
    <w:rsid w:val="00496B07"/>
    <w:pPr>
      <w:spacing w:after="0" w:line="360" w:lineRule="auto"/>
      <w:ind w:leftChars="0" w:left="0" w:firstLineChars="200" w:firstLine="600"/>
    </w:pPr>
    <w:rPr>
      <w:rFonts w:ascii="仿宋_GB2312" w:hAnsi="Calibri"/>
      <w:sz w:val="24"/>
      <w:szCs w:val="22"/>
    </w:rPr>
  </w:style>
  <w:style w:type="character" w:styleId="a7">
    <w:name w:val="page number"/>
    <w:basedOn w:val="a0"/>
    <w:rsid w:val="00496B07"/>
  </w:style>
  <w:style w:type="paragraph" w:styleId="a8">
    <w:name w:val="List Paragraph"/>
    <w:basedOn w:val="a"/>
    <w:uiPriority w:val="34"/>
    <w:qFormat/>
    <w:rsid w:val="00496B07"/>
    <w:pPr>
      <w:ind w:firstLineChars="200" w:firstLine="420"/>
    </w:pPr>
    <w:rPr>
      <w:szCs w:val="24"/>
    </w:rPr>
  </w:style>
  <w:style w:type="character" w:customStyle="1" w:styleId="Char">
    <w:name w:val="正文文本缩进 Char"/>
    <w:basedOn w:val="a0"/>
    <w:link w:val="a3"/>
    <w:uiPriority w:val="99"/>
    <w:semiHidden/>
    <w:rsid w:val="00496B07"/>
    <w:rPr>
      <w:kern w:val="2"/>
      <w:sz w:val="21"/>
    </w:rPr>
  </w:style>
  <w:style w:type="character" w:customStyle="1" w:styleId="2Char1">
    <w:name w:val="正文首行缩进 2 Char"/>
    <w:basedOn w:val="Char"/>
    <w:link w:val="22"/>
    <w:rsid w:val="00496B07"/>
    <w:rPr>
      <w:rFonts w:ascii="仿宋_GB2312" w:hAnsi="Calibri"/>
      <w:sz w:val="24"/>
      <w:szCs w:val="22"/>
    </w:rPr>
  </w:style>
  <w:style w:type="character" w:customStyle="1" w:styleId="2Char">
    <w:name w:val="正文文本缩进 2 Char"/>
    <w:basedOn w:val="a0"/>
    <w:link w:val="2"/>
    <w:uiPriority w:val="99"/>
    <w:rsid w:val="00496B07"/>
    <w:rPr>
      <w:rFonts w:ascii="Calibri" w:hAnsi="Calibri"/>
      <w:kern w:val="2"/>
      <w:sz w:val="21"/>
      <w:szCs w:val="22"/>
    </w:rPr>
  </w:style>
  <w:style w:type="character" w:customStyle="1" w:styleId="Char0">
    <w:name w:val="日期 Char"/>
    <w:basedOn w:val="a0"/>
    <w:link w:val="a4"/>
    <w:uiPriority w:val="99"/>
    <w:semiHidden/>
    <w:rsid w:val="00496B07"/>
    <w:rPr>
      <w:kern w:val="2"/>
      <w:sz w:val="21"/>
    </w:rPr>
  </w:style>
  <w:style w:type="character" w:customStyle="1" w:styleId="2Char0">
    <w:name w:val="正文文本 2 Char"/>
    <w:basedOn w:val="a0"/>
    <w:link w:val="21"/>
    <w:uiPriority w:val="99"/>
    <w:rsid w:val="00496B07"/>
    <w:rPr>
      <w:kern w:val="2"/>
      <w:sz w:val="21"/>
    </w:rPr>
  </w:style>
  <w:style w:type="paragraph" w:customStyle="1" w:styleId="23">
    <w:name w:val="样式2"/>
    <w:basedOn w:val="a"/>
    <w:rsid w:val="004A4277"/>
    <w:pPr>
      <w:widowControl/>
      <w:suppressAutoHyphens/>
      <w:adjustRightInd w:val="0"/>
      <w:snapToGrid w:val="0"/>
      <w:jc w:val="left"/>
    </w:pPr>
    <w:rPr>
      <w:rFonts w:ascii="Calibri" w:eastAsia="仿宋_GB2312" w:hAnsi="Calibri" w:cs="CESI仿宋-GB2312"/>
      <w:kern w:val="0"/>
      <w:sz w:val="20"/>
    </w:rPr>
  </w:style>
</w:styles>
</file>

<file path=word/webSettings.xml><?xml version="1.0" encoding="utf-8"?>
<w:webSettings xmlns:r="http://schemas.openxmlformats.org/officeDocument/2006/relationships" xmlns:w="http://schemas.openxmlformats.org/wordprocessingml/2006/main">
  <w:divs>
    <w:div w:id="45642365">
      <w:bodyDiv w:val="1"/>
      <w:marLeft w:val="0"/>
      <w:marRight w:val="0"/>
      <w:marTop w:val="0"/>
      <w:marBottom w:val="0"/>
      <w:divBdr>
        <w:top w:val="none" w:sz="0" w:space="0" w:color="auto"/>
        <w:left w:val="none" w:sz="0" w:space="0" w:color="auto"/>
        <w:bottom w:val="none" w:sz="0" w:space="0" w:color="auto"/>
        <w:right w:val="none" w:sz="0" w:space="0" w:color="auto"/>
      </w:divBdr>
    </w:div>
    <w:div w:id="113058735">
      <w:bodyDiv w:val="1"/>
      <w:marLeft w:val="0"/>
      <w:marRight w:val="0"/>
      <w:marTop w:val="0"/>
      <w:marBottom w:val="0"/>
      <w:divBdr>
        <w:top w:val="none" w:sz="0" w:space="0" w:color="auto"/>
        <w:left w:val="none" w:sz="0" w:space="0" w:color="auto"/>
        <w:bottom w:val="none" w:sz="0" w:space="0" w:color="auto"/>
        <w:right w:val="none" w:sz="0" w:space="0" w:color="auto"/>
      </w:divBdr>
    </w:div>
    <w:div w:id="648248168">
      <w:bodyDiv w:val="1"/>
      <w:marLeft w:val="0"/>
      <w:marRight w:val="0"/>
      <w:marTop w:val="0"/>
      <w:marBottom w:val="0"/>
      <w:divBdr>
        <w:top w:val="none" w:sz="0" w:space="0" w:color="auto"/>
        <w:left w:val="none" w:sz="0" w:space="0" w:color="auto"/>
        <w:bottom w:val="none" w:sz="0" w:space="0" w:color="auto"/>
        <w:right w:val="none" w:sz="0" w:space="0" w:color="auto"/>
      </w:divBdr>
    </w:div>
    <w:div w:id="703794333">
      <w:bodyDiv w:val="1"/>
      <w:marLeft w:val="0"/>
      <w:marRight w:val="0"/>
      <w:marTop w:val="0"/>
      <w:marBottom w:val="0"/>
      <w:divBdr>
        <w:top w:val="none" w:sz="0" w:space="0" w:color="auto"/>
        <w:left w:val="none" w:sz="0" w:space="0" w:color="auto"/>
        <w:bottom w:val="none" w:sz="0" w:space="0" w:color="auto"/>
        <w:right w:val="none" w:sz="0" w:space="0" w:color="auto"/>
      </w:divBdr>
    </w:div>
    <w:div w:id="751582722">
      <w:bodyDiv w:val="1"/>
      <w:marLeft w:val="0"/>
      <w:marRight w:val="0"/>
      <w:marTop w:val="0"/>
      <w:marBottom w:val="0"/>
      <w:divBdr>
        <w:top w:val="none" w:sz="0" w:space="0" w:color="auto"/>
        <w:left w:val="none" w:sz="0" w:space="0" w:color="auto"/>
        <w:bottom w:val="none" w:sz="0" w:space="0" w:color="auto"/>
        <w:right w:val="none" w:sz="0" w:space="0" w:color="auto"/>
      </w:divBdr>
    </w:div>
    <w:div w:id="1103765182">
      <w:bodyDiv w:val="1"/>
      <w:marLeft w:val="0"/>
      <w:marRight w:val="0"/>
      <w:marTop w:val="0"/>
      <w:marBottom w:val="0"/>
      <w:divBdr>
        <w:top w:val="none" w:sz="0" w:space="0" w:color="auto"/>
        <w:left w:val="none" w:sz="0" w:space="0" w:color="auto"/>
        <w:bottom w:val="none" w:sz="0" w:space="0" w:color="auto"/>
        <w:right w:val="none" w:sz="0" w:space="0" w:color="auto"/>
      </w:divBdr>
    </w:div>
    <w:div w:id="1179389782">
      <w:bodyDiv w:val="1"/>
      <w:marLeft w:val="0"/>
      <w:marRight w:val="0"/>
      <w:marTop w:val="0"/>
      <w:marBottom w:val="0"/>
      <w:divBdr>
        <w:top w:val="none" w:sz="0" w:space="0" w:color="auto"/>
        <w:left w:val="none" w:sz="0" w:space="0" w:color="auto"/>
        <w:bottom w:val="none" w:sz="0" w:space="0" w:color="auto"/>
        <w:right w:val="none" w:sz="0" w:space="0" w:color="auto"/>
      </w:divBdr>
    </w:div>
    <w:div w:id="1443300375">
      <w:bodyDiv w:val="1"/>
      <w:marLeft w:val="0"/>
      <w:marRight w:val="0"/>
      <w:marTop w:val="0"/>
      <w:marBottom w:val="0"/>
      <w:divBdr>
        <w:top w:val="none" w:sz="0" w:space="0" w:color="auto"/>
        <w:left w:val="none" w:sz="0" w:space="0" w:color="auto"/>
        <w:bottom w:val="none" w:sz="0" w:space="0" w:color="auto"/>
        <w:right w:val="none" w:sz="0" w:space="0" w:color="auto"/>
      </w:divBdr>
    </w:div>
    <w:div w:id="1923760054">
      <w:bodyDiv w:val="1"/>
      <w:marLeft w:val="0"/>
      <w:marRight w:val="0"/>
      <w:marTop w:val="0"/>
      <w:marBottom w:val="0"/>
      <w:divBdr>
        <w:top w:val="none" w:sz="0" w:space="0" w:color="auto"/>
        <w:left w:val="none" w:sz="0" w:space="0" w:color="auto"/>
        <w:bottom w:val="none" w:sz="0" w:space="0" w:color="auto"/>
        <w:right w:val="none" w:sz="0" w:space="0" w:color="auto"/>
      </w:divBdr>
    </w:div>
    <w:div w:id="19938272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218\AppData\Roaming\Microsoft\Templates\&#20844;&#2599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公文</Template>
  <TotalTime>295</TotalTime>
  <Pages>8</Pages>
  <Words>536</Words>
  <Characters>3059</Characters>
  <Application>Microsoft Office Word</Application>
  <DocSecurity>0</DocSecurity>
  <Lines>25</Lines>
  <Paragraphs>7</Paragraphs>
  <ScaleCrop>false</ScaleCrop>
  <Company>Microsoft</Company>
  <LinksUpToDate>false</LinksUpToDate>
  <CharactersWithSpaces>3588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沪教委〔2001〕号                   签发人：</dc:title>
  <dc:creator>张缨</dc:creator>
  <cp:lastModifiedBy>刘瑜</cp:lastModifiedBy>
  <cp:revision>17</cp:revision>
  <cp:lastPrinted>2026-03-30T08:37:00Z</cp:lastPrinted>
  <dcterms:created xsi:type="dcterms:W3CDTF">2026-03-30T08:16:00Z</dcterms:created>
  <dcterms:modified xsi:type="dcterms:W3CDTF">2026-04-20T14:50:00Z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eyJoZGlkIjoiMWVjZTEwMWJkNWQ0ZGNkMDU4YWE1YmYyNGVhZjdmYjciLCJ1c2VySWQiOiI5NTI2NzkzODYifQ==</vt:lpwstr>
  </property>
  <property fmtid="{D5CDD505-2E9C-101B-9397-08002B2CF9AE}" pid="3" name="KSOProductBuildVer">
    <vt:lpwstr>2052-12.1.0.20305</vt:lpwstr>
  </property>
  <property fmtid="{D5CDD505-2E9C-101B-9397-08002B2CF9AE}" pid="4" name="ICV">
    <vt:lpwstr>533CA8C3D4D744F6AD2F3E02F46C717E_12</vt:lpwstr>
  </property>
</Properties>
</file>