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560"/>
      </w:pPr>
    </w:p>
    <w:tbl>
      <w:tblPr>
        <w:tblpPr w:leftFromText="187" w:rightFromText="187" w:vertAnchor="page" w:horzAnchor="margin" w:tblpXSpec="center" w:tblpY="2911"/>
        <w:tblW w:w="6626" w:type="dxa"/>
        <w:tblBorders>
          <w:left w:val="single" w:sz="18" w:space="0" w:color="4F81BD"/>
        </w:tblBorders>
        <w:tblLayout w:type="fixed"/>
        <w:tblLook w:val="00A0"/>
      </w:tblPr>
      <w:tblGrid>
        <w:gridCol w:w="6626"/>
      </w:tblGrid>
      <w:tr w:rsidR="00944BBE" w:rsidRPr="00D94C71" w:rsidTr="00085C6B">
        <w:tc>
          <w:tcPr>
            <w:tcW w:w="6626" w:type="dxa"/>
            <w:tcMar>
              <w:top w:w="216" w:type="dxa"/>
              <w:left w:w="115" w:type="dxa"/>
              <w:bottom w:w="216" w:type="dxa"/>
              <w:right w:w="115" w:type="dxa"/>
            </w:tcMar>
          </w:tcPr>
          <w:p w:rsidR="00944BBE" w:rsidRDefault="00944BBE" w:rsidP="00085C6B">
            <w:pPr>
              <w:pStyle w:val="21"/>
              <w:rPr>
                <w:rFonts w:ascii="Cambria" w:hAnsi="Cambria"/>
              </w:rPr>
            </w:pPr>
            <w:bookmarkStart w:id="0" w:name="_Toc388812944"/>
            <w:bookmarkStart w:id="1" w:name="_Toc388813726"/>
            <w:r w:rsidRPr="007F3788">
              <w:rPr>
                <w:rFonts w:ascii="黑体" w:eastAsia="黑体" w:hAnsi="黑体"/>
                <w:b/>
                <w:color w:val="002060"/>
                <w:kern w:val="0"/>
                <w:sz w:val="84"/>
                <w:szCs w:val="84"/>
              </w:rPr>
              <w:t>2016</w:t>
            </w:r>
            <w:r w:rsidR="00D95BA3" w:rsidRPr="006E6DA3">
              <w:rPr>
                <w:rFonts w:ascii="黑体" w:eastAsia="黑体" w:hAnsi="黑体" w:hint="eastAsia"/>
                <w:b/>
                <w:color w:val="002060"/>
                <w:kern w:val="0"/>
                <w:sz w:val="72"/>
                <w:szCs w:val="84"/>
              </w:rPr>
              <w:t>年度</w:t>
            </w:r>
          </w:p>
        </w:tc>
        <w:bookmarkEnd w:id="0"/>
        <w:bookmarkEnd w:id="1"/>
      </w:tr>
      <w:tr w:rsidR="00944BBE" w:rsidRPr="00D94C71" w:rsidTr="00085C6B">
        <w:tc>
          <w:tcPr>
            <w:tcW w:w="6626" w:type="dxa"/>
          </w:tcPr>
          <w:p w:rsidR="00944BBE" w:rsidRDefault="00944BBE" w:rsidP="00085C6B">
            <w:pPr>
              <w:pStyle w:val="21"/>
              <w:jc w:val="left"/>
              <w:rPr>
                <w:rFonts w:ascii="Cambria" w:hAnsi="Cambria"/>
                <w:color w:val="4F81BD"/>
                <w:sz w:val="80"/>
                <w:szCs w:val="80"/>
              </w:rPr>
            </w:pPr>
            <w:bookmarkStart w:id="2" w:name="_Toc388812945"/>
            <w:bookmarkStart w:id="3" w:name="_Toc388813727"/>
            <w:r>
              <w:rPr>
                <w:rFonts w:ascii="黑体" w:eastAsia="黑体" w:hAnsi="黑体" w:hint="eastAsia"/>
                <w:b/>
                <w:sz w:val="72"/>
                <w:szCs w:val="72"/>
              </w:rPr>
              <w:t>上海中等职业教育</w:t>
            </w:r>
          </w:p>
        </w:tc>
        <w:bookmarkEnd w:id="2"/>
        <w:bookmarkEnd w:id="3"/>
      </w:tr>
      <w:tr w:rsidR="00944BBE" w:rsidRPr="00D94C71" w:rsidTr="00085C6B">
        <w:trPr>
          <w:trHeight w:val="437"/>
        </w:trPr>
        <w:tc>
          <w:tcPr>
            <w:tcW w:w="6626" w:type="dxa"/>
            <w:tcMar>
              <w:top w:w="216" w:type="dxa"/>
              <w:left w:w="115" w:type="dxa"/>
              <w:bottom w:w="216" w:type="dxa"/>
              <w:right w:w="115" w:type="dxa"/>
            </w:tcMar>
          </w:tcPr>
          <w:p w:rsidR="00944BBE" w:rsidRDefault="00944BBE" w:rsidP="00085C6B">
            <w:pPr>
              <w:pStyle w:val="21"/>
              <w:jc w:val="left"/>
              <w:rPr>
                <w:rFonts w:ascii="Cambria" w:hAnsi="Cambria"/>
              </w:rPr>
            </w:pPr>
            <w:bookmarkStart w:id="4" w:name="_Toc388812946"/>
            <w:bookmarkStart w:id="5" w:name="_Toc388813728"/>
            <w:r>
              <w:rPr>
                <w:rFonts w:ascii="黑体" w:eastAsia="黑体" w:hAnsi="黑体" w:hint="eastAsia"/>
                <w:b/>
                <w:kern w:val="0"/>
                <w:sz w:val="72"/>
                <w:szCs w:val="72"/>
              </w:rPr>
              <w:t>质量年度报告</w:t>
            </w:r>
          </w:p>
        </w:tc>
        <w:bookmarkEnd w:id="4"/>
        <w:bookmarkEnd w:id="5"/>
      </w:tr>
    </w:tbl>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560"/>
      </w:pPr>
    </w:p>
    <w:p w:rsidR="00944BBE" w:rsidRDefault="00944BBE" w:rsidP="00085C6B">
      <w:pPr>
        <w:ind w:firstLine="723"/>
        <w:rPr>
          <w:rFonts w:eastAsia="黑体"/>
          <w:b/>
          <w:bCs/>
          <w:sz w:val="36"/>
          <w:szCs w:val="36"/>
        </w:rPr>
      </w:pPr>
    </w:p>
    <w:p w:rsidR="00944BBE" w:rsidRDefault="00944BBE" w:rsidP="00085C6B">
      <w:pPr>
        <w:ind w:firstLine="723"/>
        <w:rPr>
          <w:rFonts w:eastAsia="黑体"/>
          <w:b/>
          <w:bCs/>
          <w:sz w:val="36"/>
          <w:szCs w:val="36"/>
        </w:rPr>
      </w:pPr>
    </w:p>
    <w:p w:rsidR="00944BBE" w:rsidRDefault="00944BBE" w:rsidP="00085C6B">
      <w:pPr>
        <w:rPr>
          <w:rFonts w:eastAsia="黑体"/>
          <w:b/>
          <w:bCs/>
          <w:sz w:val="36"/>
          <w:szCs w:val="36"/>
        </w:rPr>
      </w:pPr>
    </w:p>
    <w:p w:rsidR="00944BBE" w:rsidRDefault="00944BBE" w:rsidP="00085C6B">
      <w:pPr>
        <w:ind w:firstLine="560"/>
      </w:pPr>
    </w:p>
    <w:p w:rsidR="00944BBE" w:rsidRDefault="00944BBE" w:rsidP="00085C6B">
      <w:pPr>
        <w:ind w:firstLine="560"/>
      </w:pPr>
    </w:p>
    <w:tbl>
      <w:tblPr>
        <w:tblpPr w:leftFromText="187" w:rightFromText="187" w:vertAnchor="page" w:horzAnchor="margin" w:tblpXSpec="center" w:tblpY="12241"/>
        <w:tblW w:w="7801" w:type="dxa"/>
        <w:tblLayout w:type="fixed"/>
        <w:tblLook w:val="00A0"/>
      </w:tblPr>
      <w:tblGrid>
        <w:gridCol w:w="7801"/>
      </w:tblGrid>
      <w:tr w:rsidR="00944BBE" w:rsidRPr="00D94C71" w:rsidTr="00085C6B">
        <w:trPr>
          <w:trHeight w:val="1764"/>
        </w:trPr>
        <w:tc>
          <w:tcPr>
            <w:tcW w:w="7801" w:type="dxa"/>
            <w:tcMar>
              <w:top w:w="216" w:type="dxa"/>
              <w:left w:w="115" w:type="dxa"/>
              <w:bottom w:w="216" w:type="dxa"/>
              <w:right w:w="115" w:type="dxa"/>
            </w:tcMar>
          </w:tcPr>
          <w:p w:rsidR="00944BBE" w:rsidRPr="005009C8" w:rsidRDefault="00944BBE" w:rsidP="00085C6B">
            <w:pPr>
              <w:pStyle w:val="21"/>
              <w:jc w:val="center"/>
              <w:rPr>
                <w:rFonts w:ascii="黑体" w:eastAsia="黑体" w:hAnsi="黑体"/>
                <w:b/>
                <w:color w:val="000000"/>
                <w:sz w:val="28"/>
                <w:szCs w:val="32"/>
              </w:rPr>
            </w:pPr>
            <w:r w:rsidRPr="005009C8">
              <w:rPr>
                <w:rFonts w:ascii="黑体" w:eastAsia="黑体" w:hAnsi="黑体" w:hint="eastAsia"/>
                <w:b/>
                <w:color w:val="000000"/>
                <w:sz w:val="28"/>
                <w:szCs w:val="32"/>
              </w:rPr>
              <w:t>上海市教育委员会职业教育处</w:t>
            </w:r>
          </w:p>
          <w:p w:rsidR="00944BBE" w:rsidRPr="005009C8" w:rsidRDefault="00944BBE" w:rsidP="00085C6B">
            <w:pPr>
              <w:pStyle w:val="21"/>
              <w:jc w:val="center"/>
              <w:rPr>
                <w:rFonts w:ascii="黑体" w:eastAsia="黑体" w:hAnsi="黑体"/>
                <w:b/>
                <w:color w:val="000000"/>
                <w:sz w:val="28"/>
                <w:szCs w:val="32"/>
              </w:rPr>
            </w:pPr>
            <w:r w:rsidRPr="005009C8">
              <w:rPr>
                <w:rFonts w:ascii="黑体" w:eastAsia="黑体" w:hAnsi="黑体" w:hint="eastAsia"/>
                <w:b/>
                <w:color w:val="000000"/>
                <w:sz w:val="28"/>
                <w:szCs w:val="32"/>
              </w:rPr>
              <w:t>上海市教科院职业教育综合改革决策咨询研究与服务团队</w:t>
            </w:r>
          </w:p>
          <w:p w:rsidR="00944BBE" w:rsidRPr="005009C8" w:rsidRDefault="00C41C70" w:rsidP="00085C6B">
            <w:pPr>
              <w:pStyle w:val="21"/>
              <w:jc w:val="center"/>
              <w:rPr>
                <w:rFonts w:ascii="黑体" w:eastAsia="黑体" w:hAnsi="黑体"/>
                <w:b/>
                <w:color w:val="4F81BD"/>
                <w:sz w:val="28"/>
                <w:szCs w:val="32"/>
              </w:rPr>
            </w:pPr>
            <w:r w:rsidRPr="005009C8">
              <w:rPr>
                <w:rFonts w:ascii="黑体" w:eastAsia="黑体" w:hAnsi="黑体"/>
                <w:b/>
                <w:color w:val="000000"/>
                <w:sz w:val="28"/>
                <w:szCs w:val="32"/>
              </w:rPr>
              <w:t>2017</w:t>
            </w:r>
            <w:r w:rsidRPr="005009C8">
              <w:rPr>
                <w:rFonts w:ascii="黑体" w:eastAsia="黑体" w:hAnsi="黑体" w:hint="eastAsia"/>
                <w:b/>
                <w:color w:val="000000"/>
                <w:sz w:val="28"/>
                <w:szCs w:val="32"/>
              </w:rPr>
              <w:t>年</w:t>
            </w:r>
            <w:r>
              <w:rPr>
                <w:rFonts w:ascii="黑体" w:eastAsia="黑体" w:hAnsi="黑体"/>
                <w:b/>
                <w:color w:val="000000"/>
                <w:sz w:val="28"/>
                <w:szCs w:val="32"/>
              </w:rPr>
              <w:t>9</w:t>
            </w:r>
            <w:r w:rsidR="00944BBE" w:rsidRPr="005009C8">
              <w:rPr>
                <w:rFonts w:ascii="黑体" w:eastAsia="黑体" w:hAnsi="黑体" w:hint="eastAsia"/>
                <w:b/>
                <w:color w:val="000000"/>
                <w:sz w:val="28"/>
                <w:szCs w:val="32"/>
              </w:rPr>
              <w:t>月</w:t>
            </w:r>
          </w:p>
          <w:p w:rsidR="00944BBE" w:rsidRPr="00755BEC" w:rsidRDefault="00944BBE" w:rsidP="00085C6B">
            <w:pPr>
              <w:pStyle w:val="21"/>
              <w:jc w:val="center"/>
              <w:rPr>
                <w:rFonts w:ascii="黑体" w:eastAsia="黑体" w:hAnsi="黑体"/>
                <w:b/>
                <w:color w:val="4F81BD"/>
                <w:sz w:val="32"/>
                <w:szCs w:val="32"/>
              </w:rPr>
            </w:pPr>
          </w:p>
        </w:tc>
      </w:tr>
    </w:tbl>
    <w:p w:rsidR="00944BBE" w:rsidRDefault="00944BBE" w:rsidP="00085C6B">
      <w:pPr>
        <w:spacing w:line="480" w:lineRule="exact"/>
        <w:jc w:val="center"/>
        <w:rPr>
          <w:rFonts w:eastAsia="黑体"/>
          <w:b/>
          <w:bCs/>
          <w:sz w:val="36"/>
          <w:szCs w:val="36"/>
        </w:rPr>
      </w:pPr>
      <w:r>
        <w:rPr>
          <w:rFonts w:eastAsia="黑体"/>
          <w:b/>
          <w:bCs/>
          <w:sz w:val="36"/>
          <w:szCs w:val="36"/>
        </w:rPr>
        <w:br w:type="page"/>
      </w:r>
    </w:p>
    <w:p w:rsidR="00944BBE" w:rsidRDefault="00944BBE" w:rsidP="00085C6B">
      <w:pPr>
        <w:spacing w:line="480" w:lineRule="exact"/>
        <w:jc w:val="center"/>
        <w:rPr>
          <w:rFonts w:eastAsia="黑体"/>
          <w:b/>
          <w:bCs/>
          <w:sz w:val="36"/>
          <w:szCs w:val="36"/>
        </w:rPr>
      </w:pPr>
    </w:p>
    <w:p w:rsidR="00944BBE" w:rsidRDefault="00944BBE" w:rsidP="00085C6B">
      <w:pPr>
        <w:spacing w:line="480" w:lineRule="exact"/>
        <w:jc w:val="center"/>
        <w:rPr>
          <w:rFonts w:ascii="黑体" w:eastAsia="黑体" w:hAnsi="黑体" w:cs="华文中宋"/>
          <w:b/>
          <w:sz w:val="32"/>
          <w:szCs w:val="32"/>
        </w:rPr>
      </w:pPr>
      <w:r w:rsidRPr="00601188">
        <w:rPr>
          <w:rFonts w:ascii="黑体" w:eastAsia="黑体" w:hAnsi="黑体" w:cs="华文中宋"/>
          <w:b/>
          <w:sz w:val="32"/>
          <w:szCs w:val="32"/>
        </w:rPr>
        <w:t>2016</w:t>
      </w:r>
      <w:r w:rsidR="00D95BA3">
        <w:rPr>
          <w:rFonts w:ascii="黑体" w:eastAsia="黑体" w:hAnsi="黑体" w:cs="华文中宋" w:hint="eastAsia"/>
          <w:b/>
          <w:sz w:val="32"/>
          <w:szCs w:val="32"/>
        </w:rPr>
        <w:t>年度</w:t>
      </w:r>
      <w:r w:rsidRPr="00423FA6">
        <w:rPr>
          <w:rFonts w:ascii="黑体" w:eastAsia="黑体" w:hAnsi="黑体" w:cs="华文中宋" w:hint="eastAsia"/>
          <w:b/>
          <w:sz w:val="32"/>
          <w:szCs w:val="32"/>
        </w:rPr>
        <w:t>上海中等职业教育</w:t>
      </w:r>
      <w:r w:rsidRPr="00601188">
        <w:rPr>
          <w:rFonts w:ascii="黑体" w:eastAsia="黑体" w:hAnsi="黑体" w:cs="华文中宋" w:hint="eastAsia"/>
          <w:b/>
          <w:sz w:val="32"/>
          <w:szCs w:val="32"/>
        </w:rPr>
        <w:t>质量年度报告</w:t>
      </w:r>
    </w:p>
    <w:p w:rsidR="00944BBE" w:rsidRDefault="00944BBE" w:rsidP="00085C6B">
      <w:pPr>
        <w:spacing w:line="480" w:lineRule="exact"/>
        <w:jc w:val="center"/>
        <w:rPr>
          <w:rFonts w:ascii="黑体" w:eastAsia="黑体" w:hAnsi="黑体" w:cs="华文中宋"/>
          <w:b/>
          <w:sz w:val="32"/>
          <w:szCs w:val="32"/>
        </w:rPr>
      </w:pPr>
    </w:p>
    <w:p w:rsidR="00944BBE" w:rsidRPr="00A14EC1" w:rsidRDefault="00944BBE" w:rsidP="00A14EC1">
      <w:pPr>
        <w:pStyle w:val="TOC"/>
        <w:jc w:val="center"/>
        <w:rPr>
          <w:b/>
          <w:color w:val="002060"/>
        </w:rPr>
      </w:pPr>
      <w:r w:rsidRPr="00A14EC1">
        <w:rPr>
          <w:rFonts w:hint="eastAsia"/>
          <w:b/>
          <w:color w:val="002060"/>
          <w:lang w:val="zh-CN"/>
        </w:rPr>
        <w:t>目</w:t>
      </w:r>
      <w:r w:rsidRPr="00A14EC1">
        <w:rPr>
          <w:b/>
          <w:color w:val="002060"/>
          <w:lang w:val="zh-CN"/>
        </w:rPr>
        <w:t xml:space="preserve">  </w:t>
      </w:r>
      <w:r w:rsidRPr="00A14EC1">
        <w:rPr>
          <w:rFonts w:hint="eastAsia"/>
          <w:b/>
          <w:color w:val="002060"/>
          <w:lang w:val="zh-CN"/>
        </w:rPr>
        <w:t>录</w:t>
      </w:r>
    </w:p>
    <w:p w:rsidR="000173E9" w:rsidRPr="0060092E" w:rsidRDefault="002F6F17" w:rsidP="007D7391">
      <w:pPr>
        <w:pStyle w:val="12"/>
        <w:spacing w:before="156"/>
        <w:rPr>
          <w:rFonts w:asciiTheme="minorHAnsi" w:eastAsiaTheme="minorEastAsia" w:hAnsiTheme="minorHAnsi" w:cstheme="minorBidi"/>
          <w:kern w:val="2"/>
        </w:rPr>
      </w:pPr>
      <w:r w:rsidRPr="002F6F17">
        <w:fldChar w:fldCharType="begin"/>
      </w:r>
      <w:r w:rsidR="00944BBE" w:rsidRPr="000173E9">
        <w:instrText xml:space="preserve"> TOC \o "1-3" \h \z \u </w:instrText>
      </w:r>
      <w:r w:rsidRPr="002F6F17">
        <w:fldChar w:fldCharType="separate"/>
      </w:r>
      <w:hyperlink w:anchor="_Toc494357493" w:history="1">
        <w:r w:rsidR="000173E9" w:rsidRPr="000173E9">
          <w:rPr>
            <w:rStyle w:val="a4"/>
            <w:rFonts w:hint="eastAsia"/>
          </w:rPr>
          <w:t>前</w:t>
        </w:r>
        <w:r w:rsidR="000173E9" w:rsidRPr="000173E9">
          <w:rPr>
            <w:rStyle w:val="a4"/>
          </w:rPr>
          <w:t xml:space="preserve">  </w:t>
        </w:r>
        <w:r w:rsidR="000173E9" w:rsidRPr="000173E9">
          <w:rPr>
            <w:rStyle w:val="a4"/>
            <w:rFonts w:hint="eastAsia"/>
          </w:rPr>
          <w:t>言</w:t>
        </w:r>
        <w:r w:rsidR="000173E9" w:rsidRPr="000173E9">
          <w:rPr>
            <w:webHidden/>
          </w:rPr>
          <w:tab/>
        </w:r>
        <w:r w:rsidRPr="0060092E">
          <w:rPr>
            <w:webHidden/>
          </w:rPr>
          <w:fldChar w:fldCharType="begin"/>
        </w:r>
        <w:r w:rsidR="000173E9" w:rsidRPr="000173E9">
          <w:rPr>
            <w:webHidden/>
          </w:rPr>
          <w:instrText xml:space="preserve"> PAGEREF _Toc494357493 \h </w:instrText>
        </w:r>
        <w:r w:rsidRPr="0060092E">
          <w:rPr>
            <w:webHidden/>
          </w:rPr>
        </w:r>
        <w:r w:rsidRPr="0060092E">
          <w:rPr>
            <w:webHidden/>
          </w:rPr>
          <w:fldChar w:fldCharType="separate"/>
        </w:r>
        <w:r w:rsidR="005758EC">
          <w:rPr>
            <w:webHidden/>
          </w:rPr>
          <w:t>1</w:t>
        </w:r>
        <w:r w:rsidRPr="0060092E">
          <w:rPr>
            <w:webHidden/>
          </w:rPr>
          <w:fldChar w:fldCharType="end"/>
        </w:r>
      </w:hyperlink>
    </w:p>
    <w:p w:rsidR="000173E9" w:rsidRPr="007F3788" w:rsidRDefault="002F6F17" w:rsidP="007D7391">
      <w:pPr>
        <w:pStyle w:val="12"/>
        <w:spacing w:before="156"/>
        <w:rPr>
          <w:rFonts w:asciiTheme="minorHAnsi" w:eastAsiaTheme="minorEastAsia" w:hAnsiTheme="minorHAnsi" w:cstheme="minorBidi"/>
          <w:kern w:val="2"/>
        </w:rPr>
      </w:pPr>
      <w:hyperlink w:anchor="_Toc494357494" w:history="1">
        <w:r w:rsidR="000173E9" w:rsidRPr="007F3788">
          <w:rPr>
            <w:rStyle w:val="a4"/>
            <w:color w:val="002060"/>
          </w:rPr>
          <w:t xml:space="preserve">1 </w:t>
        </w:r>
        <w:r w:rsidR="000173E9" w:rsidRPr="007F3788">
          <w:rPr>
            <w:rStyle w:val="a4"/>
            <w:rFonts w:hint="eastAsia"/>
            <w:color w:val="002060"/>
          </w:rPr>
          <w:t>基本情况</w:t>
        </w:r>
        <w:r w:rsidR="000173E9" w:rsidRPr="007F3788">
          <w:rPr>
            <w:webHidden/>
          </w:rPr>
          <w:tab/>
        </w:r>
        <w:r w:rsidRPr="007F3788">
          <w:rPr>
            <w:webHidden/>
          </w:rPr>
          <w:fldChar w:fldCharType="begin"/>
        </w:r>
        <w:r w:rsidR="000173E9" w:rsidRPr="007F3788">
          <w:rPr>
            <w:webHidden/>
          </w:rPr>
          <w:instrText xml:space="preserve"> PAGEREF _Toc494357494 \h </w:instrText>
        </w:r>
        <w:r w:rsidRPr="007F3788">
          <w:rPr>
            <w:webHidden/>
          </w:rPr>
        </w:r>
        <w:r w:rsidRPr="007F3788">
          <w:rPr>
            <w:webHidden/>
          </w:rPr>
          <w:fldChar w:fldCharType="separate"/>
        </w:r>
        <w:r w:rsidR="005758EC">
          <w:rPr>
            <w:webHidden/>
          </w:rPr>
          <w:t>3</w:t>
        </w:r>
        <w:r w:rsidRPr="007F3788">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495" w:history="1">
        <w:r w:rsidR="000173E9" w:rsidRPr="0060092E">
          <w:rPr>
            <w:rStyle w:val="a4"/>
            <w:rFonts w:ascii="Times New Roman" w:hAnsi="Times New Roman"/>
            <w:noProof/>
            <w:kern w:val="44"/>
            <w:sz w:val="24"/>
            <w:szCs w:val="24"/>
          </w:rPr>
          <w:t xml:space="preserve">1.1 </w:t>
        </w:r>
        <w:r w:rsidR="000173E9" w:rsidRPr="0060092E">
          <w:rPr>
            <w:rStyle w:val="a4"/>
            <w:rFonts w:ascii="Times New Roman" w:hAnsi="Times New Roman" w:hint="eastAsia"/>
            <w:noProof/>
            <w:kern w:val="44"/>
            <w:sz w:val="24"/>
            <w:szCs w:val="24"/>
          </w:rPr>
          <w:t>规模结构</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_Toc494357495 \h </w:instrText>
        </w:r>
        <w:r w:rsidRPr="0060092E">
          <w:rPr>
            <w:noProof/>
            <w:webHidden/>
            <w:sz w:val="24"/>
            <w:szCs w:val="24"/>
          </w:rPr>
        </w:r>
        <w:r w:rsidRPr="0060092E">
          <w:rPr>
            <w:noProof/>
            <w:webHidden/>
            <w:sz w:val="24"/>
            <w:szCs w:val="24"/>
          </w:rPr>
          <w:fldChar w:fldCharType="separate"/>
        </w:r>
        <w:r w:rsidR="005758EC">
          <w:rPr>
            <w:noProof/>
            <w:webHidden/>
            <w:sz w:val="24"/>
            <w:szCs w:val="24"/>
          </w:rPr>
          <w:t>3</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496" w:history="1">
        <w:r w:rsidR="000173E9" w:rsidRPr="0060092E">
          <w:rPr>
            <w:rStyle w:val="a4"/>
            <w:rFonts w:ascii="Times New Roman" w:hAnsi="Times New Roman"/>
            <w:noProof/>
            <w:kern w:val="44"/>
            <w:sz w:val="24"/>
            <w:szCs w:val="24"/>
          </w:rPr>
          <w:t xml:space="preserve">1.2 </w:t>
        </w:r>
        <w:r w:rsidR="000173E9" w:rsidRPr="0060092E">
          <w:rPr>
            <w:rStyle w:val="a4"/>
            <w:rFonts w:ascii="Times New Roman" w:hAnsi="Times New Roman" w:hint="eastAsia"/>
            <w:noProof/>
            <w:kern w:val="44"/>
            <w:sz w:val="24"/>
            <w:szCs w:val="24"/>
          </w:rPr>
          <w:t>设施设备</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_Toc494357496 \h </w:instrText>
        </w:r>
        <w:r w:rsidRPr="0060092E">
          <w:rPr>
            <w:noProof/>
            <w:webHidden/>
            <w:sz w:val="24"/>
            <w:szCs w:val="24"/>
          </w:rPr>
        </w:r>
        <w:r w:rsidRPr="0060092E">
          <w:rPr>
            <w:noProof/>
            <w:webHidden/>
            <w:sz w:val="24"/>
            <w:szCs w:val="24"/>
          </w:rPr>
          <w:fldChar w:fldCharType="separate"/>
        </w:r>
        <w:r w:rsidR="005758EC">
          <w:rPr>
            <w:noProof/>
            <w:webHidden/>
            <w:sz w:val="24"/>
            <w:szCs w:val="24"/>
          </w:rPr>
          <w:t>3</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497" w:history="1">
        <w:r w:rsidR="000173E9" w:rsidRPr="0060092E">
          <w:rPr>
            <w:rStyle w:val="a4"/>
            <w:rFonts w:ascii="Times New Roman" w:hAnsi="Times New Roman"/>
            <w:noProof/>
            <w:kern w:val="44"/>
            <w:sz w:val="24"/>
            <w:szCs w:val="24"/>
          </w:rPr>
          <w:t xml:space="preserve">1.3 </w:t>
        </w:r>
        <w:r w:rsidR="000173E9" w:rsidRPr="0060092E">
          <w:rPr>
            <w:rStyle w:val="a4"/>
            <w:rFonts w:ascii="Times New Roman" w:hAnsi="Times New Roman" w:hint="eastAsia"/>
            <w:noProof/>
            <w:kern w:val="44"/>
            <w:sz w:val="24"/>
            <w:szCs w:val="24"/>
          </w:rPr>
          <w:t>教师队伍</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_Toc494357497 \h </w:instrText>
        </w:r>
        <w:r w:rsidRPr="0060092E">
          <w:rPr>
            <w:noProof/>
            <w:webHidden/>
            <w:sz w:val="24"/>
            <w:szCs w:val="24"/>
          </w:rPr>
        </w:r>
        <w:r w:rsidRPr="0060092E">
          <w:rPr>
            <w:noProof/>
            <w:webHidden/>
            <w:sz w:val="24"/>
            <w:szCs w:val="24"/>
          </w:rPr>
          <w:fldChar w:fldCharType="separate"/>
        </w:r>
        <w:r w:rsidR="005758EC">
          <w:rPr>
            <w:noProof/>
            <w:webHidden/>
            <w:sz w:val="24"/>
            <w:szCs w:val="24"/>
          </w:rPr>
          <w:t>4</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498" w:history="1">
        <w:r w:rsidR="000173E9" w:rsidRPr="000173E9">
          <w:rPr>
            <w:rStyle w:val="a4"/>
          </w:rPr>
          <w:t xml:space="preserve">2 </w:t>
        </w:r>
        <w:r w:rsidR="000173E9" w:rsidRPr="000173E9">
          <w:rPr>
            <w:rStyle w:val="a4"/>
            <w:rFonts w:hint="eastAsia"/>
          </w:rPr>
          <w:t>学生发展</w:t>
        </w:r>
        <w:r w:rsidR="000173E9" w:rsidRPr="000173E9">
          <w:rPr>
            <w:webHidden/>
          </w:rPr>
          <w:tab/>
        </w:r>
        <w:r w:rsidRPr="0060092E">
          <w:rPr>
            <w:webHidden/>
          </w:rPr>
          <w:fldChar w:fldCharType="begin"/>
        </w:r>
        <w:r w:rsidR="000173E9" w:rsidRPr="000173E9">
          <w:rPr>
            <w:webHidden/>
          </w:rPr>
          <w:instrText xml:space="preserve"> PAGEREF _Toc494357498 \h </w:instrText>
        </w:r>
        <w:r w:rsidRPr="0060092E">
          <w:rPr>
            <w:webHidden/>
          </w:rPr>
        </w:r>
        <w:r w:rsidRPr="0060092E">
          <w:rPr>
            <w:webHidden/>
          </w:rPr>
          <w:fldChar w:fldCharType="separate"/>
        </w:r>
        <w:r w:rsidR="005758EC">
          <w:rPr>
            <w:webHidden/>
          </w:rPr>
          <w:t>7</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499" w:history="1">
        <w:r w:rsidR="000173E9" w:rsidRPr="0060092E">
          <w:rPr>
            <w:rStyle w:val="a4"/>
            <w:rFonts w:ascii="Times New Roman" w:hAnsi="Times New Roman"/>
            <w:noProof/>
            <w:kern w:val="44"/>
            <w:sz w:val="24"/>
            <w:szCs w:val="24"/>
          </w:rPr>
          <w:t xml:space="preserve">2.1 </w:t>
        </w:r>
        <w:r w:rsidR="000173E9" w:rsidRPr="0060092E">
          <w:rPr>
            <w:rStyle w:val="a4"/>
            <w:rFonts w:ascii="Times New Roman" w:hAnsi="Times New Roman" w:hint="eastAsia"/>
            <w:noProof/>
            <w:kern w:val="44"/>
            <w:sz w:val="24"/>
            <w:szCs w:val="24"/>
          </w:rPr>
          <w:t>学生素质</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_Toc494357499 \h </w:instrText>
        </w:r>
        <w:r w:rsidRPr="0060092E">
          <w:rPr>
            <w:noProof/>
            <w:webHidden/>
            <w:sz w:val="24"/>
            <w:szCs w:val="24"/>
          </w:rPr>
        </w:r>
        <w:r w:rsidRPr="0060092E">
          <w:rPr>
            <w:noProof/>
            <w:webHidden/>
            <w:sz w:val="24"/>
            <w:szCs w:val="24"/>
          </w:rPr>
          <w:fldChar w:fldCharType="separate"/>
        </w:r>
        <w:r w:rsidR="005758EC">
          <w:rPr>
            <w:noProof/>
            <w:webHidden/>
            <w:sz w:val="24"/>
            <w:szCs w:val="24"/>
          </w:rPr>
          <w:t>7</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0" w:history="1">
        <w:r w:rsidR="000173E9" w:rsidRPr="0060092E">
          <w:rPr>
            <w:rStyle w:val="a4"/>
            <w:noProof/>
            <w:kern w:val="44"/>
            <w:sz w:val="24"/>
            <w:szCs w:val="24"/>
          </w:rPr>
          <w:t xml:space="preserve">2.2 </w:t>
        </w:r>
        <w:r w:rsidR="000173E9" w:rsidRPr="0060092E">
          <w:rPr>
            <w:rStyle w:val="a4"/>
            <w:rFonts w:hint="eastAsia"/>
            <w:noProof/>
            <w:kern w:val="44"/>
            <w:sz w:val="24"/>
            <w:szCs w:val="24"/>
          </w:rPr>
          <w:t>在校体验</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_Toc494357500 \h </w:instrText>
        </w:r>
        <w:r w:rsidRPr="0060092E">
          <w:rPr>
            <w:noProof/>
            <w:webHidden/>
            <w:sz w:val="24"/>
            <w:szCs w:val="24"/>
          </w:rPr>
        </w:r>
        <w:r w:rsidRPr="0060092E">
          <w:rPr>
            <w:noProof/>
            <w:webHidden/>
            <w:sz w:val="24"/>
            <w:szCs w:val="24"/>
          </w:rPr>
          <w:fldChar w:fldCharType="separate"/>
        </w:r>
        <w:r w:rsidR="005758EC">
          <w:rPr>
            <w:noProof/>
            <w:webHidden/>
            <w:sz w:val="24"/>
            <w:szCs w:val="24"/>
          </w:rPr>
          <w:t>9</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1" w:history="1">
        <w:r w:rsidR="000173E9" w:rsidRPr="0060092E">
          <w:rPr>
            <w:rStyle w:val="a4"/>
            <w:rFonts w:ascii="Times New Roman" w:hAnsi="Times New Roman"/>
            <w:noProof/>
            <w:kern w:val="44"/>
            <w:sz w:val="24"/>
            <w:szCs w:val="24"/>
          </w:rPr>
          <w:t xml:space="preserve">2.3 </w:t>
        </w:r>
        <w:r w:rsidR="000173E9" w:rsidRPr="0060092E">
          <w:rPr>
            <w:rStyle w:val="a4"/>
            <w:rFonts w:ascii="Times New Roman" w:hAnsi="Times New Roman" w:hint="eastAsia"/>
            <w:noProof/>
            <w:kern w:val="44"/>
            <w:sz w:val="24"/>
            <w:szCs w:val="24"/>
          </w:rPr>
          <w:t>资助情况</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_Toc494357501 \h </w:instrText>
        </w:r>
        <w:r w:rsidRPr="0060092E">
          <w:rPr>
            <w:noProof/>
            <w:webHidden/>
            <w:sz w:val="24"/>
            <w:szCs w:val="24"/>
          </w:rPr>
        </w:r>
        <w:r w:rsidRPr="0060092E">
          <w:rPr>
            <w:noProof/>
            <w:webHidden/>
            <w:sz w:val="24"/>
            <w:szCs w:val="24"/>
          </w:rPr>
          <w:fldChar w:fldCharType="separate"/>
        </w:r>
        <w:r w:rsidR="005758EC">
          <w:rPr>
            <w:noProof/>
            <w:webHidden/>
            <w:sz w:val="24"/>
            <w:szCs w:val="24"/>
          </w:rPr>
          <w:t>11</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2" w:history="1">
        <w:r w:rsidR="000173E9" w:rsidRPr="0060092E">
          <w:rPr>
            <w:rStyle w:val="a4"/>
            <w:noProof/>
            <w:kern w:val="44"/>
            <w:sz w:val="24"/>
            <w:szCs w:val="24"/>
          </w:rPr>
          <w:t xml:space="preserve">2.4 </w:t>
        </w:r>
        <w:r w:rsidR="000173E9" w:rsidRPr="0060092E">
          <w:rPr>
            <w:rStyle w:val="a4"/>
            <w:rFonts w:hint="eastAsia"/>
            <w:noProof/>
            <w:kern w:val="44"/>
            <w:sz w:val="24"/>
            <w:szCs w:val="24"/>
          </w:rPr>
          <w:t>就业质量</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_Toc494357502 \h </w:instrText>
        </w:r>
        <w:r w:rsidRPr="0060092E">
          <w:rPr>
            <w:noProof/>
            <w:webHidden/>
            <w:sz w:val="24"/>
            <w:szCs w:val="24"/>
          </w:rPr>
        </w:r>
        <w:r w:rsidRPr="0060092E">
          <w:rPr>
            <w:noProof/>
            <w:webHidden/>
            <w:sz w:val="24"/>
            <w:szCs w:val="24"/>
          </w:rPr>
          <w:fldChar w:fldCharType="separate"/>
        </w:r>
        <w:r w:rsidR="005758EC">
          <w:rPr>
            <w:noProof/>
            <w:webHidden/>
            <w:sz w:val="24"/>
            <w:szCs w:val="24"/>
          </w:rPr>
          <w:t>12</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503" w:history="1">
        <w:r w:rsidR="000173E9" w:rsidRPr="000173E9">
          <w:rPr>
            <w:rStyle w:val="a4"/>
          </w:rPr>
          <w:t xml:space="preserve">3 </w:t>
        </w:r>
        <w:r w:rsidR="000173E9" w:rsidRPr="000173E9">
          <w:rPr>
            <w:rStyle w:val="a4"/>
          </w:rPr>
          <w:t>质量保</w:t>
        </w:r>
        <w:bookmarkStart w:id="6" w:name="_GoBack"/>
        <w:bookmarkEnd w:id="6"/>
        <w:r w:rsidR="000173E9" w:rsidRPr="000173E9">
          <w:rPr>
            <w:rStyle w:val="a4"/>
          </w:rPr>
          <w:t>障措施</w:t>
        </w:r>
        <w:r w:rsidR="000173E9" w:rsidRPr="000173E9">
          <w:rPr>
            <w:webHidden/>
          </w:rPr>
          <w:tab/>
        </w:r>
        <w:r w:rsidRPr="0060092E">
          <w:rPr>
            <w:webHidden/>
          </w:rPr>
          <w:fldChar w:fldCharType="begin"/>
        </w:r>
        <w:r w:rsidR="000173E9" w:rsidRPr="000173E9">
          <w:rPr>
            <w:webHidden/>
          </w:rPr>
          <w:instrText xml:space="preserve"> PAGEREF _Toc494357503 \h </w:instrText>
        </w:r>
        <w:r w:rsidRPr="0060092E">
          <w:rPr>
            <w:webHidden/>
          </w:rPr>
        </w:r>
        <w:r w:rsidRPr="0060092E">
          <w:rPr>
            <w:webHidden/>
          </w:rPr>
          <w:fldChar w:fldCharType="separate"/>
        </w:r>
        <w:r w:rsidR="005758EC">
          <w:rPr>
            <w:webHidden/>
          </w:rPr>
          <w:t>15</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4" w:history="1">
        <w:r w:rsidR="000173E9" w:rsidRPr="0060092E">
          <w:rPr>
            <w:rStyle w:val="a4"/>
            <w:noProof/>
            <w:kern w:val="44"/>
            <w:sz w:val="24"/>
            <w:szCs w:val="24"/>
          </w:rPr>
          <w:t xml:space="preserve">3.1 </w:t>
        </w:r>
        <w:r w:rsidR="000173E9" w:rsidRPr="0060092E">
          <w:rPr>
            <w:rStyle w:val="a4"/>
            <w:rFonts w:hint="eastAsia"/>
            <w:noProof/>
            <w:kern w:val="44"/>
            <w:sz w:val="24"/>
            <w:szCs w:val="24"/>
          </w:rPr>
          <w:t>专业布局</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_Toc494357504 \h </w:instrText>
        </w:r>
        <w:r w:rsidRPr="0060092E">
          <w:rPr>
            <w:noProof/>
            <w:webHidden/>
            <w:sz w:val="24"/>
            <w:szCs w:val="24"/>
          </w:rPr>
        </w:r>
        <w:r w:rsidRPr="0060092E">
          <w:rPr>
            <w:noProof/>
            <w:webHidden/>
            <w:sz w:val="24"/>
            <w:szCs w:val="24"/>
          </w:rPr>
          <w:fldChar w:fldCharType="separate"/>
        </w:r>
        <w:r w:rsidR="005758EC">
          <w:rPr>
            <w:noProof/>
            <w:webHidden/>
            <w:sz w:val="24"/>
            <w:szCs w:val="24"/>
          </w:rPr>
          <w:t>15</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5" w:history="1">
        <w:r w:rsidR="000173E9" w:rsidRPr="0060092E">
          <w:rPr>
            <w:rStyle w:val="a4"/>
            <w:rFonts w:ascii="Times New Roman" w:hAnsi="Times New Roman"/>
            <w:noProof/>
            <w:kern w:val="44"/>
            <w:sz w:val="24"/>
            <w:szCs w:val="24"/>
          </w:rPr>
          <w:t xml:space="preserve">3.2 </w:t>
        </w:r>
        <w:r w:rsidR="000173E9" w:rsidRPr="0060092E">
          <w:rPr>
            <w:rStyle w:val="a4"/>
            <w:rFonts w:ascii="Times New Roman" w:hAnsi="Times New Roman" w:hint="eastAsia"/>
            <w:noProof/>
            <w:kern w:val="44"/>
            <w:sz w:val="24"/>
            <w:szCs w:val="24"/>
          </w:rPr>
          <w:t>教学改革</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_Toc494357505 \h </w:instrText>
        </w:r>
        <w:r w:rsidRPr="0060092E">
          <w:rPr>
            <w:noProof/>
            <w:webHidden/>
            <w:sz w:val="24"/>
            <w:szCs w:val="24"/>
          </w:rPr>
        </w:r>
        <w:r w:rsidRPr="0060092E">
          <w:rPr>
            <w:noProof/>
            <w:webHidden/>
            <w:sz w:val="24"/>
            <w:szCs w:val="24"/>
          </w:rPr>
          <w:fldChar w:fldCharType="separate"/>
        </w:r>
        <w:r w:rsidR="005758EC">
          <w:rPr>
            <w:noProof/>
            <w:webHidden/>
            <w:sz w:val="24"/>
            <w:szCs w:val="24"/>
          </w:rPr>
          <w:t>16</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6" w:history="1">
        <w:r w:rsidR="000173E9" w:rsidRPr="0060092E">
          <w:rPr>
            <w:rStyle w:val="a4"/>
            <w:noProof/>
            <w:kern w:val="44"/>
            <w:sz w:val="24"/>
            <w:szCs w:val="24"/>
          </w:rPr>
          <w:t xml:space="preserve">3.3 </w:t>
        </w:r>
        <w:r w:rsidR="000173E9" w:rsidRPr="0060092E">
          <w:rPr>
            <w:rStyle w:val="a4"/>
            <w:rFonts w:hint="eastAsia"/>
            <w:noProof/>
            <w:kern w:val="44"/>
            <w:sz w:val="24"/>
            <w:szCs w:val="24"/>
          </w:rPr>
          <w:t>教师培养</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_Toc494357506 \h </w:instrText>
        </w:r>
        <w:r w:rsidRPr="0060092E">
          <w:rPr>
            <w:noProof/>
            <w:webHidden/>
            <w:sz w:val="24"/>
            <w:szCs w:val="24"/>
          </w:rPr>
        </w:r>
        <w:r w:rsidRPr="0060092E">
          <w:rPr>
            <w:noProof/>
            <w:webHidden/>
            <w:sz w:val="24"/>
            <w:szCs w:val="24"/>
          </w:rPr>
          <w:fldChar w:fldCharType="separate"/>
        </w:r>
        <w:r w:rsidR="005758EC">
          <w:rPr>
            <w:noProof/>
            <w:webHidden/>
            <w:sz w:val="24"/>
            <w:szCs w:val="24"/>
          </w:rPr>
          <w:t>19</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7" w:history="1">
        <w:r w:rsidR="000173E9" w:rsidRPr="0060092E">
          <w:rPr>
            <w:rStyle w:val="a4"/>
            <w:noProof/>
            <w:kern w:val="44"/>
            <w:sz w:val="24"/>
            <w:szCs w:val="24"/>
          </w:rPr>
          <w:t xml:space="preserve">3.4 </w:t>
        </w:r>
        <w:r w:rsidR="000173E9" w:rsidRPr="0060092E">
          <w:rPr>
            <w:rStyle w:val="a4"/>
            <w:rFonts w:hint="eastAsia"/>
            <w:noProof/>
            <w:kern w:val="44"/>
            <w:sz w:val="24"/>
            <w:szCs w:val="24"/>
          </w:rPr>
          <w:t>质量保证</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_Toc494357507 \h </w:instrText>
        </w:r>
        <w:r w:rsidRPr="0060092E">
          <w:rPr>
            <w:noProof/>
            <w:webHidden/>
            <w:sz w:val="24"/>
            <w:szCs w:val="24"/>
          </w:rPr>
        </w:r>
        <w:r w:rsidRPr="0060092E">
          <w:rPr>
            <w:noProof/>
            <w:webHidden/>
            <w:sz w:val="24"/>
            <w:szCs w:val="24"/>
          </w:rPr>
          <w:fldChar w:fldCharType="separate"/>
        </w:r>
        <w:r w:rsidR="005758EC">
          <w:rPr>
            <w:noProof/>
            <w:webHidden/>
            <w:sz w:val="24"/>
            <w:szCs w:val="24"/>
          </w:rPr>
          <w:t>20</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508" w:history="1">
        <w:r w:rsidR="000173E9" w:rsidRPr="000173E9">
          <w:rPr>
            <w:rStyle w:val="a4"/>
          </w:rPr>
          <w:t xml:space="preserve">4 </w:t>
        </w:r>
        <w:r w:rsidR="000173E9" w:rsidRPr="000173E9">
          <w:rPr>
            <w:rStyle w:val="a4"/>
            <w:rFonts w:hint="eastAsia"/>
          </w:rPr>
          <w:t>校企合作</w:t>
        </w:r>
        <w:r w:rsidR="000173E9" w:rsidRPr="000173E9">
          <w:rPr>
            <w:webHidden/>
          </w:rPr>
          <w:tab/>
        </w:r>
        <w:r w:rsidRPr="0060092E">
          <w:rPr>
            <w:webHidden/>
          </w:rPr>
          <w:fldChar w:fldCharType="begin"/>
        </w:r>
        <w:r w:rsidR="000173E9" w:rsidRPr="000173E9">
          <w:rPr>
            <w:webHidden/>
          </w:rPr>
          <w:instrText xml:space="preserve"> PAGEREF _Toc494357508 \h </w:instrText>
        </w:r>
        <w:r w:rsidRPr="0060092E">
          <w:rPr>
            <w:webHidden/>
          </w:rPr>
        </w:r>
        <w:r w:rsidRPr="0060092E">
          <w:rPr>
            <w:webHidden/>
          </w:rPr>
          <w:fldChar w:fldCharType="separate"/>
        </w:r>
        <w:r w:rsidR="005758EC">
          <w:rPr>
            <w:webHidden/>
          </w:rPr>
          <w:t>22</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09" w:history="1">
        <w:r w:rsidR="000173E9" w:rsidRPr="0060092E">
          <w:rPr>
            <w:rStyle w:val="a4"/>
            <w:rFonts w:ascii="Times New Roman" w:hAnsi="Times New Roman"/>
            <w:noProof/>
            <w:kern w:val="44"/>
            <w:sz w:val="24"/>
            <w:szCs w:val="24"/>
          </w:rPr>
          <w:t xml:space="preserve">4.1 </w:t>
        </w:r>
        <w:r w:rsidR="000173E9" w:rsidRPr="0060092E">
          <w:rPr>
            <w:rStyle w:val="a4"/>
            <w:rFonts w:ascii="Times New Roman" w:hAnsi="Times New Roman" w:hint="eastAsia"/>
            <w:noProof/>
            <w:kern w:val="44"/>
            <w:sz w:val="24"/>
            <w:szCs w:val="24"/>
          </w:rPr>
          <w:t>合作成效</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_Toc494357509 \h </w:instrText>
        </w:r>
        <w:r w:rsidRPr="0060092E">
          <w:rPr>
            <w:noProof/>
            <w:webHidden/>
            <w:sz w:val="24"/>
            <w:szCs w:val="24"/>
          </w:rPr>
        </w:r>
        <w:r w:rsidRPr="0060092E">
          <w:rPr>
            <w:noProof/>
            <w:webHidden/>
            <w:sz w:val="24"/>
            <w:szCs w:val="24"/>
          </w:rPr>
          <w:fldChar w:fldCharType="separate"/>
        </w:r>
        <w:r w:rsidR="005758EC">
          <w:rPr>
            <w:noProof/>
            <w:webHidden/>
            <w:sz w:val="24"/>
            <w:szCs w:val="24"/>
          </w:rPr>
          <w:t>22</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0" w:history="1">
        <w:r w:rsidR="000173E9" w:rsidRPr="0060092E">
          <w:rPr>
            <w:rStyle w:val="a4"/>
            <w:rFonts w:ascii="Times New Roman" w:hAnsi="Times New Roman"/>
            <w:noProof/>
            <w:kern w:val="44"/>
            <w:sz w:val="24"/>
            <w:szCs w:val="24"/>
          </w:rPr>
          <w:t xml:space="preserve">4.2 </w:t>
        </w:r>
        <w:r w:rsidR="000173E9" w:rsidRPr="0060092E">
          <w:rPr>
            <w:rStyle w:val="a4"/>
            <w:rFonts w:ascii="Times New Roman" w:hAnsi="Times New Roman" w:hint="eastAsia"/>
            <w:noProof/>
            <w:kern w:val="44"/>
            <w:sz w:val="24"/>
            <w:szCs w:val="24"/>
          </w:rPr>
          <w:t>实习管理</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_Toc494357510 \h </w:instrText>
        </w:r>
        <w:r w:rsidRPr="0060092E">
          <w:rPr>
            <w:noProof/>
            <w:webHidden/>
            <w:sz w:val="24"/>
            <w:szCs w:val="24"/>
          </w:rPr>
        </w:r>
        <w:r w:rsidRPr="0060092E">
          <w:rPr>
            <w:noProof/>
            <w:webHidden/>
            <w:sz w:val="24"/>
            <w:szCs w:val="24"/>
          </w:rPr>
          <w:fldChar w:fldCharType="separate"/>
        </w:r>
        <w:r w:rsidR="005758EC">
          <w:rPr>
            <w:noProof/>
            <w:webHidden/>
            <w:sz w:val="24"/>
            <w:szCs w:val="24"/>
          </w:rPr>
          <w:t>24</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1" w:history="1">
        <w:r w:rsidR="000173E9" w:rsidRPr="0060092E">
          <w:rPr>
            <w:rStyle w:val="a4"/>
            <w:rFonts w:ascii="Times New Roman" w:hAnsi="Times New Roman"/>
            <w:noProof/>
            <w:kern w:val="44"/>
            <w:sz w:val="24"/>
            <w:szCs w:val="24"/>
          </w:rPr>
          <w:t xml:space="preserve">4.3 </w:t>
        </w:r>
        <w:r w:rsidR="000173E9" w:rsidRPr="0060092E">
          <w:rPr>
            <w:rStyle w:val="a4"/>
            <w:rFonts w:ascii="Times New Roman" w:hAnsi="Times New Roman" w:hint="eastAsia"/>
            <w:noProof/>
            <w:kern w:val="44"/>
            <w:sz w:val="24"/>
            <w:szCs w:val="24"/>
          </w:rPr>
          <w:t>集团化办学</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_Toc494357511 \h </w:instrText>
        </w:r>
        <w:r w:rsidRPr="0060092E">
          <w:rPr>
            <w:noProof/>
            <w:webHidden/>
            <w:sz w:val="24"/>
            <w:szCs w:val="24"/>
          </w:rPr>
        </w:r>
        <w:r w:rsidRPr="0060092E">
          <w:rPr>
            <w:noProof/>
            <w:webHidden/>
            <w:sz w:val="24"/>
            <w:szCs w:val="24"/>
          </w:rPr>
          <w:fldChar w:fldCharType="separate"/>
        </w:r>
        <w:r w:rsidR="005758EC">
          <w:rPr>
            <w:noProof/>
            <w:webHidden/>
            <w:sz w:val="24"/>
            <w:szCs w:val="24"/>
          </w:rPr>
          <w:t>26</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512" w:history="1">
        <w:r w:rsidR="000173E9" w:rsidRPr="000173E9">
          <w:rPr>
            <w:rStyle w:val="a4"/>
          </w:rPr>
          <w:t xml:space="preserve">5 </w:t>
        </w:r>
        <w:r w:rsidR="000173E9" w:rsidRPr="000173E9">
          <w:rPr>
            <w:rStyle w:val="a4"/>
            <w:rFonts w:hint="eastAsia"/>
          </w:rPr>
          <w:t>社会贡献</w:t>
        </w:r>
        <w:r w:rsidR="000173E9" w:rsidRPr="000173E9">
          <w:rPr>
            <w:webHidden/>
          </w:rPr>
          <w:tab/>
        </w:r>
        <w:r w:rsidRPr="0060092E">
          <w:rPr>
            <w:webHidden/>
          </w:rPr>
          <w:fldChar w:fldCharType="begin"/>
        </w:r>
        <w:r w:rsidR="000173E9" w:rsidRPr="000173E9">
          <w:rPr>
            <w:webHidden/>
          </w:rPr>
          <w:instrText xml:space="preserve"> PAGEREF _Toc494357512 \h </w:instrText>
        </w:r>
        <w:r w:rsidRPr="0060092E">
          <w:rPr>
            <w:webHidden/>
          </w:rPr>
        </w:r>
        <w:r w:rsidRPr="0060092E">
          <w:rPr>
            <w:webHidden/>
          </w:rPr>
          <w:fldChar w:fldCharType="separate"/>
        </w:r>
        <w:r w:rsidR="005758EC">
          <w:rPr>
            <w:webHidden/>
          </w:rPr>
          <w:t>28</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3" w:history="1">
        <w:r w:rsidR="000173E9" w:rsidRPr="0060092E">
          <w:rPr>
            <w:rStyle w:val="a4"/>
            <w:rFonts w:ascii="Times New Roman" w:hAnsi="Times New Roman"/>
            <w:noProof/>
            <w:kern w:val="44"/>
            <w:sz w:val="24"/>
            <w:szCs w:val="24"/>
          </w:rPr>
          <w:t xml:space="preserve">5.1 </w:t>
        </w:r>
        <w:r w:rsidR="000173E9" w:rsidRPr="0060092E">
          <w:rPr>
            <w:rStyle w:val="a4"/>
            <w:rFonts w:ascii="Times New Roman" w:hAnsi="Times New Roman" w:hint="eastAsia"/>
            <w:noProof/>
            <w:kern w:val="44"/>
            <w:sz w:val="24"/>
            <w:szCs w:val="24"/>
          </w:rPr>
          <w:t>服务上海战略产业发展</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_Toc494357513 \h </w:instrText>
        </w:r>
        <w:r w:rsidRPr="0060092E">
          <w:rPr>
            <w:noProof/>
            <w:webHidden/>
            <w:sz w:val="24"/>
            <w:szCs w:val="24"/>
          </w:rPr>
        </w:r>
        <w:r w:rsidRPr="0060092E">
          <w:rPr>
            <w:noProof/>
            <w:webHidden/>
            <w:sz w:val="24"/>
            <w:szCs w:val="24"/>
          </w:rPr>
          <w:fldChar w:fldCharType="separate"/>
        </w:r>
        <w:r w:rsidR="005758EC">
          <w:rPr>
            <w:noProof/>
            <w:webHidden/>
            <w:sz w:val="24"/>
            <w:szCs w:val="24"/>
          </w:rPr>
          <w:t>28</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4" w:history="1">
        <w:r w:rsidR="000173E9" w:rsidRPr="0060092E">
          <w:rPr>
            <w:rStyle w:val="a4"/>
            <w:rFonts w:ascii="Times New Roman" w:hAnsi="Times New Roman"/>
            <w:noProof/>
            <w:kern w:val="44"/>
            <w:sz w:val="24"/>
            <w:szCs w:val="24"/>
          </w:rPr>
          <w:t xml:space="preserve">5.2 </w:t>
        </w:r>
        <w:r w:rsidR="000173E9" w:rsidRPr="0060092E">
          <w:rPr>
            <w:rStyle w:val="a4"/>
            <w:rFonts w:ascii="Times New Roman" w:hAnsi="Times New Roman" w:hint="eastAsia"/>
            <w:noProof/>
            <w:kern w:val="44"/>
            <w:sz w:val="24"/>
            <w:szCs w:val="24"/>
          </w:rPr>
          <w:t>对接区域经济社会需求</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_Toc494357514 \h </w:instrText>
        </w:r>
        <w:r w:rsidRPr="0060092E">
          <w:rPr>
            <w:noProof/>
            <w:webHidden/>
            <w:sz w:val="24"/>
            <w:szCs w:val="24"/>
          </w:rPr>
        </w:r>
        <w:r w:rsidRPr="0060092E">
          <w:rPr>
            <w:noProof/>
            <w:webHidden/>
            <w:sz w:val="24"/>
            <w:szCs w:val="24"/>
          </w:rPr>
          <w:fldChar w:fldCharType="separate"/>
        </w:r>
        <w:r w:rsidR="005758EC">
          <w:rPr>
            <w:noProof/>
            <w:webHidden/>
            <w:sz w:val="24"/>
            <w:szCs w:val="24"/>
          </w:rPr>
          <w:t>29</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5" w:history="1">
        <w:r w:rsidR="000173E9" w:rsidRPr="0060092E">
          <w:rPr>
            <w:rStyle w:val="a4"/>
            <w:rFonts w:ascii="Times New Roman" w:hAnsi="Times New Roman"/>
            <w:noProof/>
            <w:kern w:val="44"/>
            <w:sz w:val="24"/>
            <w:szCs w:val="24"/>
          </w:rPr>
          <w:t xml:space="preserve">5.3 </w:t>
        </w:r>
        <w:r w:rsidR="000173E9" w:rsidRPr="0060092E">
          <w:rPr>
            <w:rStyle w:val="a4"/>
            <w:rFonts w:ascii="Times New Roman" w:hAnsi="Times New Roman" w:hint="eastAsia"/>
            <w:noProof/>
            <w:kern w:val="44"/>
            <w:sz w:val="24"/>
            <w:szCs w:val="24"/>
          </w:rPr>
          <w:t>支撑行业企业转型升级</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_Toc494357515 \h </w:instrText>
        </w:r>
        <w:r w:rsidRPr="0060092E">
          <w:rPr>
            <w:noProof/>
            <w:webHidden/>
            <w:sz w:val="24"/>
            <w:szCs w:val="24"/>
          </w:rPr>
        </w:r>
        <w:r w:rsidRPr="0060092E">
          <w:rPr>
            <w:noProof/>
            <w:webHidden/>
            <w:sz w:val="24"/>
            <w:szCs w:val="24"/>
          </w:rPr>
          <w:fldChar w:fldCharType="separate"/>
        </w:r>
        <w:r w:rsidR="005758EC">
          <w:rPr>
            <w:noProof/>
            <w:webHidden/>
            <w:sz w:val="24"/>
            <w:szCs w:val="24"/>
          </w:rPr>
          <w:t>30</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6" w:history="1">
        <w:r w:rsidR="000173E9" w:rsidRPr="0060092E">
          <w:rPr>
            <w:rStyle w:val="a4"/>
            <w:rFonts w:ascii="Times New Roman" w:hAnsi="Times New Roman"/>
            <w:noProof/>
            <w:kern w:val="44"/>
            <w:sz w:val="24"/>
            <w:szCs w:val="24"/>
          </w:rPr>
          <w:t xml:space="preserve">5.4 </w:t>
        </w:r>
        <w:r w:rsidR="000173E9" w:rsidRPr="0060092E">
          <w:rPr>
            <w:rStyle w:val="a4"/>
            <w:rFonts w:ascii="Times New Roman" w:hAnsi="Times New Roman" w:hint="eastAsia"/>
            <w:noProof/>
            <w:kern w:val="44"/>
            <w:sz w:val="24"/>
            <w:szCs w:val="24"/>
          </w:rPr>
          <w:t>传承优秀传统技艺与文化</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_Toc494357516 \h </w:instrText>
        </w:r>
        <w:r w:rsidRPr="0060092E">
          <w:rPr>
            <w:noProof/>
            <w:webHidden/>
            <w:sz w:val="24"/>
            <w:szCs w:val="24"/>
          </w:rPr>
        </w:r>
        <w:r w:rsidRPr="0060092E">
          <w:rPr>
            <w:noProof/>
            <w:webHidden/>
            <w:sz w:val="24"/>
            <w:szCs w:val="24"/>
          </w:rPr>
          <w:fldChar w:fldCharType="separate"/>
        </w:r>
        <w:r w:rsidR="005758EC">
          <w:rPr>
            <w:noProof/>
            <w:webHidden/>
            <w:sz w:val="24"/>
            <w:szCs w:val="24"/>
          </w:rPr>
          <w:t>32</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7" w:history="1">
        <w:r w:rsidR="000173E9" w:rsidRPr="0060092E">
          <w:rPr>
            <w:rStyle w:val="a4"/>
            <w:rFonts w:ascii="Times New Roman" w:hAnsi="Times New Roman"/>
            <w:noProof/>
            <w:kern w:val="44"/>
            <w:sz w:val="24"/>
            <w:szCs w:val="24"/>
          </w:rPr>
          <w:t xml:space="preserve">5.5 </w:t>
        </w:r>
        <w:r w:rsidR="000173E9" w:rsidRPr="0060092E">
          <w:rPr>
            <w:rStyle w:val="a4"/>
            <w:rFonts w:ascii="Times New Roman" w:hAnsi="Times New Roman" w:hint="eastAsia"/>
            <w:noProof/>
            <w:kern w:val="44"/>
            <w:sz w:val="24"/>
            <w:szCs w:val="24"/>
          </w:rPr>
          <w:t>对口支援贫困边远地区</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_Toc494357517 \h </w:instrText>
        </w:r>
        <w:r w:rsidRPr="0060092E">
          <w:rPr>
            <w:noProof/>
            <w:webHidden/>
            <w:sz w:val="24"/>
            <w:szCs w:val="24"/>
          </w:rPr>
        </w:r>
        <w:r w:rsidRPr="0060092E">
          <w:rPr>
            <w:noProof/>
            <w:webHidden/>
            <w:sz w:val="24"/>
            <w:szCs w:val="24"/>
          </w:rPr>
          <w:fldChar w:fldCharType="separate"/>
        </w:r>
        <w:r w:rsidR="005758EC">
          <w:rPr>
            <w:noProof/>
            <w:webHidden/>
            <w:sz w:val="24"/>
            <w:szCs w:val="24"/>
          </w:rPr>
          <w:t>33</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518" w:history="1">
        <w:r w:rsidR="000173E9" w:rsidRPr="000173E9">
          <w:rPr>
            <w:rStyle w:val="a4"/>
          </w:rPr>
          <w:t xml:space="preserve">6 </w:t>
        </w:r>
        <w:r w:rsidR="000173E9" w:rsidRPr="000173E9">
          <w:rPr>
            <w:rStyle w:val="a4"/>
            <w:rFonts w:hint="eastAsia"/>
          </w:rPr>
          <w:t>政府履责</w:t>
        </w:r>
        <w:r w:rsidR="000173E9" w:rsidRPr="000173E9">
          <w:rPr>
            <w:webHidden/>
          </w:rPr>
          <w:tab/>
        </w:r>
        <w:r w:rsidRPr="0060092E">
          <w:rPr>
            <w:webHidden/>
          </w:rPr>
          <w:fldChar w:fldCharType="begin"/>
        </w:r>
        <w:r w:rsidR="000173E9" w:rsidRPr="000173E9">
          <w:rPr>
            <w:webHidden/>
          </w:rPr>
          <w:instrText xml:space="preserve"> PAGEREF _Toc494357518 \h </w:instrText>
        </w:r>
        <w:r w:rsidRPr="0060092E">
          <w:rPr>
            <w:webHidden/>
          </w:rPr>
        </w:r>
        <w:r w:rsidRPr="0060092E">
          <w:rPr>
            <w:webHidden/>
          </w:rPr>
          <w:fldChar w:fldCharType="separate"/>
        </w:r>
        <w:r w:rsidR="005758EC">
          <w:rPr>
            <w:webHidden/>
          </w:rPr>
          <w:t>36</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19" w:history="1">
        <w:r w:rsidR="000173E9" w:rsidRPr="0060092E">
          <w:rPr>
            <w:rStyle w:val="a4"/>
            <w:rFonts w:ascii="Times New Roman" w:hAnsi="Times New Roman"/>
            <w:noProof/>
            <w:kern w:val="44"/>
            <w:sz w:val="24"/>
            <w:szCs w:val="24"/>
          </w:rPr>
          <w:t xml:space="preserve">6.1 </w:t>
        </w:r>
        <w:r w:rsidR="000173E9" w:rsidRPr="0060092E">
          <w:rPr>
            <w:rStyle w:val="a4"/>
            <w:rFonts w:ascii="Times New Roman" w:hAnsi="Times New Roman" w:hint="eastAsia"/>
            <w:noProof/>
            <w:kern w:val="44"/>
            <w:sz w:val="24"/>
            <w:szCs w:val="24"/>
          </w:rPr>
          <w:t>完善治理</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_Toc494357519 \h </w:instrText>
        </w:r>
        <w:r w:rsidRPr="0060092E">
          <w:rPr>
            <w:noProof/>
            <w:webHidden/>
            <w:sz w:val="24"/>
            <w:szCs w:val="24"/>
          </w:rPr>
        </w:r>
        <w:r w:rsidRPr="0060092E">
          <w:rPr>
            <w:noProof/>
            <w:webHidden/>
            <w:sz w:val="24"/>
            <w:szCs w:val="24"/>
          </w:rPr>
          <w:fldChar w:fldCharType="separate"/>
        </w:r>
        <w:r w:rsidR="005758EC">
          <w:rPr>
            <w:noProof/>
            <w:webHidden/>
            <w:sz w:val="24"/>
            <w:szCs w:val="24"/>
          </w:rPr>
          <w:t>36</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0" w:history="1">
        <w:r w:rsidR="000173E9" w:rsidRPr="0060092E">
          <w:rPr>
            <w:rStyle w:val="a4"/>
            <w:rFonts w:ascii="Times New Roman" w:hAnsi="Times New Roman"/>
            <w:noProof/>
            <w:kern w:val="44"/>
            <w:sz w:val="24"/>
            <w:szCs w:val="24"/>
          </w:rPr>
          <w:t xml:space="preserve">6.2 </w:t>
        </w:r>
        <w:r w:rsidR="000173E9" w:rsidRPr="0060092E">
          <w:rPr>
            <w:rStyle w:val="a4"/>
            <w:rFonts w:ascii="Times New Roman" w:hAnsi="Times New Roman" w:hint="eastAsia"/>
            <w:noProof/>
            <w:kern w:val="44"/>
            <w:sz w:val="24"/>
            <w:szCs w:val="24"/>
          </w:rPr>
          <w:t>体系建设</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_Toc494357520 \h </w:instrText>
        </w:r>
        <w:r w:rsidRPr="0060092E">
          <w:rPr>
            <w:noProof/>
            <w:webHidden/>
            <w:sz w:val="24"/>
            <w:szCs w:val="24"/>
          </w:rPr>
        </w:r>
        <w:r w:rsidRPr="0060092E">
          <w:rPr>
            <w:noProof/>
            <w:webHidden/>
            <w:sz w:val="24"/>
            <w:szCs w:val="24"/>
          </w:rPr>
          <w:fldChar w:fldCharType="separate"/>
        </w:r>
        <w:r w:rsidR="005758EC">
          <w:rPr>
            <w:noProof/>
            <w:webHidden/>
            <w:sz w:val="24"/>
            <w:szCs w:val="24"/>
          </w:rPr>
          <w:t>37</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1" w:history="1">
        <w:r w:rsidR="000173E9" w:rsidRPr="0060092E">
          <w:rPr>
            <w:rStyle w:val="a4"/>
            <w:rFonts w:ascii="Times New Roman" w:hAnsi="Times New Roman"/>
            <w:noProof/>
            <w:kern w:val="44"/>
            <w:sz w:val="24"/>
            <w:szCs w:val="24"/>
          </w:rPr>
          <w:t xml:space="preserve">6.3 </w:t>
        </w:r>
        <w:r w:rsidR="000173E9" w:rsidRPr="0060092E">
          <w:rPr>
            <w:rStyle w:val="a4"/>
            <w:rFonts w:ascii="Times New Roman" w:hAnsi="Times New Roman" w:hint="eastAsia"/>
            <w:noProof/>
            <w:kern w:val="44"/>
            <w:sz w:val="24"/>
            <w:szCs w:val="24"/>
          </w:rPr>
          <w:t>经费保障</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_Toc494357521 \h </w:instrText>
        </w:r>
        <w:r w:rsidRPr="0060092E">
          <w:rPr>
            <w:noProof/>
            <w:webHidden/>
            <w:sz w:val="24"/>
            <w:szCs w:val="24"/>
          </w:rPr>
        </w:r>
        <w:r w:rsidRPr="0060092E">
          <w:rPr>
            <w:noProof/>
            <w:webHidden/>
            <w:sz w:val="24"/>
            <w:szCs w:val="24"/>
          </w:rPr>
          <w:fldChar w:fldCharType="separate"/>
        </w:r>
        <w:r w:rsidR="005758EC">
          <w:rPr>
            <w:noProof/>
            <w:webHidden/>
            <w:sz w:val="24"/>
            <w:szCs w:val="24"/>
          </w:rPr>
          <w:t>38</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522" w:history="1">
        <w:r w:rsidR="000173E9" w:rsidRPr="000173E9">
          <w:rPr>
            <w:rStyle w:val="a4"/>
          </w:rPr>
          <w:t xml:space="preserve">7 </w:t>
        </w:r>
        <w:r w:rsidR="000173E9" w:rsidRPr="000173E9">
          <w:rPr>
            <w:rStyle w:val="a4"/>
            <w:rFonts w:hint="eastAsia"/>
          </w:rPr>
          <w:t>特色创新</w:t>
        </w:r>
        <w:r w:rsidR="000173E9" w:rsidRPr="000173E9">
          <w:rPr>
            <w:webHidden/>
          </w:rPr>
          <w:tab/>
        </w:r>
        <w:r w:rsidRPr="0060092E">
          <w:rPr>
            <w:webHidden/>
          </w:rPr>
          <w:fldChar w:fldCharType="begin"/>
        </w:r>
        <w:r w:rsidR="000173E9" w:rsidRPr="000173E9">
          <w:rPr>
            <w:webHidden/>
          </w:rPr>
          <w:instrText xml:space="preserve"> PAGEREF _Toc494357522 \h </w:instrText>
        </w:r>
        <w:r w:rsidRPr="0060092E">
          <w:rPr>
            <w:webHidden/>
          </w:rPr>
        </w:r>
        <w:r w:rsidRPr="0060092E">
          <w:rPr>
            <w:webHidden/>
          </w:rPr>
          <w:fldChar w:fldCharType="separate"/>
        </w:r>
        <w:r w:rsidR="005758EC">
          <w:rPr>
            <w:webHidden/>
          </w:rPr>
          <w:t>40</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3" w:history="1">
        <w:r w:rsidR="000173E9" w:rsidRPr="0060092E">
          <w:rPr>
            <w:rStyle w:val="a4"/>
            <w:rFonts w:ascii="Times New Roman" w:hAnsi="Times New Roman"/>
            <w:noProof/>
            <w:kern w:val="44"/>
            <w:sz w:val="24"/>
            <w:szCs w:val="24"/>
          </w:rPr>
          <w:t xml:space="preserve">7.1 </w:t>
        </w:r>
        <w:r w:rsidR="000173E9" w:rsidRPr="0060092E">
          <w:rPr>
            <w:rStyle w:val="a4"/>
            <w:rFonts w:ascii="Times New Roman" w:hAnsi="Times New Roman" w:hint="eastAsia"/>
            <w:noProof/>
            <w:kern w:val="44"/>
            <w:sz w:val="24"/>
            <w:szCs w:val="24"/>
          </w:rPr>
          <w:t>优化顶层设计</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_Toc494357523 \h </w:instrText>
        </w:r>
        <w:r w:rsidRPr="0060092E">
          <w:rPr>
            <w:noProof/>
            <w:webHidden/>
            <w:sz w:val="24"/>
            <w:szCs w:val="24"/>
          </w:rPr>
        </w:r>
        <w:r w:rsidRPr="0060092E">
          <w:rPr>
            <w:noProof/>
            <w:webHidden/>
            <w:sz w:val="24"/>
            <w:szCs w:val="24"/>
          </w:rPr>
          <w:fldChar w:fldCharType="separate"/>
        </w:r>
        <w:r w:rsidR="005758EC">
          <w:rPr>
            <w:noProof/>
            <w:webHidden/>
            <w:sz w:val="24"/>
            <w:szCs w:val="24"/>
          </w:rPr>
          <w:t>40</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4" w:history="1">
        <w:r w:rsidR="000173E9" w:rsidRPr="0060092E">
          <w:rPr>
            <w:rStyle w:val="a4"/>
            <w:rFonts w:ascii="Times New Roman" w:hAnsi="Times New Roman"/>
            <w:noProof/>
            <w:kern w:val="44"/>
            <w:sz w:val="24"/>
            <w:szCs w:val="24"/>
          </w:rPr>
          <w:t xml:space="preserve">7.2 </w:t>
        </w:r>
        <w:r w:rsidR="000173E9" w:rsidRPr="0060092E">
          <w:rPr>
            <w:rStyle w:val="a4"/>
            <w:rFonts w:ascii="Times New Roman" w:hAnsi="Times New Roman" w:hint="eastAsia"/>
            <w:noProof/>
            <w:kern w:val="44"/>
            <w:sz w:val="24"/>
            <w:szCs w:val="24"/>
          </w:rPr>
          <w:t>促进职普沟通</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_Toc494357524 \h </w:instrText>
        </w:r>
        <w:r w:rsidRPr="0060092E">
          <w:rPr>
            <w:noProof/>
            <w:webHidden/>
            <w:sz w:val="24"/>
            <w:szCs w:val="24"/>
          </w:rPr>
        </w:r>
        <w:r w:rsidRPr="0060092E">
          <w:rPr>
            <w:noProof/>
            <w:webHidden/>
            <w:sz w:val="24"/>
            <w:szCs w:val="24"/>
          </w:rPr>
          <w:fldChar w:fldCharType="separate"/>
        </w:r>
        <w:r w:rsidR="005758EC">
          <w:rPr>
            <w:noProof/>
            <w:webHidden/>
            <w:sz w:val="24"/>
            <w:szCs w:val="24"/>
          </w:rPr>
          <w:t>42</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5" w:history="1">
        <w:r w:rsidR="000173E9" w:rsidRPr="0060092E">
          <w:rPr>
            <w:rStyle w:val="a4"/>
            <w:rFonts w:ascii="Times New Roman" w:hAnsi="Times New Roman"/>
            <w:noProof/>
            <w:kern w:val="44"/>
            <w:sz w:val="24"/>
            <w:szCs w:val="24"/>
          </w:rPr>
          <w:t xml:space="preserve">7.3 </w:t>
        </w:r>
        <w:r w:rsidR="000173E9" w:rsidRPr="0060092E">
          <w:rPr>
            <w:rStyle w:val="a4"/>
            <w:rFonts w:ascii="Times New Roman" w:hAnsi="Times New Roman" w:hint="eastAsia"/>
            <w:noProof/>
            <w:kern w:val="44"/>
            <w:sz w:val="24"/>
            <w:szCs w:val="24"/>
          </w:rPr>
          <w:t>对接国际水平</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_Toc494357525 \h </w:instrText>
        </w:r>
        <w:r w:rsidRPr="0060092E">
          <w:rPr>
            <w:noProof/>
            <w:webHidden/>
            <w:sz w:val="24"/>
            <w:szCs w:val="24"/>
          </w:rPr>
        </w:r>
        <w:r w:rsidRPr="0060092E">
          <w:rPr>
            <w:noProof/>
            <w:webHidden/>
            <w:sz w:val="24"/>
            <w:szCs w:val="24"/>
          </w:rPr>
          <w:fldChar w:fldCharType="separate"/>
        </w:r>
        <w:r w:rsidR="005758EC">
          <w:rPr>
            <w:noProof/>
            <w:webHidden/>
            <w:sz w:val="24"/>
            <w:szCs w:val="24"/>
          </w:rPr>
          <w:t>44</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6" w:history="1">
        <w:r w:rsidR="000173E9" w:rsidRPr="0060092E">
          <w:rPr>
            <w:rStyle w:val="a4"/>
            <w:rFonts w:ascii="Times New Roman" w:hAnsi="Times New Roman"/>
            <w:noProof/>
            <w:kern w:val="44"/>
            <w:sz w:val="24"/>
            <w:szCs w:val="24"/>
          </w:rPr>
          <w:t xml:space="preserve">7.4 </w:t>
        </w:r>
        <w:r w:rsidR="000173E9" w:rsidRPr="0060092E">
          <w:rPr>
            <w:rStyle w:val="a4"/>
            <w:rFonts w:ascii="Times New Roman" w:hAnsi="Times New Roman" w:hint="eastAsia"/>
            <w:noProof/>
            <w:kern w:val="44"/>
            <w:sz w:val="24"/>
            <w:szCs w:val="24"/>
          </w:rPr>
          <w:t>推进招考改革</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_Toc494357526 \h </w:instrText>
        </w:r>
        <w:r w:rsidRPr="0060092E">
          <w:rPr>
            <w:noProof/>
            <w:webHidden/>
            <w:sz w:val="24"/>
            <w:szCs w:val="24"/>
          </w:rPr>
        </w:r>
        <w:r w:rsidRPr="0060092E">
          <w:rPr>
            <w:noProof/>
            <w:webHidden/>
            <w:sz w:val="24"/>
            <w:szCs w:val="24"/>
          </w:rPr>
          <w:fldChar w:fldCharType="separate"/>
        </w:r>
        <w:r w:rsidR="005758EC">
          <w:rPr>
            <w:noProof/>
            <w:webHidden/>
            <w:sz w:val="24"/>
            <w:szCs w:val="24"/>
          </w:rPr>
          <w:t>47</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527" w:history="1">
        <w:r w:rsidR="000173E9" w:rsidRPr="000173E9">
          <w:rPr>
            <w:rStyle w:val="a4"/>
          </w:rPr>
          <w:t xml:space="preserve">8 </w:t>
        </w:r>
        <w:r w:rsidR="000173E9" w:rsidRPr="000173E9">
          <w:rPr>
            <w:rStyle w:val="a4"/>
            <w:rFonts w:hint="eastAsia"/>
          </w:rPr>
          <w:t>学校党建</w:t>
        </w:r>
        <w:r w:rsidR="000173E9" w:rsidRPr="000173E9">
          <w:rPr>
            <w:webHidden/>
          </w:rPr>
          <w:tab/>
        </w:r>
        <w:r w:rsidRPr="0060092E">
          <w:rPr>
            <w:webHidden/>
          </w:rPr>
          <w:fldChar w:fldCharType="begin"/>
        </w:r>
        <w:r w:rsidR="000173E9" w:rsidRPr="000173E9">
          <w:rPr>
            <w:webHidden/>
          </w:rPr>
          <w:instrText xml:space="preserve"> PAGEREF _Toc494357527 \h </w:instrText>
        </w:r>
        <w:r w:rsidRPr="0060092E">
          <w:rPr>
            <w:webHidden/>
          </w:rPr>
        </w:r>
        <w:r w:rsidRPr="0060092E">
          <w:rPr>
            <w:webHidden/>
          </w:rPr>
          <w:fldChar w:fldCharType="separate"/>
        </w:r>
        <w:r w:rsidR="005758EC">
          <w:rPr>
            <w:webHidden/>
          </w:rPr>
          <w:t>50</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8" w:history="1">
        <w:r w:rsidR="000173E9" w:rsidRPr="0060092E">
          <w:rPr>
            <w:rStyle w:val="a4"/>
            <w:rFonts w:ascii="Times New Roman" w:hAnsi="Times New Roman"/>
            <w:noProof/>
            <w:kern w:val="44"/>
            <w:sz w:val="24"/>
            <w:szCs w:val="24"/>
          </w:rPr>
          <w:t xml:space="preserve">8.1 </w:t>
        </w:r>
        <w:r w:rsidR="000173E9" w:rsidRPr="0060092E">
          <w:rPr>
            <w:rStyle w:val="a4"/>
            <w:rFonts w:ascii="Times New Roman" w:hAnsi="Times New Roman" w:hint="eastAsia"/>
            <w:noProof/>
            <w:kern w:val="44"/>
            <w:sz w:val="24"/>
            <w:szCs w:val="24"/>
          </w:rPr>
          <w:t>全面加强党建</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_Toc494357528 \h </w:instrText>
        </w:r>
        <w:r w:rsidRPr="0060092E">
          <w:rPr>
            <w:noProof/>
            <w:webHidden/>
            <w:sz w:val="24"/>
            <w:szCs w:val="24"/>
          </w:rPr>
        </w:r>
        <w:r w:rsidRPr="0060092E">
          <w:rPr>
            <w:noProof/>
            <w:webHidden/>
            <w:sz w:val="24"/>
            <w:szCs w:val="24"/>
          </w:rPr>
          <w:fldChar w:fldCharType="separate"/>
        </w:r>
        <w:r w:rsidR="005758EC">
          <w:rPr>
            <w:noProof/>
            <w:webHidden/>
            <w:sz w:val="24"/>
            <w:szCs w:val="24"/>
          </w:rPr>
          <w:t>50</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29" w:history="1">
        <w:r w:rsidR="000173E9" w:rsidRPr="0060092E">
          <w:rPr>
            <w:rStyle w:val="a4"/>
            <w:rFonts w:ascii="Times New Roman" w:hAnsi="Times New Roman"/>
            <w:noProof/>
            <w:kern w:val="44"/>
            <w:sz w:val="24"/>
            <w:szCs w:val="24"/>
          </w:rPr>
          <w:t xml:space="preserve">8.2 </w:t>
        </w:r>
        <w:r w:rsidR="000173E9" w:rsidRPr="0060092E">
          <w:rPr>
            <w:rStyle w:val="a4"/>
            <w:rFonts w:ascii="Times New Roman" w:hAnsi="Times New Roman" w:hint="eastAsia"/>
            <w:noProof/>
            <w:kern w:val="44"/>
            <w:sz w:val="24"/>
            <w:szCs w:val="24"/>
          </w:rPr>
          <w:t>持续作风建设</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_Toc494357529 \h </w:instrText>
        </w:r>
        <w:r w:rsidRPr="0060092E">
          <w:rPr>
            <w:noProof/>
            <w:webHidden/>
            <w:sz w:val="24"/>
            <w:szCs w:val="24"/>
          </w:rPr>
        </w:r>
        <w:r w:rsidRPr="0060092E">
          <w:rPr>
            <w:noProof/>
            <w:webHidden/>
            <w:sz w:val="24"/>
            <w:szCs w:val="24"/>
          </w:rPr>
          <w:fldChar w:fldCharType="separate"/>
        </w:r>
        <w:r w:rsidR="005758EC">
          <w:rPr>
            <w:noProof/>
            <w:webHidden/>
            <w:sz w:val="24"/>
            <w:szCs w:val="24"/>
          </w:rPr>
          <w:t>51</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30" w:history="1">
        <w:r w:rsidR="000173E9" w:rsidRPr="0060092E">
          <w:rPr>
            <w:rStyle w:val="a4"/>
            <w:rFonts w:ascii="Times New Roman" w:hAnsi="Times New Roman"/>
            <w:noProof/>
            <w:kern w:val="44"/>
            <w:sz w:val="24"/>
            <w:szCs w:val="24"/>
          </w:rPr>
          <w:t xml:space="preserve">8.3 </w:t>
        </w:r>
        <w:r w:rsidR="000173E9" w:rsidRPr="0060092E">
          <w:rPr>
            <w:rStyle w:val="a4"/>
            <w:rFonts w:ascii="Times New Roman" w:hAnsi="Times New Roman" w:hint="eastAsia"/>
            <w:noProof/>
            <w:kern w:val="44"/>
            <w:sz w:val="24"/>
            <w:szCs w:val="24"/>
          </w:rPr>
          <w:t>强化思政教育</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_Toc494357530 \h </w:instrText>
        </w:r>
        <w:r w:rsidRPr="0060092E">
          <w:rPr>
            <w:noProof/>
            <w:webHidden/>
            <w:sz w:val="24"/>
            <w:szCs w:val="24"/>
          </w:rPr>
        </w:r>
        <w:r w:rsidRPr="0060092E">
          <w:rPr>
            <w:noProof/>
            <w:webHidden/>
            <w:sz w:val="24"/>
            <w:szCs w:val="24"/>
          </w:rPr>
          <w:fldChar w:fldCharType="separate"/>
        </w:r>
        <w:r w:rsidR="005758EC">
          <w:rPr>
            <w:noProof/>
            <w:webHidden/>
            <w:sz w:val="24"/>
            <w:szCs w:val="24"/>
          </w:rPr>
          <w:t>51</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31" w:history="1">
        <w:r w:rsidR="000173E9" w:rsidRPr="0060092E">
          <w:rPr>
            <w:rStyle w:val="a4"/>
            <w:rFonts w:ascii="Times New Roman" w:hAnsi="Times New Roman"/>
            <w:noProof/>
            <w:kern w:val="44"/>
            <w:sz w:val="24"/>
            <w:szCs w:val="24"/>
          </w:rPr>
          <w:t xml:space="preserve">8.4 </w:t>
        </w:r>
        <w:r w:rsidR="000173E9" w:rsidRPr="0060092E">
          <w:rPr>
            <w:rStyle w:val="a4"/>
            <w:rFonts w:ascii="Times New Roman" w:hAnsi="Times New Roman" w:hint="eastAsia"/>
            <w:noProof/>
            <w:kern w:val="44"/>
            <w:sz w:val="24"/>
            <w:szCs w:val="24"/>
          </w:rPr>
          <w:t>关爱学生成长</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_Toc494357531 \h </w:instrText>
        </w:r>
        <w:r w:rsidRPr="0060092E">
          <w:rPr>
            <w:noProof/>
            <w:webHidden/>
            <w:sz w:val="24"/>
            <w:szCs w:val="24"/>
          </w:rPr>
        </w:r>
        <w:r w:rsidRPr="0060092E">
          <w:rPr>
            <w:noProof/>
            <w:webHidden/>
            <w:sz w:val="24"/>
            <w:szCs w:val="24"/>
          </w:rPr>
          <w:fldChar w:fldCharType="separate"/>
        </w:r>
        <w:r w:rsidR="005758EC">
          <w:rPr>
            <w:noProof/>
            <w:webHidden/>
            <w:sz w:val="24"/>
            <w:szCs w:val="24"/>
          </w:rPr>
          <w:t>52</w:t>
        </w:r>
        <w:r w:rsidRPr="0060092E">
          <w:rPr>
            <w:noProof/>
            <w:webHidden/>
            <w:sz w:val="24"/>
            <w:szCs w:val="24"/>
          </w:rPr>
          <w:fldChar w:fldCharType="end"/>
        </w:r>
      </w:hyperlink>
    </w:p>
    <w:p w:rsidR="000173E9" w:rsidRPr="0060092E" w:rsidRDefault="002F6F17" w:rsidP="007D7391">
      <w:pPr>
        <w:pStyle w:val="12"/>
        <w:spacing w:before="156"/>
        <w:rPr>
          <w:rFonts w:asciiTheme="minorHAnsi" w:eastAsiaTheme="minorEastAsia" w:hAnsiTheme="minorHAnsi" w:cstheme="minorBidi"/>
          <w:kern w:val="2"/>
        </w:rPr>
      </w:pPr>
      <w:hyperlink w:anchor="_Toc494357532" w:history="1">
        <w:r w:rsidR="000173E9" w:rsidRPr="000173E9">
          <w:rPr>
            <w:rStyle w:val="a4"/>
          </w:rPr>
          <w:t xml:space="preserve">9 </w:t>
        </w:r>
        <w:r w:rsidR="000173E9" w:rsidRPr="000173E9">
          <w:rPr>
            <w:rStyle w:val="a4"/>
            <w:rFonts w:hint="eastAsia"/>
          </w:rPr>
          <w:t>问题与展望</w:t>
        </w:r>
        <w:r w:rsidR="000173E9" w:rsidRPr="000173E9">
          <w:rPr>
            <w:webHidden/>
          </w:rPr>
          <w:tab/>
        </w:r>
        <w:r w:rsidRPr="0060092E">
          <w:rPr>
            <w:webHidden/>
          </w:rPr>
          <w:fldChar w:fldCharType="begin"/>
        </w:r>
        <w:r w:rsidR="000173E9" w:rsidRPr="000173E9">
          <w:rPr>
            <w:webHidden/>
          </w:rPr>
          <w:instrText xml:space="preserve"> PAGEREF _Toc494357532 \h </w:instrText>
        </w:r>
        <w:r w:rsidRPr="0060092E">
          <w:rPr>
            <w:webHidden/>
          </w:rPr>
        </w:r>
        <w:r w:rsidRPr="0060092E">
          <w:rPr>
            <w:webHidden/>
          </w:rPr>
          <w:fldChar w:fldCharType="separate"/>
        </w:r>
        <w:r w:rsidR="005758EC">
          <w:rPr>
            <w:webHidden/>
          </w:rPr>
          <w:t>54</w:t>
        </w:r>
        <w:r w:rsidRPr="0060092E">
          <w:rPr>
            <w:webHidden/>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33" w:history="1">
        <w:r w:rsidR="000173E9" w:rsidRPr="0060092E">
          <w:rPr>
            <w:rStyle w:val="a4"/>
            <w:rFonts w:ascii="Times New Roman" w:hAnsi="Times New Roman"/>
            <w:noProof/>
            <w:kern w:val="44"/>
            <w:sz w:val="24"/>
            <w:szCs w:val="24"/>
          </w:rPr>
          <w:t xml:space="preserve">9.1 </w:t>
        </w:r>
        <w:r w:rsidR="000173E9" w:rsidRPr="0060092E">
          <w:rPr>
            <w:rStyle w:val="a4"/>
            <w:rFonts w:ascii="Times New Roman" w:hAnsi="Times New Roman" w:hint="eastAsia"/>
            <w:noProof/>
            <w:kern w:val="44"/>
            <w:sz w:val="24"/>
            <w:szCs w:val="24"/>
          </w:rPr>
          <w:t>提高职教吸引力，需要营造更具包容的环境</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_Toc494357533 \h </w:instrText>
        </w:r>
        <w:r w:rsidRPr="0060092E">
          <w:rPr>
            <w:noProof/>
            <w:webHidden/>
            <w:sz w:val="24"/>
            <w:szCs w:val="24"/>
          </w:rPr>
        </w:r>
        <w:r w:rsidRPr="0060092E">
          <w:rPr>
            <w:noProof/>
            <w:webHidden/>
            <w:sz w:val="24"/>
            <w:szCs w:val="24"/>
          </w:rPr>
          <w:fldChar w:fldCharType="separate"/>
        </w:r>
        <w:r w:rsidR="005758EC">
          <w:rPr>
            <w:noProof/>
            <w:webHidden/>
            <w:sz w:val="24"/>
            <w:szCs w:val="24"/>
          </w:rPr>
          <w:t>54</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34" w:history="1">
        <w:r w:rsidR="000173E9" w:rsidRPr="0060092E">
          <w:rPr>
            <w:rStyle w:val="a4"/>
            <w:rFonts w:ascii="Times New Roman" w:hAnsi="Times New Roman"/>
            <w:noProof/>
            <w:kern w:val="44"/>
            <w:sz w:val="24"/>
            <w:szCs w:val="24"/>
          </w:rPr>
          <w:t xml:space="preserve">9.2 </w:t>
        </w:r>
        <w:r w:rsidR="000173E9" w:rsidRPr="0060092E">
          <w:rPr>
            <w:rStyle w:val="a4"/>
            <w:rFonts w:ascii="Times New Roman" w:hAnsi="Times New Roman" w:hint="eastAsia"/>
            <w:noProof/>
            <w:kern w:val="44"/>
            <w:sz w:val="24"/>
            <w:szCs w:val="24"/>
          </w:rPr>
          <w:t>提升服务贡献力，仍需进一步夯实自身内涵</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_Toc494357534 \h </w:instrText>
        </w:r>
        <w:r w:rsidRPr="0060092E">
          <w:rPr>
            <w:noProof/>
            <w:webHidden/>
            <w:sz w:val="24"/>
            <w:szCs w:val="24"/>
          </w:rPr>
        </w:r>
        <w:r w:rsidRPr="0060092E">
          <w:rPr>
            <w:noProof/>
            <w:webHidden/>
            <w:sz w:val="24"/>
            <w:szCs w:val="24"/>
          </w:rPr>
          <w:fldChar w:fldCharType="separate"/>
        </w:r>
        <w:r w:rsidR="005758EC">
          <w:rPr>
            <w:noProof/>
            <w:webHidden/>
            <w:sz w:val="24"/>
            <w:szCs w:val="24"/>
          </w:rPr>
          <w:t>54</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35" w:history="1">
        <w:r w:rsidR="000173E9" w:rsidRPr="0060092E">
          <w:rPr>
            <w:rStyle w:val="a4"/>
            <w:rFonts w:ascii="Times New Roman" w:hAnsi="Times New Roman"/>
            <w:noProof/>
            <w:kern w:val="44"/>
            <w:sz w:val="24"/>
            <w:szCs w:val="24"/>
          </w:rPr>
          <w:t xml:space="preserve">9.3 </w:t>
        </w:r>
        <w:r w:rsidR="000173E9" w:rsidRPr="0060092E">
          <w:rPr>
            <w:rStyle w:val="a4"/>
            <w:rFonts w:ascii="Times New Roman" w:hAnsi="Times New Roman" w:hint="eastAsia"/>
            <w:noProof/>
            <w:kern w:val="44"/>
            <w:sz w:val="24"/>
            <w:szCs w:val="24"/>
          </w:rPr>
          <w:t>增强影响力，亟待打造国际水准的标杆学校</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_Toc494357535 \h </w:instrText>
        </w:r>
        <w:r w:rsidRPr="0060092E">
          <w:rPr>
            <w:noProof/>
            <w:webHidden/>
            <w:sz w:val="24"/>
            <w:szCs w:val="24"/>
          </w:rPr>
        </w:r>
        <w:r w:rsidRPr="0060092E">
          <w:rPr>
            <w:noProof/>
            <w:webHidden/>
            <w:sz w:val="24"/>
            <w:szCs w:val="24"/>
          </w:rPr>
          <w:fldChar w:fldCharType="separate"/>
        </w:r>
        <w:r w:rsidR="005758EC">
          <w:rPr>
            <w:noProof/>
            <w:webHidden/>
            <w:sz w:val="24"/>
            <w:szCs w:val="24"/>
          </w:rPr>
          <w:t>54</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36" w:history="1">
        <w:r w:rsidR="000173E9" w:rsidRPr="0060092E">
          <w:rPr>
            <w:rStyle w:val="a4"/>
            <w:rFonts w:ascii="Times New Roman" w:hAnsi="Times New Roman"/>
            <w:noProof/>
            <w:kern w:val="44"/>
            <w:sz w:val="24"/>
            <w:szCs w:val="24"/>
          </w:rPr>
          <w:t xml:space="preserve">9.4 </w:t>
        </w:r>
        <w:r w:rsidR="000173E9" w:rsidRPr="0060092E">
          <w:rPr>
            <w:rStyle w:val="a4"/>
            <w:rFonts w:ascii="Times New Roman" w:hAnsi="Times New Roman" w:hint="eastAsia"/>
            <w:noProof/>
            <w:kern w:val="44"/>
            <w:sz w:val="24"/>
            <w:szCs w:val="24"/>
          </w:rPr>
          <w:t>建设优质师资队伍，期待完善教师发展体系</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_Toc494357536 \h </w:instrText>
        </w:r>
        <w:r w:rsidRPr="0060092E">
          <w:rPr>
            <w:noProof/>
            <w:webHidden/>
            <w:sz w:val="24"/>
            <w:szCs w:val="24"/>
          </w:rPr>
        </w:r>
        <w:r w:rsidRPr="0060092E">
          <w:rPr>
            <w:noProof/>
            <w:webHidden/>
            <w:sz w:val="24"/>
            <w:szCs w:val="24"/>
          </w:rPr>
          <w:fldChar w:fldCharType="separate"/>
        </w:r>
        <w:r w:rsidR="005758EC">
          <w:rPr>
            <w:noProof/>
            <w:webHidden/>
            <w:sz w:val="24"/>
            <w:szCs w:val="24"/>
          </w:rPr>
          <w:t>55</w:t>
        </w:r>
        <w:r w:rsidRPr="0060092E">
          <w:rPr>
            <w:noProof/>
            <w:webHidden/>
            <w:sz w:val="24"/>
            <w:szCs w:val="24"/>
          </w:rPr>
          <w:fldChar w:fldCharType="end"/>
        </w:r>
      </w:hyperlink>
    </w:p>
    <w:p w:rsidR="000173E9" w:rsidRPr="0060092E" w:rsidRDefault="002F6F17">
      <w:pPr>
        <w:pStyle w:val="22"/>
        <w:rPr>
          <w:rFonts w:asciiTheme="minorHAnsi" w:eastAsiaTheme="minorEastAsia" w:hAnsiTheme="minorHAnsi" w:cstheme="minorBidi"/>
          <w:noProof/>
          <w:kern w:val="2"/>
          <w:sz w:val="24"/>
          <w:szCs w:val="24"/>
        </w:rPr>
      </w:pPr>
      <w:hyperlink w:anchor="_Toc494357537" w:history="1">
        <w:r w:rsidR="000173E9" w:rsidRPr="0060092E">
          <w:rPr>
            <w:rStyle w:val="a4"/>
            <w:rFonts w:ascii="Times New Roman" w:hAnsi="Times New Roman"/>
            <w:noProof/>
            <w:kern w:val="44"/>
            <w:sz w:val="24"/>
            <w:szCs w:val="24"/>
          </w:rPr>
          <w:t xml:space="preserve">9.5 </w:t>
        </w:r>
        <w:r w:rsidR="000173E9" w:rsidRPr="0060092E">
          <w:rPr>
            <w:rStyle w:val="a4"/>
            <w:rFonts w:ascii="Times New Roman" w:hAnsi="Times New Roman" w:hint="eastAsia"/>
            <w:noProof/>
            <w:kern w:val="44"/>
            <w:sz w:val="24"/>
            <w:szCs w:val="24"/>
          </w:rPr>
          <w:t>发挥企业主体作用，呼唤健全制度保障措施</w:t>
        </w:r>
        <w:r w:rsidR="000173E9" w:rsidRPr="0060092E">
          <w:rPr>
            <w:noProof/>
            <w:webHidden/>
            <w:sz w:val="24"/>
            <w:szCs w:val="24"/>
          </w:rPr>
          <w:tab/>
        </w:r>
        <w:r w:rsidRPr="0060092E">
          <w:rPr>
            <w:noProof/>
            <w:webHidden/>
            <w:sz w:val="24"/>
            <w:szCs w:val="24"/>
          </w:rPr>
          <w:fldChar w:fldCharType="begin"/>
        </w:r>
        <w:r w:rsidR="000173E9" w:rsidRPr="0060092E">
          <w:rPr>
            <w:noProof/>
            <w:webHidden/>
            <w:sz w:val="24"/>
            <w:szCs w:val="24"/>
          </w:rPr>
          <w:instrText xml:space="preserve"> PAGEREF _Toc494357537 \h </w:instrText>
        </w:r>
        <w:r w:rsidRPr="0060092E">
          <w:rPr>
            <w:noProof/>
            <w:webHidden/>
            <w:sz w:val="24"/>
            <w:szCs w:val="24"/>
          </w:rPr>
        </w:r>
        <w:r w:rsidRPr="0060092E">
          <w:rPr>
            <w:noProof/>
            <w:webHidden/>
            <w:sz w:val="24"/>
            <w:szCs w:val="24"/>
          </w:rPr>
          <w:fldChar w:fldCharType="separate"/>
        </w:r>
        <w:r w:rsidR="005758EC">
          <w:rPr>
            <w:noProof/>
            <w:webHidden/>
            <w:sz w:val="24"/>
            <w:szCs w:val="24"/>
          </w:rPr>
          <w:t>55</w:t>
        </w:r>
        <w:r w:rsidRPr="0060092E">
          <w:rPr>
            <w:noProof/>
            <w:webHidden/>
            <w:sz w:val="24"/>
            <w:szCs w:val="24"/>
          </w:rPr>
          <w:fldChar w:fldCharType="end"/>
        </w:r>
      </w:hyperlink>
    </w:p>
    <w:p w:rsidR="00944BBE" w:rsidRDefault="002F6F17" w:rsidP="00E2175D">
      <w:pPr>
        <w:spacing w:line="360" w:lineRule="auto"/>
        <w:rPr>
          <w:rFonts w:ascii="黑体" w:eastAsia="黑体" w:hAnsi="黑体" w:cs="华文中宋"/>
          <w:b/>
          <w:sz w:val="32"/>
          <w:szCs w:val="32"/>
        </w:rPr>
        <w:sectPr w:rsidR="00944BBE">
          <w:headerReference w:type="even" r:id="rId7"/>
          <w:footerReference w:type="even" r:id="rId8"/>
          <w:footerReference w:type="default" r:id="rId9"/>
          <w:headerReference w:type="first" r:id="rId10"/>
          <w:footerReference w:type="first" r:id="rId11"/>
          <w:pgSz w:w="11906" w:h="16838"/>
          <w:pgMar w:top="1440" w:right="1800" w:bottom="1440" w:left="1800" w:header="851" w:footer="992" w:gutter="0"/>
          <w:cols w:space="425"/>
          <w:docGrid w:type="lines" w:linePitch="312"/>
        </w:sectPr>
      </w:pPr>
      <w:r w:rsidRPr="0060092E">
        <w:rPr>
          <w:sz w:val="24"/>
          <w:szCs w:val="24"/>
        </w:rPr>
        <w:fldChar w:fldCharType="end"/>
      </w:r>
    </w:p>
    <w:p w:rsidR="00944BBE" w:rsidRPr="00D9664D" w:rsidRDefault="00944BBE" w:rsidP="0001333A">
      <w:pPr>
        <w:pStyle w:val="ae"/>
        <w:tabs>
          <w:tab w:val="right" w:leader="dot" w:pos="8296"/>
        </w:tabs>
        <w:spacing w:beforeLines="100" w:afterLines="50"/>
        <w:rPr>
          <w:rFonts w:ascii="黑体" w:eastAsia="黑体" w:hAnsi="黑体"/>
          <w:b/>
          <w:bCs/>
          <w:color w:val="002060"/>
          <w:sz w:val="30"/>
          <w:szCs w:val="30"/>
          <w:u w:val="thick"/>
          <w:lang w:val="zh-CN"/>
        </w:rPr>
      </w:pPr>
      <w:r w:rsidRPr="00D9664D">
        <w:rPr>
          <w:rFonts w:ascii="黑体" w:eastAsia="黑体" w:hAnsi="黑体" w:hint="eastAsia"/>
          <w:b/>
          <w:bCs/>
          <w:color w:val="002060"/>
          <w:sz w:val="30"/>
          <w:szCs w:val="30"/>
          <w:u w:val="thick"/>
          <w:lang w:val="zh-CN"/>
        </w:rPr>
        <w:lastRenderedPageBreak/>
        <w:t>图表目录</w:t>
      </w:r>
    </w:p>
    <w:p w:rsidR="00DC21C6" w:rsidRPr="00D15A5B" w:rsidRDefault="002F6F17">
      <w:pPr>
        <w:pStyle w:val="ae"/>
        <w:tabs>
          <w:tab w:val="right" w:leader="dot" w:pos="8296"/>
        </w:tabs>
        <w:rPr>
          <w:rFonts w:ascii="宋体" w:eastAsia="宋体" w:hAnsi="宋体" w:cstheme="minorBidi"/>
          <w:noProof/>
          <w:kern w:val="2"/>
          <w:sz w:val="21"/>
          <w:szCs w:val="22"/>
        </w:rPr>
      </w:pPr>
      <w:r w:rsidRPr="00D15A5B">
        <w:rPr>
          <w:rFonts w:ascii="宋体" w:eastAsia="宋体" w:hAnsi="宋体" w:cs="华文中宋"/>
          <w:szCs w:val="24"/>
        </w:rPr>
        <w:fldChar w:fldCharType="begin"/>
      </w:r>
      <w:r w:rsidR="009F66FC" w:rsidRPr="00D15A5B">
        <w:rPr>
          <w:rFonts w:ascii="宋体" w:eastAsia="宋体" w:hAnsi="宋体" w:cs="华文中宋"/>
          <w:szCs w:val="24"/>
        </w:rPr>
        <w:instrText xml:space="preserve"> TOC \h \z \c "图表" </w:instrText>
      </w:r>
      <w:r w:rsidRPr="00D15A5B">
        <w:rPr>
          <w:rFonts w:ascii="宋体" w:eastAsia="宋体" w:hAnsi="宋体" w:cs="华文中宋"/>
          <w:szCs w:val="24"/>
        </w:rPr>
        <w:fldChar w:fldCharType="separate"/>
      </w:r>
      <w:hyperlink w:anchor="_Toc508698562" w:history="1">
        <w:r w:rsidR="00DC21C6" w:rsidRPr="00D15A5B">
          <w:rPr>
            <w:rStyle w:val="a4"/>
            <w:rFonts w:ascii="宋体" w:eastAsia="宋体" w:hAnsi="宋体" w:cs="宋体"/>
            <w:bCs/>
            <w:noProof/>
            <w:kern w:val="44"/>
          </w:rPr>
          <w:t>图1  2016年上海中等职业学校招生录取生源结构</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_Toc508698562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3</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63" w:history="1">
        <w:r w:rsidR="00DC21C6" w:rsidRPr="00D15A5B">
          <w:rPr>
            <w:rStyle w:val="a4"/>
            <w:rFonts w:ascii="宋体" w:eastAsia="宋体" w:hAnsi="宋体" w:cs="宋体"/>
            <w:bCs/>
            <w:noProof/>
            <w:kern w:val="44"/>
          </w:rPr>
          <w:t>图2  2015-2016年上海中等职业学校设施设备情况</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_Toc508698563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4</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64" w:history="1">
        <w:r w:rsidR="00DC21C6" w:rsidRPr="00D15A5B">
          <w:rPr>
            <w:rStyle w:val="a4"/>
            <w:rFonts w:ascii="宋体" w:eastAsia="宋体" w:hAnsi="宋体" w:cs="宋体"/>
            <w:bCs/>
            <w:noProof/>
            <w:kern w:val="44"/>
          </w:rPr>
          <w:t>图3  2016年上海中等职业学校专任教师学历结构</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_Toc508698564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5</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65" w:history="1">
        <w:r w:rsidR="00DC21C6" w:rsidRPr="00D15A5B">
          <w:rPr>
            <w:rStyle w:val="a4"/>
            <w:rFonts w:ascii="宋体" w:eastAsia="宋体" w:hAnsi="宋体" w:cs="宋体"/>
            <w:bCs/>
            <w:noProof/>
            <w:kern w:val="44"/>
          </w:rPr>
          <w:t>图4  2016年上海中等职业学校专任教师职称结构</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_Toc508698565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5</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66" w:history="1">
        <w:r w:rsidR="00DC21C6" w:rsidRPr="00D15A5B">
          <w:rPr>
            <w:rStyle w:val="a4"/>
            <w:rFonts w:ascii="宋体" w:eastAsia="宋体" w:hAnsi="宋体" w:cs="宋体"/>
            <w:bCs/>
            <w:noProof/>
            <w:kern w:val="44"/>
          </w:rPr>
          <w:t>图5  2015-2016年中职学生素养发展基本情况</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_Toc508698566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7</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67" w:history="1">
        <w:r w:rsidR="00DC21C6" w:rsidRPr="00D15A5B">
          <w:rPr>
            <w:rStyle w:val="a4"/>
            <w:rFonts w:ascii="宋体" w:eastAsia="宋体" w:hAnsi="宋体" w:cs="宋体"/>
            <w:bCs/>
            <w:noProof/>
            <w:kern w:val="44"/>
          </w:rPr>
          <w:t>图6  2015-2016年中职学生在校期间满意度</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_Toc508698567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9</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68" w:history="1">
        <w:r w:rsidR="00DC21C6" w:rsidRPr="00D15A5B">
          <w:rPr>
            <w:rStyle w:val="a4"/>
            <w:rFonts w:ascii="宋体" w:eastAsia="宋体" w:hAnsi="宋体" w:cs="宋体"/>
            <w:bCs/>
            <w:noProof/>
            <w:kern w:val="44"/>
          </w:rPr>
          <w:t>图7  2015-2016年上海中等职业学校毕业生就业率</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_Toc508698568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12</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69" w:history="1">
        <w:r w:rsidR="00DC21C6" w:rsidRPr="00D15A5B">
          <w:rPr>
            <w:rStyle w:val="a4"/>
            <w:rFonts w:ascii="宋体" w:eastAsia="宋体" w:hAnsi="宋体" w:cs="宋体"/>
            <w:bCs/>
            <w:noProof/>
            <w:kern w:val="44"/>
          </w:rPr>
          <w:t>图8  2015-2016年上海中等职业学校毕业生直接就业率</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_Toc508698569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13</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70" w:history="1">
        <w:r w:rsidR="00DC21C6" w:rsidRPr="00D15A5B">
          <w:rPr>
            <w:rStyle w:val="a4"/>
            <w:rFonts w:ascii="宋体" w:eastAsia="宋体" w:hAnsi="宋体" w:cs="宋体"/>
            <w:bCs/>
            <w:noProof/>
            <w:kern w:val="44"/>
          </w:rPr>
          <w:t>图9  2016年上海中等职业学校毕业生起薪区间分布</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_Toc508698570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13</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71" w:history="1">
        <w:r w:rsidR="00DC21C6" w:rsidRPr="00D15A5B">
          <w:rPr>
            <w:rStyle w:val="a4"/>
            <w:rFonts w:ascii="宋体" w:eastAsia="宋体" w:hAnsi="宋体" w:cs="宋体"/>
            <w:bCs/>
            <w:noProof/>
            <w:kern w:val="44"/>
          </w:rPr>
          <w:t>图10  2011-2015年上海中等职业学校教育经费情况（单位：元）</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_Toc508698571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38</w:t>
        </w:r>
        <w:r w:rsidRPr="00D15A5B">
          <w:rPr>
            <w:rFonts w:ascii="宋体" w:eastAsia="宋体" w:hAnsi="宋体"/>
            <w:noProof/>
            <w:webHidden/>
          </w:rPr>
          <w:fldChar w:fldCharType="end"/>
        </w:r>
      </w:hyperlink>
    </w:p>
    <w:p w:rsidR="00DC21C6" w:rsidRPr="00D15A5B" w:rsidRDefault="002F6F17">
      <w:pPr>
        <w:pStyle w:val="ae"/>
        <w:tabs>
          <w:tab w:val="right" w:leader="dot" w:pos="8296"/>
        </w:tabs>
        <w:rPr>
          <w:rFonts w:ascii="宋体" w:eastAsia="宋体" w:hAnsi="宋体" w:cstheme="minorBidi"/>
          <w:noProof/>
          <w:kern w:val="2"/>
          <w:sz w:val="21"/>
          <w:szCs w:val="22"/>
        </w:rPr>
      </w:pPr>
      <w:hyperlink w:anchor="_Toc508698572" w:history="1">
        <w:r w:rsidR="00DC21C6" w:rsidRPr="00D15A5B">
          <w:rPr>
            <w:rStyle w:val="a4"/>
            <w:rFonts w:ascii="宋体" w:eastAsia="宋体" w:hAnsi="宋体" w:cs="宋体"/>
            <w:bCs/>
            <w:noProof/>
            <w:kern w:val="44"/>
          </w:rPr>
          <w:t>图11  上海现代职业教育体系框架图谱</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_Toc508698572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41</w:t>
        </w:r>
        <w:r w:rsidRPr="00D15A5B">
          <w:rPr>
            <w:rFonts w:ascii="宋体" w:eastAsia="宋体" w:hAnsi="宋体"/>
            <w:noProof/>
            <w:webHidden/>
          </w:rPr>
          <w:fldChar w:fldCharType="end"/>
        </w:r>
      </w:hyperlink>
    </w:p>
    <w:p w:rsidR="00DC21C6" w:rsidRPr="00D15A5B" w:rsidRDefault="002F6F17">
      <w:pPr>
        <w:pStyle w:val="ae"/>
        <w:tabs>
          <w:tab w:val="right" w:leader="dot" w:pos="8296"/>
        </w:tabs>
        <w:rPr>
          <w:rStyle w:val="a4"/>
          <w:rFonts w:ascii="宋体" w:eastAsia="宋体" w:hAnsi="宋体"/>
          <w:noProof/>
        </w:rPr>
      </w:pPr>
      <w:hyperlink w:anchor="_Toc508698573" w:history="1">
        <w:r w:rsidR="00DC21C6" w:rsidRPr="00D15A5B">
          <w:rPr>
            <w:rStyle w:val="a4"/>
            <w:rFonts w:ascii="宋体" w:eastAsia="宋体" w:hAnsi="宋体" w:cs="宋体"/>
            <w:bCs/>
            <w:noProof/>
            <w:kern w:val="44"/>
          </w:rPr>
          <w:t>图12  上海职业教育各学段衔接贯通体系</w:t>
        </w:r>
        <w:r w:rsidR="00DC21C6" w:rsidRPr="00D15A5B">
          <w:rPr>
            <w:rFonts w:ascii="宋体" w:eastAsia="宋体" w:hAnsi="宋体"/>
            <w:noProof/>
            <w:webHidden/>
          </w:rPr>
          <w:tab/>
        </w:r>
        <w:r w:rsidRPr="00D15A5B">
          <w:rPr>
            <w:rFonts w:ascii="宋体" w:eastAsia="宋体" w:hAnsi="宋体"/>
            <w:noProof/>
            <w:webHidden/>
          </w:rPr>
          <w:fldChar w:fldCharType="begin"/>
        </w:r>
        <w:r w:rsidR="00DC21C6" w:rsidRPr="00D15A5B">
          <w:rPr>
            <w:rFonts w:ascii="宋体" w:eastAsia="宋体" w:hAnsi="宋体"/>
            <w:noProof/>
            <w:webHidden/>
          </w:rPr>
          <w:instrText xml:space="preserve"> PAGEREF _Toc508698573 \h </w:instrText>
        </w:r>
        <w:r w:rsidRPr="00D15A5B">
          <w:rPr>
            <w:rFonts w:ascii="宋体" w:eastAsia="宋体" w:hAnsi="宋体"/>
            <w:noProof/>
            <w:webHidden/>
          </w:rPr>
        </w:r>
        <w:r w:rsidRPr="00D15A5B">
          <w:rPr>
            <w:rFonts w:ascii="宋体" w:eastAsia="宋体" w:hAnsi="宋体"/>
            <w:noProof/>
            <w:webHidden/>
          </w:rPr>
          <w:fldChar w:fldCharType="separate"/>
        </w:r>
        <w:r w:rsidR="00DC21C6" w:rsidRPr="00D15A5B">
          <w:rPr>
            <w:rFonts w:ascii="宋体" w:eastAsia="宋体" w:hAnsi="宋体"/>
            <w:noProof/>
            <w:webHidden/>
          </w:rPr>
          <w:t>42</w:t>
        </w:r>
        <w:r w:rsidRPr="00D15A5B">
          <w:rPr>
            <w:rFonts w:ascii="宋体" w:eastAsia="宋体" w:hAnsi="宋体"/>
            <w:noProof/>
            <w:webHidden/>
          </w:rPr>
          <w:fldChar w:fldCharType="end"/>
        </w:r>
      </w:hyperlink>
    </w:p>
    <w:p w:rsidR="00DC21C6" w:rsidRPr="00D15A5B" w:rsidRDefault="00DC21C6">
      <w:pPr>
        <w:pStyle w:val="ae"/>
        <w:tabs>
          <w:tab w:val="right" w:leader="dot" w:pos="8296"/>
        </w:tabs>
        <w:rPr>
          <w:rStyle w:val="a4"/>
          <w:rFonts w:ascii="宋体" w:eastAsia="宋体" w:hAnsi="宋体" w:cs="宋体"/>
          <w:bCs/>
          <w:kern w:val="44"/>
        </w:rPr>
      </w:pPr>
      <w:r w:rsidRPr="00D15A5B">
        <w:rPr>
          <w:rStyle w:val="a4"/>
          <w:rFonts w:ascii="宋体" w:eastAsia="宋体" w:hAnsi="宋体" w:cs="宋体" w:hint="eastAsia"/>
          <w:bCs/>
          <w:noProof/>
          <w:kern w:val="44"/>
        </w:rPr>
        <w:t>表</w:t>
      </w:r>
      <w:r w:rsidRPr="00D15A5B">
        <w:rPr>
          <w:rStyle w:val="a4"/>
          <w:rFonts w:ascii="宋体" w:eastAsia="宋体" w:hAnsi="宋体" w:cs="宋体"/>
          <w:bCs/>
          <w:noProof/>
          <w:kern w:val="44"/>
        </w:rPr>
        <w:t xml:space="preserve">1  </w:t>
      </w:r>
      <w:r w:rsidRPr="00D15A5B">
        <w:rPr>
          <w:rStyle w:val="a4"/>
          <w:rFonts w:ascii="宋体" w:eastAsia="宋体" w:hAnsi="宋体" w:cs="宋体" w:hint="eastAsia"/>
          <w:bCs/>
          <w:noProof/>
          <w:kern w:val="44"/>
        </w:rPr>
        <w:t>上海中职学校开发的</w:t>
      </w:r>
      <w:r w:rsidRPr="00D15A5B">
        <w:rPr>
          <w:rStyle w:val="a4"/>
          <w:rFonts w:ascii="宋体" w:eastAsia="宋体" w:hAnsi="宋体" w:cs="宋体"/>
          <w:bCs/>
          <w:noProof/>
          <w:kern w:val="44"/>
        </w:rPr>
        <w:t>52</w:t>
      </w:r>
      <w:r w:rsidRPr="00D15A5B">
        <w:rPr>
          <w:rStyle w:val="a4"/>
          <w:rFonts w:ascii="宋体" w:eastAsia="宋体" w:hAnsi="宋体" w:cs="宋体" w:hint="eastAsia"/>
          <w:bCs/>
          <w:noProof/>
          <w:kern w:val="44"/>
        </w:rPr>
        <w:t>个体现国际先进水平的专业教学标准</w:t>
      </w:r>
      <w:r w:rsidRPr="00D15A5B">
        <w:rPr>
          <w:rStyle w:val="a4"/>
          <w:rFonts w:ascii="宋体" w:eastAsia="宋体" w:hAnsi="宋体" w:cs="宋体"/>
          <w:bCs/>
          <w:noProof/>
          <w:webHidden/>
          <w:kern w:val="44"/>
        </w:rPr>
        <w:tab/>
      </w:r>
      <w:r w:rsidR="002F6F17" w:rsidRPr="00D15A5B">
        <w:rPr>
          <w:rStyle w:val="a4"/>
          <w:rFonts w:ascii="宋体" w:eastAsia="宋体" w:hAnsi="宋体" w:cs="宋体"/>
          <w:bCs/>
          <w:noProof/>
          <w:webHidden/>
          <w:kern w:val="44"/>
        </w:rPr>
        <w:fldChar w:fldCharType="begin"/>
      </w:r>
      <w:r w:rsidRPr="00D15A5B">
        <w:rPr>
          <w:rStyle w:val="a4"/>
          <w:rFonts w:ascii="宋体" w:eastAsia="宋体" w:hAnsi="宋体" w:cs="宋体"/>
          <w:bCs/>
          <w:noProof/>
          <w:webHidden/>
          <w:kern w:val="44"/>
        </w:rPr>
        <w:instrText xml:space="preserve"> PAGEREF _Toc494371179 \h </w:instrText>
      </w:r>
      <w:r w:rsidR="002F6F17" w:rsidRPr="00D15A5B">
        <w:rPr>
          <w:rStyle w:val="a4"/>
          <w:rFonts w:ascii="宋体" w:eastAsia="宋体" w:hAnsi="宋体" w:cs="宋体"/>
          <w:bCs/>
          <w:noProof/>
          <w:webHidden/>
          <w:kern w:val="44"/>
        </w:rPr>
      </w:r>
      <w:r w:rsidR="002F6F17" w:rsidRPr="00D15A5B">
        <w:rPr>
          <w:rStyle w:val="a4"/>
          <w:rFonts w:ascii="宋体" w:eastAsia="宋体" w:hAnsi="宋体" w:cs="宋体"/>
          <w:bCs/>
          <w:noProof/>
          <w:webHidden/>
          <w:kern w:val="44"/>
        </w:rPr>
        <w:fldChar w:fldCharType="separate"/>
      </w:r>
      <w:r w:rsidRPr="00D15A5B">
        <w:rPr>
          <w:rStyle w:val="a4"/>
          <w:rFonts w:ascii="宋体" w:eastAsia="宋体" w:hAnsi="宋体" w:cs="宋体"/>
          <w:bCs/>
          <w:noProof/>
          <w:webHidden/>
          <w:kern w:val="44"/>
        </w:rPr>
        <w:t>47</w:t>
      </w:r>
      <w:r w:rsidR="002F6F17" w:rsidRPr="00D15A5B">
        <w:rPr>
          <w:rStyle w:val="a4"/>
          <w:rFonts w:ascii="宋体" w:eastAsia="宋体" w:hAnsi="宋体" w:cs="宋体"/>
          <w:bCs/>
          <w:noProof/>
          <w:webHidden/>
          <w:kern w:val="44"/>
        </w:rPr>
        <w:fldChar w:fldCharType="end"/>
      </w:r>
    </w:p>
    <w:p w:rsidR="00944BBE" w:rsidRDefault="002F6F17" w:rsidP="00357951">
      <w:pPr>
        <w:spacing w:line="540" w:lineRule="exact"/>
        <w:rPr>
          <w:rFonts w:ascii="黑体" w:eastAsia="黑体" w:hAnsi="黑体" w:cs="华文中宋"/>
          <w:b/>
          <w:sz w:val="32"/>
          <w:szCs w:val="32"/>
        </w:rPr>
        <w:sectPr w:rsidR="00944BBE">
          <w:pgSz w:w="11906" w:h="16838"/>
          <w:pgMar w:top="1440" w:right="1800" w:bottom="1440" w:left="1800" w:header="851" w:footer="992" w:gutter="0"/>
          <w:cols w:space="425"/>
          <w:docGrid w:type="lines" w:linePitch="312"/>
        </w:sectPr>
      </w:pPr>
      <w:r w:rsidRPr="00D15A5B">
        <w:rPr>
          <w:rFonts w:ascii="宋体" w:hAnsi="宋体" w:cs="华文中宋"/>
          <w:sz w:val="24"/>
          <w:szCs w:val="24"/>
        </w:rPr>
        <w:fldChar w:fldCharType="end"/>
      </w:r>
    </w:p>
    <w:p w:rsidR="00944BBE" w:rsidRPr="00D9664D" w:rsidRDefault="00944BBE" w:rsidP="0001333A">
      <w:pPr>
        <w:pStyle w:val="ae"/>
        <w:tabs>
          <w:tab w:val="right" w:leader="dot" w:pos="8296"/>
        </w:tabs>
        <w:spacing w:beforeLines="100" w:afterLines="50"/>
        <w:rPr>
          <w:rFonts w:ascii="黑体" w:eastAsia="黑体" w:hAnsi="黑体"/>
          <w:b/>
          <w:bCs/>
          <w:color w:val="002060"/>
          <w:sz w:val="30"/>
          <w:szCs w:val="30"/>
          <w:u w:val="thick"/>
          <w:lang w:val="zh-CN"/>
        </w:rPr>
      </w:pPr>
      <w:r w:rsidRPr="00D9664D">
        <w:rPr>
          <w:rFonts w:ascii="黑体" w:eastAsia="黑体" w:hAnsi="黑体" w:hint="eastAsia"/>
          <w:b/>
          <w:bCs/>
          <w:color w:val="002060"/>
          <w:sz w:val="30"/>
          <w:szCs w:val="30"/>
          <w:u w:val="thick"/>
          <w:lang w:val="zh-CN"/>
        </w:rPr>
        <w:lastRenderedPageBreak/>
        <w:t>案例目录</w:t>
      </w:r>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r w:rsidRPr="00007F96">
        <w:rPr>
          <w:rFonts w:ascii="宋体" w:eastAsia="宋体" w:hAnsi="宋体" w:cs="华文中宋"/>
          <w:b/>
          <w:sz w:val="32"/>
          <w:szCs w:val="32"/>
        </w:rPr>
        <w:fldChar w:fldCharType="begin"/>
      </w:r>
      <w:r w:rsidR="00944BBE" w:rsidRPr="00007F96">
        <w:rPr>
          <w:rFonts w:ascii="宋体" w:eastAsia="宋体" w:hAnsi="宋体" w:cs="华文中宋"/>
          <w:b/>
          <w:sz w:val="32"/>
          <w:szCs w:val="32"/>
        </w:rPr>
        <w:instrText xml:space="preserve"> TOC \h \z \c "</w:instrText>
      </w:r>
      <w:r w:rsidR="00944BBE" w:rsidRPr="00007F96">
        <w:rPr>
          <w:rFonts w:ascii="宋体" w:eastAsia="宋体" w:hAnsi="宋体" w:cs="华文中宋" w:hint="eastAsia"/>
          <w:b/>
          <w:sz w:val="32"/>
          <w:szCs w:val="32"/>
        </w:rPr>
        <w:instrText>表格</w:instrText>
      </w:r>
      <w:r w:rsidR="00944BBE" w:rsidRPr="00007F96">
        <w:rPr>
          <w:rFonts w:ascii="宋体" w:eastAsia="宋体" w:hAnsi="宋体" w:cs="华文中宋"/>
          <w:b/>
          <w:sz w:val="32"/>
          <w:szCs w:val="32"/>
        </w:rPr>
        <w:instrText xml:space="preserve">" </w:instrText>
      </w:r>
      <w:r w:rsidRPr="00007F96">
        <w:rPr>
          <w:rFonts w:ascii="宋体" w:eastAsia="宋体" w:hAnsi="宋体" w:cs="华文中宋"/>
          <w:b/>
          <w:sz w:val="32"/>
          <w:szCs w:val="32"/>
        </w:rPr>
        <w:fldChar w:fldCharType="separate"/>
      </w:r>
      <w:hyperlink w:anchor="_Toc494369563"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  </w:t>
        </w:r>
        <w:r w:rsidR="00CB1230" w:rsidRPr="00CB1230">
          <w:rPr>
            <w:rStyle w:val="a4"/>
            <w:rFonts w:asciiTheme="minorEastAsia" w:eastAsiaTheme="minorEastAsia" w:hAnsiTheme="minorEastAsia" w:hint="eastAsia"/>
            <w:noProof/>
          </w:rPr>
          <w:t>工匠精神促进职业发展，成就学生出彩人生</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_Toc494369563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8</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64"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  </w:t>
        </w:r>
        <w:r w:rsidR="00CB1230" w:rsidRPr="00CB1230">
          <w:rPr>
            <w:rStyle w:val="a4"/>
            <w:rFonts w:asciiTheme="minorEastAsia" w:eastAsiaTheme="minorEastAsia" w:hAnsiTheme="minorEastAsia" w:hint="eastAsia"/>
            <w:noProof/>
          </w:rPr>
          <w:t>课内课外多措并举，提升学生在校体验</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_Toc494369564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9</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65"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3  </w:t>
        </w:r>
        <w:r w:rsidR="00CB1230" w:rsidRPr="00CB1230">
          <w:rPr>
            <w:rStyle w:val="a4"/>
            <w:rFonts w:asciiTheme="minorEastAsia" w:eastAsiaTheme="minorEastAsia" w:hAnsiTheme="minorEastAsia" w:hint="eastAsia"/>
            <w:noProof/>
          </w:rPr>
          <w:t>搭建育人平台，打造校园文化品牌</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_Toc494369565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10</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66"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4  </w:t>
        </w:r>
        <w:r w:rsidR="00CB1230" w:rsidRPr="00CB1230">
          <w:rPr>
            <w:rStyle w:val="a4"/>
            <w:rFonts w:asciiTheme="minorEastAsia" w:eastAsiaTheme="minorEastAsia" w:hAnsiTheme="minorEastAsia" w:hint="eastAsia"/>
            <w:noProof/>
          </w:rPr>
          <w:t>创新创业教育模式，促进学生自主创业</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_Toc494369566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14</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67"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5  </w:t>
        </w:r>
        <w:r w:rsidR="00CB1230" w:rsidRPr="00CB1230">
          <w:rPr>
            <w:rStyle w:val="a4"/>
            <w:rFonts w:asciiTheme="minorEastAsia" w:eastAsiaTheme="minorEastAsia" w:hAnsiTheme="minorEastAsia" w:hint="eastAsia"/>
            <w:noProof/>
          </w:rPr>
          <w:t>探索专业动态响应机制，专业建设对接产业需求</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_Toc494369567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15</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68"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6  </w:t>
        </w:r>
        <w:r w:rsidR="00CB1230" w:rsidRPr="00CB1230">
          <w:rPr>
            <w:rStyle w:val="a4"/>
            <w:rFonts w:asciiTheme="minorEastAsia" w:eastAsiaTheme="minorEastAsia" w:hAnsiTheme="minorEastAsia" w:hint="eastAsia"/>
            <w:noProof/>
          </w:rPr>
          <w:t>联合行业企业，人才培养对接学生和企业需求</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_Toc494369568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16</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69"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7  </w:t>
        </w:r>
        <w:r w:rsidR="00CB1230" w:rsidRPr="00CB1230">
          <w:rPr>
            <w:rStyle w:val="a4"/>
            <w:rFonts w:asciiTheme="minorEastAsia" w:eastAsiaTheme="minorEastAsia" w:hAnsiTheme="minorEastAsia" w:hint="eastAsia"/>
            <w:noProof/>
          </w:rPr>
          <w:t>“双证融通”倒逼课堂变革，教学效率显著提升</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_Toc494369569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17</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0"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8  </w:t>
        </w:r>
        <w:r w:rsidR="00CB1230" w:rsidRPr="00CB1230">
          <w:rPr>
            <w:rStyle w:val="a4"/>
            <w:rFonts w:asciiTheme="minorEastAsia" w:eastAsiaTheme="minorEastAsia" w:hAnsiTheme="minorEastAsia" w:hint="eastAsia"/>
            <w:noProof/>
          </w:rPr>
          <w:t>改善信息化硬件基础，推进教学智慧化进程</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_Toc494369570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17</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1"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9  </w:t>
        </w:r>
        <w:r w:rsidR="00CB1230" w:rsidRPr="00CB1230">
          <w:rPr>
            <w:rStyle w:val="a4"/>
            <w:rFonts w:asciiTheme="minorEastAsia" w:eastAsiaTheme="minorEastAsia" w:hAnsiTheme="minorEastAsia" w:hint="eastAsia"/>
            <w:noProof/>
          </w:rPr>
          <w:t>引进优质资源，国际影响力逐步提升</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_Toc494369571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18</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2"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10  </w:t>
        </w:r>
        <w:r w:rsidR="00CB1230" w:rsidRPr="00CB1230">
          <w:rPr>
            <w:rStyle w:val="a4"/>
            <w:rFonts w:asciiTheme="minorEastAsia" w:eastAsiaTheme="minorEastAsia" w:hAnsiTheme="minorEastAsia" w:hint="eastAsia"/>
            <w:noProof/>
          </w:rPr>
          <w:t>注重多方合作，师资队伍培训机制更加完善</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_Toc494369572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20</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3"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11  </w:t>
        </w:r>
        <w:r w:rsidR="00CB1230" w:rsidRPr="00CB1230">
          <w:rPr>
            <w:rStyle w:val="a4"/>
            <w:rFonts w:asciiTheme="minorEastAsia" w:eastAsiaTheme="minorEastAsia" w:hAnsiTheme="minorEastAsia" w:hint="eastAsia"/>
            <w:noProof/>
          </w:rPr>
          <w:t>加强质量管理，建立健全校内质量保障机制</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_Toc494369573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21</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4"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12  </w:t>
        </w:r>
        <w:r w:rsidR="00CB1230" w:rsidRPr="00CB1230">
          <w:rPr>
            <w:rStyle w:val="a4"/>
            <w:rFonts w:asciiTheme="minorEastAsia" w:eastAsiaTheme="minorEastAsia" w:hAnsiTheme="minorEastAsia" w:hint="eastAsia"/>
            <w:noProof/>
          </w:rPr>
          <w:t>落实产教融合理念，促进多方参与校企合作</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_Toc494369574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22</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5"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13  </w:t>
        </w:r>
        <w:r w:rsidR="00CB1230" w:rsidRPr="00CB1230">
          <w:rPr>
            <w:rStyle w:val="a4"/>
            <w:rFonts w:asciiTheme="minorEastAsia" w:eastAsiaTheme="minorEastAsia" w:hAnsiTheme="minorEastAsia" w:hint="eastAsia"/>
            <w:noProof/>
          </w:rPr>
          <w:t>采用多种合作方式，提升校企合作深度</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_Toc494369575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23</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6"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14  </w:t>
        </w:r>
        <w:r w:rsidR="00CB1230" w:rsidRPr="00CB1230">
          <w:rPr>
            <w:rStyle w:val="a4"/>
            <w:rFonts w:asciiTheme="minorEastAsia" w:eastAsiaTheme="minorEastAsia" w:hAnsiTheme="minorEastAsia" w:hint="eastAsia"/>
            <w:noProof/>
          </w:rPr>
          <w:t>试点现代学徒制，校企双主体育人</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_Toc494369576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23</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7"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15  </w:t>
        </w:r>
        <w:r w:rsidR="00CB1230" w:rsidRPr="00CB1230">
          <w:rPr>
            <w:rStyle w:val="a4"/>
            <w:rFonts w:asciiTheme="minorEastAsia" w:eastAsiaTheme="minorEastAsia" w:hAnsiTheme="minorEastAsia" w:hint="eastAsia"/>
            <w:noProof/>
          </w:rPr>
          <w:t>建设开放实训场所，提升实践实训效益</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_Toc494369577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24</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8"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16  </w:t>
        </w:r>
        <w:r w:rsidR="00CB1230" w:rsidRPr="00CB1230">
          <w:rPr>
            <w:rStyle w:val="a4"/>
            <w:rFonts w:asciiTheme="minorEastAsia" w:eastAsiaTheme="minorEastAsia" w:hAnsiTheme="minorEastAsia" w:hint="eastAsia"/>
            <w:noProof/>
          </w:rPr>
          <w:t>创新实习方式，助力学生职业发展</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_Toc494369578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25</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79"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17  </w:t>
        </w:r>
        <w:r w:rsidR="00CB1230" w:rsidRPr="00CB1230">
          <w:rPr>
            <w:rStyle w:val="a4"/>
            <w:rFonts w:asciiTheme="minorEastAsia" w:eastAsiaTheme="minorEastAsia" w:hAnsiTheme="minorEastAsia" w:hint="eastAsia"/>
            <w:noProof/>
          </w:rPr>
          <w:t>加强机制建设，提升实习有效性</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_Toc494369579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26</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0"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18  </w:t>
        </w:r>
        <w:r w:rsidR="00CB1230" w:rsidRPr="00CB1230">
          <w:rPr>
            <w:rStyle w:val="a4"/>
            <w:rFonts w:asciiTheme="minorEastAsia" w:eastAsiaTheme="minorEastAsia" w:hAnsiTheme="minorEastAsia" w:hint="eastAsia"/>
            <w:noProof/>
          </w:rPr>
          <w:t>发挥职教集团平台功能，促进资源共享</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_Toc494369580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27</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1"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19  </w:t>
        </w:r>
        <w:r w:rsidR="00CB1230" w:rsidRPr="00CB1230">
          <w:rPr>
            <w:rStyle w:val="a4"/>
            <w:rFonts w:asciiTheme="minorEastAsia" w:eastAsiaTheme="minorEastAsia" w:hAnsiTheme="minorEastAsia" w:hint="eastAsia"/>
            <w:noProof/>
          </w:rPr>
          <w:t>培养培训人才，服务四个中心建设</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_Toc494369581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28</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2"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20  </w:t>
        </w:r>
        <w:r w:rsidR="00CB1230" w:rsidRPr="00CB1230">
          <w:rPr>
            <w:rStyle w:val="a4"/>
            <w:rFonts w:asciiTheme="minorEastAsia" w:eastAsiaTheme="minorEastAsia" w:hAnsiTheme="minorEastAsia" w:hint="eastAsia"/>
            <w:noProof/>
          </w:rPr>
          <w:t>面向新兴产业，培养急需人才</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_Toc494369582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29</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3"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21  </w:t>
        </w:r>
        <w:r w:rsidR="00CB1230" w:rsidRPr="00CB1230">
          <w:rPr>
            <w:rStyle w:val="a4"/>
            <w:rFonts w:asciiTheme="minorEastAsia" w:eastAsiaTheme="minorEastAsia" w:hAnsiTheme="minorEastAsia" w:hint="eastAsia"/>
            <w:noProof/>
          </w:rPr>
          <w:t>专业对接特色产业，服务区域发展</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_Toc494369583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29</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4"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22  </w:t>
        </w:r>
        <w:r w:rsidR="00CB1230" w:rsidRPr="00CB1230">
          <w:rPr>
            <w:rStyle w:val="a4"/>
            <w:rFonts w:asciiTheme="minorEastAsia" w:eastAsiaTheme="minorEastAsia" w:hAnsiTheme="minorEastAsia" w:hint="eastAsia"/>
            <w:noProof/>
          </w:rPr>
          <w:t>发挥培训优势，服务行业转型升级</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_Toc494369584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30</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5"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23  </w:t>
        </w:r>
        <w:r w:rsidR="00CB1230" w:rsidRPr="00CB1230">
          <w:rPr>
            <w:rStyle w:val="a4"/>
            <w:rFonts w:asciiTheme="minorEastAsia" w:eastAsiaTheme="minorEastAsia" w:hAnsiTheme="minorEastAsia" w:hint="eastAsia"/>
            <w:noProof/>
          </w:rPr>
          <w:t>提供技术服务，助力中小微企业发展</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_Toc494369585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31</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6"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24  </w:t>
        </w:r>
        <w:r w:rsidR="00CB1230" w:rsidRPr="00CB1230">
          <w:rPr>
            <w:rStyle w:val="a4"/>
            <w:rFonts w:asciiTheme="minorEastAsia" w:eastAsiaTheme="minorEastAsia" w:hAnsiTheme="minorEastAsia" w:hint="eastAsia"/>
            <w:noProof/>
          </w:rPr>
          <w:t>传承海派技艺，留住城市记忆</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_Toc494369586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32</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7"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25  </w:t>
        </w:r>
        <w:r w:rsidR="00CB1230" w:rsidRPr="00CB1230">
          <w:rPr>
            <w:rStyle w:val="a4"/>
            <w:rFonts w:asciiTheme="minorEastAsia" w:eastAsiaTheme="minorEastAsia" w:hAnsiTheme="minorEastAsia" w:hint="eastAsia"/>
            <w:noProof/>
          </w:rPr>
          <w:t>精准开展对口支援，助力扶贫攻坚</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_Toc494369587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35</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8"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26  </w:t>
        </w:r>
        <w:r w:rsidR="00CB1230" w:rsidRPr="00CB1230">
          <w:rPr>
            <w:rStyle w:val="a4"/>
            <w:rFonts w:asciiTheme="minorEastAsia" w:eastAsiaTheme="minorEastAsia" w:hAnsiTheme="minorEastAsia" w:hint="eastAsia"/>
            <w:noProof/>
          </w:rPr>
          <w:t>努力创新工作，全面加强党的建设</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_Toc494369588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50</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89"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27  </w:t>
        </w:r>
        <w:r w:rsidR="00CB1230" w:rsidRPr="00CB1230">
          <w:rPr>
            <w:rStyle w:val="a4"/>
            <w:rFonts w:asciiTheme="minorEastAsia" w:eastAsiaTheme="minorEastAsia" w:hAnsiTheme="minorEastAsia" w:hint="eastAsia"/>
            <w:noProof/>
          </w:rPr>
          <w:t>践行党的群众路线，持续抓作风建设</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_Toc494369589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51</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90"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28  </w:t>
        </w:r>
        <w:r w:rsidR="00CB1230" w:rsidRPr="00CB1230">
          <w:rPr>
            <w:rStyle w:val="a4"/>
            <w:rFonts w:asciiTheme="minorEastAsia" w:eastAsiaTheme="minorEastAsia" w:hAnsiTheme="minorEastAsia" w:hint="eastAsia"/>
            <w:noProof/>
          </w:rPr>
          <w:t>落实立德树人，提升思想政治教育实效</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_Toc494369590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51</w:t>
        </w:r>
        <w:r w:rsidRPr="00CB1230">
          <w:rPr>
            <w:rFonts w:asciiTheme="minorEastAsia" w:eastAsiaTheme="minorEastAsia" w:hAnsiTheme="minorEastAsia"/>
            <w:noProof/>
            <w:webHidden/>
          </w:rPr>
          <w:fldChar w:fldCharType="end"/>
        </w:r>
      </w:hyperlink>
    </w:p>
    <w:p w:rsidR="00CB1230" w:rsidRPr="00CB1230" w:rsidRDefault="002F6F17">
      <w:pPr>
        <w:pStyle w:val="ae"/>
        <w:tabs>
          <w:tab w:val="right" w:leader="dot" w:pos="8296"/>
        </w:tabs>
        <w:rPr>
          <w:rFonts w:asciiTheme="minorEastAsia" w:eastAsiaTheme="minorEastAsia" w:hAnsiTheme="minorEastAsia" w:cstheme="minorBidi"/>
          <w:noProof/>
          <w:kern w:val="2"/>
          <w:sz w:val="21"/>
          <w:szCs w:val="22"/>
        </w:rPr>
      </w:pPr>
      <w:hyperlink w:anchor="_Toc494369591" w:history="1">
        <w:r w:rsidR="00CB1230" w:rsidRPr="00CB1230">
          <w:rPr>
            <w:rStyle w:val="a4"/>
            <w:rFonts w:asciiTheme="minorEastAsia" w:eastAsiaTheme="minorEastAsia" w:hAnsiTheme="minorEastAsia" w:hint="eastAsia"/>
            <w:noProof/>
          </w:rPr>
          <w:t>案例</w:t>
        </w:r>
        <w:r w:rsidR="00CB1230" w:rsidRPr="00CB1230">
          <w:rPr>
            <w:rStyle w:val="a4"/>
            <w:rFonts w:asciiTheme="minorEastAsia" w:eastAsiaTheme="minorEastAsia" w:hAnsiTheme="minorEastAsia"/>
            <w:noProof/>
          </w:rPr>
          <w:t xml:space="preserve"> 29  </w:t>
        </w:r>
        <w:r w:rsidR="00CB1230" w:rsidRPr="00CB1230">
          <w:rPr>
            <w:rStyle w:val="a4"/>
            <w:rFonts w:asciiTheme="minorEastAsia" w:eastAsiaTheme="minorEastAsia" w:hAnsiTheme="minorEastAsia" w:hint="eastAsia"/>
            <w:noProof/>
          </w:rPr>
          <w:t>积极发挥关工委作用，助力中职学生健康成长</w:t>
        </w:r>
        <w:r w:rsidR="00CB1230" w:rsidRPr="00CB1230">
          <w:rPr>
            <w:rFonts w:asciiTheme="minorEastAsia" w:eastAsiaTheme="minorEastAsia" w:hAnsiTheme="minorEastAsia"/>
            <w:noProof/>
            <w:webHidden/>
          </w:rPr>
          <w:tab/>
        </w:r>
        <w:r w:rsidRPr="00CB1230">
          <w:rPr>
            <w:rFonts w:asciiTheme="minorEastAsia" w:eastAsiaTheme="minorEastAsia" w:hAnsiTheme="minorEastAsia"/>
            <w:noProof/>
            <w:webHidden/>
          </w:rPr>
          <w:fldChar w:fldCharType="begin"/>
        </w:r>
        <w:r w:rsidR="00CB1230" w:rsidRPr="00CB1230">
          <w:rPr>
            <w:rFonts w:asciiTheme="minorEastAsia" w:eastAsiaTheme="minorEastAsia" w:hAnsiTheme="minorEastAsia"/>
            <w:noProof/>
            <w:webHidden/>
          </w:rPr>
          <w:instrText xml:space="preserve"> PAGEREF _Toc494369591 \h </w:instrText>
        </w:r>
        <w:r w:rsidRPr="00CB1230">
          <w:rPr>
            <w:rFonts w:asciiTheme="minorEastAsia" w:eastAsiaTheme="minorEastAsia" w:hAnsiTheme="minorEastAsia"/>
            <w:noProof/>
            <w:webHidden/>
          </w:rPr>
        </w:r>
        <w:r w:rsidRPr="00CB1230">
          <w:rPr>
            <w:rFonts w:asciiTheme="minorEastAsia" w:eastAsiaTheme="minorEastAsia" w:hAnsiTheme="minorEastAsia"/>
            <w:noProof/>
            <w:webHidden/>
          </w:rPr>
          <w:fldChar w:fldCharType="separate"/>
        </w:r>
        <w:r w:rsidR="005758EC">
          <w:rPr>
            <w:rFonts w:asciiTheme="minorEastAsia" w:eastAsiaTheme="minorEastAsia" w:hAnsiTheme="minorEastAsia"/>
            <w:noProof/>
            <w:webHidden/>
          </w:rPr>
          <w:t>52</w:t>
        </w:r>
        <w:r w:rsidRPr="00CB1230">
          <w:rPr>
            <w:rFonts w:asciiTheme="minorEastAsia" w:eastAsiaTheme="minorEastAsia" w:hAnsiTheme="minorEastAsia"/>
            <w:noProof/>
            <w:webHidden/>
          </w:rPr>
          <w:fldChar w:fldCharType="end"/>
        </w:r>
      </w:hyperlink>
    </w:p>
    <w:p w:rsidR="00944BBE" w:rsidRDefault="002F6F17" w:rsidP="009627D9">
      <w:pPr>
        <w:spacing w:line="480" w:lineRule="exact"/>
        <w:rPr>
          <w:rFonts w:ascii="黑体" w:eastAsia="黑体" w:hAnsi="黑体" w:cs="华文中宋"/>
          <w:b/>
          <w:sz w:val="32"/>
          <w:szCs w:val="32"/>
        </w:rPr>
        <w:sectPr w:rsidR="00944BBE">
          <w:pgSz w:w="11906" w:h="16838"/>
          <w:pgMar w:top="1440" w:right="1800" w:bottom="1440" w:left="1800" w:header="851" w:footer="992" w:gutter="0"/>
          <w:cols w:space="425"/>
          <w:docGrid w:type="lines" w:linePitch="312"/>
        </w:sectPr>
      </w:pPr>
      <w:r w:rsidRPr="00007F96">
        <w:rPr>
          <w:rFonts w:ascii="宋体" w:hAnsi="宋体" w:cs="华文中宋"/>
          <w:b/>
          <w:sz w:val="32"/>
          <w:szCs w:val="32"/>
        </w:rPr>
        <w:fldChar w:fldCharType="end"/>
      </w:r>
    </w:p>
    <w:p w:rsidR="00944BBE" w:rsidRDefault="00944BBE" w:rsidP="00085C6B">
      <w:pPr>
        <w:spacing w:line="480" w:lineRule="exact"/>
        <w:jc w:val="center"/>
        <w:rPr>
          <w:rFonts w:ascii="黑体" w:eastAsia="黑体" w:hAnsi="黑体" w:cs="华文中宋"/>
          <w:b/>
          <w:sz w:val="32"/>
          <w:szCs w:val="32"/>
        </w:rPr>
      </w:pPr>
      <w:r>
        <w:rPr>
          <w:rFonts w:ascii="黑体" w:eastAsia="黑体" w:hAnsi="黑体" w:cs="华文中宋"/>
          <w:b/>
          <w:sz w:val="32"/>
          <w:szCs w:val="32"/>
        </w:rPr>
        <w:lastRenderedPageBreak/>
        <w:t>2</w:t>
      </w:r>
      <w:r w:rsidRPr="00601188">
        <w:rPr>
          <w:rFonts w:ascii="黑体" w:eastAsia="黑体" w:hAnsi="黑体" w:cs="华文中宋"/>
          <w:b/>
          <w:sz w:val="32"/>
          <w:szCs w:val="32"/>
        </w:rPr>
        <w:t>016</w:t>
      </w:r>
      <w:r w:rsidR="00D95BA3">
        <w:rPr>
          <w:rFonts w:ascii="黑体" w:eastAsia="黑体" w:hAnsi="黑体" w:cs="华文中宋" w:hint="eastAsia"/>
          <w:b/>
          <w:sz w:val="32"/>
          <w:szCs w:val="32"/>
        </w:rPr>
        <w:t>年度</w:t>
      </w:r>
      <w:r w:rsidRPr="00423FA6">
        <w:rPr>
          <w:rFonts w:ascii="黑体" w:eastAsia="黑体" w:hAnsi="黑体" w:cs="华文中宋" w:hint="eastAsia"/>
          <w:b/>
          <w:sz w:val="32"/>
          <w:szCs w:val="32"/>
        </w:rPr>
        <w:t>上海中等职业教育</w:t>
      </w:r>
      <w:r w:rsidRPr="00601188">
        <w:rPr>
          <w:rFonts w:ascii="黑体" w:eastAsia="黑体" w:hAnsi="黑体" w:cs="华文中宋" w:hint="eastAsia"/>
          <w:b/>
          <w:sz w:val="32"/>
          <w:szCs w:val="32"/>
        </w:rPr>
        <w:t>质量年度报告</w:t>
      </w:r>
    </w:p>
    <w:p w:rsidR="00944BBE" w:rsidRPr="00601188" w:rsidRDefault="00944BBE" w:rsidP="004E39C3">
      <w:pPr>
        <w:spacing w:line="480" w:lineRule="exact"/>
        <w:jc w:val="center"/>
        <w:rPr>
          <w:rFonts w:ascii="黑体" w:eastAsia="黑体" w:hAnsi="黑体" w:cs="华文中宋"/>
          <w:b/>
          <w:sz w:val="32"/>
          <w:szCs w:val="32"/>
        </w:rPr>
      </w:pPr>
    </w:p>
    <w:p w:rsidR="00944BBE" w:rsidRPr="00AA3012" w:rsidRDefault="00944BBE" w:rsidP="0001333A">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7" w:name="_Toc494357493"/>
      <w:r w:rsidRPr="00AA3012">
        <w:rPr>
          <w:rFonts w:ascii="Times New Roman" w:eastAsia="黑体" w:hAnsi="Times New Roman" w:hint="eastAsia"/>
          <w:color w:val="002060"/>
          <w:sz w:val="32"/>
          <w:szCs w:val="32"/>
        </w:rPr>
        <w:t>前</w:t>
      </w:r>
      <w:r w:rsidRPr="00AA3012">
        <w:rPr>
          <w:rFonts w:ascii="Times New Roman" w:eastAsia="黑体" w:hAnsi="Times New Roman"/>
          <w:color w:val="002060"/>
          <w:sz w:val="32"/>
          <w:szCs w:val="32"/>
        </w:rPr>
        <w:t xml:space="preserve">  </w:t>
      </w:r>
      <w:r w:rsidRPr="00AA3012">
        <w:rPr>
          <w:rFonts w:ascii="Times New Roman" w:eastAsia="黑体" w:hAnsi="Times New Roman" w:hint="eastAsia"/>
          <w:color w:val="002060"/>
          <w:sz w:val="32"/>
          <w:szCs w:val="32"/>
        </w:rPr>
        <w:t>言</w:t>
      </w:r>
      <w:bookmarkEnd w:id="7"/>
    </w:p>
    <w:p w:rsidR="00944BBE" w:rsidRPr="00C25C95" w:rsidRDefault="00944BBE" w:rsidP="002D4C57">
      <w:pPr>
        <w:shd w:val="clear" w:color="auto" w:fill="FFFFFF"/>
        <w:spacing w:line="360" w:lineRule="auto"/>
        <w:ind w:firstLineChars="200" w:firstLine="480"/>
        <w:rPr>
          <w:rFonts w:ascii="宋体"/>
          <w:sz w:val="24"/>
          <w:szCs w:val="22"/>
        </w:rPr>
      </w:pPr>
      <w:r w:rsidRPr="00C25C95">
        <w:rPr>
          <w:rFonts w:ascii="宋体" w:hAnsi="宋体" w:hint="eastAsia"/>
          <w:sz w:val="24"/>
          <w:szCs w:val="22"/>
        </w:rPr>
        <w:t>职业教育历来是经济和产业发展的</w:t>
      </w:r>
      <w:r>
        <w:rPr>
          <w:rFonts w:ascii="宋体" w:hAnsi="宋体" w:hint="eastAsia"/>
          <w:sz w:val="24"/>
          <w:szCs w:val="22"/>
        </w:rPr>
        <w:t>重要利</w:t>
      </w:r>
      <w:r w:rsidRPr="00C25C95">
        <w:rPr>
          <w:rFonts w:ascii="宋体" w:hAnsi="宋体" w:hint="eastAsia"/>
          <w:sz w:val="24"/>
          <w:szCs w:val="22"/>
        </w:rPr>
        <w:t>器。建国初，在技术人员缺乏、高等教育基础十分薄弱的背景下，我国借鉴原苏联经验</w:t>
      </w:r>
      <w:r>
        <w:rPr>
          <w:rFonts w:ascii="宋体" w:hAnsi="宋体" w:hint="eastAsia"/>
          <w:sz w:val="24"/>
          <w:szCs w:val="22"/>
        </w:rPr>
        <w:t>设立了</w:t>
      </w:r>
      <w:r w:rsidRPr="00C25C95">
        <w:rPr>
          <w:rFonts w:ascii="宋体" w:hAnsi="宋体" w:hint="eastAsia"/>
          <w:sz w:val="24"/>
          <w:szCs w:val="22"/>
        </w:rPr>
        <w:t>普通中等专业学校</w:t>
      </w:r>
      <w:r>
        <w:rPr>
          <w:rFonts w:ascii="宋体" w:hAnsi="宋体" w:hint="eastAsia"/>
          <w:sz w:val="24"/>
          <w:szCs w:val="22"/>
        </w:rPr>
        <w:t>并形成建制</w:t>
      </w:r>
      <w:r w:rsidRPr="00C25C95">
        <w:rPr>
          <w:rFonts w:ascii="宋体" w:hAnsi="宋体" w:hint="eastAsia"/>
          <w:sz w:val="24"/>
          <w:szCs w:val="22"/>
        </w:rPr>
        <w:t>，为培养经济社会发展所急需的技术人员提供了强有力</w:t>
      </w:r>
      <w:r>
        <w:rPr>
          <w:rFonts w:ascii="宋体" w:hAnsi="宋体" w:hint="eastAsia"/>
          <w:sz w:val="24"/>
          <w:szCs w:val="22"/>
        </w:rPr>
        <w:t>的</w:t>
      </w:r>
      <w:r w:rsidRPr="00C25C95">
        <w:rPr>
          <w:rFonts w:ascii="宋体" w:hAnsi="宋体" w:hint="eastAsia"/>
          <w:sz w:val="24"/>
          <w:szCs w:val="22"/>
        </w:rPr>
        <w:t>支撑，也为新中国职业教育事业奠定了坚实的发展基础。</w:t>
      </w:r>
      <w:r w:rsidR="00492DC2">
        <w:rPr>
          <w:rFonts w:ascii="宋体" w:hAnsi="宋体" w:hint="eastAsia"/>
          <w:sz w:val="24"/>
          <w:szCs w:val="22"/>
        </w:rPr>
        <w:t>长期以来，虽历经时代变迁和布局调整，但是</w:t>
      </w:r>
      <w:r w:rsidRPr="00C25C95">
        <w:rPr>
          <w:rFonts w:ascii="宋体" w:hAnsi="宋体" w:hint="eastAsia"/>
          <w:sz w:val="24"/>
          <w:szCs w:val="22"/>
        </w:rPr>
        <w:t>上海的中等职业学校始终坚守中职</w:t>
      </w:r>
      <w:r w:rsidR="00492DC2">
        <w:rPr>
          <w:rFonts w:ascii="宋体" w:hAnsi="宋体" w:hint="eastAsia"/>
          <w:sz w:val="24"/>
          <w:szCs w:val="22"/>
        </w:rPr>
        <w:t>教育</w:t>
      </w:r>
      <w:r w:rsidRPr="00C25C95">
        <w:rPr>
          <w:rFonts w:ascii="宋体" w:hAnsi="宋体" w:hint="eastAsia"/>
          <w:sz w:val="24"/>
          <w:szCs w:val="22"/>
        </w:rPr>
        <w:t>定位和特色办学</w:t>
      </w:r>
      <w:r w:rsidR="00492DC2">
        <w:rPr>
          <w:rFonts w:ascii="宋体" w:hAnsi="宋体" w:hint="eastAsia"/>
          <w:sz w:val="24"/>
          <w:szCs w:val="22"/>
        </w:rPr>
        <w:t>理念</w:t>
      </w:r>
      <w:r w:rsidRPr="00C25C95">
        <w:rPr>
          <w:rFonts w:ascii="宋体" w:hAnsi="宋体" w:hint="eastAsia"/>
          <w:sz w:val="24"/>
          <w:szCs w:val="22"/>
        </w:rPr>
        <w:t>，努力改革人才培养模式，提升教育教学水平，为产业发展培养了大批高素质劳动者和技能型人才，奠定了上海中等职业教育</w:t>
      </w:r>
      <w:r w:rsidR="00064C8B">
        <w:rPr>
          <w:rFonts w:ascii="宋体" w:hAnsi="宋体" w:hint="eastAsia"/>
          <w:sz w:val="24"/>
          <w:szCs w:val="22"/>
        </w:rPr>
        <w:t>的</w:t>
      </w:r>
      <w:r w:rsidRPr="00C25C95">
        <w:rPr>
          <w:rFonts w:ascii="宋体" w:hAnsi="宋体" w:hint="eastAsia"/>
          <w:sz w:val="24"/>
          <w:szCs w:val="22"/>
        </w:rPr>
        <w:t>领先优势。</w:t>
      </w:r>
    </w:p>
    <w:p w:rsidR="00944BBE" w:rsidRPr="00C25C95" w:rsidRDefault="00944BBE" w:rsidP="001959B6">
      <w:pPr>
        <w:shd w:val="clear" w:color="auto" w:fill="FFFFFF"/>
        <w:spacing w:line="360" w:lineRule="auto"/>
        <w:ind w:firstLineChars="200" w:firstLine="480"/>
        <w:rPr>
          <w:rFonts w:ascii="宋体"/>
          <w:sz w:val="24"/>
          <w:szCs w:val="22"/>
        </w:rPr>
      </w:pPr>
      <w:r w:rsidRPr="00C25C95">
        <w:rPr>
          <w:rFonts w:ascii="宋体" w:hAnsi="宋体"/>
          <w:sz w:val="24"/>
          <w:szCs w:val="22"/>
        </w:rPr>
        <w:t>2016</w:t>
      </w:r>
      <w:r w:rsidRPr="00C25C95">
        <w:rPr>
          <w:rFonts w:ascii="宋体" w:hAnsi="宋体" w:hint="eastAsia"/>
          <w:sz w:val="24"/>
          <w:szCs w:val="22"/>
        </w:rPr>
        <w:t>年，为贯彻《国务院关于加快发展现代职业教育的决定》（国发【</w:t>
      </w:r>
      <w:r w:rsidRPr="00C25C95">
        <w:rPr>
          <w:rFonts w:ascii="宋体" w:hAnsi="宋体"/>
          <w:sz w:val="24"/>
          <w:szCs w:val="22"/>
        </w:rPr>
        <w:t>2014</w:t>
      </w:r>
      <w:r w:rsidRPr="00C25C95">
        <w:rPr>
          <w:rFonts w:ascii="宋体" w:hAnsi="宋体" w:hint="eastAsia"/>
          <w:sz w:val="24"/>
          <w:szCs w:val="22"/>
        </w:rPr>
        <w:t>】</w:t>
      </w:r>
      <w:r w:rsidRPr="00C25C95">
        <w:rPr>
          <w:rFonts w:ascii="宋体" w:hAnsi="宋体"/>
          <w:sz w:val="24"/>
          <w:szCs w:val="22"/>
        </w:rPr>
        <w:t>19</w:t>
      </w:r>
      <w:r w:rsidRPr="00C25C95">
        <w:rPr>
          <w:rFonts w:ascii="宋体" w:hAnsi="宋体" w:hint="eastAsia"/>
          <w:sz w:val="24"/>
          <w:szCs w:val="22"/>
        </w:rPr>
        <w:t>号）关于“实施职业教育质量年度报告制度”和《教育部关于印发</w:t>
      </w:r>
      <w:r w:rsidRPr="00C25C95">
        <w:rPr>
          <w:rFonts w:ascii="宋体" w:hAnsi="宋体"/>
          <w:sz w:val="24"/>
          <w:szCs w:val="22"/>
        </w:rPr>
        <w:t>&lt;</w:t>
      </w:r>
      <w:r w:rsidRPr="00C25C95">
        <w:rPr>
          <w:rFonts w:ascii="宋体" w:hAnsi="宋体" w:hint="eastAsia"/>
          <w:sz w:val="24"/>
          <w:szCs w:val="22"/>
        </w:rPr>
        <w:t>职业院校管理水平提升行动计划（</w:t>
      </w:r>
      <w:r w:rsidRPr="00C25C95">
        <w:rPr>
          <w:rFonts w:ascii="宋体" w:hAnsi="宋体"/>
          <w:sz w:val="24"/>
          <w:szCs w:val="22"/>
        </w:rPr>
        <w:t>2015-2018</w:t>
      </w:r>
      <w:r w:rsidRPr="00C25C95">
        <w:rPr>
          <w:rFonts w:ascii="宋体" w:hAnsi="宋体" w:hint="eastAsia"/>
          <w:sz w:val="24"/>
          <w:szCs w:val="22"/>
        </w:rPr>
        <w:t>年）</w:t>
      </w:r>
      <w:r w:rsidRPr="00C25C95">
        <w:rPr>
          <w:rFonts w:ascii="宋体" w:hAnsi="宋体"/>
          <w:sz w:val="24"/>
          <w:szCs w:val="22"/>
        </w:rPr>
        <w:t>&gt;</w:t>
      </w:r>
      <w:r w:rsidRPr="00C25C95">
        <w:rPr>
          <w:rFonts w:ascii="宋体" w:hAnsi="宋体" w:hint="eastAsia"/>
          <w:sz w:val="24"/>
          <w:szCs w:val="22"/>
        </w:rPr>
        <w:t>的通知》（教职成【</w:t>
      </w:r>
      <w:r w:rsidRPr="00C25C95">
        <w:rPr>
          <w:rFonts w:ascii="宋体" w:hAnsi="宋体"/>
          <w:sz w:val="24"/>
          <w:szCs w:val="22"/>
        </w:rPr>
        <w:t>2015</w:t>
      </w:r>
      <w:r w:rsidRPr="00C25C95">
        <w:rPr>
          <w:rFonts w:ascii="宋体" w:hAnsi="宋体" w:hint="eastAsia"/>
          <w:sz w:val="24"/>
          <w:szCs w:val="22"/>
        </w:rPr>
        <w:t>】</w:t>
      </w:r>
      <w:r w:rsidRPr="00C25C95">
        <w:rPr>
          <w:rFonts w:ascii="宋体" w:hAnsi="宋体"/>
          <w:sz w:val="24"/>
          <w:szCs w:val="22"/>
        </w:rPr>
        <w:t>7</w:t>
      </w:r>
      <w:r w:rsidRPr="00C25C95">
        <w:rPr>
          <w:rFonts w:ascii="宋体" w:hAnsi="宋体" w:hint="eastAsia"/>
          <w:sz w:val="24"/>
          <w:szCs w:val="22"/>
        </w:rPr>
        <w:t>号）关于“建立中职学校质量年度报告制度”的要求，</w:t>
      </w:r>
      <w:r>
        <w:rPr>
          <w:rFonts w:ascii="宋体" w:hAnsi="宋体" w:hint="eastAsia"/>
          <w:sz w:val="24"/>
          <w:szCs w:val="22"/>
        </w:rPr>
        <w:t>落实</w:t>
      </w:r>
      <w:r w:rsidRPr="00C25C95">
        <w:rPr>
          <w:rFonts w:ascii="宋体" w:hAnsi="宋体" w:hint="eastAsia"/>
          <w:sz w:val="24"/>
          <w:szCs w:val="22"/>
        </w:rPr>
        <w:t>教育部印发</w:t>
      </w:r>
      <w:r>
        <w:rPr>
          <w:rFonts w:ascii="宋体" w:hAnsi="宋体" w:hint="eastAsia"/>
          <w:sz w:val="24"/>
          <w:szCs w:val="22"/>
        </w:rPr>
        <w:t>的</w:t>
      </w:r>
      <w:r w:rsidRPr="00C25C95">
        <w:rPr>
          <w:rFonts w:ascii="宋体" w:hAnsi="宋体" w:hint="eastAsia"/>
          <w:sz w:val="24"/>
          <w:szCs w:val="22"/>
        </w:rPr>
        <w:t>《教育部办公厅关于开展中等职业教育质量年度报告工作的通知》（教职</w:t>
      </w:r>
      <w:proofErr w:type="gramStart"/>
      <w:r w:rsidRPr="00C25C95">
        <w:rPr>
          <w:rFonts w:ascii="宋体" w:hAnsi="宋体" w:hint="eastAsia"/>
          <w:sz w:val="24"/>
          <w:szCs w:val="22"/>
        </w:rPr>
        <w:t>成厅函</w:t>
      </w:r>
      <w:proofErr w:type="gramEnd"/>
      <w:r w:rsidRPr="00C25C95">
        <w:rPr>
          <w:rFonts w:ascii="宋体" w:hAnsi="宋体" w:hint="eastAsia"/>
          <w:sz w:val="24"/>
          <w:szCs w:val="22"/>
        </w:rPr>
        <w:t>【</w:t>
      </w:r>
      <w:r w:rsidRPr="00C25C95">
        <w:rPr>
          <w:rFonts w:ascii="宋体" w:hAnsi="宋体"/>
          <w:sz w:val="24"/>
          <w:szCs w:val="22"/>
        </w:rPr>
        <w:t>2016</w:t>
      </w:r>
      <w:r w:rsidRPr="00C25C95">
        <w:rPr>
          <w:rFonts w:ascii="宋体" w:hAnsi="宋体" w:hint="eastAsia"/>
          <w:sz w:val="24"/>
          <w:szCs w:val="22"/>
        </w:rPr>
        <w:t>】</w:t>
      </w:r>
      <w:r w:rsidRPr="00C25C95">
        <w:rPr>
          <w:rFonts w:ascii="宋体" w:hAnsi="宋体"/>
          <w:sz w:val="24"/>
          <w:szCs w:val="22"/>
        </w:rPr>
        <w:t>2</w:t>
      </w:r>
      <w:r w:rsidRPr="00C25C95">
        <w:rPr>
          <w:rFonts w:ascii="宋体" w:hAnsi="宋体" w:hint="eastAsia"/>
          <w:sz w:val="24"/>
          <w:szCs w:val="22"/>
        </w:rPr>
        <w:t>号）</w:t>
      </w:r>
      <w:r>
        <w:rPr>
          <w:rFonts w:ascii="宋体" w:hAnsi="宋体" w:hint="eastAsia"/>
          <w:sz w:val="24"/>
          <w:szCs w:val="22"/>
        </w:rPr>
        <w:t>中提出的</w:t>
      </w:r>
      <w:r w:rsidRPr="00C25C95">
        <w:rPr>
          <w:rFonts w:ascii="宋体" w:hAnsi="宋体" w:hint="eastAsia"/>
          <w:sz w:val="24"/>
          <w:szCs w:val="22"/>
        </w:rPr>
        <w:t>“开展中等职业教育质量年度报告工作”</w:t>
      </w:r>
      <w:r>
        <w:rPr>
          <w:rFonts w:ascii="宋体" w:hAnsi="宋体" w:hint="eastAsia"/>
          <w:sz w:val="24"/>
          <w:szCs w:val="22"/>
        </w:rPr>
        <w:t>、</w:t>
      </w:r>
      <w:r w:rsidRPr="00C25C95">
        <w:rPr>
          <w:rFonts w:ascii="宋体" w:hAnsi="宋体" w:hint="eastAsia"/>
          <w:sz w:val="24"/>
          <w:szCs w:val="22"/>
        </w:rPr>
        <w:t>“各地教育行政部门要细化实施方案，指导和推动本地区中等职业学校编制和向社会公布教育质量年度报告”等</w:t>
      </w:r>
      <w:r>
        <w:rPr>
          <w:rFonts w:ascii="宋体" w:hAnsi="宋体" w:hint="eastAsia"/>
          <w:sz w:val="24"/>
          <w:szCs w:val="22"/>
        </w:rPr>
        <w:t>相关要求，</w:t>
      </w:r>
      <w:r w:rsidRPr="00C25C95">
        <w:rPr>
          <w:rFonts w:ascii="宋体" w:hAnsi="宋体" w:hint="eastAsia"/>
          <w:sz w:val="24"/>
          <w:szCs w:val="22"/>
        </w:rPr>
        <w:t>上海市教委</w:t>
      </w:r>
      <w:r>
        <w:rPr>
          <w:rFonts w:ascii="宋体" w:hAnsi="宋体" w:hint="eastAsia"/>
          <w:sz w:val="24"/>
          <w:szCs w:val="22"/>
        </w:rPr>
        <w:t>积极</w:t>
      </w:r>
      <w:r w:rsidRPr="00C25C95">
        <w:rPr>
          <w:rFonts w:ascii="宋体" w:hAnsi="宋体" w:hint="eastAsia"/>
          <w:sz w:val="24"/>
          <w:szCs w:val="22"/>
        </w:rPr>
        <w:t>落实</w:t>
      </w:r>
      <w:r>
        <w:rPr>
          <w:rFonts w:ascii="宋体" w:hAnsi="宋体" w:hint="eastAsia"/>
          <w:sz w:val="24"/>
          <w:szCs w:val="22"/>
        </w:rPr>
        <w:t>国家要求，</w:t>
      </w:r>
      <w:r w:rsidRPr="00C25C95">
        <w:rPr>
          <w:rFonts w:ascii="宋体" w:hAnsi="宋体" w:hint="eastAsia"/>
          <w:sz w:val="24"/>
          <w:szCs w:val="22"/>
        </w:rPr>
        <w:t>加强统筹协调，</w:t>
      </w:r>
      <w:r>
        <w:rPr>
          <w:rFonts w:ascii="宋体" w:hAnsi="宋体" w:hint="eastAsia"/>
          <w:sz w:val="24"/>
          <w:szCs w:val="22"/>
        </w:rPr>
        <w:t>联合专业机构，细</w:t>
      </w:r>
      <w:r w:rsidRPr="00C25C95">
        <w:rPr>
          <w:rFonts w:ascii="宋体" w:hAnsi="宋体" w:hint="eastAsia"/>
          <w:sz w:val="24"/>
          <w:szCs w:val="22"/>
        </w:rPr>
        <w:t>化组织推进，初步形成上海中等职业教育质量年报制度的</w:t>
      </w:r>
      <w:r>
        <w:rPr>
          <w:rFonts w:ascii="宋体" w:hAnsi="宋体" w:hint="eastAsia"/>
          <w:sz w:val="24"/>
          <w:szCs w:val="22"/>
        </w:rPr>
        <w:t>组织</w:t>
      </w:r>
      <w:r w:rsidRPr="00C25C95">
        <w:rPr>
          <w:rFonts w:ascii="宋体" w:hAnsi="宋体" w:hint="eastAsia"/>
          <w:sz w:val="24"/>
          <w:szCs w:val="22"/>
        </w:rPr>
        <w:t>实施机制：</w:t>
      </w:r>
    </w:p>
    <w:p w:rsidR="00944BBE" w:rsidRPr="00C25C95" w:rsidRDefault="00944BBE" w:rsidP="002D4C57">
      <w:pPr>
        <w:shd w:val="clear" w:color="auto" w:fill="FFFFFF"/>
        <w:spacing w:line="360" w:lineRule="auto"/>
        <w:ind w:firstLineChars="200" w:firstLine="480"/>
        <w:rPr>
          <w:rFonts w:ascii="宋体"/>
          <w:sz w:val="24"/>
          <w:szCs w:val="22"/>
        </w:rPr>
      </w:pPr>
      <w:r w:rsidRPr="00C25C95">
        <w:rPr>
          <w:rFonts w:ascii="宋体" w:hAnsi="宋体"/>
          <w:sz w:val="24"/>
          <w:szCs w:val="22"/>
        </w:rPr>
        <w:t>——</w:t>
      </w:r>
      <w:r w:rsidRPr="00C25C95">
        <w:rPr>
          <w:rFonts w:ascii="宋体" w:hAnsi="宋体" w:hint="eastAsia"/>
          <w:sz w:val="24"/>
          <w:szCs w:val="22"/>
        </w:rPr>
        <w:t>加强组织领导。市教委职教处牵头，成立由市教委有关职能部门、市教育科学研究院、</w:t>
      </w:r>
      <w:r w:rsidRPr="002C0F72">
        <w:rPr>
          <w:rFonts w:ascii="宋体" w:hAnsi="宋体" w:hint="eastAsia"/>
          <w:sz w:val="24"/>
          <w:szCs w:val="22"/>
        </w:rPr>
        <w:t>市教育评估院、市教委教研室等单位（部门）组成的中职学校质量年报编写发布工作小组。切实加强对全市中</w:t>
      </w:r>
      <w:proofErr w:type="gramStart"/>
      <w:r w:rsidRPr="002C0F72">
        <w:rPr>
          <w:rFonts w:ascii="宋体" w:hAnsi="宋体" w:hint="eastAsia"/>
          <w:sz w:val="24"/>
          <w:szCs w:val="22"/>
        </w:rPr>
        <w:t>职质量</w:t>
      </w:r>
      <w:proofErr w:type="gramEnd"/>
      <w:r w:rsidRPr="002C0F72">
        <w:rPr>
          <w:rFonts w:ascii="宋体" w:hAnsi="宋体" w:hint="eastAsia"/>
          <w:sz w:val="24"/>
          <w:szCs w:val="22"/>
        </w:rPr>
        <w:t>年报工作的领导，明确专人全程指导，确保报告全面、系统、客观、真实地反映人才培养质量状况。</w:t>
      </w:r>
    </w:p>
    <w:p w:rsidR="00944BBE" w:rsidRPr="00C25C95" w:rsidRDefault="00944BBE" w:rsidP="002D4C57">
      <w:pPr>
        <w:shd w:val="clear" w:color="auto" w:fill="FFFFFF"/>
        <w:spacing w:line="360" w:lineRule="auto"/>
        <w:ind w:firstLineChars="200" w:firstLine="480"/>
        <w:rPr>
          <w:rFonts w:ascii="宋体"/>
          <w:sz w:val="24"/>
          <w:szCs w:val="22"/>
        </w:rPr>
      </w:pPr>
      <w:r w:rsidRPr="00C25C95">
        <w:rPr>
          <w:rFonts w:ascii="宋体" w:hAnsi="宋体"/>
          <w:sz w:val="24"/>
          <w:szCs w:val="22"/>
        </w:rPr>
        <w:t>——</w:t>
      </w:r>
      <w:r w:rsidRPr="00C25C95">
        <w:rPr>
          <w:rFonts w:ascii="宋体" w:hAnsi="宋体" w:hint="eastAsia"/>
          <w:sz w:val="24"/>
          <w:szCs w:val="22"/>
        </w:rPr>
        <w:t>落实指导服务。</w:t>
      </w:r>
      <w:r>
        <w:rPr>
          <w:rFonts w:ascii="宋体" w:hAnsi="宋体" w:hint="eastAsia"/>
          <w:sz w:val="24"/>
          <w:szCs w:val="22"/>
        </w:rPr>
        <w:t>委托上海</w:t>
      </w:r>
      <w:r w:rsidRPr="00C25C95">
        <w:rPr>
          <w:rFonts w:ascii="宋体" w:hAnsi="宋体" w:hint="eastAsia"/>
          <w:sz w:val="24"/>
          <w:szCs w:val="22"/>
        </w:rPr>
        <w:t>市教育科学研究院</w:t>
      </w:r>
      <w:r>
        <w:rPr>
          <w:rFonts w:ascii="宋体" w:hAnsi="宋体" w:hint="eastAsia"/>
          <w:sz w:val="24"/>
          <w:szCs w:val="22"/>
        </w:rPr>
        <w:t>组织成立中职年报项目工作团队，</w:t>
      </w:r>
      <w:r w:rsidRPr="00C25C95">
        <w:rPr>
          <w:rFonts w:ascii="宋体" w:hAnsi="宋体" w:hint="eastAsia"/>
          <w:sz w:val="24"/>
          <w:szCs w:val="22"/>
        </w:rPr>
        <w:t>优化顶层设计、细化</w:t>
      </w:r>
      <w:r>
        <w:rPr>
          <w:rFonts w:ascii="宋体" w:hAnsi="宋体" w:hint="eastAsia"/>
          <w:sz w:val="24"/>
          <w:szCs w:val="22"/>
        </w:rPr>
        <w:t>《</w:t>
      </w:r>
      <w:r w:rsidRPr="00C25C95">
        <w:rPr>
          <w:rFonts w:ascii="宋体" w:hAnsi="宋体" w:hint="eastAsia"/>
          <w:sz w:val="24"/>
          <w:szCs w:val="22"/>
        </w:rPr>
        <w:t>实施方案</w:t>
      </w:r>
      <w:r>
        <w:rPr>
          <w:rFonts w:ascii="宋体" w:hAnsi="宋体" w:hint="eastAsia"/>
          <w:sz w:val="24"/>
          <w:szCs w:val="22"/>
        </w:rPr>
        <w:t>》</w:t>
      </w:r>
      <w:r w:rsidRPr="00C25C95">
        <w:rPr>
          <w:rFonts w:ascii="宋体" w:hAnsi="宋体" w:hint="eastAsia"/>
          <w:sz w:val="24"/>
          <w:szCs w:val="22"/>
        </w:rPr>
        <w:t>、</w:t>
      </w:r>
      <w:r>
        <w:rPr>
          <w:rFonts w:ascii="宋体" w:hAnsi="宋体" w:hint="eastAsia"/>
          <w:sz w:val="24"/>
          <w:szCs w:val="22"/>
        </w:rPr>
        <w:t>优化数据采集指标、</w:t>
      </w:r>
      <w:r w:rsidRPr="00C25C95">
        <w:rPr>
          <w:rFonts w:ascii="宋体" w:hAnsi="宋体" w:hint="eastAsia"/>
          <w:sz w:val="24"/>
          <w:szCs w:val="22"/>
        </w:rPr>
        <w:t>编制</w:t>
      </w:r>
      <w:r>
        <w:rPr>
          <w:rFonts w:ascii="宋体" w:hAnsi="宋体" w:hint="eastAsia"/>
          <w:sz w:val="24"/>
          <w:szCs w:val="22"/>
        </w:rPr>
        <w:t>《学校年报</w:t>
      </w:r>
      <w:r w:rsidRPr="00C25C95">
        <w:rPr>
          <w:rFonts w:ascii="宋体" w:hAnsi="宋体" w:hint="eastAsia"/>
          <w:sz w:val="24"/>
          <w:szCs w:val="22"/>
        </w:rPr>
        <w:t>工作指南</w:t>
      </w:r>
      <w:r>
        <w:rPr>
          <w:rFonts w:ascii="宋体" w:hAnsi="宋体" w:hint="eastAsia"/>
          <w:sz w:val="24"/>
          <w:szCs w:val="22"/>
        </w:rPr>
        <w:t>》</w:t>
      </w:r>
      <w:r w:rsidRPr="00C25C95">
        <w:rPr>
          <w:rFonts w:ascii="宋体" w:hAnsi="宋体" w:hint="eastAsia"/>
          <w:sz w:val="24"/>
          <w:szCs w:val="22"/>
        </w:rPr>
        <w:t>、开发</w:t>
      </w:r>
      <w:r>
        <w:rPr>
          <w:rFonts w:ascii="宋体" w:hAnsi="宋体" w:hint="eastAsia"/>
          <w:sz w:val="24"/>
          <w:szCs w:val="22"/>
        </w:rPr>
        <w:t>工作</w:t>
      </w:r>
      <w:r w:rsidRPr="00C25C95">
        <w:rPr>
          <w:rFonts w:ascii="宋体" w:hAnsi="宋体" w:hint="eastAsia"/>
          <w:sz w:val="24"/>
          <w:szCs w:val="22"/>
        </w:rPr>
        <w:t>平台</w:t>
      </w:r>
      <w:r>
        <w:rPr>
          <w:rFonts w:ascii="宋体" w:hAnsi="宋体" w:hint="eastAsia"/>
          <w:sz w:val="24"/>
          <w:szCs w:val="22"/>
        </w:rPr>
        <w:t>，具体指导各中职学校做好质量年报编制工作，共计召开</w:t>
      </w:r>
      <w:r>
        <w:rPr>
          <w:rFonts w:ascii="宋体" w:hAnsi="宋体"/>
          <w:sz w:val="24"/>
          <w:szCs w:val="22"/>
        </w:rPr>
        <w:t>3</w:t>
      </w:r>
      <w:r>
        <w:rPr>
          <w:rFonts w:ascii="宋体" w:hAnsi="宋体" w:hint="eastAsia"/>
          <w:sz w:val="24"/>
          <w:szCs w:val="22"/>
        </w:rPr>
        <w:t>次编制工作指导会。同时委托其承担市级中</w:t>
      </w:r>
      <w:proofErr w:type="gramStart"/>
      <w:r>
        <w:rPr>
          <w:rFonts w:ascii="宋体" w:hAnsi="宋体" w:hint="eastAsia"/>
          <w:sz w:val="24"/>
          <w:szCs w:val="22"/>
        </w:rPr>
        <w:t>职质量</w:t>
      </w:r>
      <w:proofErr w:type="gramEnd"/>
      <w:r>
        <w:rPr>
          <w:rFonts w:ascii="宋体" w:hAnsi="宋体" w:hint="eastAsia"/>
          <w:sz w:val="24"/>
          <w:szCs w:val="22"/>
        </w:rPr>
        <w:t>年报编制工作。</w:t>
      </w:r>
    </w:p>
    <w:p w:rsidR="00944BBE" w:rsidRPr="00C25C95" w:rsidRDefault="00944BBE" w:rsidP="002D4C57">
      <w:pPr>
        <w:shd w:val="clear" w:color="auto" w:fill="FFFFFF"/>
        <w:spacing w:line="360" w:lineRule="auto"/>
        <w:ind w:firstLineChars="200" w:firstLine="480"/>
        <w:rPr>
          <w:rFonts w:ascii="宋体"/>
          <w:sz w:val="24"/>
          <w:szCs w:val="22"/>
        </w:rPr>
      </w:pPr>
      <w:r w:rsidRPr="00C25C95">
        <w:rPr>
          <w:rFonts w:ascii="宋体" w:hAnsi="宋体"/>
          <w:sz w:val="24"/>
          <w:szCs w:val="22"/>
        </w:rPr>
        <w:t>——</w:t>
      </w:r>
      <w:r w:rsidRPr="00C25C95">
        <w:rPr>
          <w:rFonts w:ascii="宋体" w:hAnsi="宋体" w:hint="eastAsia"/>
          <w:sz w:val="24"/>
          <w:szCs w:val="22"/>
        </w:rPr>
        <w:t>建设信息平台。搭建上海中职学校质量年报</w:t>
      </w:r>
      <w:r>
        <w:rPr>
          <w:rFonts w:ascii="宋体" w:hAnsi="宋体" w:hint="eastAsia"/>
          <w:sz w:val="24"/>
          <w:szCs w:val="22"/>
        </w:rPr>
        <w:t>报送服务</w:t>
      </w:r>
      <w:r w:rsidRPr="00C25C95">
        <w:rPr>
          <w:rFonts w:ascii="宋体" w:hAnsi="宋体" w:hint="eastAsia"/>
          <w:sz w:val="24"/>
          <w:szCs w:val="22"/>
        </w:rPr>
        <w:t>平台，强化过程监</w:t>
      </w:r>
      <w:r w:rsidRPr="00C25C95">
        <w:rPr>
          <w:rFonts w:ascii="宋体" w:hAnsi="宋体" w:hint="eastAsia"/>
          <w:sz w:val="24"/>
          <w:szCs w:val="22"/>
        </w:rPr>
        <w:lastRenderedPageBreak/>
        <w:t>管（</w:t>
      </w:r>
      <w:r>
        <w:rPr>
          <w:rFonts w:ascii="宋体" w:hAnsi="宋体" w:hint="eastAsia"/>
          <w:sz w:val="24"/>
          <w:szCs w:val="22"/>
        </w:rPr>
        <w:t>多次报送、多级审核），充分发挥数据平台在质量监控中的重要作用，努力</w:t>
      </w:r>
      <w:r w:rsidRPr="00C25C95">
        <w:rPr>
          <w:rFonts w:ascii="宋体" w:hAnsi="宋体" w:hint="eastAsia"/>
          <w:sz w:val="24"/>
          <w:szCs w:val="22"/>
        </w:rPr>
        <w:t>提高年度报告质量和水平。</w:t>
      </w:r>
    </w:p>
    <w:p w:rsidR="00944BBE" w:rsidRPr="00C25C95" w:rsidRDefault="00944BBE" w:rsidP="002D4C57">
      <w:pPr>
        <w:shd w:val="clear" w:color="auto" w:fill="FFFFFF"/>
        <w:spacing w:line="360" w:lineRule="auto"/>
        <w:ind w:firstLineChars="200" w:firstLine="480"/>
        <w:rPr>
          <w:rFonts w:ascii="宋体"/>
          <w:sz w:val="24"/>
          <w:szCs w:val="22"/>
        </w:rPr>
      </w:pPr>
      <w:r w:rsidRPr="00C25C95">
        <w:rPr>
          <w:rFonts w:ascii="宋体" w:hAnsi="宋体"/>
          <w:sz w:val="24"/>
          <w:szCs w:val="22"/>
        </w:rPr>
        <w:t>——</w:t>
      </w:r>
      <w:r w:rsidRPr="00C25C95">
        <w:rPr>
          <w:rFonts w:ascii="宋体" w:hAnsi="宋体" w:hint="eastAsia"/>
          <w:sz w:val="24"/>
          <w:szCs w:val="22"/>
        </w:rPr>
        <w:t>注重建章立制。各中职学校由主要领导牵头，成立专门工作团队，落实专人负责质量年报编制工作。形成审查机制</w:t>
      </w:r>
      <w:r>
        <w:rPr>
          <w:rFonts w:ascii="宋体" w:hAnsi="宋体" w:hint="eastAsia"/>
          <w:sz w:val="24"/>
          <w:szCs w:val="22"/>
        </w:rPr>
        <w:t>确保年报质量：</w:t>
      </w:r>
      <w:r w:rsidRPr="00C25C95">
        <w:rPr>
          <w:rFonts w:ascii="宋体" w:hAnsi="宋体" w:hint="eastAsia"/>
          <w:sz w:val="24"/>
          <w:szCs w:val="22"/>
        </w:rPr>
        <w:t>学</w:t>
      </w:r>
      <w:r>
        <w:rPr>
          <w:rFonts w:ascii="宋体" w:hAnsi="宋体" w:hint="eastAsia"/>
          <w:sz w:val="24"/>
          <w:szCs w:val="22"/>
        </w:rPr>
        <w:t>校年报须经学校法定代表人签字、加盖公章，并报上级主管部门审核，落实</w:t>
      </w:r>
      <w:r w:rsidRPr="00C25C95">
        <w:rPr>
          <w:rFonts w:ascii="宋体" w:hAnsi="宋体" w:hint="eastAsia"/>
          <w:sz w:val="24"/>
          <w:szCs w:val="22"/>
        </w:rPr>
        <w:t>内容真实性</w:t>
      </w:r>
      <w:r>
        <w:rPr>
          <w:rFonts w:ascii="宋体" w:hAnsi="宋体" w:hint="eastAsia"/>
          <w:sz w:val="24"/>
          <w:szCs w:val="22"/>
        </w:rPr>
        <w:t>和</w:t>
      </w:r>
      <w:r w:rsidRPr="00C25C95">
        <w:rPr>
          <w:rFonts w:ascii="宋体" w:hAnsi="宋体" w:hint="eastAsia"/>
          <w:sz w:val="24"/>
          <w:szCs w:val="22"/>
        </w:rPr>
        <w:t>主体责任。</w:t>
      </w:r>
    </w:p>
    <w:p w:rsidR="00944BBE" w:rsidRPr="00C25C95" w:rsidRDefault="00944BBE" w:rsidP="002D4C57">
      <w:pPr>
        <w:shd w:val="clear" w:color="auto" w:fill="FFFFFF"/>
        <w:spacing w:line="360" w:lineRule="auto"/>
        <w:ind w:firstLineChars="200" w:firstLine="480"/>
        <w:rPr>
          <w:rFonts w:ascii="宋体"/>
          <w:sz w:val="24"/>
          <w:szCs w:val="22"/>
        </w:rPr>
      </w:pPr>
      <w:r w:rsidRPr="00C25C95">
        <w:rPr>
          <w:rFonts w:ascii="宋体" w:hAnsi="宋体"/>
          <w:sz w:val="24"/>
          <w:szCs w:val="22"/>
        </w:rPr>
        <w:t>——</w:t>
      </w:r>
      <w:r w:rsidRPr="00C25C95">
        <w:rPr>
          <w:rFonts w:ascii="宋体" w:hAnsi="宋体" w:hint="eastAsia"/>
          <w:sz w:val="24"/>
          <w:szCs w:val="22"/>
        </w:rPr>
        <w:t>开展宣传交流。适时开展总结交流与成果展示活动，委托相关机构研究总结好经验好做法，培育先进典型。利用主流媒体和各种新兴媒体，广泛宣传中等职业学校先进经验和技术技能人才成果贡献，引导全社会树立重视职业教育的理念，促进形成“劳动光荣、技能宝贵、创造伟大”的社会氛围。</w:t>
      </w:r>
    </w:p>
    <w:p w:rsidR="00944BBE" w:rsidRPr="00C25C95" w:rsidRDefault="00944BBE" w:rsidP="002D4C57">
      <w:pPr>
        <w:shd w:val="clear" w:color="auto" w:fill="FFFFFF"/>
        <w:wordWrap w:val="0"/>
        <w:spacing w:line="360" w:lineRule="auto"/>
        <w:ind w:firstLineChars="200" w:firstLine="480"/>
        <w:rPr>
          <w:rFonts w:ascii="宋体"/>
          <w:sz w:val="24"/>
          <w:szCs w:val="22"/>
        </w:rPr>
      </w:pPr>
      <w:r w:rsidRPr="00C25C95">
        <w:rPr>
          <w:rFonts w:ascii="宋体" w:hAnsi="宋体" w:hint="eastAsia"/>
          <w:sz w:val="24"/>
          <w:szCs w:val="22"/>
        </w:rPr>
        <w:t>以此为基础，上海整体推进</w:t>
      </w:r>
      <w:r w:rsidRPr="00C25C95">
        <w:rPr>
          <w:rFonts w:ascii="宋体" w:hAnsi="宋体"/>
          <w:sz w:val="24"/>
          <w:szCs w:val="22"/>
        </w:rPr>
        <w:t>2016</w:t>
      </w:r>
      <w:r w:rsidRPr="00C25C95">
        <w:rPr>
          <w:rFonts w:ascii="宋体" w:hAnsi="宋体" w:hint="eastAsia"/>
          <w:sz w:val="24"/>
          <w:szCs w:val="22"/>
        </w:rPr>
        <w:t>年度中等职业学校质量年度报告工作，</w:t>
      </w:r>
      <w:r>
        <w:rPr>
          <w:rFonts w:ascii="宋体" w:hAnsi="宋体" w:hint="eastAsia"/>
          <w:sz w:val="24"/>
          <w:szCs w:val="22"/>
        </w:rPr>
        <w:t>全市</w:t>
      </w:r>
      <w:r w:rsidRPr="00C25C95">
        <w:rPr>
          <w:rFonts w:ascii="宋体" w:hAnsi="宋体"/>
          <w:sz w:val="24"/>
          <w:szCs w:val="22"/>
        </w:rPr>
        <w:t>55</w:t>
      </w:r>
      <w:r w:rsidRPr="00C25C95">
        <w:rPr>
          <w:rFonts w:ascii="宋体" w:hAnsi="宋体" w:hint="eastAsia"/>
          <w:sz w:val="24"/>
          <w:szCs w:val="22"/>
        </w:rPr>
        <w:t>所国家中等职业教育改革发展示范学校、国家级重点中等职业学校全部</w:t>
      </w:r>
      <w:r>
        <w:rPr>
          <w:rFonts w:ascii="宋体" w:hAnsi="宋体" w:hint="eastAsia"/>
          <w:sz w:val="24"/>
          <w:szCs w:val="22"/>
        </w:rPr>
        <w:t>按要求</w:t>
      </w:r>
      <w:r w:rsidRPr="00C25C95">
        <w:rPr>
          <w:rFonts w:ascii="宋体" w:hAnsi="宋体" w:hint="eastAsia"/>
          <w:sz w:val="24"/>
          <w:szCs w:val="22"/>
        </w:rPr>
        <w:t>发布</w:t>
      </w:r>
      <w:r w:rsidRPr="00C25C95">
        <w:rPr>
          <w:rFonts w:ascii="宋体" w:hAnsi="宋体"/>
          <w:sz w:val="24"/>
          <w:szCs w:val="22"/>
        </w:rPr>
        <w:t>2016</w:t>
      </w:r>
      <w:r w:rsidRPr="00C25C95">
        <w:rPr>
          <w:rFonts w:ascii="宋体" w:hAnsi="宋体" w:hint="eastAsia"/>
          <w:sz w:val="24"/>
          <w:szCs w:val="22"/>
        </w:rPr>
        <w:t>年度质量报告，</w:t>
      </w:r>
      <w:r w:rsidR="004A11F1" w:rsidRPr="0060092E">
        <w:rPr>
          <w:rFonts w:ascii="宋体" w:hAnsi="宋体" w:hint="eastAsia"/>
          <w:sz w:val="24"/>
          <w:szCs w:val="22"/>
        </w:rPr>
        <w:t>并</w:t>
      </w:r>
      <w:r w:rsidRPr="004A11F1">
        <w:rPr>
          <w:rFonts w:ascii="宋体" w:hAnsi="宋体" w:hint="eastAsia"/>
          <w:sz w:val="24"/>
          <w:szCs w:val="22"/>
        </w:rPr>
        <w:t>有</w:t>
      </w:r>
      <w:r w:rsidRPr="004A11F1">
        <w:rPr>
          <w:rFonts w:ascii="宋体" w:hAnsi="宋体"/>
          <w:sz w:val="24"/>
          <w:szCs w:val="22"/>
        </w:rPr>
        <w:t>1</w:t>
      </w:r>
      <w:r w:rsidRPr="004A11F1">
        <w:rPr>
          <w:rFonts w:ascii="宋体" w:hAnsi="宋体" w:hint="eastAsia"/>
          <w:sz w:val="24"/>
          <w:szCs w:val="22"/>
        </w:rPr>
        <w:t>所其他中等</w:t>
      </w:r>
      <w:r w:rsidRPr="00C25C95">
        <w:rPr>
          <w:rFonts w:ascii="宋体" w:hAnsi="宋体" w:hint="eastAsia"/>
          <w:sz w:val="24"/>
          <w:szCs w:val="22"/>
        </w:rPr>
        <w:t>职业学校</w:t>
      </w:r>
      <w:r>
        <w:rPr>
          <w:rFonts w:ascii="宋体" w:hAnsi="宋体" w:hint="eastAsia"/>
          <w:sz w:val="24"/>
          <w:szCs w:val="22"/>
        </w:rPr>
        <w:t>主动参与</w:t>
      </w:r>
      <w:r w:rsidRPr="00C25C95">
        <w:rPr>
          <w:rFonts w:ascii="宋体" w:hAnsi="宋体" w:hint="eastAsia"/>
          <w:sz w:val="24"/>
          <w:szCs w:val="22"/>
        </w:rPr>
        <w:t>编制并发布</w:t>
      </w:r>
      <w:r>
        <w:rPr>
          <w:rFonts w:ascii="宋体" w:hAnsi="宋体" w:hint="eastAsia"/>
          <w:sz w:val="24"/>
          <w:szCs w:val="22"/>
        </w:rPr>
        <w:t>年报</w:t>
      </w:r>
      <w:r w:rsidRPr="00C25C95">
        <w:rPr>
          <w:rFonts w:ascii="宋体" w:hAnsi="宋体" w:hint="eastAsia"/>
          <w:sz w:val="24"/>
          <w:szCs w:val="22"/>
        </w:rPr>
        <w:t>。</w:t>
      </w:r>
      <w:r w:rsidRPr="00F61B5C">
        <w:rPr>
          <w:rFonts w:ascii="宋体"/>
          <w:sz w:val="24"/>
          <w:szCs w:val="22"/>
          <w:vertAlign w:val="superscript"/>
        </w:rPr>
        <w:footnoteReference w:id="1"/>
      </w:r>
      <w:r w:rsidRPr="00C25C95">
        <w:rPr>
          <w:rFonts w:ascii="宋体" w:hAnsi="宋体" w:hint="eastAsia"/>
          <w:sz w:val="24"/>
          <w:szCs w:val="22"/>
        </w:rPr>
        <w:t>同时，按照《教育部办公厅关于开展中等职业教育质量年度报告工作的通知》</w:t>
      </w:r>
      <w:r>
        <w:rPr>
          <w:rFonts w:ascii="宋体" w:hAnsi="宋体" w:hint="eastAsia"/>
          <w:sz w:val="24"/>
          <w:szCs w:val="22"/>
        </w:rPr>
        <w:t>中提出的</w:t>
      </w:r>
      <w:r w:rsidRPr="00C25C95">
        <w:rPr>
          <w:rFonts w:ascii="宋体" w:hAnsi="宋体" w:hint="eastAsia"/>
          <w:sz w:val="24"/>
          <w:szCs w:val="22"/>
        </w:rPr>
        <w:t>“省级教育行政部门应在教育厅（教委、教育局）网页上设置教育质量年度报告专栏，公布本辖区内各学校和地市中等职业教育质量年度报告”要求，上海市教委官方网站“上海教育</w:t>
      </w:r>
      <w:r w:rsidR="002F6F17">
        <w:fldChar w:fldCharType="begin"/>
      </w:r>
      <w:r w:rsidR="002F6F17">
        <w:instrText>HYPERLINK "http://www.shmec.gov.cn/"</w:instrText>
      </w:r>
      <w:r w:rsidR="002F6F17">
        <w:fldChar w:fldCharType="separate"/>
      </w:r>
      <w:r w:rsidR="004328B7" w:rsidRPr="007E07CA">
        <w:rPr>
          <w:rStyle w:val="a4"/>
          <w:rFonts w:ascii="宋体" w:hAnsi="宋体"/>
          <w:sz w:val="24"/>
          <w:szCs w:val="22"/>
        </w:rPr>
        <w:t>www.shmec.gov.cn</w:t>
      </w:r>
      <w:r w:rsidR="002F6F17">
        <w:fldChar w:fldCharType="end"/>
      </w:r>
      <w:r w:rsidRPr="00C25C95">
        <w:rPr>
          <w:rFonts w:ascii="宋体" w:hAnsi="宋体" w:hint="eastAsia"/>
          <w:sz w:val="24"/>
          <w:szCs w:val="22"/>
        </w:rPr>
        <w:t>”</w:t>
      </w:r>
      <w:r>
        <w:rPr>
          <w:rFonts w:ascii="宋体" w:hAnsi="宋体" w:hint="eastAsia"/>
          <w:sz w:val="24"/>
          <w:szCs w:val="22"/>
        </w:rPr>
        <w:t>设置</w:t>
      </w:r>
      <w:r w:rsidRPr="00C25C95">
        <w:rPr>
          <w:rFonts w:ascii="宋体" w:hAnsi="宋体" w:hint="eastAsia"/>
          <w:sz w:val="24"/>
          <w:szCs w:val="22"/>
        </w:rPr>
        <w:t>“</w:t>
      </w:r>
      <w:r w:rsidRPr="00C25C95">
        <w:rPr>
          <w:rFonts w:ascii="宋体" w:hAnsi="宋体"/>
          <w:sz w:val="24"/>
          <w:szCs w:val="22"/>
        </w:rPr>
        <w:t>2016</w:t>
      </w:r>
      <w:r w:rsidRPr="00C25C95">
        <w:rPr>
          <w:rFonts w:ascii="宋体" w:hAnsi="宋体" w:hint="eastAsia"/>
          <w:sz w:val="24"/>
          <w:szCs w:val="22"/>
        </w:rPr>
        <w:t>年度上海市中等职业学校质量年度报告”</w:t>
      </w:r>
      <w:r>
        <w:rPr>
          <w:rFonts w:ascii="宋体" w:hAnsi="宋体" w:hint="eastAsia"/>
          <w:sz w:val="24"/>
          <w:szCs w:val="22"/>
        </w:rPr>
        <w:t>专栏</w:t>
      </w:r>
      <w:r>
        <w:rPr>
          <w:rStyle w:val="a9"/>
          <w:rFonts w:ascii="宋体"/>
          <w:sz w:val="24"/>
          <w:szCs w:val="22"/>
        </w:rPr>
        <w:footnoteReference w:id="2"/>
      </w:r>
      <w:r w:rsidRPr="00C25C95">
        <w:rPr>
          <w:rFonts w:ascii="宋体" w:hAnsi="宋体" w:hint="eastAsia"/>
          <w:sz w:val="24"/>
          <w:szCs w:val="22"/>
        </w:rPr>
        <w:t>，面向社会披露</w:t>
      </w:r>
      <w:r>
        <w:rPr>
          <w:rFonts w:ascii="宋体" w:hAnsi="宋体" w:hint="eastAsia"/>
          <w:sz w:val="24"/>
          <w:szCs w:val="22"/>
        </w:rPr>
        <w:t>各</w:t>
      </w:r>
      <w:r w:rsidRPr="00C25C95">
        <w:rPr>
          <w:rFonts w:ascii="宋体" w:hAnsi="宋体" w:hint="eastAsia"/>
          <w:sz w:val="24"/>
          <w:szCs w:val="22"/>
        </w:rPr>
        <w:t>中职学校年报。</w:t>
      </w:r>
    </w:p>
    <w:p w:rsidR="00944BBE" w:rsidRDefault="00944BBE" w:rsidP="002D4C57">
      <w:pPr>
        <w:shd w:val="clear" w:color="auto" w:fill="FFFFFF"/>
        <w:spacing w:line="360" w:lineRule="auto"/>
        <w:ind w:firstLineChars="200" w:firstLine="480"/>
        <w:rPr>
          <w:rFonts w:ascii="黑体" w:eastAsia="黑体" w:hAnsi="黑体" w:cs="黑体"/>
          <w:b/>
          <w:sz w:val="28"/>
          <w:szCs w:val="28"/>
        </w:rPr>
      </w:pPr>
      <w:r w:rsidRPr="00C25C95">
        <w:rPr>
          <w:rFonts w:ascii="宋体" w:hAnsi="宋体" w:hint="eastAsia"/>
          <w:sz w:val="24"/>
          <w:szCs w:val="22"/>
        </w:rPr>
        <w:t>《</w:t>
      </w:r>
      <w:r w:rsidRPr="00C25C95">
        <w:rPr>
          <w:rFonts w:ascii="宋体" w:hAnsi="宋体"/>
          <w:sz w:val="24"/>
          <w:szCs w:val="22"/>
        </w:rPr>
        <w:t>2016</w:t>
      </w:r>
      <w:r w:rsidR="00D95BA3">
        <w:rPr>
          <w:rFonts w:ascii="宋体" w:hAnsi="宋体" w:hint="eastAsia"/>
          <w:sz w:val="24"/>
          <w:szCs w:val="22"/>
        </w:rPr>
        <w:t>年度</w:t>
      </w:r>
      <w:r w:rsidRPr="00C25C95">
        <w:rPr>
          <w:rFonts w:ascii="宋体" w:hAnsi="宋体" w:hint="eastAsia"/>
          <w:sz w:val="24"/>
          <w:szCs w:val="22"/>
        </w:rPr>
        <w:t>上海中等职业教育质量年度报告》</w:t>
      </w:r>
      <w:r>
        <w:rPr>
          <w:rFonts w:ascii="宋体" w:hAnsi="宋体" w:hint="eastAsia"/>
          <w:sz w:val="24"/>
          <w:szCs w:val="22"/>
        </w:rPr>
        <w:t>的编制，</w:t>
      </w:r>
      <w:r w:rsidRPr="00C25C95">
        <w:rPr>
          <w:rFonts w:ascii="宋体" w:hAnsi="宋体" w:hint="eastAsia"/>
          <w:sz w:val="24"/>
          <w:szCs w:val="22"/>
        </w:rPr>
        <w:t>以</w:t>
      </w:r>
      <w:r>
        <w:rPr>
          <w:rFonts w:ascii="宋体" w:hAnsi="宋体" w:hint="eastAsia"/>
          <w:sz w:val="24"/>
          <w:szCs w:val="22"/>
        </w:rPr>
        <w:t>各</w:t>
      </w:r>
      <w:r w:rsidRPr="00C25C95">
        <w:rPr>
          <w:rFonts w:ascii="宋体" w:hAnsi="宋体" w:hint="eastAsia"/>
          <w:sz w:val="24"/>
          <w:szCs w:val="22"/>
        </w:rPr>
        <w:t>中职学校年</w:t>
      </w:r>
      <w:r w:rsidRPr="007E25E3">
        <w:rPr>
          <w:rFonts w:ascii="宋体" w:hAnsi="宋体" w:hint="eastAsia"/>
          <w:sz w:val="24"/>
          <w:szCs w:val="22"/>
        </w:rPr>
        <w:t>报</w:t>
      </w:r>
      <w:r w:rsidR="007E25E3" w:rsidRPr="0060092E">
        <w:rPr>
          <w:rFonts w:ascii="宋体" w:hAnsi="宋体" w:hint="eastAsia"/>
          <w:sz w:val="24"/>
          <w:szCs w:val="22"/>
        </w:rPr>
        <w:t>和</w:t>
      </w:r>
      <w:r w:rsidRPr="007E25E3">
        <w:rPr>
          <w:rFonts w:ascii="宋体" w:hAnsi="宋体" w:hint="eastAsia"/>
          <w:sz w:val="24"/>
          <w:szCs w:val="22"/>
        </w:rPr>
        <w:t>上海相关公开统计数据为基础，根据“要引入第三方参与年度报告编制工作，</w:t>
      </w:r>
      <w:r w:rsidRPr="00C25C95">
        <w:rPr>
          <w:rFonts w:ascii="宋体" w:hAnsi="宋体" w:hint="eastAsia"/>
          <w:sz w:val="24"/>
          <w:szCs w:val="22"/>
        </w:rPr>
        <w:t>增强报告的客观性和可信度”的要求，</w:t>
      </w:r>
      <w:r>
        <w:rPr>
          <w:rFonts w:ascii="宋体" w:hAnsi="宋体" w:hint="eastAsia"/>
          <w:sz w:val="24"/>
          <w:szCs w:val="22"/>
        </w:rPr>
        <w:t>最终</w:t>
      </w:r>
      <w:r w:rsidRPr="00C25C95">
        <w:rPr>
          <w:rFonts w:ascii="宋体" w:hAnsi="宋体" w:hint="eastAsia"/>
          <w:sz w:val="24"/>
          <w:szCs w:val="22"/>
        </w:rPr>
        <w:t>由上海</w:t>
      </w:r>
      <w:r w:rsidRPr="002C0E7A">
        <w:rPr>
          <w:rFonts w:ascii="宋体" w:hAnsi="宋体" w:hint="eastAsia"/>
          <w:sz w:val="24"/>
          <w:szCs w:val="22"/>
        </w:rPr>
        <w:t>市教委与上海市教育科学研究院</w:t>
      </w:r>
      <w:r w:rsidRPr="008B2FCF">
        <w:rPr>
          <w:rFonts w:ascii="宋体" w:hAnsi="宋体" w:hint="eastAsia"/>
          <w:sz w:val="24"/>
          <w:szCs w:val="22"/>
        </w:rPr>
        <w:t>职业教育综合改革决策咨询研究与服务团队</w:t>
      </w:r>
      <w:r w:rsidRPr="002C0E7A">
        <w:rPr>
          <w:rFonts w:ascii="宋体" w:hAnsi="宋体" w:hint="eastAsia"/>
          <w:sz w:val="24"/>
          <w:szCs w:val="22"/>
        </w:rPr>
        <w:t>联合编制</w:t>
      </w:r>
      <w:r>
        <w:rPr>
          <w:rFonts w:ascii="宋体" w:hAnsi="宋体" w:hint="eastAsia"/>
          <w:sz w:val="24"/>
          <w:szCs w:val="22"/>
        </w:rPr>
        <w:t>完成</w:t>
      </w:r>
      <w:r w:rsidRPr="002C0E7A">
        <w:rPr>
          <w:rFonts w:ascii="宋体" w:hAnsi="宋体" w:hint="eastAsia"/>
          <w:sz w:val="24"/>
          <w:szCs w:val="22"/>
        </w:rPr>
        <w:t>。</w:t>
      </w:r>
      <w:r>
        <w:rPr>
          <w:rFonts w:ascii="黑体" w:eastAsia="黑体" w:hAnsi="黑体" w:cs="黑体"/>
          <w:b/>
          <w:sz w:val="28"/>
          <w:szCs w:val="28"/>
        </w:rPr>
        <w:br w:type="page"/>
      </w:r>
    </w:p>
    <w:p w:rsidR="00944BBE" w:rsidRPr="00AA3012" w:rsidRDefault="00944BBE" w:rsidP="0001333A">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8" w:name="_Toc494357494"/>
      <w:r w:rsidRPr="00AA3012">
        <w:rPr>
          <w:rFonts w:ascii="Times New Roman" w:eastAsia="黑体" w:hAnsi="Times New Roman"/>
          <w:color w:val="002060"/>
          <w:sz w:val="32"/>
          <w:szCs w:val="32"/>
        </w:rPr>
        <w:lastRenderedPageBreak/>
        <w:t>1</w:t>
      </w:r>
      <w:r>
        <w:rPr>
          <w:rFonts w:ascii="Times New Roman" w:eastAsia="黑体" w:hAnsi="Times New Roman"/>
          <w:color w:val="002060"/>
          <w:sz w:val="32"/>
          <w:szCs w:val="32"/>
        </w:rPr>
        <w:t xml:space="preserve"> </w:t>
      </w:r>
      <w:r w:rsidRPr="00AA3012">
        <w:rPr>
          <w:rFonts w:ascii="Times New Roman" w:eastAsia="黑体" w:hAnsi="Times New Roman" w:hint="eastAsia"/>
          <w:color w:val="002060"/>
          <w:sz w:val="32"/>
          <w:szCs w:val="32"/>
        </w:rPr>
        <w:t>基本情况</w:t>
      </w:r>
      <w:bookmarkEnd w:id="8"/>
    </w:p>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9" w:name="_Toc494357495"/>
      <w:r w:rsidRPr="00AA3012">
        <w:rPr>
          <w:rFonts w:ascii="Times New Roman" w:hAnsi="Times New Roman"/>
          <w:color w:val="002060"/>
          <w:kern w:val="44"/>
          <w:sz w:val="28"/>
          <w:szCs w:val="28"/>
        </w:rPr>
        <w:t>1.1</w:t>
      </w:r>
      <w:r>
        <w:rPr>
          <w:rFonts w:ascii="Times New Roman" w:hAnsi="Times New Roman"/>
          <w:color w:val="002060"/>
          <w:kern w:val="44"/>
          <w:sz w:val="28"/>
          <w:szCs w:val="28"/>
        </w:rPr>
        <w:t xml:space="preserve"> </w:t>
      </w:r>
      <w:r w:rsidRPr="00AA3012">
        <w:rPr>
          <w:rFonts w:ascii="Times New Roman" w:hAnsi="Times New Roman" w:hint="eastAsia"/>
          <w:color w:val="002060"/>
          <w:kern w:val="44"/>
          <w:sz w:val="28"/>
          <w:szCs w:val="28"/>
        </w:rPr>
        <w:t>规模结构</w:t>
      </w:r>
      <w:bookmarkEnd w:id="9"/>
    </w:p>
    <w:p w:rsidR="00944BBE" w:rsidRDefault="00944BBE" w:rsidP="002D4C57">
      <w:pPr>
        <w:shd w:val="clear" w:color="auto" w:fill="FFFFFF"/>
        <w:spacing w:line="360" w:lineRule="auto"/>
        <w:ind w:firstLineChars="200" w:firstLine="482"/>
        <w:rPr>
          <w:rFonts w:ascii="宋体" w:cs="宋体"/>
          <w:bCs/>
          <w:kern w:val="44"/>
          <w:sz w:val="24"/>
        </w:rPr>
      </w:pPr>
      <w:r w:rsidRPr="00133B99">
        <w:rPr>
          <w:rFonts w:ascii="宋体" w:hAnsi="宋体" w:hint="eastAsia"/>
          <w:b/>
          <w:sz w:val="24"/>
          <w:szCs w:val="22"/>
        </w:rPr>
        <w:t>中等职业教育</w:t>
      </w:r>
      <w:r>
        <w:rPr>
          <w:rFonts w:ascii="宋体" w:hAnsi="宋体" w:hint="eastAsia"/>
          <w:b/>
          <w:sz w:val="24"/>
          <w:szCs w:val="22"/>
        </w:rPr>
        <w:t>规模结构基本稳定</w:t>
      </w:r>
      <w:r w:rsidRPr="00133B99">
        <w:rPr>
          <w:rFonts w:ascii="宋体" w:hAnsi="宋体" w:hint="eastAsia"/>
          <w:b/>
          <w:sz w:val="24"/>
          <w:szCs w:val="22"/>
        </w:rPr>
        <w:t>。</w:t>
      </w:r>
      <w:r w:rsidR="00581EA6" w:rsidRPr="00581EA6">
        <w:rPr>
          <w:rFonts w:ascii="宋体" w:hAnsi="宋体" w:hint="eastAsia"/>
          <w:sz w:val="24"/>
          <w:szCs w:val="22"/>
        </w:rPr>
        <w:t>最新公开统计数据显示</w:t>
      </w:r>
      <w:r w:rsidR="00581EA6" w:rsidRPr="00F61B5C">
        <w:rPr>
          <w:rFonts w:ascii="宋体"/>
          <w:sz w:val="24"/>
          <w:szCs w:val="22"/>
          <w:vertAlign w:val="superscript"/>
        </w:rPr>
        <w:footnoteReference w:id="3"/>
      </w:r>
      <w:r w:rsidR="00581EA6" w:rsidRPr="00581EA6">
        <w:rPr>
          <w:rFonts w:ascii="宋体" w:hAnsi="宋体" w:hint="eastAsia"/>
          <w:sz w:val="24"/>
          <w:szCs w:val="22"/>
        </w:rPr>
        <w:t>，</w:t>
      </w:r>
      <w:r w:rsidRPr="00D045D5">
        <w:rPr>
          <w:rFonts w:ascii="宋体" w:hAnsi="宋体"/>
          <w:sz w:val="24"/>
          <w:szCs w:val="22"/>
        </w:rPr>
        <w:t>2016</w:t>
      </w:r>
      <w:r w:rsidRPr="00D045D5">
        <w:rPr>
          <w:rFonts w:ascii="宋体" w:hAnsi="宋体" w:hint="eastAsia"/>
          <w:sz w:val="24"/>
          <w:szCs w:val="22"/>
        </w:rPr>
        <w:t>年，全市共有普通中等职业学校</w:t>
      </w:r>
      <w:r>
        <w:rPr>
          <w:rFonts w:ascii="宋体" w:hAnsi="宋体"/>
          <w:sz w:val="24"/>
          <w:szCs w:val="22"/>
        </w:rPr>
        <w:t>96</w:t>
      </w:r>
      <w:r w:rsidRPr="00D045D5">
        <w:rPr>
          <w:rFonts w:ascii="宋体" w:hAnsi="宋体" w:hint="eastAsia"/>
          <w:sz w:val="24"/>
          <w:szCs w:val="22"/>
        </w:rPr>
        <w:t>所，其中：职业高中</w:t>
      </w:r>
      <w:r w:rsidRPr="00D045D5">
        <w:rPr>
          <w:rFonts w:ascii="宋体" w:hAnsi="宋体"/>
          <w:sz w:val="24"/>
          <w:szCs w:val="22"/>
        </w:rPr>
        <w:t>27</w:t>
      </w:r>
      <w:r w:rsidRPr="00D045D5">
        <w:rPr>
          <w:rFonts w:ascii="宋体" w:hAnsi="宋体" w:hint="eastAsia"/>
          <w:sz w:val="24"/>
          <w:szCs w:val="22"/>
        </w:rPr>
        <w:t>所，中等专业学校</w:t>
      </w:r>
      <w:r w:rsidRPr="00D045D5">
        <w:rPr>
          <w:rFonts w:ascii="宋体" w:hAnsi="宋体"/>
          <w:sz w:val="24"/>
          <w:szCs w:val="22"/>
        </w:rPr>
        <w:t>50</w:t>
      </w:r>
      <w:r w:rsidRPr="00D045D5">
        <w:rPr>
          <w:rFonts w:ascii="宋体" w:hAnsi="宋体" w:hint="eastAsia"/>
          <w:sz w:val="24"/>
          <w:szCs w:val="22"/>
        </w:rPr>
        <w:t>所，技工学校</w:t>
      </w:r>
      <w:r w:rsidRPr="00D045D5">
        <w:rPr>
          <w:rFonts w:ascii="宋体" w:hAnsi="宋体"/>
          <w:sz w:val="24"/>
          <w:szCs w:val="22"/>
        </w:rPr>
        <w:t>7</w:t>
      </w:r>
      <w:r w:rsidRPr="00D045D5">
        <w:rPr>
          <w:rFonts w:ascii="宋体" w:hAnsi="宋体" w:hint="eastAsia"/>
          <w:sz w:val="24"/>
          <w:szCs w:val="22"/>
        </w:rPr>
        <w:t>所</w:t>
      </w:r>
      <w:r>
        <w:rPr>
          <w:rFonts w:ascii="宋体" w:hAnsi="宋体" w:hint="eastAsia"/>
          <w:sz w:val="24"/>
          <w:szCs w:val="22"/>
        </w:rPr>
        <w:t>，</w:t>
      </w:r>
      <w:r w:rsidRPr="000819A0">
        <w:rPr>
          <w:rFonts w:ascii="宋体" w:hAnsi="宋体" w:hint="eastAsia"/>
          <w:sz w:val="24"/>
          <w:szCs w:val="22"/>
        </w:rPr>
        <w:t>成人中专学校</w:t>
      </w:r>
      <w:r w:rsidRPr="000819A0">
        <w:rPr>
          <w:rFonts w:ascii="宋体" w:hAnsi="宋体"/>
          <w:sz w:val="24"/>
          <w:szCs w:val="22"/>
        </w:rPr>
        <w:t>12</w:t>
      </w:r>
      <w:r w:rsidRPr="000819A0">
        <w:rPr>
          <w:rFonts w:ascii="宋体" w:hAnsi="宋体" w:hint="eastAsia"/>
          <w:sz w:val="24"/>
          <w:szCs w:val="22"/>
        </w:rPr>
        <w:t>所</w:t>
      </w:r>
      <w:r>
        <w:rPr>
          <w:rFonts w:ascii="宋体" w:hAnsi="宋体" w:hint="eastAsia"/>
          <w:sz w:val="24"/>
          <w:szCs w:val="22"/>
        </w:rPr>
        <w:t>；</w:t>
      </w:r>
      <w:r w:rsidRPr="00D045D5">
        <w:rPr>
          <w:rFonts w:ascii="宋体" w:hAnsi="宋体" w:hint="eastAsia"/>
          <w:sz w:val="24"/>
          <w:szCs w:val="22"/>
        </w:rPr>
        <w:t>共有在校生</w:t>
      </w:r>
      <w:r>
        <w:rPr>
          <w:rFonts w:ascii="宋体" w:hAnsi="宋体"/>
          <w:sz w:val="24"/>
          <w:szCs w:val="22"/>
        </w:rPr>
        <w:t>11.16</w:t>
      </w:r>
      <w:r w:rsidRPr="00D045D5">
        <w:rPr>
          <w:rFonts w:ascii="宋体" w:hAnsi="宋体" w:hint="eastAsia"/>
          <w:sz w:val="24"/>
          <w:szCs w:val="22"/>
        </w:rPr>
        <w:t>万人。</w:t>
      </w:r>
    </w:p>
    <w:p w:rsidR="00944BBE" w:rsidRDefault="00944BBE" w:rsidP="002D4C57">
      <w:pPr>
        <w:shd w:val="clear" w:color="auto" w:fill="FFFFFF"/>
        <w:spacing w:line="360" w:lineRule="auto"/>
        <w:ind w:firstLineChars="200" w:firstLine="482"/>
        <w:rPr>
          <w:rFonts w:ascii="宋体" w:cs="宋体"/>
          <w:bCs/>
          <w:kern w:val="44"/>
          <w:sz w:val="24"/>
        </w:rPr>
      </w:pPr>
      <w:r w:rsidRPr="00133B99">
        <w:rPr>
          <w:rFonts w:ascii="宋体" w:hAnsi="宋体" w:hint="eastAsia"/>
          <w:b/>
          <w:sz w:val="24"/>
          <w:szCs w:val="22"/>
        </w:rPr>
        <w:t>中等职业教育</w:t>
      </w:r>
      <w:proofErr w:type="gramStart"/>
      <w:r w:rsidRPr="00133B99">
        <w:rPr>
          <w:rFonts w:ascii="宋体" w:hAnsi="宋体" w:hint="eastAsia"/>
          <w:b/>
          <w:sz w:val="24"/>
          <w:szCs w:val="22"/>
        </w:rPr>
        <w:t>招生</w:t>
      </w:r>
      <w:r>
        <w:rPr>
          <w:rFonts w:ascii="宋体" w:hAnsi="宋体" w:hint="eastAsia"/>
          <w:b/>
          <w:sz w:val="24"/>
          <w:szCs w:val="22"/>
        </w:rPr>
        <w:t>占</w:t>
      </w:r>
      <w:proofErr w:type="gramEnd"/>
      <w:r w:rsidRPr="00133B99">
        <w:rPr>
          <w:rFonts w:ascii="宋体" w:hAnsi="宋体" w:hint="eastAsia"/>
          <w:b/>
          <w:sz w:val="24"/>
          <w:szCs w:val="22"/>
        </w:rPr>
        <w:t>高中阶段教育</w:t>
      </w:r>
      <w:r>
        <w:rPr>
          <w:rFonts w:ascii="宋体" w:hAnsi="宋体" w:hint="eastAsia"/>
          <w:b/>
          <w:sz w:val="24"/>
          <w:szCs w:val="22"/>
        </w:rPr>
        <w:t>招生数的</w:t>
      </w:r>
      <w:r w:rsidRPr="00133B99">
        <w:rPr>
          <w:rFonts w:ascii="宋体" w:hAnsi="宋体"/>
          <w:b/>
          <w:sz w:val="24"/>
          <w:szCs w:val="22"/>
        </w:rPr>
        <w:t>42%</w:t>
      </w:r>
      <w:r w:rsidRPr="00133B99">
        <w:rPr>
          <w:rFonts w:ascii="宋体" w:hAnsi="宋体" w:hint="eastAsia"/>
          <w:b/>
          <w:sz w:val="24"/>
          <w:szCs w:val="22"/>
        </w:rPr>
        <w:t>。</w:t>
      </w:r>
      <w:r>
        <w:rPr>
          <w:rFonts w:ascii="宋体" w:hAnsi="宋体" w:hint="eastAsia"/>
          <w:sz w:val="24"/>
          <w:szCs w:val="22"/>
        </w:rPr>
        <w:t>按照</w:t>
      </w:r>
      <w:r w:rsidRPr="00D045D5">
        <w:rPr>
          <w:rFonts w:ascii="宋体" w:hAnsi="宋体" w:hint="eastAsia"/>
          <w:sz w:val="24"/>
          <w:szCs w:val="22"/>
        </w:rPr>
        <w:t>《国务院关于加快发展现代职业教育的决定》“总体保持中等职业学校和普通高中招生规模大体相当”</w:t>
      </w:r>
      <w:r>
        <w:rPr>
          <w:rFonts w:ascii="宋体" w:hAnsi="宋体" w:hint="eastAsia"/>
          <w:sz w:val="24"/>
          <w:szCs w:val="22"/>
        </w:rPr>
        <w:t>的要求，上海市统筹推进中等职业教育事业发展，</w:t>
      </w:r>
      <w:r w:rsidRPr="00E2175D">
        <w:rPr>
          <w:rFonts w:ascii="宋体" w:hAnsi="宋体"/>
          <w:sz w:val="24"/>
          <w:szCs w:val="22"/>
        </w:rPr>
        <w:t>2015</w:t>
      </w:r>
      <w:r w:rsidRPr="00E2175D">
        <w:rPr>
          <w:rFonts w:ascii="宋体" w:hAnsi="宋体" w:hint="eastAsia"/>
          <w:sz w:val="24"/>
          <w:szCs w:val="22"/>
        </w:rPr>
        <w:t>年全市</w:t>
      </w:r>
      <w:r w:rsidR="0098334F">
        <w:rPr>
          <w:rFonts w:ascii="宋体" w:hAnsi="宋体" w:hint="eastAsia"/>
          <w:sz w:val="24"/>
          <w:szCs w:val="22"/>
        </w:rPr>
        <w:t>各类</w:t>
      </w:r>
      <w:r w:rsidRPr="00E2175D">
        <w:rPr>
          <w:rFonts w:ascii="宋体" w:hAnsi="宋体" w:hint="eastAsia"/>
          <w:sz w:val="24"/>
          <w:szCs w:val="22"/>
        </w:rPr>
        <w:t>中等职业学校招生</w:t>
      </w:r>
      <w:r w:rsidR="0098334F">
        <w:rPr>
          <w:rFonts w:ascii="宋体" w:hAnsi="宋体" w:hint="eastAsia"/>
          <w:sz w:val="24"/>
          <w:szCs w:val="22"/>
        </w:rPr>
        <w:t>总数</w:t>
      </w:r>
      <w:r>
        <w:rPr>
          <w:rFonts w:ascii="宋体" w:hAnsi="宋体" w:hint="eastAsia"/>
          <w:sz w:val="24"/>
          <w:szCs w:val="22"/>
        </w:rPr>
        <w:t>达到</w:t>
      </w:r>
      <w:r w:rsidRPr="00E2175D">
        <w:rPr>
          <w:rFonts w:ascii="宋体" w:hAnsi="宋体"/>
          <w:sz w:val="24"/>
          <w:szCs w:val="22"/>
        </w:rPr>
        <w:t>3.88</w:t>
      </w:r>
      <w:r w:rsidRPr="00E2175D">
        <w:rPr>
          <w:rFonts w:ascii="宋体" w:hAnsi="宋体" w:hint="eastAsia"/>
          <w:sz w:val="24"/>
          <w:szCs w:val="22"/>
        </w:rPr>
        <w:t>万人，高中阶段</w:t>
      </w:r>
      <w:proofErr w:type="gramStart"/>
      <w:r w:rsidRPr="00E2175D">
        <w:rPr>
          <w:rFonts w:ascii="宋体" w:hAnsi="宋体" w:hint="eastAsia"/>
          <w:sz w:val="24"/>
          <w:szCs w:val="22"/>
        </w:rPr>
        <w:t>普职</w:t>
      </w:r>
      <w:r w:rsidR="00617A3F">
        <w:rPr>
          <w:rFonts w:ascii="宋体" w:hAnsi="宋体" w:hint="eastAsia"/>
          <w:sz w:val="24"/>
          <w:szCs w:val="22"/>
        </w:rPr>
        <w:t>比大体</w:t>
      </w:r>
      <w:proofErr w:type="gramEnd"/>
      <w:r w:rsidR="00617A3F">
        <w:rPr>
          <w:rFonts w:ascii="宋体" w:hAnsi="宋体" w:hint="eastAsia"/>
          <w:sz w:val="24"/>
          <w:szCs w:val="22"/>
        </w:rPr>
        <w:t>相当。</w:t>
      </w:r>
    </w:p>
    <w:p w:rsidR="00944BBE" w:rsidRPr="005B7DB9" w:rsidRDefault="00944BBE" w:rsidP="002D4C57">
      <w:pPr>
        <w:shd w:val="clear" w:color="auto" w:fill="FFFFFF"/>
        <w:spacing w:line="360" w:lineRule="auto"/>
        <w:ind w:firstLineChars="200" w:firstLine="482"/>
        <w:rPr>
          <w:rFonts w:ascii="宋体"/>
          <w:sz w:val="24"/>
          <w:szCs w:val="22"/>
        </w:rPr>
      </w:pPr>
      <w:r w:rsidRPr="00E2175D">
        <w:rPr>
          <w:rFonts w:ascii="宋体" w:hAnsi="宋体" w:hint="eastAsia"/>
          <w:b/>
          <w:sz w:val="24"/>
          <w:szCs w:val="22"/>
        </w:rPr>
        <w:t>学生结构中本市户籍学生占比接近六成。</w:t>
      </w:r>
      <w:r w:rsidRPr="00E2175D">
        <w:rPr>
          <w:rFonts w:ascii="宋体" w:hAnsi="宋体"/>
          <w:sz w:val="24"/>
          <w:szCs w:val="22"/>
        </w:rPr>
        <w:t>2016</w:t>
      </w:r>
      <w:r w:rsidRPr="00E2175D">
        <w:rPr>
          <w:rFonts w:ascii="宋体" w:hAnsi="宋体" w:hint="eastAsia"/>
          <w:sz w:val="24"/>
          <w:szCs w:val="22"/>
        </w:rPr>
        <w:t>年，上海中等职业学校招生实际录取</w:t>
      </w:r>
      <w:r>
        <w:rPr>
          <w:rFonts w:ascii="宋体" w:hAnsi="宋体" w:hint="eastAsia"/>
          <w:sz w:val="24"/>
          <w:szCs w:val="22"/>
        </w:rPr>
        <w:t>的</w:t>
      </w:r>
      <w:r w:rsidRPr="00E2175D">
        <w:rPr>
          <w:rFonts w:ascii="宋体" w:hAnsi="宋体" w:hint="eastAsia"/>
          <w:sz w:val="24"/>
          <w:szCs w:val="22"/>
        </w:rPr>
        <w:t>学生中，</w:t>
      </w:r>
      <w:r>
        <w:rPr>
          <w:rFonts w:ascii="宋体" w:hAnsi="宋体" w:hint="eastAsia"/>
          <w:sz w:val="24"/>
          <w:szCs w:val="22"/>
        </w:rPr>
        <w:t>本地招生（</w:t>
      </w:r>
      <w:r w:rsidRPr="00E2175D">
        <w:rPr>
          <w:rFonts w:ascii="宋体" w:hAnsi="宋体" w:hint="eastAsia"/>
          <w:sz w:val="24"/>
          <w:szCs w:val="22"/>
        </w:rPr>
        <w:t>本市户籍</w:t>
      </w:r>
      <w:r>
        <w:rPr>
          <w:rFonts w:ascii="宋体" w:hAnsi="宋体" w:hint="eastAsia"/>
          <w:sz w:val="24"/>
          <w:szCs w:val="22"/>
        </w:rPr>
        <w:t>）</w:t>
      </w:r>
      <w:r w:rsidRPr="00E2175D">
        <w:rPr>
          <w:rFonts w:ascii="宋体" w:hAnsi="宋体" w:hint="eastAsia"/>
          <w:sz w:val="24"/>
          <w:szCs w:val="22"/>
        </w:rPr>
        <w:t>占比</w:t>
      </w:r>
      <w:r w:rsidRPr="00E2175D">
        <w:rPr>
          <w:rFonts w:ascii="宋体" w:hAnsi="宋体"/>
          <w:sz w:val="24"/>
          <w:szCs w:val="22"/>
        </w:rPr>
        <w:t>59%</w:t>
      </w:r>
      <w:r w:rsidRPr="00E2175D">
        <w:rPr>
          <w:rFonts w:ascii="宋体" w:hAnsi="宋体" w:hint="eastAsia"/>
          <w:sz w:val="24"/>
          <w:szCs w:val="22"/>
        </w:rPr>
        <w:t>，外省市招生（普招）占比</w:t>
      </w:r>
      <w:r w:rsidRPr="00E2175D">
        <w:rPr>
          <w:rFonts w:ascii="宋体" w:hAnsi="宋体"/>
          <w:sz w:val="24"/>
          <w:szCs w:val="22"/>
        </w:rPr>
        <w:t>8%</w:t>
      </w:r>
      <w:r w:rsidRPr="00E2175D">
        <w:rPr>
          <w:rFonts w:ascii="宋体" w:hAnsi="宋体" w:hint="eastAsia"/>
          <w:sz w:val="24"/>
          <w:szCs w:val="22"/>
        </w:rPr>
        <w:t>，来沪从业人员随迁子女</w:t>
      </w:r>
      <w:proofErr w:type="gramStart"/>
      <w:r>
        <w:rPr>
          <w:rFonts w:ascii="宋体" w:hAnsi="宋体" w:hint="eastAsia"/>
          <w:sz w:val="24"/>
          <w:szCs w:val="22"/>
        </w:rPr>
        <w:t>招生</w:t>
      </w:r>
      <w:r w:rsidRPr="00E2175D">
        <w:rPr>
          <w:rFonts w:ascii="宋体" w:hAnsi="宋体" w:hint="eastAsia"/>
          <w:sz w:val="24"/>
          <w:szCs w:val="22"/>
        </w:rPr>
        <w:t>占</w:t>
      </w:r>
      <w:proofErr w:type="gramEnd"/>
      <w:r w:rsidRPr="00E2175D">
        <w:rPr>
          <w:rFonts w:ascii="宋体" w:hAnsi="宋体" w:hint="eastAsia"/>
          <w:sz w:val="24"/>
          <w:szCs w:val="22"/>
        </w:rPr>
        <w:t>比</w:t>
      </w:r>
      <w:r w:rsidRPr="00E2175D">
        <w:rPr>
          <w:rFonts w:ascii="宋体" w:hAnsi="宋体"/>
          <w:sz w:val="24"/>
          <w:szCs w:val="22"/>
        </w:rPr>
        <w:t>16%</w:t>
      </w:r>
      <w:r w:rsidRPr="00E2175D">
        <w:rPr>
          <w:rFonts w:ascii="宋体" w:hAnsi="宋体" w:hint="eastAsia"/>
          <w:sz w:val="24"/>
          <w:szCs w:val="22"/>
        </w:rPr>
        <w:t>，对口支援</w:t>
      </w:r>
      <w:proofErr w:type="gramStart"/>
      <w:r>
        <w:rPr>
          <w:rFonts w:ascii="宋体" w:hAnsi="宋体" w:hint="eastAsia"/>
          <w:sz w:val="24"/>
          <w:szCs w:val="22"/>
        </w:rPr>
        <w:t>招生</w:t>
      </w:r>
      <w:r w:rsidRPr="00E2175D">
        <w:rPr>
          <w:rFonts w:ascii="宋体" w:hAnsi="宋体" w:hint="eastAsia"/>
          <w:sz w:val="24"/>
          <w:szCs w:val="22"/>
        </w:rPr>
        <w:t>占</w:t>
      </w:r>
      <w:proofErr w:type="gramEnd"/>
      <w:r w:rsidRPr="00E2175D">
        <w:rPr>
          <w:rFonts w:ascii="宋体" w:hAnsi="宋体" w:hint="eastAsia"/>
          <w:sz w:val="24"/>
          <w:szCs w:val="22"/>
        </w:rPr>
        <w:t>比</w:t>
      </w:r>
      <w:r w:rsidRPr="00E2175D">
        <w:rPr>
          <w:rFonts w:ascii="宋体" w:hAnsi="宋体"/>
          <w:sz w:val="24"/>
          <w:szCs w:val="22"/>
        </w:rPr>
        <w:t>5%</w:t>
      </w:r>
      <w:r w:rsidRPr="00E2175D">
        <w:rPr>
          <w:rFonts w:ascii="宋体" w:hAnsi="宋体" w:hint="eastAsia"/>
          <w:sz w:val="24"/>
          <w:szCs w:val="22"/>
        </w:rPr>
        <w:t>，成人中专</w:t>
      </w:r>
      <w:proofErr w:type="gramStart"/>
      <w:r>
        <w:rPr>
          <w:rFonts w:ascii="宋体" w:hAnsi="宋体" w:hint="eastAsia"/>
          <w:sz w:val="24"/>
          <w:szCs w:val="22"/>
        </w:rPr>
        <w:t>招生</w:t>
      </w:r>
      <w:r w:rsidRPr="00E2175D">
        <w:rPr>
          <w:rFonts w:ascii="宋体" w:hAnsi="宋体" w:hint="eastAsia"/>
          <w:sz w:val="24"/>
          <w:szCs w:val="22"/>
        </w:rPr>
        <w:t>占</w:t>
      </w:r>
      <w:proofErr w:type="gramEnd"/>
      <w:r w:rsidRPr="00E2175D">
        <w:rPr>
          <w:rFonts w:ascii="宋体" w:hAnsi="宋体" w:hint="eastAsia"/>
          <w:sz w:val="24"/>
          <w:szCs w:val="22"/>
        </w:rPr>
        <w:t>比</w:t>
      </w:r>
      <w:r w:rsidRPr="00E2175D">
        <w:rPr>
          <w:rFonts w:ascii="宋体" w:hAnsi="宋体"/>
          <w:sz w:val="24"/>
          <w:szCs w:val="22"/>
        </w:rPr>
        <w:t>12%</w:t>
      </w:r>
      <w:r w:rsidRPr="00E2175D">
        <w:rPr>
          <w:rFonts w:ascii="宋体" w:hAnsi="宋体" w:hint="eastAsia"/>
          <w:sz w:val="24"/>
          <w:szCs w:val="22"/>
        </w:rPr>
        <w:t>。</w:t>
      </w:r>
      <w:r w:rsidRPr="00E2175D">
        <w:rPr>
          <w:rFonts w:ascii="宋体"/>
          <w:sz w:val="24"/>
          <w:szCs w:val="22"/>
          <w:vertAlign w:val="superscript"/>
        </w:rPr>
        <w:footnoteReference w:id="4"/>
      </w:r>
    </w:p>
    <w:p w:rsidR="00944BBE" w:rsidRDefault="0017355E" w:rsidP="002D4C57">
      <w:pPr>
        <w:jc w:val="center"/>
        <w:rPr>
          <w:rFonts w:ascii="仿宋_GB2312" w:eastAsia="仿宋_GB2312"/>
          <w:sz w:val="28"/>
          <w:szCs w:val="28"/>
        </w:rPr>
      </w:pPr>
      <w:r>
        <w:rPr>
          <w:noProof/>
        </w:rPr>
        <w:drawing>
          <wp:inline distT="0" distB="0" distL="0" distR="0">
            <wp:extent cx="4170298" cy="2375854"/>
            <wp:effectExtent l="0" t="0" r="1905" b="5715"/>
            <wp:docPr id="3" name="图表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6"/>
                    <pic:cNvPicPr>
                      <a:picLocks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8022" cy="2380255"/>
                    </a:xfrm>
                    <a:prstGeom prst="rect">
                      <a:avLst/>
                    </a:prstGeom>
                    <a:noFill/>
                    <a:ln>
                      <a:noFill/>
                    </a:ln>
                  </pic:spPr>
                </pic:pic>
              </a:graphicData>
            </a:graphic>
          </wp:inline>
        </w:drawing>
      </w:r>
    </w:p>
    <w:p w:rsidR="009F66FC" w:rsidRPr="00D01104" w:rsidRDefault="009F66FC" w:rsidP="009F66FC">
      <w:pPr>
        <w:pStyle w:val="ab"/>
        <w:jc w:val="center"/>
        <w:rPr>
          <w:rFonts w:ascii="宋体" w:eastAsia="宋体" w:hAnsi="宋体" w:cs="宋体"/>
          <w:b/>
          <w:bCs/>
          <w:kern w:val="44"/>
          <w:sz w:val="22"/>
        </w:rPr>
      </w:pPr>
      <w:bookmarkStart w:id="10" w:name="_Toc508698562"/>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1</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2016</w:t>
      </w:r>
      <w:r w:rsidRPr="00DD5C11">
        <w:rPr>
          <w:rFonts w:ascii="宋体" w:eastAsia="宋体" w:hAnsi="宋体" w:cs="宋体" w:hint="eastAsia"/>
          <w:b/>
          <w:bCs/>
          <w:kern w:val="44"/>
          <w:sz w:val="22"/>
        </w:rPr>
        <w:t>年上海中等职业学校招生录取生源结构</w:t>
      </w:r>
      <w:bookmarkEnd w:id="10"/>
    </w:p>
    <w:p w:rsidR="009F66FC" w:rsidRPr="009F66FC" w:rsidRDefault="009F66FC" w:rsidP="002D4C57">
      <w:pPr>
        <w:pStyle w:val="ab"/>
        <w:jc w:val="center"/>
        <w:rPr>
          <w:rFonts w:ascii="宋体" w:eastAsia="宋体" w:hAnsi="宋体" w:cs="宋体"/>
          <w:b/>
          <w:bCs/>
          <w:kern w:val="44"/>
          <w:sz w:val="22"/>
        </w:rPr>
      </w:pPr>
    </w:p>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11" w:name="_Toc494357496"/>
      <w:r w:rsidRPr="00AA3012">
        <w:rPr>
          <w:rFonts w:ascii="Times New Roman" w:hAnsi="Times New Roman"/>
          <w:color w:val="002060"/>
          <w:kern w:val="44"/>
          <w:sz w:val="28"/>
          <w:szCs w:val="28"/>
        </w:rPr>
        <w:t>1.2</w:t>
      </w:r>
      <w:r>
        <w:rPr>
          <w:rFonts w:ascii="Times New Roman" w:hAnsi="Times New Roman"/>
          <w:color w:val="002060"/>
          <w:kern w:val="44"/>
          <w:sz w:val="28"/>
          <w:szCs w:val="28"/>
        </w:rPr>
        <w:t xml:space="preserve"> </w:t>
      </w:r>
      <w:r w:rsidRPr="00AA3012">
        <w:rPr>
          <w:rFonts w:ascii="Times New Roman" w:hAnsi="Times New Roman" w:hint="eastAsia"/>
          <w:color w:val="002060"/>
          <w:kern w:val="44"/>
          <w:sz w:val="28"/>
          <w:szCs w:val="28"/>
        </w:rPr>
        <w:t>设施设备</w:t>
      </w:r>
      <w:bookmarkEnd w:id="11"/>
    </w:p>
    <w:p w:rsidR="00944BBE" w:rsidRPr="007C447E" w:rsidRDefault="00944BBE" w:rsidP="002D4C57">
      <w:pPr>
        <w:shd w:val="clear" w:color="auto" w:fill="FFFFFF"/>
        <w:spacing w:line="360" w:lineRule="auto"/>
        <w:ind w:firstLineChars="200" w:firstLine="482"/>
        <w:rPr>
          <w:rFonts w:ascii="宋体"/>
          <w:sz w:val="24"/>
          <w:szCs w:val="22"/>
        </w:rPr>
      </w:pPr>
      <w:r w:rsidRPr="00133B99">
        <w:rPr>
          <w:rFonts w:ascii="宋体" w:hAnsi="宋体" w:hint="eastAsia"/>
          <w:b/>
          <w:sz w:val="24"/>
          <w:szCs w:val="22"/>
        </w:rPr>
        <w:t>基础办学能力明显提升，人才培养</w:t>
      </w:r>
      <w:r>
        <w:rPr>
          <w:rFonts w:ascii="宋体" w:hAnsi="宋体" w:hint="eastAsia"/>
          <w:b/>
          <w:sz w:val="24"/>
          <w:szCs w:val="22"/>
        </w:rPr>
        <w:t>得到</w:t>
      </w:r>
      <w:r w:rsidRPr="00133B99">
        <w:rPr>
          <w:rFonts w:ascii="宋体" w:hAnsi="宋体" w:hint="eastAsia"/>
          <w:b/>
          <w:sz w:val="24"/>
          <w:szCs w:val="22"/>
        </w:rPr>
        <w:t>有力保障。</w:t>
      </w:r>
      <w:r w:rsidRPr="007C447E">
        <w:rPr>
          <w:rFonts w:ascii="宋体" w:hAnsi="宋体"/>
          <w:sz w:val="24"/>
          <w:szCs w:val="22"/>
        </w:rPr>
        <w:t>2016</w:t>
      </w:r>
      <w:r w:rsidRPr="007C447E">
        <w:rPr>
          <w:rFonts w:ascii="宋体" w:hAnsi="宋体" w:hint="eastAsia"/>
          <w:sz w:val="24"/>
          <w:szCs w:val="22"/>
        </w:rPr>
        <w:t>年，</w:t>
      </w:r>
      <w:r>
        <w:rPr>
          <w:rFonts w:ascii="宋体" w:hAnsi="宋体" w:hint="eastAsia"/>
          <w:sz w:val="24"/>
          <w:szCs w:val="22"/>
        </w:rPr>
        <w:t>上海</w:t>
      </w:r>
      <w:r w:rsidRPr="007C447E">
        <w:rPr>
          <w:rFonts w:ascii="宋体" w:hAnsi="宋体" w:hint="eastAsia"/>
          <w:sz w:val="24"/>
          <w:szCs w:val="22"/>
        </w:rPr>
        <w:t>中等职业</w:t>
      </w:r>
      <w:r w:rsidRPr="007C447E">
        <w:rPr>
          <w:rFonts w:ascii="宋体" w:hAnsi="宋体" w:hint="eastAsia"/>
          <w:sz w:val="24"/>
          <w:szCs w:val="22"/>
        </w:rPr>
        <w:lastRenderedPageBreak/>
        <w:t>学校固定资产总额达到</w:t>
      </w:r>
      <w:r w:rsidRPr="007C447E">
        <w:rPr>
          <w:rFonts w:ascii="宋体" w:hAnsi="宋体"/>
          <w:sz w:val="24"/>
          <w:szCs w:val="22"/>
        </w:rPr>
        <w:t>89</w:t>
      </w:r>
      <w:r w:rsidRPr="007C447E">
        <w:rPr>
          <w:rFonts w:ascii="宋体" w:hAnsi="宋体" w:hint="eastAsia"/>
          <w:sz w:val="24"/>
          <w:szCs w:val="22"/>
        </w:rPr>
        <w:t>亿元，比</w:t>
      </w:r>
      <w:r>
        <w:rPr>
          <w:rFonts w:ascii="宋体" w:hAnsi="宋体"/>
          <w:sz w:val="24"/>
          <w:szCs w:val="22"/>
        </w:rPr>
        <w:t>2015</w:t>
      </w:r>
      <w:r>
        <w:rPr>
          <w:rFonts w:ascii="宋体" w:hAnsi="宋体" w:hint="eastAsia"/>
          <w:sz w:val="24"/>
          <w:szCs w:val="22"/>
        </w:rPr>
        <w:t>年</w:t>
      </w:r>
      <w:r w:rsidRPr="007C447E">
        <w:rPr>
          <w:rFonts w:ascii="宋体" w:hAnsi="宋体" w:hint="eastAsia"/>
          <w:sz w:val="24"/>
          <w:szCs w:val="22"/>
        </w:rPr>
        <w:t>增长</w:t>
      </w:r>
      <w:r>
        <w:rPr>
          <w:rFonts w:ascii="宋体" w:hAnsi="宋体"/>
          <w:sz w:val="24"/>
          <w:szCs w:val="22"/>
        </w:rPr>
        <w:t>10%</w:t>
      </w:r>
      <w:r>
        <w:rPr>
          <w:rFonts w:ascii="宋体" w:hAnsi="宋体" w:hint="eastAsia"/>
          <w:sz w:val="24"/>
          <w:szCs w:val="22"/>
        </w:rPr>
        <w:t>左右</w:t>
      </w:r>
      <w:r w:rsidRPr="007C447E">
        <w:rPr>
          <w:rFonts w:ascii="宋体" w:hAnsi="宋体" w:hint="eastAsia"/>
          <w:sz w:val="24"/>
          <w:szCs w:val="22"/>
        </w:rPr>
        <w:t>，校均</w:t>
      </w:r>
      <w:r>
        <w:rPr>
          <w:rFonts w:ascii="宋体" w:hAnsi="宋体" w:hint="eastAsia"/>
          <w:sz w:val="24"/>
          <w:szCs w:val="22"/>
        </w:rPr>
        <w:t>固定资产</w:t>
      </w:r>
      <w:r w:rsidRPr="007C447E">
        <w:rPr>
          <w:rFonts w:ascii="宋体" w:hAnsi="宋体" w:hint="eastAsia"/>
          <w:sz w:val="24"/>
          <w:szCs w:val="22"/>
        </w:rPr>
        <w:t>达到</w:t>
      </w:r>
      <w:r w:rsidRPr="007C447E">
        <w:rPr>
          <w:rFonts w:ascii="宋体" w:hAnsi="宋体"/>
          <w:sz w:val="24"/>
          <w:szCs w:val="22"/>
        </w:rPr>
        <w:t>1.6</w:t>
      </w:r>
      <w:r w:rsidRPr="007C447E">
        <w:rPr>
          <w:rFonts w:ascii="宋体" w:hAnsi="宋体" w:hint="eastAsia"/>
          <w:sz w:val="24"/>
          <w:szCs w:val="22"/>
        </w:rPr>
        <w:t>亿元</w:t>
      </w:r>
      <w:r>
        <w:rPr>
          <w:rFonts w:ascii="宋体" w:hAnsi="宋体" w:hint="eastAsia"/>
          <w:sz w:val="24"/>
          <w:szCs w:val="22"/>
        </w:rPr>
        <w:t>，</w:t>
      </w:r>
      <w:r w:rsidRPr="007C447E">
        <w:rPr>
          <w:rFonts w:ascii="宋体" w:hAnsi="宋体" w:hint="eastAsia"/>
          <w:sz w:val="24"/>
          <w:szCs w:val="22"/>
        </w:rPr>
        <w:t>生均固定资产</w:t>
      </w:r>
      <w:r>
        <w:rPr>
          <w:rFonts w:ascii="宋体" w:hAnsi="宋体" w:hint="eastAsia"/>
          <w:sz w:val="24"/>
          <w:szCs w:val="22"/>
        </w:rPr>
        <w:t>达到</w:t>
      </w:r>
      <w:r w:rsidRPr="007C447E">
        <w:rPr>
          <w:rFonts w:ascii="宋体" w:hAnsi="宋体"/>
          <w:sz w:val="24"/>
          <w:szCs w:val="22"/>
        </w:rPr>
        <w:t>8.58</w:t>
      </w:r>
      <w:r w:rsidRPr="007C447E">
        <w:rPr>
          <w:rFonts w:ascii="宋体" w:hAnsi="宋体" w:hint="eastAsia"/>
          <w:sz w:val="24"/>
          <w:szCs w:val="22"/>
        </w:rPr>
        <w:t>万元，比</w:t>
      </w:r>
      <w:r w:rsidRPr="007C447E">
        <w:rPr>
          <w:rFonts w:ascii="宋体" w:hAnsi="宋体"/>
          <w:sz w:val="24"/>
          <w:szCs w:val="22"/>
        </w:rPr>
        <w:t>2015</w:t>
      </w:r>
      <w:r w:rsidRPr="007C447E">
        <w:rPr>
          <w:rFonts w:ascii="宋体" w:hAnsi="宋体" w:hint="eastAsia"/>
          <w:sz w:val="24"/>
          <w:szCs w:val="22"/>
        </w:rPr>
        <w:t>年增长</w:t>
      </w:r>
      <w:r w:rsidRPr="007C447E">
        <w:rPr>
          <w:rFonts w:ascii="宋体" w:hAnsi="宋体"/>
          <w:sz w:val="24"/>
          <w:szCs w:val="22"/>
        </w:rPr>
        <w:t>15%</w:t>
      </w:r>
      <w:r w:rsidRPr="007C447E">
        <w:rPr>
          <w:rFonts w:ascii="宋体" w:hAnsi="宋体" w:hint="eastAsia"/>
          <w:sz w:val="24"/>
          <w:szCs w:val="22"/>
        </w:rPr>
        <w:t>。教学仪器设备总值达到</w:t>
      </w:r>
      <w:r w:rsidRPr="007C447E">
        <w:rPr>
          <w:rFonts w:ascii="宋体" w:hAnsi="宋体"/>
          <w:sz w:val="24"/>
          <w:szCs w:val="22"/>
        </w:rPr>
        <w:t>31</w:t>
      </w:r>
      <w:r w:rsidRPr="007C447E">
        <w:rPr>
          <w:rFonts w:ascii="宋体" w:hAnsi="宋体" w:hint="eastAsia"/>
          <w:sz w:val="24"/>
          <w:szCs w:val="22"/>
        </w:rPr>
        <w:t>亿元，比</w:t>
      </w:r>
      <w:r>
        <w:rPr>
          <w:rFonts w:ascii="宋体" w:hAnsi="宋体"/>
          <w:sz w:val="24"/>
          <w:szCs w:val="22"/>
        </w:rPr>
        <w:t>2015</w:t>
      </w:r>
      <w:r w:rsidRPr="007C447E">
        <w:rPr>
          <w:rFonts w:ascii="宋体" w:hAnsi="宋体" w:hint="eastAsia"/>
          <w:sz w:val="24"/>
          <w:szCs w:val="22"/>
        </w:rPr>
        <w:t>年增长</w:t>
      </w:r>
      <w:r w:rsidR="00B76023">
        <w:rPr>
          <w:rFonts w:ascii="宋体" w:hAnsi="宋体"/>
          <w:sz w:val="24"/>
          <w:szCs w:val="22"/>
        </w:rPr>
        <w:t>21</w:t>
      </w:r>
      <w:r>
        <w:rPr>
          <w:rFonts w:ascii="宋体" w:hAnsi="宋体"/>
          <w:sz w:val="24"/>
          <w:szCs w:val="22"/>
        </w:rPr>
        <w:t>%</w:t>
      </w:r>
      <w:r>
        <w:rPr>
          <w:rFonts w:ascii="宋体" w:hAnsi="宋体" w:hint="eastAsia"/>
          <w:sz w:val="24"/>
          <w:szCs w:val="22"/>
        </w:rPr>
        <w:t>；</w:t>
      </w:r>
      <w:r w:rsidRPr="007C447E">
        <w:rPr>
          <w:rFonts w:ascii="宋体" w:hAnsi="宋体" w:hint="eastAsia"/>
          <w:sz w:val="24"/>
          <w:szCs w:val="22"/>
        </w:rPr>
        <w:t>校均达到</w:t>
      </w:r>
      <w:r w:rsidRPr="007C447E">
        <w:rPr>
          <w:rFonts w:ascii="宋体" w:hAnsi="宋体"/>
          <w:sz w:val="24"/>
          <w:szCs w:val="22"/>
        </w:rPr>
        <w:t>5479</w:t>
      </w:r>
      <w:r w:rsidRPr="007C447E">
        <w:rPr>
          <w:rFonts w:ascii="宋体" w:hAnsi="宋体" w:hint="eastAsia"/>
          <w:sz w:val="24"/>
          <w:szCs w:val="22"/>
        </w:rPr>
        <w:t>万元</w:t>
      </w:r>
      <w:r>
        <w:rPr>
          <w:rFonts w:ascii="宋体" w:hAnsi="宋体" w:hint="eastAsia"/>
          <w:sz w:val="24"/>
          <w:szCs w:val="22"/>
        </w:rPr>
        <w:t>，</w:t>
      </w:r>
      <w:r w:rsidRPr="007C447E">
        <w:rPr>
          <w:rFonts w:ascii="宋体" w:hAnsi="宋体" w:hint="eastAsia"/>
          <w:sz w:val="24"/>
          <w:szCs w:val="22"/>
        </w:rPr>
        <w:t>生</w:t>
      </w:r>
      <w:proofErr w:type="gramStart"/>
      <w:r w:rsidRPr="007C447E">
        <w:rPr>
          <w:rFonts w:ascii="宋体" w:hAnsi="宋体" w:hint="eastAsia"/>
          <w:sz w:val="24"/>
          <w:szCs w:val="22"/>
        </w:rPr>
        <w:t>均教学</w:t>
      </w:r>
      <w:proofErr w:type="gramEnd"/>
      <w:r w:rsidRPr="007C447E">
        <w:rPr>
          <w:rFonts w:ascii="宋体" w:hAnsi="宋体" w:hint="eastAsia"/>
          <w:sz w:val="24"/>
          <w:szCs w:val="22"/>
        </w:rPr>
        <w:t>仪器设备总值</w:t>
      </w:r>
      <w:r w:rsidRPr="007C447E">
        <w:rPr>
          <w:rFonts w:ascii="宋体" w:hAnsi="宋体"/>
          <w:sz w:val="24"/>
          <w:szCs w:val="22"/>
        </w:rPr>
        <w:t>2.95</w:t>
      </w:r>
      <w:r w:rsidRPr="007C447E">
        <w:rPr>
          <w:rFonts w:ascii="宋体" w:hAnsi="宋体" w:hint="eastAsia"/>
          <w:sz w:val="24"/>
          <w:szCs w:val="22"/>
        </w:rPr>
        <w:t>万元，</w:t>
      </w:r>
      <w:r>
        <w:rPr>
          <w:rStyle w:val="a9"/>
          <w:rFonts w:ascii="宋体"/>
          <w:sz w:val="24"/>
          <w:szCs w:val="22"/>
        </w:rPr>
        <w:footnoteReference w:id="5"/>
      </w:r>
      <w:r w:rsidRPr="007C447E">
        <w:rPr>
          <w:rFonts w:ascii="宋体" w:hAnsi="宋体" w:hint="eastAsia"/>
          <w:sz w:val="24"/>
          <w:szCs w:val="22"/>
        </w:rPr>
        <w:t>比</w:t>
      </w:r>
      <w:r w:rsidRPr="007C447E">
        <w:rPr>
          <w:rFonts w:ascii="宋体" w:hAnsi="宋体"/>
          <w:sz w:val="24"/>
          <w:szCs w:val="22"/>
        </w:rPr>
        <w:t>2015</w:t>
      </w:r>
      <w:r w:rsidRPr="007C447E">
        <w:rPr>
          <w:rFonts w:ascii="宋体" w:hAnsi="宋体" w:hint="eastAsia"/>
          <w:sz w:val="24"/>
          <w:szCs w:val="22"/>
        </w:rPr>
        <w:t>年增长</w:t>
      </w:r>
      <w:r w:rsidRPr="007C447E">
        <w:rPr>
          <w:rFonts w:ascii="宋体" w:hAnsi="宋体"/>
          <w:sz w:val="24"/>
          <w:szCs w:val="22"/>
        </w:rPr>
        <w:t>2</w:t>
      </w:r>
      <w:r w:rsidRPr="008A202C">
        <w:rPr>
          <w:rFonts w:ascii="宋体" w:hAnsi="宋体"/>
          <w:sz w:val="24"/>
          <w:szCs w:val="22"/>
        </w:rPr>
        <w:t>6%</w:t>
      </w:r>
      <w:r w:rsidRPr="008A202C">
        <w:rPr>
          <w:rFonts w:ascii="宋体" w:hAnsi="宋体" w:hint="eastAsia"/>
          <w:sz w:val="24"/>
          <w:szCs w:val="22"/>
        </w:rPr>
        <w:t>。</w:t>
      </w:r>
      <w:r w:rsidRPr="007C447E">
        <w:rPr>
          <w:rFonts w:ascii="宋体" w:hAnsi="宋体" w:hint="eastAsia"/>
          <w:sz w:val="24"/>
          <w:szCs w:val="22"/>
        </w:rPr>
        <w:t>纸质图书总数</w:t>
      </w:r>
      <w:r w:rsidRPr="007C447E">
        <w:rPr>
          <w:rFonts w:ascii="宋体" w:hAnsi="宋体"/>
          <w:sz w:val="24"/>
          <w:szCs w:val="22"/>
        </w:rPr>
        <w:t>523</w:t>
      </w:r>
      <w:r w:rsidRPr="007C447E">
        <w:rPr>
          <w:rFonts w:ascii="宋体" w:hAnsi="宋体" w:hint="eastAsia"/>
          <w:sz w:val="24"/>
          <w:szCs w:val="22"/>
        </w:rPr>
        <w:t>万册，生均</w:t>
      </w:r>
      <w:r w:rsidRPr="007C447E">
        <w:rPr>
          <w:rFonts w:ascii="宋体" w:hAnsi="宋体"/>
          <w:sz w:val="24"/>
          <w:szCs w:val="22"/>
        </w:rPr>
        <w:t>50.3</w:t>
      </w:r>
      <w:r w:rsidRPr="007C447E">
        <w:rPr>
          <w:rFonts w:ascii="宋体" w:hAnsi="宋体" w:hint="eastAsia"/>
          <w:sz w:val="24"/>
          <w:szCs w:val="22"/>
        </w:rPr>
        <w:t>册。</w:t>
      </w:r>
      <w:r>
        <w:rPr>
          <w:rStyle w:val="a9"/>
          <w:rFonts w:ascii="宋体"/>
          <w:sz w:val="24"/>
          <w:szCs w:val="22"/>
        </w:rPr>
        <w:footnoteReference w:id="6"/>
      </w:r>
    </w:p>
    <w:p w:rsidR="00944BBE" w:rsidRPr="00AB4CA2" w:rsidRDefault="0017355E" w:rsidP="002D4C57">
      <w:pPr>
        <w:spacing w:line="360" w:lineRule="auto"/>
        <w:jc w:val="center"/>
        <w:rPr>
          <w:rFonts w:ascii="宋体" w:cs="宋体"/>
          <w:bCs/>
          <w:kern w:val="44"/>
          <w:sz w:val="24"/>
        </w:rPr>
      </w:pPr>
      <w:r>
        <w:rPr>
          <w:noProof/>
        </w:rPr>
        <w:drawing>
          <wp:inline distT="0" distB="0" distL="0" distR="0">
            <wp:extent cx="4591050" cy="2375854"/>
            <wp:effectExtent l="0" t="0" r="0" b="5715"/>
            <wp:docPr id="4" name="图表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7"/>
                    <pic:cNvPicPr>
                      <a:picLocks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2285" cy="2376493"/>
                    </a:xfrm>
                    <a:prstGeom prst="rect">
                      <a:avLst/>
                    </a:prstGeom>
                    <a:noFill/>
                    <a:ln>
                      <a:noFill/>
                    </a:ln>
                  </pic:spPr>
                </pic:pic>
              </a:graphicData>
            </a:graphic>
          </wp:inline>
        </w:drawing>
      </w:r>
    </w:p>
    <w:p w:rsidR="009F66FC" w:rsidRPr="00D01104" w:rsidRDefault="009F66FC" w:rsidP="009F66FC">
      <w:pPr>
        <w:pStyle w:val="ab"/>
        <w:jc w:val="center"/>
        <w:rPr>
          <w:rFonts w:ascii="宋体" w:eastAsia="宋体" w:hAnsi="宋体" w:cs="宋体"/>
          <w:b/>
          <w:bCs/>
          <w:kern w:val="44"/>
          <w:sz w:val="22"/>
        </w:rPr>
      </w:pPr>
      <w:bookmarkStart w:id="12" w:name="_Toc508698563"/>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2</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2015-2016</w:t>
      </w:r>
      <w:r w:rsidRPr="00DD5C11">
        <w:rPr>
          <w:rFonts w:ascii="宋体" w:eastAsia="宋体" w:hAnsi="宋体" w:cs="宋体" w:hint="eastAsia"/>
          <w:b/>
          <w:bCs/>
          <w:kern w:val="44"/>
          <w:sz w:val="22"/>
        </w:rPr>
        <w:t>年上海中等职业学校设施设备情况（单位：万元）</w:t>
      </w:r>
      <w:bookmarkEnd w:id="12"/>
    </w:p>
    <w:p w:rsidR="009F66FC" w:rsidRPr="009F66FC" w:rsidRDefault="009F66FC" w:rsidP="002D4C57">
      <w:pPr>
        <w:pStyle w:val="ab"/>
        <w:jc w:val="center"/>
        <w:rPr>
          <w:rFonts w:ascii="宋体" w:eastAsia="宋体" w:hAnsi="宋体" w:cs="宋体"/>
          <w:b/>
          <w:bCs/>
          <w:kern w:val="44"/>
          <w:sz w:val="22"/>
        </w:rPr>
      </w:pPr>
    </w:p>
    <w:p w:rsidR="00944BBE" w:rsidRDefault="00944BBE" w:rsidP="002D4C57">
      <w:pPr>
        <w:shd w:val="clear" w:color="auto" w:fill="FFFFFF"/>
        <w:spacing w:line="360" w:lineRule="auto"/>
        <w:ind w:firstLineChars="200" w:firstLine="482"/>
        <w:rPr>
          <w:rFonts w:ascii="宋体"/>
          <w:sz w:val="24"/>
          <w:szCs w:val="22"/>
        </w:rPr>
      </w:pPr>
      <w:r>
        <w:rPr>
          <w:rFonts w:ascii="宋体" w:hAnsi="宋体" w:hint="eastAsia"/>
          <w:b/>
          <w:sz w:val="24"/>
          <w:szCs w:val="22"/>
        </w:rPr>
        <w:t>重视设施设备基础建设，为学生实习实</w:t>
      </w:r>
      <w:proofErr w:type="gramStart"/>
      <w:r>
        <w:rPr>
          <w:rFonts w:ascii="宋体" w:hAnsi="宋体" w:hint="eastAsia"/>
          <w:b/>
          <w:sz w:val="24"/>
          <w:szCs w:val="22"/>
        </w:rPr>
        <w:t>训创造</w:t>
      </w:r>
      <w:proofErr w:type="gramEnd"/>
      <w:r>
        <w:rPr>
          <w:rFonts w:ascii="宋体" w:hAnsi="宋体" w:hint="eastAsia"/>
          <w:b/>
          <w:sz w:val="24"/>
          <w:szCs w:val="22"/>
        </w:rPr>
        <w:t>条件</w:t>
      </w:r>
      <w:r w:rsidRPr="00133B99">
        <w:rPr>
          <w:rFonts w:ascii="宋体" w:hAnsi="宋体" w:hint="eastAsia"/>
          <w:b/>
          <w:sz w:val="24"/>
          <w:szCs w:val="22"/>
        </w:rPr>
        <w:t>。</w:t>
      </w:r>
      <w:r>
        <w:rPr>
          <w:rFonts w:ascii="宋体" w:hAnsi="宋体" w:hint="eastAsia"/>
          <w:sz w:val="24"/>
          <w:szCs w:val="22"/>
        </w:rPr>
        <w:t>自</w:t>
      </w:r>
      <w:r w:rsidRPr="007C447E">
        <w:rPr>
          <w:rFonts w:ascii="宋体" w:hAnsi="宋体"/>
          <w:sz w:val="24"/>
          <w:szCs w:val="22"/>
        </w:rPr>
        <w:t>2005</w:t>
      </w:r>
      <w:r w:rsidRPr="007C447E">
        <w:rPr>
          <w:rFonts w:ascii="宋体" w:hAnsi="宋体" w:hint="eastAsia"/>
          <w:sz w:val="24"/>
          <w:szCs w:val="22"/>
        </w:rPr>
        <w:t>年以来，市教委、市财政局以及学校、行业和社会各方共同推动建设职业教育开放实训中心，</w:t>
      </w:r>
      <w:r w:rsidRPr="00E161C1">
        <w:rPr>
          <w:rFonts w:ascii="宋体" w:hAnsi="宋体" w:hint="eastAsia"/>
          <w:sz w:val="24"/>
          <w:szCs w:val="22"/>
        </w:rPr>
        <w:t>至</w:t>
      </w:r>
      <w:r w:rsidRPr="00E161C1">
        <w:rPr>
          <w:rFonts w:ascii="宋体" w:hAnsi="宋体"/>
          <w:sz w:val="24"/>
          <w:szCs w:val="22"/>
        </w:rPr>
        <w:t>2016</w:t>
      </w:r>
      <w:r w:rsidRPr="00E161C1">
        <w:rPr>
          <w:rFonts w:ascii="宋体" w:hAnsi="宋体" w:hint="eastAsia"/>
          <w:sz w:val="24"/>
          <w:szCs w:val="22"/>
        </w:rPr>
        <w:t>年，共有</w:t>
      </w:r>
      <w:r w:rsidRPr="00E161C1">
        <w:rPr>
          <w:rFonts w:ascii="宋体" w:hAnsi="宋体"/>
          <w:sz w:val="24"/>
          <w:szCs w:val="22"/>
        </w:rPr>
        <w:t>95</w:t>
      </w:r>
      <w:r w:rsidRPr="00E161C1">
        <w:rPr>
          <w:rFonts w:ascii="宋体" w:hAnsi="宋体" w:hint="eastAsia"/>
          <w:sz w:val="24"/>
          <w:szCs w:val="22"/>
        </w:rPr>
        <w:t>个市级开放实训中心立项建设，</w:t>
      </w:r>
      <w:r>
        <w:rPr>
          <w:rFonts w:ascii="宋体" w:hAnsi="宋体" w:hint="eastAsia"/>
          <w:sz w:val="24"/>
          <w:szCs w:val="22"/>
        </w:rPr>
        <w:t>涉及</w:t>
      </w:r>
      <w:r w:rsidRPr="00E161C1">
        <w:rPr>
          <w:rFonts w:ascii="宋体" w:hAnsi="宋体" w:hint="eastAsia"/>
          <w:sz w:val="24"/>
          <w:szCs w:val="22"/>
        </w:rPr>
        <w:t>加工制造、交通运输、旅游服务、医药卫生等</w:t>
      </w:r>
      <w:r>
        <w:rPr>
          <w:rFonts w:ascii="宋体" w:hAnsi="宋体"/>
          <w:sz w:val="24"/>
          <w:szCs w:val="22"/>
        </w:rPr>
        <w:t>16</w:t>
      </w:r>
      <w:r>
        <w:rPr>
          <w:rFonts w:ascii="宋体" w:hAnsi="宋体" w:hint="eastAsia"/>
          <w:sz w:val="24"/>
          <w:szCs w:val="22"/>
        </w:rPr>
        <w:t>个专业大类</w:t>
      </w:r>
      <w:r w:rsidRPr="00E161C1">
        <w:rPr>
          <w:rFonts w:ascii="宋体" w:hAnsi="宋体" w:hint="eastAsia"/>
          <w:sz w:val="24"/>
          <w:szCs w:val="22"/>
        </w:rPr>
        <w:t>。</w:t>
      </w:r>
      <w:r w:rsidRPr="00E2175D">
        <w:rPr>
          <w:rFonts w:ascii="宋体" w:hAnsi="宋体" w:hint="eastAsia"/>
          <w:sz w:val="24"/>
          <w:szCs w:val="22"/>
        </w:rPr>
        <w:t>从学校</w:t>
      </w:r>
      <w:r>
        <w:rPr>
          <w:rFonts w:ascii="宋体" w:hAnsi="宋体" w:hint="eastAsia"/>
          <w:sz w:val="24"/>
          <w:szCs w:val="22"/>
        </w:rPr>
        <w:t>的统计</w:t>
      </w:r>
      <w:r w:rsidRPr="00E2175D">
        <w:rPr>
          <w:rFonts w:ascii="宋体" w:hAnsi="宋体" w:hint="eastAsia"/>
          <w:sz w:val="24"/>
          <w:szCs w:val="22"/>
        </w:rPr>
        <w:t>数据看，</w:t>
      </w:r>
      <w:r w:rsidRPr="00226C16">
        <w:rPr>
          <w:rFonts w:ascii="宋体" w:hAnsi="宋体"/>
          <w:sz w:val="24"/>
          <w:szCs w:val="22"/>
        </w:rPr>
        <w:t>55</w:t>
      </w:r>
      <w:r w:rsidRPr="00226C16">
        <w:rPr>
          <w:rFonts w:ascii="宋体" w:hAnsi="宋体" w:hint="eastAsia"/>
          <w:sz w:val="24"/>
          <w:szCs w:val="22"/>
        </w:rPr>
        <w:t>所中等职业学校的开放实训中心</w:t>
      </w:r>
      <w:r w:rsidRPr="007C447E">
        <w:rPr>
          <w:rFonts w:ascii="宋体" w:hAnsi="宋体" w:hint="eastAsia"/>
          <w:sz w:val="24"/>
          <w:szCs w:val="22"/>
        </w:rPr>
        <w:t>建筑面积达到</w:t>
      </w:r>
      <w:r w:rsidRPr="007C447E">
        <w:rPr>
          <w:rFonts w:ascii="宋体" w:hAnsi="宋体"/>
          <w:sz w:val="24"/>
          <w:szCs w:val="22"/>
        </w:rPr>
        <w:t>36.8</w:t>
      </w:r>
      <w:r w:rsidRPr="007C447E">
        <w:rPr>
          <w:rFonts w:ascii="宋体" w:hAnsi="宋体" w:hint="eastAsia"/>
          <w:sz w:val="24"/>
          <w:szCs w:val="22"/>
        </w:rPr>
        <w:t>万平方米，生均</w:t>
      </w:r>
      <w:r w:rsidRPr="007C447E">
        <w:rPr>
          <w:rFonts w:ascii="宋体" w:hAnsi="宋体"/>
          <w:sz w:val="24"/>
          <w:szCs w:val="22"/>
        </w:rPr>
        <w:t>3.5</w:t>
      </w:r>
      <w:r w:rsidRPr="007C447E">
        <w:rPr>
          <w:rFonts w:ascii="宋体" w:hAnsi="宋体" w:hint="eastAsia"/>
          <w:sz w:val="24"/>
          <w:szCs w:val="22"/>
        </w:rPr>
        <w:t>平方米；开放实训中心设备总值达</w:t>
      </w:r>
      <w:r w:rsidRPr="007C447E">
        <w:rPr>
          <w:rFonts w:ascii="宋体" w:hAnsi="宋体"/>
          <w:sz w:val="24"/>
          <w:szCs w:val="22"/>
        </w:rPr>
        <w:t>15.6</w:t>
      </w:r>
      <w:r w:rsidRPr="007C447E">
        <w:rPr>
          <w:rFonts w:ascii="宋体" w:hAnsi="宋体" w:hint="eastAsia"/>
          <w:sz w:val="24"/>
          <w:szCs w:val="22"/>
        </w:rPr>
        <w:t>亿元，生均</w:t>
      </w:r>
      <w:r w:rsidRPr="007C447E">
        <w:rPr>
          <w:rFonts w:ascii="宋体" w:hAnsi="宋体"/>
          <w:sz w:val="24"/>
          <w:szCs w:val="22"/>
        </w:rPr>
        <w:t>1.5</w:t>
      </w:r>
      <w:r w:rsidRPr="007C447E">
        <w:rPr>
          <w:rFonts w:ascii="宋体" w:hAnsi="宋体" w:hint="eastAsia"/>
          <w:sz w:val="24"/>
          <w:szCs w:val="22"/>
        </w:rPr>
        <w:t>万元；开放实训中心工位总数达</w:t>
      </w:r>
      <w:r w:rsidRPr="007C447E">
        <w:rPr>
          <w:rFonts w:ascii="宋体" w:hAnsi="宋体"/>
          <w:sz w:val="24"/>
          <w:szCs w:val="22"/>
        </w:rPr>
        <w:t>3.5</w:t>
      </w:r>
      <w:r w:rsidRPr="007C447E">
        <w:rPr>
          <w:rFonts w:ascii="宋体" w:hAnsi="宋体" w:hint="eastAsia"/>
          <w:sz w:val="24"/>
          <w:szCs w:val="22"/>
        </w:rPr>
        <w:t>万个</w:t>
      </w:r>
      <w:r w:rsidRPr="00E161C1">
        <w:rPr>
          <w:rFonts w:ascii="宋体" w:hAnsi="宋体" w:hint="eastAsia"/>
          <w:sz w:val="24"/>
          <w:szCs w:val="22"/>
        </w:rPr>
        <w:t>，生均</w:t>
      </w:r>
      <w:r>
        <w:rPr>
          <w:rFonts w:ascii="宋体" w:hAnsi="宋体" w:hint="eastAsia"/>
          <w:sz w:val="24"/>
          <w:szCs w:val="22"/>
        </w:rPr>
        <w:t>实训</w:t>
      </w:r>
      <w:proofErr w:type="gramStart"/>
      <w:r>
        <w:rPr>
          <w:rFonts w:ascii="宋体" w:hAnsi="宋体" w:hint="eastAsia"/>
          <w:sz w:val="24"/>
          <w:szCs w:val="22"/>
        </w:rPr>
        <w:t>工位数</w:t>
      </w:r>
      <w:proofErr w:type="gramEnd"/>
      <w:r w:rsidRPr="00E161C1">
        <w:rPr>
          <w:rFonts w:ascii="宋体" w:hAnsi="宋体"/>
          <w:sz w:val="24"/>
          <w:szCs w:val="22"/>
        </w:rPr>
        <w:t>0.3</w:t>
      </w:r>
      <w:r w:rsidRPr="00E161C1">
        <w:rPr>
          <w:rFonts w:ascii="宋体" w:hAnsi="宋体" w:hint="eastAsia"/>
          <w:sz w:val="24"/>
          <w:szCs w:val="22"/>
        </w:rPr>
        <w:t>个</w:t>
      </w:r>
      <w:r>
        <w:rPr>
          <w:rFonts w:ascii="宋体" w:hAnsi="宋体" w:hint="eastAsia"/>
          <w:sz w:val="24"/>
          <w:szCs w:val="22"/>
        </w:rPr>
        <w:t>。</w:t>
      </w:r>
    </w:p>
    <w:p w:rsidR="00944BBE" w:rsidRPr="007C447E" w:rsidRDefault="00944BBE" w:rsidP="002D4C57">
      <w:pPr>
        <w:shd w:val="clear" w:color="auto" w:fill="FFFFFF"/>
        <w:spacing w:line="360" w:lineRule="auto"/>
        <w:ind w:firstLineChars="200" w:firstLine="480"/>
        <w:rPr>
          <w:rFonts w:ascii="宋体"/>
          <w:sz w:val="24"/>
          <w:szCs w:val="22"/>
        </w:rPr>
      </w:pPr>
    </w:p>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13" w:name="_Toc494357497"/>
      <w:r w:rsidRPr="00AA3012">
        <w:rPr>
          <w:rFonts w:ascii="Times New Roman" w:hAnsi="Times New Roman"/>
          <w:color w:val="002060"/>
          <w:kern w:val="44"/>
          <w:sz w:val="28"/>
          <w:szCs w:val="28"/>
        </w:rPr>
        <w:t>1.3</w:t>
      </w:r>
      <w:r>
        <w:rPr>
          <w:rFonts w:ascii="Times New Roman" w:hAnsi="Times New Roman"/>
          <w:color w:val="002060"/>
          <w:kern w:val="44"/>
          <w:sz w:val="28"/>
          <w:szCs w:val="28"/>
        </w:rPr>
        <w:t xml:space="preserve"> </w:t>
      </w:r>
      <w:r w:rsidRPr="00AA3012">
        <w:rPr>
          <w:rFonts w:ascii="Times New Roman" w:hAnsi="Times New Roman" w:hint="eastAsia"/>
          <w:color w:val="002060"/>
          <w:kern w:val="44"/>
          <w:sz w:val="28"/>
          <w:szCs w:val="28"/>
        </w:rPr>
        <w:t>教师队伍</w:t>
      </w:r>
      <w:bookmarkEnd w:id="13"/>
    </w:p>
    <w:p w:rsidR="00944BBE" w:rsidRDefault="00944BBE" w:rsidP="002D4C57">
      <w:pPr>
        <w:shd w:val="clear" w:color="auto" w:fill="FFFFFF"/>
        <w:spacing w:line="360" w:lineRule="auto"/>
        <w:ind w:firstLineChars="200" w:firstLine="480"/>
        <w:rPr>
          <w:rFonts w:ascii="宋体"/>
          <w:sz w:val="24"/>
          <w:szCs w:val="22"/>
        </w:rPr>
      </w:pPr>
      <w:r w:rsidRPr="007C447E">
        <w:rPr>
          <w:rFonts w:ascii="宋体" w:hAnsi="宋体"/>
          <w:sz w:val="24"/>
          <w:szCs w:val="22"/>
        </w:rPr>
        <w:t>2016</w:t>
      </w:r>
      <w:r w:rsidRPr="007C447E">
        <w:rPr>
          <w:rFonts w:ascii="宋体" w:hAnsi="宋体" w:hint="eastAsia"/>
          <w:sz w:val="24"/>
          <w:szCs w:val="22"/>
        </w:rPr>
        <w:t>年，中等职业学校</w:t>
      </w:r>
      <w:r>
        <w:rPr>
          <w:rFonts w:ascii="宋体" w:hAnsi="宋体" w:hint="eastAsia"/>
          <w:sz w:val="24"/>
          <w:szCs w:val="22"/>
        </w:rPr>
        <w:t>专任教师总数达到</w:t>
      </w:r>
      <w:r>
        <w:rPr>
          <w:rFonts w:ascii="宋体" w:hAnsi="宋体"/>
          <w:sz w:val="24"/>
          <w:szCs w:val="22"/>
        </w:rPr>
        <w:t>6944</w:t>
      </w:r>
      <w:r>
        <w:rPr>
          <w:rFonts w:ascii="宋体" w:hAnsi="宋体" w:hint="eastAsia"/>
          <w:sz w:val="24"/>
          <w:szCs w:val="22"/>
        </w:rPr>
        <w:t>人，生师比为</w:t>
      </w:r>
      <w:r>
        <w:rPr>
          <w:rFonts w:ascii="宋体" w:hAnsi="宋体"/>
          <w:sz w:val="24"/>
          <w:szCs w:val="22"/>
        </w:rPr>
        <w:t>15:1</w:t>
      </w:r>
      <w:r>
        <w:rPr>
          <w:rFonts w:ascii="宋体" w:hAnsi="宋体" w:hint="eastAsia"/>
          <w:sz w:val="24"/>
          <w:szCs w:val="22"/>
        </w:rPr>
        <w:t>；</w:t>
      </w:r>
      <w:r>
        <w:rPr>
          <w:rStyle w:val="a9"/>
          <w:rFonts w:ascii="宋体"/>
          <w:sz w:val="24"/>
          <w:szCs w:val="22"/>
        </w:rPr>
        <w:footnoteReference w:id="7"/>
      </w:r>
      <w:r>
        <w:rPr>
          <w:rFonts w:ascii="宋体" w:hAnsi="宋体" w:hint="eastAsia"/>
          <w:sz w:val="24"/>
          <w:szCs w:val="22"/>
        </w:rPr>
        <w:t>各校“双师型”教师比例平均达到</w:t>
      </w:r>
      <w:r>
        <w:rPr>
          <w:rFonts w:ascii="宋体" w:hAnsi="宋体"/>
          <w:sz w:val="24"/>
          <w:szCs w:val="22"/>
        </w:rPr>
        <w:t>56%</w:t>
      </w:r>
      <w:r>
        <w:rPr>
          <w:rFonts w:ascii="宋体" w:hAnsi="宋体" w:hint="eastAsia"/>
          <w:sz w:val="24"/>
          <w:szCs w:val="22"/>
        </w:rPr>
        <w:t>，</w:t>
      </w:r>
      <w:r>
        <w:rPr>
          <w:rStyle w:val="a9"/>
          <w:rFonts w:ascii="宋体"/>
          <w:sz w:val="24"/>
          <w:szCs w:val="22"/>
        </w:rPr>
        <w:footnoteReference w:id="8"/>
      </w:r>
      <w:r>
        <w:rPr>
          <w:rFonts w:ascii="宋体" w:hAnsi="宋体" w:hint="eastAsia"/>
          <w:sz w:val="24"/>
          <w:szCs w:val="22"/>
        </w:rPr>
        <w:t>比</w:t>
      </w:r>
      <w:r>
        <w:rPr>
          <w:rFonts w:ascii="宋体" w:hAnsi="宋体"/>
          <w:sz w:val="24"/>
          <w:szCs w:val="22"/>
        </w:rPr>
        <w:t>2015</w:t>
      </w:r>
      <w:r>
        <w:rPr>
          <w:rFonts w:ascii="宋体" w:hAnsi="宋体" w:hint="eastAsia"/>
          <w:sz w:val="24"/>
          <w:szCs w:val="22"/>
        </w:rPr>
        <w:t>年增长</w:t>
      </w:r>
      <w:r>
        <w:rPr>
          <w:rFonts w:ascii="宋体" w:hAnsi="宋体"/>
          <w:sz w:val="24"/>
          <w:szCs w:val="22"/>
        </w:rPr>
        <w:t>2.5</w:t>
      </w:r>
      <w:r>
        <w:rPr>
          <w:rFonts w:ascii="宋体" w:hAnsi="宋体" w:hint="eastAsia"/>
          <w:sz w:val="24"/>
          <w:szCs w:val="22"/>
        </w:rPr>
        <w:t>个百分点。</w:t>
      </w:r>
    </w:p>
    <w:p w:rsidR="00944BBE" w:rsidRPr="009E6E65" w:rsidRDefault="00944BBE" w:rsidP="002D4C57">
      <w:pPr>
        <w:shd w:val="clear" w:color="auto" w:fill="FFFFFF"/>
        <w:spacing w:line="360" w:lineRule="auto"/>
        <w:ind w:firstLineChars="200" w:firstLine="482"/>
        <w:rPr>
          <w:rFonts w:ascii="宋体"/>
          <w:sz w:val="24"/>
          <w:szCs w:val="22"/>
        </w:rPr>
      </w:pPr>
      <w:r w:rsidRPr="00133B99">
        <w:rPr>
          <w:rFonts w:ascii="宋体" w:hAnsi="宋体" w:hint="eastAsia"/>
          <w:b/>
          <w:sz w:val="24"/>
          <w:szCs w:val="22"/>
        </w:rPr>
        <w:lastRenderedPageBreak/>
        <w:t>近八成专任教师的学历为本科。</w:t>
      </w:r>
      <w:r>
        <w:rPr>
          <w:rFonts w:ascii="宋体" w:hAnsi="宋体" w:hint="eastAsia"/>
          <w:b/>
          <w:sz w:val="24"/>
          <w:szCs w:val="22"/>
        </w:rPr>
        <w:t>在</w:t>
      </w:r>
      <w:r w:rsidRPr="009E6E65">
        <w:rPr>
          <w:rFonts w:ascii="宋体" w:hAnsi="宋体" w:hint="eastAsia"/>
          <w:sz w:val="24"/>
          <w:szCs w:val="22"/>
        </w:rPr>
        <w:t>专任教师</w:t>
      </w:r>
      <w:r>
        <w:rPr>
          <w:rFonts w:ascii="宋体" w:hAnsi="宋体" w:hint="eastAsia"/>
          <w:sz w:val="24"/>
          <w:szCs w:val="22"/>
        </w:rPr>
        <w:t>中</w:t>
      </w:r>
      <w:r w:rsidRPr="009E6E65">
        <w:rPr>
          <w:rFonts w:ascii="宋体" w:hAnsi="宋体" w:hint="eastAsia"/>
          <w:sz w:val="24"/>
          <w:szCs w:val="22"/>
        </w:rPr>
        <w:t>，</w:t>
      </w:r>
      <w:r>
        <w:rPr>
          <w:rFonts w:ascii="宋体" w:hAnsi="宋体" w:hint="eastAsia"/>
          <w:sz w:val="24"/>
          <w:szCs w:val="22"/>
        </w:rPr>
        <w:t>具有</w:t>
      </w:r>
      <w:r w:rsidRPr="009E6E65">
        <w:rPr>
          <w:rFonts w:ascii="宋体" w:hAnsi="宋体" w:hint="eastAsia"/>
          <w:sz w:val="24"/>
          <w:szCs w:val="22"/>
        </w:rPr>
        <w:t>硕士及以上学历</w:t>
      </w:r>
      <w:r>
        <w:rPr>
          <w:rFonts w:ascii="宋体" w:hAnsi="宋体" w:hint="eastAsia"/>
          <w:sz w:val="24"/>
          <w:szCs w:val="22"/>
        </w:rPr>
        <w:t>的</w:t>
      </w:r>
      <w:r w:rsidRPr="009E6E65">
        <w:rPr>
          <w:rFonts w:ascii="宋体" w:hAnsi="宋体"/>
          <w:sz w:val="24"/>
          <w:szCs w:val="22"/>
        </w:rPr>
        <w:t>1255</w:t>
      </w:r>
      <w:r w:rsidRPr="009E6E65">
        <w:rPr>
          <w:rFonts w:ascii="宋体" w:hAnsi="宋体" w:hint="eastAsia"/>
          <w:sz w:val="24"/>
          <w:szCs w:val="22"/>
        </w:rPr>
        <w:t>人，占</w:t>
      </w:r>
      <w:r w:rsidRPr="009E6E65">
        <w:rPr>
          <w:rFonts w:ascii="宋体" w:hAnsi="宋体"/>
          <w:sz w:val="24"/>
          <w:szCs w:val="22"/>
        </w:rPr>
        <w:t>18%</w:t>
      </w:r>
      <w:r w:rsidRPr="009E6E65">
        <w:rPr>
          <w:rFonts w:ascii="宋体" w:hAnsi="宋体" w:hint="eastAsia"/>
          <w:sz w:val="24"/>
          <w:szCs w:val="22"/>
        </w:rPr>
        <w:t>，本科学历</w:t>
      </w:r>
      <w:r>
        <w:rPr>
          <w:rFonts w:ascii="宋体" w:hAnsi="宋体" w:hint="eastAsia"/>
          <w:sz w:val="24"/>
          <w:szCs w:val="22"/>
        </w:rPr>
        <w:t>的</w:t>
      </w:r>
      <w:r w:rsidRPr="009E6E65">
        <w:rPr>
          <w:rFonts w:ascii="宋体" w:hAnsi="宋体"/>
          <w:sz w:val="24"/>
          <w:szCs w:val="22"/>
        </w:rPr>
        <w:t>5465</w:t>
      </w:r>
      <w:r w:rsidRPr="009E6E65">
        <w:rPr>
          <w:rFonts w:ascii="宋体" w:hAnsi="宋体" w:hint="eastAsia"/>
          <w:sz w:val="24"/>
          <w:szCs w:val="22"/>
        </w:rPr>
        <w:t>人，占</w:t>
      </w:r>
      <w:r w:rsidRPr="009E6E65">
        <w:rPr>
          <w:rFonts w:ascii="宋体" w:hAnsi="宋体"/>
          <w:sz w:val="24"/>
          <w:szCs w:val="22"/>
        </w:rPr>
        <w:t>79%</w:t>
      </w:r>
      <w:r w:rsidRPr="009E6E65">
        <w:rPr>
          <w:rFonts w:ascii="宋体" w:hAnsi="宋体" w:hint="eastAsia"/>
          <w:sz w:val="24"/>
          <w:szCs w:val="22"/>
        </w:rPr>
        <w:t>，</w:t>
      </w:r>
      <w:r>
        <w:rPr>
          <w:rFonts w:ascii="宋体" w:hAnsi="宋体" w:hint="eastAsia"/>
          <w:sz w:val="24"/>
          <w:szCs w:val="22"/>
        </w:rPr>
        <w:t>后者已</w:t>
      </w:r>
      <w:r w:rsidRPr="009E6E65">
        <w:rPr>
          <w:rFonts w:ascii="宋体" w:hAnsi="宋体" w:hint="eastAsia"/>
          <w:sz w:val="24"/>
          <w:szCs w:val="22"/>
        </w:rPr>
        <w:t>成为中等职业学校主体。</w:t>
      </w:r>
    </w:p>
    <w:p w:rsidR="00944BBE" w:rsidRDefault="0017355E" w:rsidP="002D4C57">
      <w:pPr>
        <w:jc w:val="center"/>
        <w:rPr>
          <w:rFonts w:ascii="仿宋" w:eastAsia="仿宋" w:hAnsi="仿宋"/>
          <w:sz w:val="28"/>
          <w:szCs w:val="28"/>
        </w:rPr>
      </w:pPr>
      <w:r>
        <w:rPr>
          <w:noProof/>
        </w:rPr>
        <w:drawing>
          <wp:inline distT="0" distB="0" distL="0" distR="0">
            <wp:extent cx="4591050" cy="2209800"/>
            <wp:effectExtent l="0" t="0" r="0" b="0"/>
            <wp:docPr id="5" name="图表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8"/>
                    <pic:cNvPicPr>
                      <a:picLocks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7"/>
                    <a:stretch>
                      <a:fillRect/>
                    </a:stretch>
                  </pic:blipFill>
                  <pic:spPr bwMode="auto">
                    <a:xfrm>
                      <a:off x="0" y="0"/>
                      <a:ext cx="4591050" cy="2209800"/>
                    </a:xfrm>
                    <a:prstGeom prst="rect">
                      <a:avLst/>
                    </a:prstGeom>
                    <a:noFill/>
                    <a:ln>
                      <a:noFill/>
                    </a:ln>
                  </pic:spPr>
                </pic:pic>
              </a:graphicData>
            </a:graphic>
          </wp:inline>
        </w:drawing>
      </w:r>
    </w:p>
    <w:p w:rsidR="009F66FC" w:rsidRPr="00D01104" w:rsidRDefault="009F66FC" w:rsidP="009F66FC">
      <w:pPr>
        <w:pStyle w:val="ab"/>
        <w:jc w:val="center"/>
        <w:rPr>
          <w:rFonts w:ascii="宋体" w:eastAsia="宋体" w:hAnsi="宋体" w:cs="宋体"/>
          <w:b/>
          <w:bCs/>
          <w:kern w:val="44"/>
          <w:sz w:val="22"/>
        </w:rPr>
      </w:pPr>
      <w:bookmarkStart w:id="14" w:name="_Toc508698564"/>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3</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2016</w:t>
      </w:r>
      <w:r w:rsidRPr="00DD5C11">
        <w:rPr>
          <w:rFonts w:ascii="宋体" w:eastAsia="宋体" w:hAnsi="宋体" w:cs="宋体" w:hint="eastAsia"/>
          <w:b/>
          <w:bCs/>
          <w:kern w:val="44"/>
          <w:sz w:val="22"/>
        </w:rPr>
        <w:t>年上海中等职业学校专任教师学历结构</w:t>
      </w:r>
      <w:bookmarkEnd w:id="14"/>
    </w:p>
    <w:p w:rsidR="009F66FC" w:rsidRPr="009F66FC" w:rsidRDefault="009F66FC" w:rsidP="002D4C57">
      <w:pPr>
        <w:pStyle w:val="ab"/>
        <w:jc w:val="center"/>
        <w:rPr>
          <w:rFonts w:ascii="宋体" w:eastAsia="宋体" w:hAnsi="宋体" w:cs="宋体"/>
          <w:b/>
          <w:bCs/>
          <w:kern w:val="44"/>
          <w:sz w:val="22"/>
        </w:rPr>
      </w:pPr>
    </w:p>
    <w:p w:rsidR="00944BBE" w:rsidRPr="009E6E65" w:rsidRDefault="00944BBE" w:rsidP="002D4C57">
      <w:pPr>
        <w:shd w:val="clear" w:color="auto" w:fill="FFFFFF"/>
        <w:spacing w:line="360" w:lineRule="auto"/>
        <w:ind w:firstLineChars="200" w:firstLine="482"/>
        <w:rPr>
          <w:rFonts w:ascii="宋体"/>
          <w:sz w:val="24"/>
          <w:szCs w:val="22"/>
        </w:rPr>
      </w:pPr>
      <w:r w:rsidRPr="00133B99">
        <w:rPr>
          <w:rFonts w:ascii="宋体" w:hAnsi="宋体" w:hint="eastAsia"/>
          <w:b/>
          <w:sz w:val="24"/>
          <w:szCs w:val="22"/>
        </w:rPr>
        <w:t>具有中级教师职称的专任教师占比近一半。</w:t>
      </w:r>
      <w:r w:rsidRPr="009E6E65">
        <w:rPr>
          <w:rFonts w:ascii="宋体" w:hAnsi="宋体" w:hint="eastAsia"/>
          <w:sz w:val="24"/>
          <w:szCs w:val="22"/>
        </w:rPr>
        <w:t>专任教师职称结构方面，具有副高级及以上教师职称</w:t>
      </w:r>
      <w:r>
        <w:rPr>
          <w:rFonts w:ascii="宋体" w:hAnsi="宋体"/>
          <w:sz w:val="24"/>
          <w:szCs w:val="22"/>
        </w:rPr>
        <w:t>1698</w:t>
      </w:r>
      <w:r w:rsidRPr="009E6E65">
        <w:rPr>
          <w:rFonts w:ascii="宋体" w:hAnsi="宋体" w:hint="eastAsia"/>
          <w:sz w:val="24"/>
          <w:szCs w:val="22"/>
        </w:rPr>
        <w:t>人，占</w:t>
      </w:r>
      <w:r w:rsidRPr="009E6E65">
        <w:rPr>
          <w:rFonts w:ascii="宋体" w:hAnsi="宋体"/>
          <w:sz w:val="24"/>
          <w:szCs w:val="22"/>
        </w:rPr>
        <w:t>2</w:t>
      </w:r>
      <w:r>
        <w:rPr>
          <w:rFonts w:ascii="宋体" w:hAnsi="宋体"/>
          <w:sz w:val="24"/>
          <w:szCs w:val="22"/>
        </w:rPr>
        <w:t>4</w:t>
      </w:r>
      <w:r w:rsidRPr="009E6E65">
        <w:rPr>
          <w:rFonts w:ascii="宋体" w:hAnsi="宋体"/>
          <w:sz w:val="24"/>
          <w:szCs w:val="22"/>
        </w:rPr>
        <w:t>%</w:t>
      </w:r>
      <w:r w:rsidRPr="009E6E65">
        <w:rPr>
          <w:rFonts w:ascii="宋体" w:hAnsi="宋体" w:hint="eastAsia"/>
          <w:sz w:val="24"/>
          <w:szCs w:val="22"/>
        </w:rPr>
        <w:t>，</w:t>
      </w:r>
      <w:r>
        <w:rPr>
          <w:rStyle w:val="a9"/>
          <w:rFonts w:ascii="宋体"/>
          <w:sz w:val="24"/>
          <w:szCs w:val="22"/>
        </w:rPr>
        <w:footnoteReference w:id="9"/>
      </w:r>
      <w:r w:rsidRPr="009E6E65">
        <w:rPr>
          <w:rFonts w:ascii="宋体" w:hAnsi="宋体" w:hint="eastAsia"/>
          <w:sz w:val="24"/>
          <w:szCs w:val="22"/>
        </w:rPr>
        <w:t>中级教师职称</w:t>
      </w:r>
      <w:r>
        <w:rPr>
          <w:rFonts w:ascii="宋体" w:hAnsi="宋体"/>
          <w:sz w:val="24"/>
          <w:szCs w:val="22"/>
        </w:rPr>
        <w:t>3404</w:t>
      </w:r>
      <w:r w:rsidRPr="009E6E65">
        <w:rPr>
          <w:rFonts w:ascii="宋体" w:hAnsi="宋体" w:hint="eastAsia"/>
          <w:sz w:val="24"/>
          <w:szCs w:val="22"/>
        </w:rPr>
        <w:t>人，占</w:t>
      </w:r>
      <w:r w:rsidRPr="009E6E65">
        <w:rPr>
          <w:rFonts w:ascii="宋体" w:hAnsi="宋体"/>
          <w:sz w:val="24"/>
          <w:szCs w:val="22"/>
        </w:rPr>
        <w:t>49%</w:t>
      </w:r>
      <w:r w:rsidRPr="009E6E65">
        <w:rPr>
          <w:rFonts w:ascii="宋体" w:hAnsi="宋体" w:hint="eastAsia"/>
          <w:sz w:val="24"/>
          <w:szCs w:val="22"/>
        </w:rPr>
        <w:t>。</w:t>
      </w:r>
    </w:p>
    <w:p w:rsidR="00944BBE" w:rsidRDefault="0017355E" w:rsidP="002D4C57">
      <w:pPr>
        <w:ind w:firstLineChars="200" w:firstLine="400"/>
        <w:jc w:val="center"/>
        <w:rPr>
          <w:rFonts w:ascii="仿宋_GB2312" w:eastAsia="仿宋_GB2312"/>
          <w:b/>
          <w:sz w:val="28"/>
          <w:szCs w:val="28"/>
        </w:rPr>
      </w:pPr>
      <w:r>
        <w:rPr>
          <w:noProof/>
        </w:rPr>
        <w:drawing>
          <wp:inline distT="0" distB="0" distL="0" distR="0">
            <wp:extent cx="4591050" cy="2387600"/>
            <wp:effectExtent l="0" t="0" r="0" b="0"/>
            <wp:docPr id="6" name="图表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9"/>
                    <pic:cNvPicPr>
                      <a:picLocks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1050" cy="2387600"/>
                    </a:xfrm>
                    <a:prstGeom prst="rect">
                      <a:avLst/>
                    </a:prstGeom>
                    <a:noFill/>
                    <a:ln>
                      <a:noFill/>
                    </a:ln>
                  </pic:spPr>
                </pic:pic>
              </a:graphicData>
            </a:graphic>
          </wp:inline>
        </w:drawing>
      </w:r>
    </w:p>
    <w:p w:rsidR="009F66FC" w:rsidRPr="00D01104" w:rsidRDefault="009F66FC" w:rsidP="009F66FC">
      <w:pPr>
        <w:pStyle w:val="ab"/>
        <w:jc w:val="center"/>
        <w:rPr>
          <w:rFonts w:ascii="宋体" w:eastAsia="宋体" w:hAnsi="宋体" w:cs="宋体"/>
          <w:b/>
          <w:bCs/>
          <w:kern w:val="44"/>
          <w:sz w:val="22"/>
        </w:rPr>
      </w:pPr>
      <w:bookmarkStart w:id="15" w:name="_Toc508698565"/>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4</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2016</w:t>
      </w:r>
      <w:r w:rsidRPr="00DD5C11">
        <w:rPr>
          <w:rFonts w:ascii="宋体" w:eastAsia="宋体" w:hAnsi="宋体" w:cs="宋体" w:hint="eastAsia"/>
          <w:b/>
          <w:bCs/>
          <w:kern w:val="44"/>
          <w:sz w:val="22"/>
        </w:rPr>
        <w:t>年上海中等职业学校专任教师职称结构</w:t>
      </w:r>
      <w:bookmarkEnd w:id="15"/>
    </w:p>
    <w:p w:rsidR="009F66FC" w:rsidRPr="009F66FC" w:rsidRDefault="009F66FC" w:rsidP="0001333A">
      <w:pPr>
        <w:pStyle w:val="ab"/>
        <w:spacing w:afterLines="50"/>
        <w:jc w:val="center"/>
        <w:rPr>
          <w:rFonts w:ascii="宋体" w:eastAsia="宋体" w:hAnsi="宋体" w:cs="宋体"/>
          <w:b/>
          <w:bCs/>
          <w:kern w:val="44"/>
          <w:sz w:val="22"/>
        </w:rPr>
      </w:pPr>
    </w:p>
    <w:p w:rsidR="00944BBE" w:rsidRDefault="00944BBE" w:rsidP="00E2175D">
      <w:pPr>
        <w:spacing w:line="360" w:lineRule="auto"/>
        <w:ind w:firstLineChars="200" w:firstLine="482"/>
        <w:rPr>
          <w:rFonts w:ascii="宋体"/>
          <w:sz w:val="24"/>
          <w:szCs w:val="22"/>
        </w:rPr>
      </w:pPr>
      <w:r w:rsidRPr="00133B99">
        <w:rPr>
          <w:rFonts w:ascii="宋体" w:hAnsi="宋体" w:hint="eastAsia"/>
          <w:b/>
          <w:sz w:val="24"/>
          <w:szCs w:val="22"/>
        </w:rPr>
        <w:t>兼职教师成为学校师资队伍的重要组成部分。</w:t>
      </w:r>
      <w:r>
        <w:rPr>
          <w:rFonts w:ascii="宋体" w:hAnsi="宋体" w:hint="eastAsia"/>
          <w:sz w:val="24"/>
          <w:szCs w:val="22"/>
        </w:rPr>
        <w:t>中等职业</w:t>
      </w:r>
      <w:r w:rsidRPr="00A86019">
        <w:rPr>
          <w:rFonts w:ascii="宋体" w:hAnsi="宋体" w:hint="eastAsia"/>
          <w:sz w:val="24"/>
          <w:szCs w:val="22"/>
        </w:rPr>
        <w:t>学校聘任兼职教师</w:t>
      </w:r>
      <w:r w:rsidRPr="00A86019">
        <w:rPr>
          <w:rFonts w:ascii="宋体" w:hAnsi="宋体"/>
          <w:sz w:val="24"/>
          <w:szCs w:val="22"/>
        </w:rPr>
        <w:t>1754</w:t>
      </w:r>
      <w:r w:rsidRPr="00A86019">
        <w:rPr>
          <w:rFonts w:ascii="宋体" w:hAnsi="宋体" w:hint="eastAsia"/>
          <w:sz w:val="24"/>
          <w:szCs w:val="22"/>
        </w:rPr>
        <w:t>人，专兼职教师比例为</w:t>
      </w:r>
      <w:r w:rsidRPr="00A86019">
        <w:rPr>
          <w:rFonts w:ascii="宋体" w:hAnsi="宋体"/>
          <w:sz w:val="24"/>
          <w:szCs w:val="22"/>
        </w:rPr>
        <w:t>4:1</w:t>
      </w:r>
      <w:r w:rsidRPr="00A86019">
        <w:rPr>
          <w:rFonts w:ascii="宋体" w:hAnsi="宋体" w:hint="eastAsia"/>
          <w:sz w:val="24"/>
          <w:szCs w:val="22"/>
        </w:rPr>
        <w:t>。</w:t>
      </w:r>
      <w:r>
        <w:rPr>
          <w:rStyle w:val="a9"/>
          <w:rFonts w:ascii="宋体"/>
          <w:sz w:val="24"/>
          <w:szCs w:val="22"/>
        </w:rPr>
        <w:footnoteReference w:id="10"/>
      </w:r>
      <w:r w:rsidRPr="00A86019">
        <w:rPr>
          <w:rFonts w:ascii="宋体" w:hAnsi="宋体" w:hint="eastAsia"/>
          <w:sz w:val="24"/>
          <w:szCs w:val="22"/>
        </w:rPr>
        <w:t>兼职教师</w:t>
      </w:r>
      <w:r>
        <w:rPr>
          <w:rFonts w:ascii="宋体" w:hAnsi="宋体" w:hint="eastAsia"/>
          <w:sz w:val="24"/>
          <w:szCs w:val="22"/>
        </w:rPr>
        <w:t>中</w:t>
      </w:r>
      <w:r w:rsidRPr="00A86019">
        <w:rPr>
          <w:rFonts w:ascii="宋体" w:hAnsi="宋体" w:hint="eastAsia"/>
          <w:sz w:val="24"/>
          <w:szCs w:val="22"/>
        </w:rPr>
        <w:t>，具有硕士及以上学历</w:t>
      </w:r>
      <w:r>
        <w:rPr>
          <w:rFonts w:ascii="宋体" w:hAnsi="宋体" w:hint="eastAsia"/>
          <w:sz w:val="24"/>
          <w:szCs w:val="22"/>
        </w:rPr>
        <w:t>的</w:t>
      </w:r>
      <w:r w:rsidRPr="00A86019">
        <w:rPr>
          <w:rFonts w:ascii="宋体" w:hAnsi="宋体"/>
          <w:sz w:val="24"/>
          <w:szCs w:val="22"/>
        </w:rPr>
        <w:t>243</w:t>
      </w:r>
      <w:r w:rsidRPr="00A86019">
        <w:rPr>
          <w:rFonts w:ascii="宋体" w:hAnsi="宋体" w:hint="eastAsia"/>
          <w:sz w:val="24"/>
          <w:szCs w:val="22"/>
        </w:rPr>
        <w:t>人，占</w:t>
      </w:r>
      <w:r w:rsidRPr="00A86019">
        <w:rPr>
          <w:rFonts w:ascii="宋体" w:hAnsi="宋体"/>
          <w:sz w:val="24"/>
          <w:szCs w:val="22"/>
        </w:rPr>
        <w:t>14%</w:t>
      </w:r>
      <w:r w:rsidRPr="00A86019">
        <w:rPr>
          <w:rFonts w:ascii="宋体" w:hAnsi="宋体" w:hint="eastAsia"/>
          <w:sz w:val="24"/>
          <w:szCs w:val="22"/>
        </w:rPr>
        <w:t>，本科学历</w:t>
      </w:r>
      <w:r>
        <w:rPr>
          <w:rFonts w:ascii="宋体" w:hAnsi="宋体" w:hint="eastAsia"/>
          <w:sz w:val="24"/>
          <w:szCs w:val="22"/>
        </w:rPr>
        <w:t>的</w:t>
      </w:r>
      <w:r w:rsidRPr="00A86019">
        <w:rPr>
          <w:rFonts w:ascii="宋体" w:hAnsi="宋体"/>
          <w:sz w:val="24"/>
          <w:szCs w:val="22"/>
        </w:rPr>
        <w:t>948</w:t>
      </w:r>
      <w:r w:rsidRPr="00A86019">
        <w:rPr>
          <w:rFonts w:ascii="宋体" w:hAnsi="宋体" w:hint="eastAsia"/>
          <w:sz w:val="24"/>
          <w:szCs w:val="22"/>
        </w:rPr>
        <w:t>人，占</w:t>
      </w:r>
      <w:r w:rsidRPr="00A86019">
        <w:rPr>
          <w:rFonts w:ascii="宋体" w:hAnsi="宋体"/>
          <w:sz w:val="24"/>
          <w:szCs w:val="22"/>
        </w:rPr>
        <w:t>54%</w:t>
      </w:r>
      <w:r>
        <w:rPr>
          <w:rFonts w:ascii="宋体" w:hAnsi="宋体" w:hint="eastAsia"/>
          <w:sz w:val="24"/>
          <w:szCs w:val="22"/>
        </w:rPr>
        <w:t>。</w:t>
      </w:r>
      <w:r w:rsidRPr="00A86019">
        <w:rPr>
          <w:rFonts w:ascii="宋体" w:hAnsi="宋体" w:hint="eastAsia"/>
          <w:sz w:val="24"/>
          <w:szCs w:val="22"/>
        </w:rPr>
        <w:t>具有副高及以上职称（</w:t>
      </w:r>
      <w:proofErr w:type="gramStart"/>
      <w:r w:rsidRPr="00A86019">
        <w:rPr>
          <w:rFonts w:ascii="宋体" w:hAnsi="宋体" w:hint="eastAsia"/>
          <w:sz w:val="24"/>
          <w:szCs w:val="22"/>
        </w:rPr>
        <w:t>含教师</w:t>
      </w:r>
      <w:proofErr w:type="gramEnd"/>
      <w:r w:rsidRPr="00A86019">
        <w:rPr>
          <w:rFonts w:ascii="宋体" w:hAnsi="宋体" w:hint="eastAsia"/>
          <w:sz w:val="24"/>
          <w:szCs w:val="22"/>
        </w:rPr>
        <w:t>职称、非教</w:t>
      </w:r>
      <w:r w:rsidRPr="00A86019">
        <w:rPr>
          <w:rFonts w:ascii="宋体" w:hAnsi="宋体" w:hint="eastAsia"/>
          <w:sz w:val="24"/>
          <w:szCs w:val="22"/>
        </w:rPr>
        <w:lastRenderedPageBreak/>
        <w:t>师职称序列）</w:t>
      </w:r>
      <w:r>
        <w:rPr>
          <w:rFonts w:ascii="宋体" w:hAnsi="宋体" w:hint="eastAsia"/>
          <w:sz w:val="24"/>
          <w:szCs w:val="22"/>
        </w:rPr>
        <w:t>的</w:t>
      </w:r>
      <w:r w:rsidRPr="00A86019">
        <w:rPr>
          <w:rFonts w:ascii="宋体" w:hAnsi="宋体"/>
          <w:sz w:val="24"/>
          <w:szCs w:val="22"/>
        </w:rPr>
        <w:t>424</w:t>
      </w:r>
      <w:r w:rsidRPr="00A86019">
        <w:rPr>
          <w:rFonts w:ascii="宋体" w:hAnsi="宋体" w:hint="eastAsia"/>
          <w:sz w:val="24"/>
          <w:szCs w:val="22"/>
        </w:rPr>
        <w:t>人，占</w:t>
      </w:r>
      <w:r w:rsidRPr="00A86019">
        <w:rPr>
          <w:rFonts w:ascii="宋体" w:hAnsi="宋体"/>
          <w:sz w:val="24"/>
          <w:szCs w:val="22"/>
        </w:rPr>
        <w:t>24%</w:t>
      </w:r>
      <w:r w:rsidRPr="00A86019">
        <w:rPr>
          <w:rFonts w:ascii="宋体" w:hAnsi="宋体" w:hint="eastAsia"/>
          <w:sz w:val="24"/>
          <w:szCs w:val="22"/>
        </w:rPr>
        <w:t>。取得国家职业资格一级证书</w:t>
      </w:r>
      <w:r>
        <w:rPr>
          <w:rFonts w:ascii="宋体" w:hAnsi="宋体" w:hint="eastAsia"/>
          <w:sz w:val="24"/>
          <w:szCs w:val="22"/>
        </w:rPr>
        <w:t>的有</w:t>
      </w:r>
      <w:r w:rsidRPr="00A86019">
        <w:rPr>
          <w:rFonts w:ascii="宋体" w:hAnsi="宋体"/>
          <w:sz w:val="24"/>
          <w:szCs w:val="22"/>
        </w:rPr>
        <w:t>259</w:t>
      </w:r>
      <w:r w:rsidRPr="00A86019">
        <w:rPr>
          <w:rFonts w:ascii="宋体" w:hAnsi="宋体" w:hint="eastAsia"/>
          <w:sz w:val="24"/>
          <w:szCs w:val="22"/>
        </w:rPr>
        <w:t>人，占</w:t>
      </w:r>
      <w:r w:rsidRPr="00A86019">
        <w:rPr>
          <w:rFonts w:ascii="宋体" w:hAnsi="宋体"/>
          <w:sz w:val="24"/>
          <w:szCs w:val="22"/>
        </w:rPr>
        <w:t>15%</w:t>
      </w:r>
      <w:r w:rsidRPr="00A86019">
        <w:rPr>
          <w:rFonts w:ascii="宋体" w:hAnsi="宋体" w:hint="eastAsia"/>
          <w:sz w:val="24"/>
          <w:szCs w:val="22"/>
        </w:rPr>
        <w:t>，二级证书</w:t>
      </w:r>
      <w:r>
        <w:rPr>
          <w:rFonts w:ascii="宋体" w:hAnsi="宋体" w:hint="eastAsia"/>
          <w:sz w:val="24"/>
          <w:szCs w:val="22"/>
        </w:rPr>
        <w:t>的有</w:t>
      </w:r>
      <w:r w:rsidRPr="00A86019">
        <w:rPr>
          <w:rFonts w:ascii="宋体" w:hAnsi="宋体"/>
          <w:sz w:val="24"/>
          <w:szCs w:val="22"/>
        </w:rPr>
        <w:t>263</w:t>
      </w:r>
      <w:r w:rsidRPr="00A86019">
        <w:rPr>
          <w:rFonts w:ascii="宋体" w:hAnsi="宋体" w:hint="eastAsia"/>
          <w:sz w:val="24"/>
          <w:szCs w:val="22"/>
        </w:rPr>
        <w:t>人，占</w:t>
      </w:r>
      <w:r w:rsidRPr="00A86019">
        <w:rPr>
          <w:rFonts w:ascii="宋体" w:hAnsi="宋体"/>
          <w:sz w:val="24"/>
          <w:szCs w:val="22"/>
        </w:rPr>
        <w:t>15%</w:t>
      </w:r>
      <w:r w:rsidRPr="00A86019">
        <w:rPr>
          <w:rFonts w:ascii="宋体" w:hAnsi="宋体" w:hint="eastAsia"/>
          <w:sz w:val="24"/>
          <w:szCs w:val="22"/>
        </w:rPr>
        <w:t>；取得行业、企业职业资格证书（高级）</w:t>
      </w:r>
      <w:r>
        <w:rPr>
          <w:rFonts w:ascii="宋体" w:hAnsi="宋体" w:hint="eastAsia"/>
          <w:sz w:val="24"/>
          <w:szCs w:val="22"/>
        </w:rPr>
        <w:t>的有</w:t>
      </w:r>
      <w:r w:rsidRPr="00A86019">
        <w:rPr>
          <w:rFonts w:ascii="宋体" w:hAnsi="宋体"/>
          <w:sz w:val="24"/>
          <w:szCs w:val="22"/>
        </w:rPr>
        <w:t>152</w:t>
      </w:r>
      <w:r w:rsidRPr="00A86019">
        <w:rPr>
          <w:rFonts w:ascii="宋体" w:hAnsi="宋体" w:hint="eastAsia"/>
          <w:sz w:val="24"/>
          <w:szCs w:val="22"/>
        </w:rPr>
        <w:t>人，占</w:t>
      </w:r>
      <w:r w:rsidRPr="00A86019">
        <w:rPr>
          <w:rFonts w:ascii="宋体" w:hAnsi="宋体"/>
          <w:sz w:val="24"/>
          <w:szCs w:val="22"/>
        </w:rPr>
        <w:t>9%</w:t>
      </w:r>
      <w:r w:rsidRPr="00A86019">
        <w:rPr>
          <w:rFonts w:ascii="宋体" w:hAnsi="宋体" w:hint="eastAsia"/>
          <w:sz w:val="24"/>
          <w:szCs w:val="22"/>
        </w:rPr>
        <w:t>。</w:t>
      </w:r>
      <w:r>
        <w:rPr>
          <w:rFonts w:ascii="宋体"/>
          <w:sz w:val="24"/>
          <w:szCs w:val="22"/>
        </w:rPr>
        <w:br w:type="page"/>
      </w:r>
    </w:p>
    <w:p w:rsidR="00944BBE" w:rsidRPr="009C735B" w:rsidRDefault="00944BBE" w:rsidP="0001333A">
      <w:pPr>
        <w:keepNext/>
        <w:keepLines/>
        <w:tabs>
          <w:tab w:val="left" w:pos="607"/>
          <w:tab w:val="center" w:pos="4153"/>
        </w:tabs>
        <w:adjustRightInd w:val="0"/>
        <w:snapToGrid w:val="0"/>
        <w:spacing w:beforeLines="50" w:after="100" w:afterAutospacing="1" w:line="360" w:lineRule="auto"/>
        <w:jc w:val="left"/>
        <w:outlineLvl w:val="0"/>
        <w:rPr>
          <w:rFonts w:ascii="Times New Roman" w:eastAsia="黑体" w:hAnsi="Times New Roman"/>
          <w:b/>
          <w:bCs/>
          <w:color w:val="002060"/>
          <w:kern w:val="44"/>
          <w:sz w:val="32"/>
          <w:szCs w:val="32"/>
        </w:rPr>
      </w:pPr>
      <w:r>
        <w:rPr>
          <w:rFonts w:ascii="Times New Roman" w:eastAsia="黑体" w:hAnsi="Times New Roman"/>
          <w:b/>
          <w:bCs/>
          <w:color w:val="002060"/>
          <w:kern w:val="44"/>
          <w:sz w:val="32"/>
          <w:szCs w:val="32"/>
        </w:rPr>
        <w:lastRenderedPageBreak/>
        <w:tab/>
      </w:r>
      <w:r>
        <w:rPr>
          <w:rFonts w:ascii="Times New Roman" w:eastAsia="黑体" w:hAnsi="Times New Roman"/>
          <w:b/>
          <w:bCs/>
          <w:color w:val="002060"/>
          <w:kern w:val="44"/>
          <w:sz w:val="32"/>
          <w:szCs w:val="32"/>
        </w:rPr>
        <w:tab/>
      </w:r>
      <w:bookmarkStart w:id="16" w:name="_Toc494357498"/>
      <w:r w:rsidRPr="009C735B">
        <w:rPr>
          <w:rFonts w:ascii="Times New Roman" w:eastAsia="黑体" w:hAnsi="Times New Roman"/>
          <w:b/>
          <w:bCs/>
          <w:color w:val="002060"/>
          <w:kern w:val="44"/>
          <w:sz w:val="32"/>
          <w:szCs w:val="32"/>
        </w:rPr>
        <w:t xml:space="preserve">2 </w:t>
      </w:r>
      <w:r w:rsidRPr="009C735B">
        <w:rPr>
          <w:rFonts w:ascii="Times New Roman" w:eastAsia="黑体" w:hAnsi="Times New Roman" w:hint="eastAsia"/>
          <w:b/>
          <w:bCs/>
          <w:color w:val="002060"/>
          <w:kern w:val="44"/>
          <w:sz w:val="32"/>
          <w:szCs w:val="32"/>
        </w:rPr>
        <w:t>学生发展</w:t>
      </w:r>
      <w:bookmarkEnd w:id="16"/>
    </w:p>
    <w:p w:rsidR="00020675" w:rsidRPr="0084595C" w:rsidRDefault="00020675"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17" w:name="_Toc494357499"/>
      <w:r w:rsidRPr="0084595C">
        <w:rPr>
          <w:rFonts w:ascii="Times New Roman" w:hAnsi="Times New Roman"/>
          <w:b/>
          <w:bCs/>
          <w:color w:val="002060"/>
          <w:kern w:val="44"/>
          <w:sz w:val="28"/>
          <w:szCs w:val="28"/>
        </w:rPr>
        <w:t xml:space="preserve">2.1 </w:t>
      </w:r>
      <w:r w:rsidRPr="0084595C">
        <w:rPr>
          <w:rFonts w:ascii="Times New Roman" w:hAnsi="Times New Roman" w:hint="eastAsia"/>
          <w:b/>
          <w:bCs/>
          <w:color w:val="002060"/>
          <w:kern w:val="44"/>
          <w:sz w:val="28"/>
          <w:szCs w:val="28"/>
        </w:rPr>
        <w:t>学生素质</w:t>
      </w:r>
      <w:bookmarkEnd w:id="17"/>
    </w:p>
    <w:p w:rsidR="00020675" w:rsidRPr="0084595C" w:rsidRDefault="00020675" w:rsidP="00020675">
      <w:pPr>
        <w:shd w:val="clear" w:color="auto" w:fill="FFFFFF"/>
        <w:spacing w:line="360" w:lineRule="auto"/>
        <w:ind w:firstLineChars="200" w:firstLine="482"/>
        <w:rPr>
          <w:rFonts w:ascii="宋体"/>
          <w:sz w:val="24"/>
          <w:szCs w:val="24"/>
        </w:rPr>
      </w:pPr>
      <w:r w:rsidRPr="0084595C">
        <w:rPr>
          <w:rFonts w:ascii="宋体" w:hAnsi="宋体" w:hint="eastAsia"/>
          <w:b/>
          <w:sz w:val="24"/>
          <w:szCs w:val="24"/>
        </w:rPr>
        <w:t>高度重视学生思想道德素质提升。</w:t>
      </w:r>
      <w:r w:rsidRPr="0084595C">
        <w:rPr>
          <w:rFonts w:ascii="宋体" w:hAnsi="宋体"/>
          <w:sz w:val="24"/>
          <w:szCs w:val="24"/>
        </w:rPr>
        <w:t>2016</w:t>
      </w:r>
      <w:r w:rsidRPr="0084595C">
        <w:rPr>
          <w:rFonts w:ascii="宋体" w:hAnsi="宋体" w:hint="eastAsia"/>
          <w:sz w:val="24"/>
          <w:szCs w:val="24"/>
        </w:rPr>
        <w:t>年，全市中职学校开设五门德育必修课程</w:t>
      </w:r>
      <w:r w:rsidRPr="0084595C">
        <w:rPr>
          <w:rFonts w:ascii="宋体"/>
          <w:sz w:val="24"/>
          <w:szCs w:val="24"/>
          <w:vertAlign w:val="superscript"/>
        </w:rPr>
        <w:footnoteReference w:id="11"/>
      </w:r>
      <w:r w:rsidRPr="0084595C">
        <w:rPr>
          <w:rFonts w:ascii="宋体" w:hAnsi="宋体" w:hint="eastAsia"/>
          <w:sz w:val="24"/>
          <w:szCs w:val="24"/>
        </w:rPr>
        <w:t>，部分学校开发了安全教育、环境教育、廉洁教育等校本德育课程。在课</w:t>
      </w:r>
      <w:r>
        <w:rPr>
          <w:rFonts w:ascii="宋体" w:hAnsi="宋体" w:hint="eastAsia"/>
          <w:sz w:val="24"/>
          <w:szCs w:val="24"/>
        </w:rPr>
        <w:t>程</w:t>
      </w:r>
      <w:r w:rsidRPr="0084595C">
        <w:rPr>
          <w:rFonts w:ascii="宋体" w:hAnsi="宋体" w:hint="eastAsia"/>
          <w:sz w:val="24"/>
          <w:szCs w:val="24"/>
        </w:rPr>
        <w:t>教学之外，</w:t>
      </w:r>
      <w:r>
        <w:rPr>
          <w:rFonts w:ascii="宋体" w:hAnsi="宋体" w:hint="eastAsia"/>
          <w:sz w:val="24"/>
          <w:szCs w:val="24"/>
        </w:rPr>
        <w:t>各</w:t>
      </w:r>
      <w:r w:rsidRPr="0084595C">
        <w:rPr>
          <w:rFonts w:ascii="宋体" w:hAnsi="宋体" w:hint="eastAsia"/>
          <w:sz w:val="24"/>
          <w:szCs w:val="24"/>
        </w:rPr>
        <w:t>中职学校通过举办纪念长征胜利</w:t>
      </w:r>
      <w:r w:rsidRPr="0084595C">
        <w:rPr>
          <w:rFonts w:ascii="宋体" w:hAnsi="宋体"/>
          <w:sz w:val="24"/>
          <w:szCs w:val="24"/>
        </w:rPr>
        <w:t>80</w:t>
      </w:r>
      <w:r w:rsidRPr="0084595C">
        <w:rPr>
          <w:rFonts w:ascii="宋体" w:hAnsi="宋体" w:hint="eastAsia"/>
          <w:sz w:val="24"/>
          <w:szCs w:val="24"/>
        </w:rPr>
        <w:t>周年系列活动、党校培训班等，引导学生树立和</w:t>
      </w:r>
      <w:proofErr w:type="gramStart"/>
      <w:r w:rsidRPr="0084595C">
        <w:rPr>
          <w:rFonts w:ascii="宋体" w:hAnsi="宋体" w:hint="eastAsia"/>
          <w:sz w:val="24"/>
          <w:szCs w:val="24"/>
        </w:rPr>
        <w:t>践行</w:t>
      </w:r>
      <w:proofErr w:type="gramEnd"/>
      <w:r w:rsidRPr="0084595C">
        <w:rPr>
          <w:rFonts w:ascii="宋体" w:hAnsi="宋体" w:hint="eastAsia"/>
          <w:sz w:val="24"/>
          <w:szCs w:val="24"/>
        </w:rPr>
        <w:t>社会主义核心价值观。</w:t>
      </w:r>
      <w:r w:rsidRPr="0084595C">
        <w:rPr>
          <w:rFonts w:ascii="宋体" w:hAnsi="宋体"/>
          <w:sz w:val="24"/>
          <w:szCs w:val="24"/>
        </w:rPr>
        <w:t>2016</w:t>
      </w:r>
      <w:r w:rsidRPr="0084595C">
        <w:rPr>
          <w:rFonts w:ascii="宋体" w:hAnsi="宋体" w:hint="eastAsia"/>
          <w:sz w:val="24"/>
          <w:szCs w:val="24"/>
        </w:rPr>
        <w:t>年，全市</w:t>
      </w:r>
      <w:r w:rsidRPr="0084595C">
        <w:rPr>
          <w:rFonts w:ascii="宋体" w:hAnsi="宋体"/>
          <w:sz w:val="24"/>
          <w:szCs w:val="24"/>
        </w:rPr>
        <w:t>103</w:t>
      </w:r>
      <w:r w:rsidRPr="0084595C">
        <w:rPr>
          <w:rFonts w:ascii="宋体" w:hAnsi="宋体" w:hint="eastAsia"/>
          <w:sz w:val="24"/>
          <w:szCs w:val="24"/>
        </w:rPr>
        <w:t>位</w:t>
      </w:r>
      <w:r>
        <w:rPr>
          <w:rFonts w:ascii="宋体" w:hAnsi="宋体" w:hint="eastAsia"/>
          <w:sz w:val="24"/>
          <w:szCs w:val="24"/>
        </w:rPr>
        <w:t>中职</w:t>
      </w:r>
      <w:r w:rsidRPr="0084595C">
        <w:rPr>
          <w:rFonts w:ascii="宋体" w:hAnsi="宋体" w:hint="eastAsia"/>
          <w:sz w:val="24"/>
          <w:szCs w:val="24"/>
        </w:rPr>
        <w:t>学生参加</w:t>
      </w:r>
      <w:r>
        <w:rPr>
          <w:rFonts w:ascii="宋体" w:hAnsi="宋体" w:hint="eastAsia"/>
          <w:sz w:val="24"/>
          <w:szCs w:val="24"/>
        </w:rPr>
        <w:t>了</w:t>
      </w:r>
      <w:r w:rsidRPr="0084595C">
        <w:rPr>
          <w:rFonts w:ascii="宋体" w:hAnsi="宋体" w:hint="eastAsia"/>
          <w:sz w:val="24"/>
          <w:szCs w:val="24"/>
        </w:rPr>
        <w:t>“优秀学生干部暨中职生进党校培训班”。</w:t>
      </w:r>
    </w:p>
    <w:p w:rsidR="00020675" w:rsidRPr="0084595C" w:rsidRDefault="00020675" w:rsidP="00020675">
      <w:pPr>
        <w:shd w:val="clear" w:color="auto" w:fill="FFFFFF"/>
        <w:spacing w:line="360" w:lineRule="auto"/>
        <w:ind w:firstLineChars="200" w:firstLine="482"/>
        <w:rPr>
          <w:rFonts w:ascii="宋体"/>
          <w:szCs w:val="28"/>
        </w:rPr>
      </w:pPr>
      <w:r w:rsidRPr="0084595C">
        <w:rPr>
          <w:rFonts w:ascii="宋体" w:hAnsi="宋体" w:hint="eastAsia"/>
          <w:b/>
          <w:sz w:val="24"/>
          <w:szCs w:val="24"/>
        </w:rPr>
        <w:t>学生各项测评合格率保持高位。</w:t>
      </w:r>
      <w:r w:rsidRPr="0084595C">
        <w:rPr>
          <w:rFonts w:ascii="宋体" w:hAnsi="宋体"/>
          <w:sz w:val="24"/>
          <w:szCs w:val="24"/>
        </w:rPr>
        <w:t>2016</w:t>
      </w:r>
      <w:r w:rsidRPr="0084595C">
        <w:rPr>
          <w:rFonts w:ascii="宋体" w:hAnsi="宋体" w:hint="eastAsia"/>
          <w:sz w:val="24"/>
          <w:szCs w:val="24"/>
        </w:rPr>
        <w:t>年，上海</w:t>
      </w:r>
      <w:r w:rsidRPr="0084595C">
        <w:rPr>
          <w:rFonts w:ascii="宋体" w:hAnsi="宋体"/>
          <w:sz w:val="24"/>
          <w:szCs w:val="24"/>
        </w:rPr>
        <w:t>55</w:t>
      </w:r>
      <w:r w:rsidRPr="0084595C">
        <w:rPr>
          <w:rFonts w:ascii="宋体" w:hAnsi="宋体" w:hint="eastAsia"/>
          <w:sz w:val="24"/>
          <w:szCs w:val="24"/>
        </w:rPr>
        <w:t>所中职学校学生文化课合格率平均为</w:t>
      </w:r>
      <w:r w:rsidRPr="0084595C">
        <w:rPr>
          <w:rFonts w:ascii="宋体" w:hAnsi="宋体"/>
          <w:sz w:val="24"/>
          <w:szCs w:val="24"/>
        </w:rPr>
        <w:t>90.2%</w:t>
      </w:r>
      <w:r w:rsidRPr="0084595C">
        <w:rPr>
          <w:rFonts w:ascii="宋体" w:hAnsi="宋体" w:hint="eastAsia"/>
          <w:sz w:val="24"/>
          <w:szCs w:val="24"/>
        </w:rPr>
        <w:t>，专业技能合格率平均为</w:t>
      </w:r>
      <w:r w:rsidRPr="0084595C">
        <w:rPr>
          <w:rFonts w:ascii="宋体" w:hAnsi="宋体"/>
          <w:sz w:val="24"/>
          <w:szCs w:val="24"/>
        </w:rPr>
        <w:t>91.3%</w:t>
      </w:r>
      <w:r w:rsidRPr="0084595C">
        <w:rPr>
          <w:rFonts w:ascii="宋体" w:hAnsi="宋体" w:hint="eastAsia"/>
          <w:sz w:val="24"/>
          <w:szCs w:val="24"/>
        </w:rPr>
        <w:t>，体质测试合格率为</w:t>
      </w:r>
      <w:r w:rsidRPr="0084595C">
        <w:rPr>
          <w:rFonts w:ascii="宋体" w:hAnsi="宋体"/>
          <w:sz w:val="24"/>
          <w:szCs w:val="24"/>
        </w:rPr>
        <w:t>82.4%</w:t>
      </w:r>
      <w:r w:rsidRPr="0084595C">
        <w:rPr>
          <w:rFonts w:ascii="宋体" w:hAnsi="宋体" w:hint="eastAsia"/>
          <w:sz w:val="24"/>
          <w:szCs w:val="24"/>
        </w:rPr>
        <w:t>，双证书获取率为</w:t>
      </w:r>
      <w:r w:rsidRPr="0084595C">
        <w:rPr>
          <w:rFonts w:ascii="宋体" w:hAnsi="宋体"/>
          <w:sz w:val="24"/>
          <w:szCs w:val="24"/>
        </w:rPr>
        <w:t>80.8%</w:t>
      </w:r>
      <w:r w:rsidRPr="0084595C">
        <w:rPr>
          <w:rFonts w:ascii="宋体" w:hAnsi="宋体" w:hint="eastAsia"/>
          <w:sz w:val="24"/>
          <w:szCs w:val="24"/>
        </w:rPr>
        <w:t>，与</w:t>
      </w:r>
      <w:r w:rsidRPr="0084595C">
        <w:rPr>
          <w:rFonts w:ascii="宋体" w:hAnsi="宋体"/>
          <w:sz w:val="24"/>
          <w:szCs w:val="24"/>
        </w:rPr>
        <w:t>2015</w:t>
      </w:r>
      <w:r w:rsidRPr="0084595C">
        <w:rPr>
          <w:rFonts w:ascii="宋体" w:hAnsi="宋体" w:hint="eastAsia"/>
          <w:sz w:val="24"/>
          <w:szCs w:val="24"/>
        </w:rPr>
        <w:t>年相比增减幅度不大</w:t>
      </w:r>
      <w:r>
        <w:rPr>
          <w:rFonts w:ascii="宋体" w:hAnsi="宋体" w:hint="eastAsia"/>
          <w:sz w:val="24"/>
          <w:szCs w:val="24"/>
        </w:rPr>
        <w:t>，仍保持在较高水平</w:t>
      </w:r>
      <w:r w:rsidRPr="0084595C">
        <w:rPr>
          <w:rFonts w:ascii="宋体" w:hAnsi="宋体" w:hint="eastAsia"/>
          <w:sz w:val="24"/>
          <w:szCs w:val="24"/>
        </w:rPr>
        <w:t>。</w:t>
      </w:r>
    </w:p>
    <w:p w:rsidR="00020675" w:rsidRPr="0084595C" w:rsidRDefault="00020675" w:rsidP="00020675">
      <w:pPr>
        <w:spacing w:line="360" w:lineRule="auto"/>
        <w:rPr>
          <w:rFonts w:ascii="宋体"/>
          <w:szCs w:val="28"/>
        </w:rPr>
      </w:pPr>
      <w:r>
        <w:rPr>
          <w:noProof/>
        </w:rPr>
        <w:drawing>
          <wp:inline distT="0" distB="0" distL="0" distR="0">
            <wp:extent cx="5143500" cy="2489200"/>
            <wp:effectExtent l="0" t="0" r="0" b="0"/>
            <wp:docPr id="26" name="图表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1"/>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2"/>
                    <a:stretch>
                      <a:fillRect/>
                    </a:stretch>
                  </pic:blipFill>
                  <pic:spPr bwMode="auto">
                    <a:xfrm>
                      <a:off x="0" y="0"/>
                      <a:ext cx="5143500" cy="2489200"/>
                    </a:xfrm>
                    <a:prstGeom prst="rect">
                      <a:avLst/>
                    </a:prstGeom>
                    <a:noFill/>
                    <a:ln>
                      <a:noFill/>
                    </a:ln>
                  </pic:spPr>
                </pic:pic>
              </a:graphicData>
            </a:graphic>
          </wp:inline>
        </w:drawing>
      </w:r>
    </w:p>
    <w:p w:rsidR="009F66FC" w:rsidRPr="00D01104" w:rsidRDefault="009F66FC" w:rsidP="009F66FC">
      <w:pPr>
        <w:pStyle w:val="ab"/>
        <w:jc w:val="center"/>
        <w:rPr>
          <w:rFonts w:ascii="宋体" w:eastAsia="宋体" w:hAnsi="宋体" w:cs="宋体"/>
          <w:b/>
          <w:bCs/>
          <w:kern w:val="44"/>
          <w:sz w:val="22"/>
        </w:rPr>
      </w:pPr>
      <w:bookmarkStart w:id="18" w:name="_Toc508698566"/>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5</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w:t>
      </w:r>
      <w:r w:rsidRPr="0084595C">
        <w:rPr>
          <w:rFonts w:ascii="宋体" w:eastAsia="宋体" w:hAnsi="宋体" w:cs="宋体"/>
          <w:b/>
          <w:bCs/>
          <w:kern w:val="44"/>
          <w:sz w:val="22"/>
        </w:rPr>
        <w:t>2015-2016</w:t>
      </w:r>
      <w:r w:rsidRPr="0084595C">
        <w:rPr>
          <w:rFonts w:ascii="宋体" w:eastAsia="宋体" w:hAnsi="宋体" w:cs="宋体" w:hint="eastAsia"/>
          <w:b/>
          <w:bCs/>
          <w:kern w:val="44"/>
          <w:sz w:val="22"/>
        </w:rPr>
        <w:t>年中职学生素养发展基本情况</w:t>
      </w:r>
      <w:bookmarkEnd w:id="18"/>
    </w:p>
    <w:p w:rsidR="00020675" w:rsidRPr="0084595C" w:rsidRDefault="00020675" w:rsidP="00020675">
      <w:pPr>
        <w:rPr>
          <w:rFonts w:ascii="宋体"/>
          <w:b/>
        </w:rPr>
      </w:pPr>
    </w:p>
    <w:p w:rsidR="00020675" w:rsidRPr="0084595C" w:rsidRDefault="00020675" w:rsidP="00020675">
      <w:pPr>
        <w:shd w:val="clear" w:color="auto" w:fill="FFFFFF"/>
        <w:spacing w:line="360" w:lineRule="auto"/>
        <w:ind w:firstLineChars="200" w:firstLine="482"/>
        <w:rPr>
          <w:rFonts w:ascii="宋体"/>
          <w:sz w:val="24"/>
          <w:szCs w:val="24"/>
        </w:rPr>
      </w:pPr>
      <w:r w:rsidRPr="0084595C">
        <w:rPr>
          <w:rFonts w:ascii="宋体" w:hAnsi="宋体" w:hint="eastAsia"/>
          <w:b/>
          <w:sz w:val="24"/>
          <w:szCs w:val="24"/>
        </w:rPr>
        <w:t>注重提升学生的综合职业素养。</w:t>
      </w:r>
      <w:r w:rsidRPr="0084595C">
        <w:rPr>
          <w:rFonts w:ascii="宋体" w:hAnsi="宋体" w:hint="eastAsia"/>
          <w:sz w:val="24"/>
          <w:szCs w:val="24"/>
        </w:rPr>
        <w:t>上海中职学校通过开展“大国工匠进校园”</w:t>
      </w:r>
      <w:r>
        <w:rPr>
          <w:rFonts w:ascii="宋体" w:hAnsi="宋体" w:hint="eastAsia"/>
          <w:sz w:val="24"/>
          <w:szCs w:val="24"/>
        </w:rPr>
        <w:t>、</w:t>
      </w:r>
      <w:r w:rsidRPr="0084595C">
        <w:rPr>
          <w:rFonts w:ascii="宋体" w:hAnsi="宋体" w:hint="eastAsia"/>
          <w:sz w:val="24"/>
          <w:szCs w:val="24"/>
        </w:rPr>
        <w:t>组织参与全国技能比赛、上海“星光计划”技能大赛等方式，将崇尚劳动、敬业守信、精益求精、敢于创新的工匠精神融入教育教学过程。</w:t>
      </w:r>
      <w:r>
        <w:rPr>
          <w:rFonts w:ascii="宋体" w:hAnsi="宋体" w:hint="eastAsia"/>
          <w:sz w:val="24"/>
          <w:szCs w:val="24"/>
        </w:rPr>
        <w:t>同时</w:t>
      </w:r>
      <w:r w:rsidRPr="0084595C">
        <w:rPr>
          <w:rFonts w:ascii="宋体" w:hAnsi="宋体" w:hint="eastAsia"/>
          <w:sz w:val="24"/>
          <w:szCs w:val="24"/>
        </w:rPr>
        <w:t>，</w:t>
      </w:r>
      <w:r>
        <w:rPr>
          <w:rFonts w:ascii="宋体" w:hAnsi="宋体" w:hint="eastAsia"/>
          <w:sz w:val="24"/>
          <w:szCs w:val="24"/>
        </w:rPr>
        <w:t>各</w:t>
      </w:r>
      <w:r w:rsidRPr="0084595C">
        <w:rPr>
          <w:rFonts w:ascii="宋体" w:hAnsi="宋体" w:hint="eastAsia"/>
          <w:sz w:val="24"/>
          <w:szCs w:val="24"/>
        </w:rPr>
        <w:t>校通过组织参加</w:t>
      </w:r>
      <w:r>
        <w:rPr>
          <w:rFonts w:ascii="宋体" w:hAnsi="宋体" w:hint="eastAsia"/>
          <w:sz w:val="24"/>
          <w:szCs w:val="24"/>
        </w:rPr>
        <w:t>全国中等职业学校“文明风采”竞赛、上海市</w:t>
      </w:r>
      <w:r w:rsidRPr="0084595C">
        <w:rPr>
          <w:rFonts w:ascii="宋体" w:hAnsi="宋体" w:hint="eastAsia"/>
          <w:sz w:val="24"/>
          <w:szCs w:val="24"/>
        </w:rPr>
        <w:t>中学生时政知识大赛、</w:t>
      </w:r>
      <w:r>
        <w:rPr>
          <w:rFonts w:ascii="宋体" w:hAnsi="宋体" w:hint="eastAsia"/>
          <w:sz w:val="24"/>
          <w:szCs w:val="24"/>
        </w:rPr>
        <w:t>上海市</w:t>
      </w:r>
      <w:r w:rsidRPr="0084595C">
        <w:rPr>
          <w:rFonts w:ascii="宋体" w:hAnsi="宋体" w:hint="eastAsia"/>
          <w:sz w:val="24"/>
          <w:szCs w:val="24"/>
        </w:rPr>
        <w:t>中学生法律知识竞赛、文艺表演等活动，丰富学生知识面，提高学生审美能力，提升学生的综合职业素养。</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Cs w:val="28"/>
                <w:highlight w:val="yellow"/>
              </w:rPr>
            </w:pPr>
            <w:bookmarkStart w:id="19" w:name="_Toc494369563"/>
            <w:r w:rsidRPr="00D94C71">
              <w:rPr>
                <w:rFonts w:ascii="黑体" w:eastAsia="黑体" w:hAnsi="黑体" w:hint="eastAsia"/>
                <w:b/>
                <w:color w:val="FFFFFF"/>
                <w:sz w:val="24"/>
                <w:szCs w:val="28"/>
              </w:rPr>
              <w:lastRenderedPageBreak/>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1</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工匠精神促进职业发展，成就学生出彩人生</w:t>
            </w:r>
            <w:bookmarkEnd w:id="19"/>
          </w:p>
        </w:tc>
      </w:tr>
      <w:tr w:rsidR="00020675" w:rsidRPr="00D94C71" w:rsidTr="00020675">
        <w:tc>
          <w:tcPr>
            <w:tcW w:w="8529" w:type="dxa"/>
            <w:shd w:val="clear" w:color="auto" w:fill="F2F2F2"/>
          </w:tcPr>
          <w:p w:rsidR="00020675" w:rsidRPr="00D94C71" w:rsidRDefault="00020675" w:rsidP="00020675">
            <w:pPr>
              <w:adjustRightInd w:val="0"/>
              <w:snapToGrid w:val="0"/>
              <w:spacing w:line="360" w:lineRule="auto"/>
              <w:ind w:firstLine="435"/>
              <w:rPr>
                <w:rFonts w:ascii="楷体" w:eastAsia="楷体" w:hAnsi="楷体"/>
                <w:sz w:val="22"/>
                <w:szCs w:val="22"/>
              </w:rPr>
            </w:pPr>
            <w:r w:rsidRPr="00D94C71">
              <w:rPr>
                <w:rFonts w:ascii="楷体" w:eastAsia="楷体" w:hAnsi="楷体" w:hint="eastAsia"/>
                <w:sz w:val="22"/>
                <w:szCs w:val="22"/>
              </w:rPr>
              <w:t>上海戏剧学院附属舞蹈学校学生于航在第</w:t>
            </w:r>
            <w:r w:rsidRPr="00D94C71">
              <w:rPr>
                <w:rFonts w:ascii="楷体" w:eastAsia="楷体" w:hAnsi="楷体"/>
                <w:sz w:val="22"/>
                <w:szCs w:val="22"/>
              </w:rPr>
              <w:t>44</w:t>
            </w:r>
            <w:r w:rsidRPr="00D94C71">
              <w:rPr>
                <w:rFonts w:ascii="楷体" w:eastAsia="楷体" w:hAnsi="楷体" w:hint="eastAsia"/>
                <w:sz w:val="22"/>
                <w:szCs w:val="22"/>
              </w:rPr>
              <w:t>届洛桑国际芭蕾舞比赛中获得第一名，</w:t>
            </w:r>
            <w:r>
              <w:rPr>
                <w:rFonts w:ascii="楷体" w:eastAsia="楷体" w:hAnsi="楷体" w:hint="eastAsia"/>
                <w:sz w:val="22"/>
                <w:szCs w:val="22"/>
              </w:rPr>
              <w:t>这也</w:t>
            </w:r>
            <w:r w:rsidRPr="00D94C71">
              <w:rPr>
                <w:rFonts w:ascii="楷体" w:eastAsia="楷体" w:hAnsi="楷体" w:hint="eastAsia"/>
                <w:sz w:val="22"/>
                <w:szCs w:val="22"/>
              </w:rPr>
              <w:t>是中国选手自</w:t>
            </w:r>
            <w:r w:rsidRPr="00D94C71">
              <w:rPr>
                <w:rFonts w:ascii="楷体" w:eastAsia="楷体" w:hAnsi="楷体"/>
                <w:sz w:val="22"/>
                <w:szCs w:val="22"/>
              </w:rPr>
              <w:t>1985</w:t>
            </w:r>
            <w:r>
              <w:rPr>
                <w:rFonts w:ascii="楷体" w:eastAsia="楷体" w:hAnsi="楷体" w:hint="eastAsia"/>
                <w:sz w:val="22"/>
                <w:szCs w:val="22"/>
              </w:rPr>
              <w:t>年以来</w:t>
            </w:r>
            <w:r w:rsidRPr="00D94C71">
              <w:rPr>
                <w:rFonts w:ascii="楷体" w:eastAsia="楷体" w:hAnsi="楷体" w:hint="eastAsia"/>
                <w:sz w:val="22"/>
                <w:szCs w:val="22"/>
              </w:rPr>
              <w:t>参加</w:t>
            </w:r>
            <w:r>
              <w:rPr>
                <w:rFonts w:ascii="楷体" w:eastAsia="楷体" w:hAnsi="楷体" w:hint="eastAsia"/>
                <w:sz w:val="22"/>
                <w:szCs w:val="22"/>
              </w:rPr>
              <w:t>此赛事</w:t>
            </w:r>
            <w:r w:rsidRPr="00D94C71">
              <w:rPr>
                <w:rFonts w:ascii="楷体" w:eastAsia="楷体" w:hAnsi="楷体" w:hint="eastAsia"/>
                <w:sz w:val="22"/>
                <w:szCs w:val="22"/>
              </w:rPr>
              <w:t>第二次获</w:t>
            </w:r>
            <w:r>
              <w:rPr>
                <w:rFonts w:ascii="楷体" w:eastAsia="楷体" w:hAnsi="楷体" w:hint="eastAsia"/>
                <w:sz w:val="22"/>
                <w:szCs w:val="22"/>
              </w:rPr>
              <w:t>此殊荣</w:t>
            </w:r>
            <w:r w:rsidRPr="00D94C71">
              <w:rPr>
                <w:rFonts w:ascii="楷体" w:eastAsia="楷体" w:hAnsi="楷体" w:hint="eastAsia"/>
                <w:sz w:val="22"/>
                <w:szCs w:val="22"/>
              </w:rPr>
              <w:t>。该生自</w:t>
            </w:r>
            <w:r w:rsidRPr="00D94C71">
              <w:rPr>
                <w:rFonts w:ascii="楷体" w:eastAsia="楷体" w:hAnsi="楷体"/>
                <w:sz w:val="22"/>
                <w:szCs w:val="22"/>
              </w:rPr>
              <w:t>2014</w:t>
            </w:r>
            <w:r w:rsidRPr="00D94C71">
              <w:rPr>
                <w:rFonts w:ascii="楷体" w:eastAsia="楷体" w:hAnsi="楷体" w:hint="eastAsia"/>
                <w:sz w:val="22"/>
                <w:szCs w:val="22"/>
              </w:rPr>
              <w:t>年参加“第四届南非国际芭蕾舞比赛”摘获双金后，</w:t>
            </w:r>
            <w:r>
              <w:rPr>
                <w:rFonts w:ascii="楷体" w:eastAsia="楷体" w:hAnsi="楷体" w:hint="eastAsia"/>
                <w:sz w:val="22"/>
                <w:szCs w:val="22"/>
              </w:rPr>
              <w:t>又</w:t>
            </w:r>
            <w:r w:rsidRPr="00D94C71">
              <w:rPr>
                <w:rFonts w:ascii="楷体" w:eastAsia="楷体" w:hAnsi="楷体" w:hint="eastAsia"/>
                <w:sz w:val="22"/>
                <w:szCs w:val="22"/>
              </w:rPr>
              <w:t>相继参加</w:t>
            </w:r>
            <w:r w:rsidRPr="00D94C71">
              <w:rPr>
                <w:rFonts w:ascii="楷体" w:eastAsia="楷体" w:hAnsi="楷体"/>
                <w:sz w:val="22"/>
                <w:szCs w:val="22"/>
              </w:rPr>
              <w:t>2015</w:t>
            </w:r>
            <w:r w:rsidRPr="00D94C71">
              <w:rPr>
                <w:rFonts w:ascii="楷体" w:eastAsia="楷体" w:hAnsi="楷体" w:hint="eastAsia"/>
                <w:sz w:val="22"/>
                <w:szCs w:val="22"/>
              </w:rPr>
              <w:t>年“第三届北京国际芭蕾舞比赛”、“香港</w:t>
            </w:r>
            <w:proofErr w:type="gramStart"/>
            <w:r w:rsidRPr="00D94C71">
              <w:rPr>
                <w:rFonts w:ascii="楷体" w:eastAsia="楷体" w:hAnsi="楷体" w:hint="eastAsia"/>
                <w:sz w:val="22"/>
                <w:szCs w:val="22"/>
              </w:rPr>
              <w:t>迦</w:t>
            </w:r>
            <w:proofErr w:type="gramEnd"/>
            <w:r w:rsidRPr="00D94C71">
              <w:rPr>
                <w:rFonts w:ascii="楷体" w:eastAsia="楷体" w:hAnsi="楷体" w:hint="eastAsia"/>
                <w:sz w:val="22"/>
                <w:szCs w:val="22"/>
              </w:rPr>
              <w:t>南之星国际芭蕾舞比赛”、</w:t>
            </w:r>
            <w:r w:rsidRPr="00D94C71">
              <w:rPr>
                <w:rFonts w:ascii="楷体" w:eastAsia="楷体" w:hAnsi="楷体"/>
                <w:sz w:val="22"/>
                <w:szCs w:val="22"/>
              </w:rPr>
              <w:t>2016</w:t>
            </w:r>
            <w:r w:rsidRPr="00D94C71">
              <w:rPr>
                <w:rFonts w:ascii="楷体" w:eastAsia="楷体" w:hAnsi="楷体" w:hint="eastAsia"/>
                <w:sz w:val="22"/>
                <w:szCs w:val="22"/>
              </w:rPr>
              <w:t>年“第</w:t>
            </w:r>
            <w:r w:rsidRPr="00D94C71">
              <w:rPr>
                <w:rFonts w:ascii="楷体" w:eastAsia="楷体" w:hAnsi="楷体"/>
                <w:sz w:val="22"/>
                <w:szCs w:val="22"/>
              </w:rPr>
              <w:t>44</w:t>
            </w:r>
            <w:r w:rsidRPr="00D94C71">
              <w:rPr>
                <w:rFonts w:ascii="楷体" w:eastAsia="楷体" w:hAnsi="楷体" w:hint="eastAsia"/>
                <w:sz w:val="22"/>
                <w:szCs w:val="22"/>
              </w:rPr>
              <w:t>届瑞士洛桑国际芭蕾舞比赛”</w:t>
            </w:r>
            <w:r w:rsidRPr="00D94C71">
              <w:rPr>
                <w:rFonts w:ascii="楷体" w:eastAsia="楷体" w:hAnsi="楷体"/>
                <w:sz w:val="22"/>
                <w:szCs w:val="22"/>
              </w:rPr>
              <w:t xml:space="preserve"> </w:t>
            </w:r>
            <w:r w:rsidRPr="00D94C71">
              <w:rPr>
                <w:rFonts w:ascii="楷体" w:eastAsia="楷体" w:hAnsi="楷体" w:hint="eastAsia"/>
                <w:sz w:val="22"/>
                <w:szCs w:val="22"/>
              </w:rPr>
              <w:t>、“美国</w:t>
            </w:r>
            <w:r w:rsidRPr="00D94C71">
              <w:rPr>
                <w:rFonts w:ascii="楷体" w:eastAsia="楷体" w:hAnsi="楷体"/>
                <w:sz w:val="22"/>
                <w:szCs w:val="22"/>
              </w:rPr>
              <w:t>YAGP</w:t>
            </w:r>
            <w:r w:rsidRPr="00D94C71">
              <w:rPr>
                <w:rFonts w:ascii="楷体" w:eastAsia="楷体" w:hAnsi="楷体" w:hint="eastAsia"/>
                <w:sz w:val="22"/>
                <w:szCs w:val="22"/>
              </w:rPr>
              <w:t>世界青少年芭蕾舞大赛”，</w:t>
            </w:r>
            <w:r>
              <w:rPr>
                <w:rFonts w:ascii="楷体" w:eastAsia="楷体" w:hAnsi="楷体" w:hint="eastAsia"/>
                <w:sz w:val="22"/>
                <w:szCs w:val="22"/>
              </w:rPr>
              <w:t>并连连夺冠，迄今已获六项冠军</w:t>
            </w:r>
            <w:r w:rsidRPr="00D94C71">
              <w:rPr>
                <w:rFonts w:ascii="楷体" w:eastAsia="楷体" w:hAnsi="楷体" w:hint="eastAsia"/>
                <w:sz w:val="22"/>
                <w:szCs w:val="22"/>
              </w:rPr>
              <w:t>。</w:t>
            </w:r>
            <w:r w:rsidRPr="00D94C71">
              <w:rPr>
                <w:rFonts w:ascii="楷体" w:eastAsia="楷体" w:hAnsi="楷体"/>
                <w:sz w:val="22"/>
                <w:szCs w:val="22"/>
              </w:rPr>
              <w:t>2016</w:t>
            </w:r>
            <w:r w:rsidRPr="00D94C71">
              <w:rPr>
                <w:rFonts w:ascii="楷体" w:eastAsia="楷体" w:hAnsi="楷体" w:hint="eastAsia"/>
                <w:sz w:val="22"/>
                <w:szCs w:val="22"/>
              </w:rPr>
              <w:t>年，在由凤凰卫视和凤凰新媒体发起，联合海内外十余家知名华文媒体和机构共同主办的</w:t>
            </w:r>
            <w:r>
              <w:rPr>
                <w:rFonts w:ascii="楷体" w:eastAsia="楷体" w:hAnsi="楷体" w:hint="eastAsia"/>
                <w:sz w:val="22"/>
                <w:szCs w:val="22"/>
              </w:rPr>
              <w:t>活动中</w:t>
            </w:r>
            <w:r w:rsidRPr="00D94C71">
              <w:rPr>
                <w:rFonts w:ascii="楷体" w:eastAsia="楷体" w:hAnsi="楷体" w:hint="eastAsia"/>
                <w:sz w:val="22"/>
                <w:szCs w:val="22"/>
              </w:rPr>
              <w:t>，</w:t>
            </w:r>
            <w:proofErr w:type="gramStart"/>
            <w:r w:rsidRPr="00D94C71">
              <w:rPr>
                <w:rFonts w:ascii="楷体" w:eastAsia="楷体" w:hAnsi="楷体" w:hint="eastAsia"/>
                <w:sz w:val="22"/>
                <w:szCs w:val="22"/>
              </w:rPr>
              <w:t>于航获得</w:t>
            </w:r>
            <w:proofErr w:type="gramEnd"/>
            <w:r w:rsidRPr="00D94C71">
              <w:rPr>
                <w:rFonts w:ascii="楷体" w:eastAsia="楷体" w:hAnsi="楷体"/>
                <w:sz w:val="22"/>
                <w:szCs w:val="22"/>
              </w:rPr>
              <w:t>2016</w:t>
            </w:r>
            <w:r w:rsidRPr="00D94C71">
              <w:rPr>
                <w:rFonts w:ascii="楷体" w:eastAsia="楷体" w:hAnsi="楷体" w:hint="eastAsia"/>
                <w:sz w:val="22"/>
                <w:szCs w:val="22"/>
              </w:rPr>
              <w:t>年“影响世界华人大奖希望之星”的荣誉。</w:t>
            </w:r>
          </w:p>
          <w:p w:rsidR="00020675" w:rsidRPr="00D94C71" w:rsidRDefault="00020675" w:rsidP="0060092E">
            <w:pPr>
              <w:adjustRightInd w:val="0"/>
              <w:snapToGrid w:val="0"/>
              <w:spacing w:line="360" w:lineRule="auto"/>
              <w:jc w:val="center"/>
              <w:rPr>
                <w:rFonts w:ascii="楷体" w:eastAsia="楷体" w:hAnsi="楷体"/>
                <w:sz w:val="22"/>
                <w:szCs w:val="22"/>
              </w:rPr>
            </w:pPr>
            <w:r>
              <w:rPr>
                <w:rFonts w:ascii="楷体" w:eastAsia="楷体" w:hAnsi="楷体"/>
                <w:noProof/>
                <w:sz w:val="22"/>
                <w:szCs w:val="22"/>
              </w:rPr>
              <w:drawing>
                <wp:inline distT="0" distB="0" distL="0" distR="0">
                  <wp:extent cx="5124450" cy="2959100"/>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450" cy="2959100"/>
                          </a:xfrm>
                          <a:prstGeom prst="rect">
                            <a:avLst/>
                          </a:prstGeom>
                          <a:noFill/>
                          <a:ln>
                            <a:noFill/>
                          </a:ln>
                        </pic:spPr>
                      </pic:pic>
                    </a:graphicData>
                  </a:graphic>
                </wp:inline>
              </w:drawing>
            </w:r>
          </w:p>
          <w:p w:rsidR="00020675" w:rsidRPr="00D94C71" w:rsidRDefault="00020675" w:rsidP="00020675">
            <w:pPr>
              <w:adjustRightInd w:val="0"/>
              <w:snapToGrid w:val="0"/>
              <w:spacing w:line="360" w:lineRule="auto"/>
              <w:jc w:val="center"/>
              <w:rPr>
                <w:rFonts w:ascii="宋体"/>
                <w:bCs/>
                <w:color w:val="0070C0"/>
                <w:sz w:val="24"/>
                <w:szCs w:val="22"/>
                <w:u w:val="single"/>
              </w:rPr>
            </w:pPr>
            <w:r w:rsidRPr="00D94C71">
              <w:rPr>
                <w:rFonts w:ascii="宋体" w:hAnsi="宋体" w:hint="eastAsia"/>
                <w:bCs/>
                <w:color w:val="0070C0"/>
                <w:sz w:val="24"/>
                <w:szCs w:val="22"/>
                <w:u w:val="single"/>
              </w:rPr>
              <w:t>于航在第</w:t>
            </w:r>
            <w:r w:rsidRPr="00D94C71">
              <w:rPr>
                <w:rFonts w:ascii="宋体" w:hAnsi="宋体"/>
                <w:bCs/>
                <w:color w:val="0070C0"/>
                <w:sz w:val="24"/>
                <w:szCs w:val="22"/>
                <w:u w:val="single"/>
              </w:rPr>
              <w:t>44</w:t>
            </w:r>
            <w:r w:rsidRPr="00D94C71">
              <w:rPr>
                <w:rFonts w:ascii="宋体" w:hAnsi="宋体" w:hint="eastAsia"/>
                <w:bCs/>
                <w:color w:val="0070C0"/>
                <w:sz w:val="24"/>
                <w:szCs w:val="22"/>
                <w:u w:val="single"/>
              </w:rPr>
              <w:t>届洛桑国际芭蕾舞比赛中获得第一名</w:t>
            </w:r>
          </w:p>
          <w:p w:rsidR="00020675" w:rsidRPr="00D94C71" w:rsidRDefault="00020675" w:rsidP="00020675">
            <w:pPr>
              <w:adjustRightInd w:val="0"/>
              <w:snapToGrid w:val="0"/>
              <w:spacing w:line="360" w:lineRule="auto"/>
              <w:ind w:firstLine="435"/>
              <w:rPr>
                <w:rFonts w:ascii="楷体" w:eastAsia="楷体" w:hAnsi="楷体"/>
                <w:sz w:val="22"/>
                <w:szCs w:val="22"/>
              </w:rPr>
            </w:pPr>
            <w:r w:rsidRPr="00D94C71">
              <w:rPr>
                <w:rFonts w:ascii="楷体" w:eastAsia="楷体" w:hAnsi="楷体" w:hint="eastAsia"/>
                <w:sz w:val="22"/>
                <w:szCs w:val="22"/>
              </w:rPr>
              <w:t>上海市城市科技学校数控专业</w:t>
            </w:r>
            <w:r w:rsidRPr="00D94C71">
              <w:rPr>
                <w:rFonts w:ascii="楷体" w:eastAsia="楷体" w:hAnsi="楷体"/>
                <w:sz w:val="22"/>
                <w:szCs w:val="22"/>
              </w:rPr>
              <w:t>2013</w:t>
            </w:r>
            <w:r w:rsidRPr="00D94C71">
              <w:rPr>
                <w:rFonts w:ascii="楷体" w:eastAsia="楷体" w:hAnsi="楷体" w:hint="eastAsia"/>
                <w:sz w:val="22"/>
                <w:szCs w:val="22"/>
              </w:rPr>
              <w:t>届毕业生舒辉在</w:t>
            </w:r>
            <w:proofErr w:type="gramStart"/>
            <w:r w:rsidRPr="00D94C71">
              <w:rPr>
                <w:rFonts w:ascii="楷体" w:eastAsia="楷体" w:hAnsi="楷体" w:hint="eastAsia"/>
                <w:sz w:val="22"/>
                <w:szCs w:val="22"/>
              </w:rPr>
              <w:t>校期间</w:t>
            </w:r>
            <w:proofErr w:type="gramEnd"/>
            <w:r>
              <w:rPr>
                <w:rFonts w:ascii="楷体" w:eastAsia="楷体" w:hAnsi="楷体" w:hint="eastAsia"/>
                <w:sz w:val="22"/>
                <w:szCs w:val="22"/>
              </w:rPr>
              <w:t>曾</w:t>
            </w:r>
            <w:r w:rsidRPr="00D94C71">
              <w:rPr>
                <w:rFonts w:ascii="楷体" w:eastAsia="楷体" w:hAnsi="楷体" w:hint="eastAsia"/>
                <w:sz w:val="22"/>
                <w:szCs w:val="22"/>
              </w:rPr>
              <w:t>获全国技能大赛中职组数控</w:t>
            </w:r>
            <w:proofErr w:type="gramStart"/>
            <w:r w:rsidRPr="00D94C71">
              <w:rPr>
                <w:rFonts w:ascii="楷体" w:eastAsia="楷体" w:hAnsi="楷体" w:hint="eastAsia"/>
                <w:sz w:val="22"/>
                <w:szCs w:val="22"/>
              </w:rPr>
              <w:t>车加工</w:t>
            </w:r>
            <w:proofErr w:type="gramEnd"/>
            <w:r w:rsidRPr="00D94C71">
              <w:rPr>
                <w:rFonts w:ascii="楷体" w:eastAsia="楷体" w:hAnsi="楷体" w:hint="eastAsia"/>
                <w:sz w:val="22"/>
                <w:szCs w:val="22"/>
              </w:rPr>
              <w:t>项目个人一等奖、上海市一等奖学金等殊荣，毕业后进入上海市</w:t>
            </w:r>
            <w:proofErr w:type="gramStart"/>
            <w:r w:rsidRPr="00D94C71">
              <w:rPr>
                <w:rFonts w:ascii="楷体" w:eastAsia="楷体" w:hAnsi="楷体" w:hint="eastAsia"/>
                <w:sz w:val="22"/>
                <w:szCs w:val="22"/>
              </w:rPr>
              <w:t>航天八</w:t>
            </w:r>
            <w:proofErr w:type="gramEnd"/>
            <w:r w:rsidRPr="00D94C71">
              <w:rPr>
                <w:rFonts w:ascii="楷体" w:eastAsia="楷体" w:hAnsi="楷体" w:hint="eastAsia"/>
                <w:sz w:val="22"/>
                <w:szCs w:val="22"/>
              </w:rPr>
              <w:t>院</w:t>
            </w:r>
            <w:r w:rsidRPr="00D94C71">
              <w:rPr>
                <w:rFonts w:ascii="楷体" w:eastAsia="楷体" w:hAnsi="楷体"/>
                <w:sz w:val="22"/>
                <w:szCs w:val="22"/>
              </w:rPr>
              <w:t>149</w:t>
            </w:r>
            <w:r w:rsidRPr="00D94C71">
              <w:rPr>
                <w:rFonts w:ascii="楷体" w:eastAsia="楷体" w:hAnsi="楷体" w:hint="eastAsia"/>
                <w:sz w:val="22"/>
                <w:szCs w:val="22"/>
              </w:rPr>
              <w:t>厂，在繁重的科研生产任务之余，</w:t>
            </w:r>
            <w:r>
              <w:rPr>
                <w:rFonts w:ascii="楷体" w:eastAsia="楷体" w:hAnsi="楷体" w:hint="eastAsia"/>
                <w:sz w:val="22"/>
                <w:szCs w:val="22"/>
              </w:rPr>
              <w:t>他</w:t>
            </w:r>
            <w:r w:rsidRPr="00D94C71">
              <w:rPr>
                <w:rFonts w:ascii="楷体" w:eastAsia="楷体" w:hAnsi="楷体" w:hint="eastAsia"/>
                <w:sz w:val="22"/>
                <w:szCs w:val="22"/>
              </w:rPr>
              <w:t>依旧刻苦钻研，先后考取数控操作高级证书、</w:t>
            </w:r>
            <w:r w:rsidRPr="00D94C71">
              <w:rPr>
                <w:rFonts w:ascii="楷体" w:eastAsia="楷体" w:hAnsi="楷体"/>
                <w:sz w:val="22"/>
                <w:szCs w:val="22"/>
              </w:rPr>
              <w:t>Pro/Engineer</w:t>
            </w:r>
            <w:r w:rsidRPr="00D94C71">
              <w:rPr>
                <w:rFonts w:ascii="楷体" w:eastAsia="楷体" w:hAnsi="楷体" w:hint="eastAsia"/>
                <w:sz w:val="22"/>
                <w:szCs w:val="22"/>
              </w:rPr>
              <w:t>操作软件高级证等职业技能证书，并在一系列高水平技能竞赛中脱颖而出，被授予技师职称</w:t>
            </w:r>
            <w:r>
              <w:rPr>
                <w:rFonts w:ascii="楷体" w:eastAsia="楷体" w:hAnsi="楷体" w:hint="eastAsia"/>
                <w:sz w:val="22"/>
                <w:szCs w:val="22"/>
              </w:rPr>
              <w:t>作为</w:t>
            </w:r>
            <w:r w:rsidRPr="00D94C71">
              <w:rPr>
                <w:rFonts w:ascii="楷体" w:eastAsia="楷体" w:hAnsi="楷体" w:hint="eastAsia"/>
                <w:sz w:val="22"/>
                <w:szCs w:val="22"/>
              </w:rPr>
              <w:t>八院最年轻的骨干技师，</w:t>
            </w:r>
            <w:proofErr w:type="gramStart"/>
            <w:r>
              <w:rPr>
                <w:rFonts w:ascii="楷体" w:eastAsia="楷体" w:hAnsi="楷体" w:hint="eastAsia"/>
                <w:sz w:val="22"/>
                <w:szCs w:val="22"/>
              </w:rPr>
              <w:t>舒辉还</w:t>
            </w:r>
            <w:proofErr w:type="gramEnd"/>
            <w:r>
              <w:rPr>
                <w:rFonts w:ascii="楷体" w:eastAsia="楷体" w:hAnsi="楷体" w:hint="eastAsia"/>
                <w:sz w:val="22"/>
                <w:szCs w:val="22"/>
              </w:rPr>
              <w:t>获得</w:t>
            </w:r>
            <w:r w:rsidRPr="00D94C71">
              <w:rPr>
                <w:rFonts w:ascii="楷体" w:eastAsia="楷体" w:hAnsi="楷体" w:hint="eastAsia"/>
                <w:sz w:val="22"/>
                <w:szCs w:val="22"/>
              </w:rPr>
              <w:t>奉献长征六号火箭工程的航天“青年工匠”</w:t>
            </w:r>
            <w:r>
              <w:rPr>
                <w:rFonts w:ascii="楷体" w:eastAsia="楷体" w:hAnsi="楷体" w:hint="eastAsia"/>
                <w:sz w:val="22"/>
                <w:szCs w:val="22"/>
              </w:rPr>
              <w:t>称号</w:t>
            </w:r>
            <w:r w:rsidRPr="00D94C71">
              <w:rPr>
                <w:rFonts w:ascii="楷体" w:eastAsia="楷体" w:hAnsi="楷体" w:hint="eastAsia"/>
                <w:sz w:val="22"/>
                <w:szCs w:val="22"/>
              </w:rPr>
              <w:t>，入选“国家资助育人百名成才典型”。</w:t>
            </w:r>
          </w:p>
          <w:p w:rsidR="00020675" w:rsidRPr="00D94C71" w:rsidRDefault="00020675" w:rsidP="00020675">
            <w:pPr>
              <w:adjustRightInd w:val="0"/>
              <w:snapToGrid w:val="0"/>
              <w:spacing w:line="360" w:lineRule="auto"/>
              <w:ind w:firstLine="435"/>
              <w:rPr>
                <w:rFonts w:ascii="楷体" w:eastAsia="楷体" w:hAnsi="楷体"/>
                <w:sz w:val="22"/>
                <w:szCs w:val="22"/>
                <w:highlight w:val="yellow"/>
              </w:rPr>
            </w:pPr>
            <w:r w:rsidRPr="00D94C71">
              <w:rPr>
                <w:rFonts w:ascii="楷体" w:eastAsia="楷体" w:hAnsi="楷体" w:hint="eastAsia"/>
                <w:sz w:val="22"/>
                <w:szCs w:val="22"/>
              </w:rPr>
              <w:t>中华职业学校西餐烹饪专业毕业生王赛俊</w:t>
            </w:r>
            <w:r>
              <w:rPr>
                <w:rFonts w:ascii="楷体" w:eastAsia="楷体" w:hAnsi="楷体" w:hint="eastAsia"/>
                <w:sz w:val="22"/>
                <w:szCs w:val="22"/>
              </w:rPr>
              <w:t>将</w:t>
            </w:r>
            <w:r w:rsidRPr="00D94C71">
              <w:rPr>
                <w:rFonts w:ascii="楷体" w:eastAsia="楷体" w:hAnsi="楷体" w:hint="eastAsia"/>
                <w:sz w:val="22"/>
                <w:szCs w:val="22"/>
              </w:rPr>
              <w:t>“把简单的事情做到精致”的教诲</w:t>
            </w:r>
            <w:r>
              <w:rPr>
                <w:rFonts w:ascii="楷体" w:eastAsia="楷体" w:hAnsi="楷体" w:hint="eastAsia"/>
                <w:sz w:val="22"/>
                <w:szCs w:val="22"/>
              </w:rPr>
              <w:t>牢记于胸</w:t>
            </w:r>
            <w:r w:rsidRPr="00D94C71">
              <w:rPr>
                <w:rFonts w:ascii="楷体" w:eastAsia="楷体" w:hAnsi="楷体" w:hint="eastAsia"/>
                <w:sz w:val="22"/>
                <w:szCs w:val="22"/>
              </w:rPr>
              <w:t>，在学习和实习中踏踏实实、做精做细，从最初对烹饪一窍不通</w:t>
            </w:r>
            <w:r>
              <w:rPr>
                <w:rFonts w:ascii="楷体" w:eastAsia="楷体" w:hAnsi="楷体" w:hint="eastAsia"/>
                <w:sz w:val="22"/>
                <w:szCs w:val="22"/>
              </w:rPr>
              <w:t>的门外汉</w:t>
            </w:r>
            <w:r w:rsidR="00320FFF">
              <w:rPr>
                <w:rFonts w:ascii="楷体" w:eastAsia="楷体" w:hAnsi="楷体" w:hint="eastAsia"/>
                <w:sz w:val="22"/>
                <w:szCs w:val="22"/>
              </w:rPr>
              <w:t>成长为</w:t>
            </w:r>
            <w:r w:rsidRPr="00D94C71">
              <w:rPr>
                <w:rFonts w:ascii="楷体" w:eastAsia="楷体" w:hAnsi="楷体" w:hint="eastAsia"/>
                <w:sz w:val="22"/>
                <w:szCs w:val="22"/>
              </w:rPr>
              <w:t>优秀厨师。获得</w:t>
            </w:r>
            <w:proofErr w:type="gramStart"/>
            <w:r w:rsidRPr="00D94C71">
              <w:rPr>
                <w:rFonts w:ascii="楷体" w:eastAsia="楷体" w:hAnsi="楷体" w:hint="eastAsia"/>
                <w:sz w:val="22"/>
                <w:szCs w:val="22"/>
              </w:rPr>
              <w:t>埃科菲</w:t>
            </w:r>
            <w:proofErr w:type="gramEnd"/>
            <w:r w:rsidRPr="00D94C71">
              <w:rPr>
                <w:rFonts w:ascii="楷体" w:eastAsia="楷体" w:hAnsi="楷体" w:hint="eastAsia"/>
                <w:sz w:val="22"/>
                <w:szCs w:val="22"/>
              </w:rPr>
              <w:t>亚洲青年</w:t>
            </w:r>
            <w:proofErr w:type="gramStart"/>
            <w:r w:rsidRPr="00D94C71">
              <w:rPr>
                <w:rFonts w:ascii="楷体" w:eastAsia="楷体" w:hAnsi="楷体" w:hint="eastAsia"/>
                <w:sz w:val="22"/>
                <w:szCs w:val="22"/>
              </w:rPr>
              <w:t>厨师赛</w:t>
            </w:r>
            <w:proofErr w:type="gramEnd"/>
            <w:r w:rsidRPr="00D94C71">
              <w:rPr>
                <w:rFonts w:ascii="楷体" w:eastAsia="楷体" w:hAnsi="楷体" w:hint="eastAsia"/>
                <w:sz w:val="22"/>
                <w:szCs w:val="22"/>
              </w:rPr>
              <w:t>中国区亚军、</w:t>
            </w:r>
            <w:r w:rsidRPr="00D94C71">
              <w:rPr>
                <w:rFonts w:ascii="楷体" w:eastAsia="楷体" w:hAnsi="楷体"/>
                <w:sz w:val="22"/>
                <w:szCs w:val="22"/>
              </w:rPr>
              <w:t xml:space="preserve">FHC </w:t>
            </w:r>
            <w:r w:rsidRPr="00D94C71">
              <w:rPr>
                <w:rFonts w:ascii="楷体" w:eastAsia="楷体" w:hAnsi="楷体" w:hint="eastAsia"/>
                <w:sz w:val="22"/>
                <w:szCs w:val="22"/>
              </w:rPr>
              <w:t>中国国际烹饪艺术大赛银奖、第一届“曾家山杯”烹饪大赛全国银奖等多项荣誉，并成为</w:t>
            </w:r>
            <w:r w:rsidRPr="00D94C71">
              <w:rPr>
                <w:rFonts w:ascii="楷体" w:eastAsia="楷体" w:hAnsi="楷体"/>
                <w:sz w:val="22"/>
                <w:szCs w:val="22"/>
              </w:rPr>
              <w:t xml:space="preserve">The Young Chef Horde </w:t>
            </w:r>
            <w:proofErr w:type="gramStart"/>
            <w:r w:rsidRPr="00D94C71">
              <w:rPr>
                <w:rFonts w:ascii="楷体" w:eastAsia="楷体" w:hAnsi="楷体" w:hint="eastAsia"/>
                <w:sz w:val="22"/>
                <w:szCs w:val="22"/>
              </w:rPr>
              <w:t>青厨部落</w:t>
            </w:r>
            <w:proofErr w:type="gramEnd"/>
            <w:r w:rsidRPr="00D94C71">
              <w:rPr>
                <w:rFonts w:ascii="楷体" w:eastAsia="楷体" w:hAnsi="楷体" w:hint="eastAsia"/>
                <w:sz w:val="22"/>
                <w:szCs w:val="22"/>
              </w:rPr>
              <w:t>名誉会员</w:t>
            </w:r>
            <w:r>
              <w:rPr>
                <w:rFonts w:ascii="楷体" w:eastAsia="楷体" w:hAnsi="楷体" w:hint="eastAsia"/>
                <w:sz w:val="22"/>
                <w:szCs w:val="22"/>
              </w:rPr>
              <w:t>、</w:t>
            </w:r>
            <w:r w:rsidRPr="00D94C71">
              <w:rPr>
                <w:rFonts w:ascii="楷体" w:eastAsia="楷体" w:hAnsi="楷体" w:hint="eastAsia"/>
                <w:sz w:val="22"/>
                <w:szCs w:val="22"/>
              </w:rPr>
              <w:t>国家高级西餐师</w:t>
            </w:r>
            <w:r>
              <w:rPr>
                <w:rFonts w:ascii="楷体" w:eastAsia="楷体" w:hAnsi="楷体" w:hint="eastAsia"/>
                <w:sz w:val="22"/>
                <w:szCs w:val="22"/>
              </w:rPr>
              <w:t>、</w:t>
            </w:r>
            <w:r w:rsidRPr="00D94C71">
              <w:rPr>
                <w:rFonts w:ascii="楷体" w:eastAsia="楷体" w:hAnsi="楷体" w:hint="eastAsia"/>
                <w:sz w:val="22"/>
                <w:szCs w:val="22"/>
              </w:rPr>
              <w:t>拉法</w:t>
            </w:r>
            <w:proofErr w:type="gramStart"/>
            <w:r w:rsidRPr="00D94C71">
              <w:rPr>
                <w:rFonts w:ascii="楷体" w:eastAsia="楷体" w:hAnsi="楷体" w:hint="eastAsia"/>
                <w:sz w:val="22"/>
                <w:szCs w:val="22"/>
              </w:rPr>
              <w:t>耶</w:t>
            </w:r>
            <w:proofErr w:type="gramEnd"/>
            <w:r w:rsidRPr="00D94C71">
              <w:rPr>
                <w:rFonts w:ascii="楷体" w:eastAsia="楷体" w:hAnsi="楷体" w:hint="eastAsia"/>
                <w:sz w:val="22"/>
                <w:szCs w:val="22"/>
              </w:rPr>
              <w:t>私人美食定制主厨</w:t>
            </w:r>
            <w:r>
              <w:rPr>
                <w:rFonts w:ascii="楷体" w:eastAsia="楷体" w:hAnsi="楷体" w:hint="eastAsia"/>
                <w:sz w:val="22"/>
                <w:szCs w:val="22"/>
              </w:rPr>
              <w:t>、</w:t>
            </w:r>
            <w:r w:rsidRPr="00D94C71">
              <w:rPr>
                <w:rFonts w:ascii="楷体" w:eastAsia="楷体" w:hAnsi="楷体" w:hint="eastAsia"/>
                <w:sz w:val="22"/>
                <w:szCs w:val="22"/>
              </w:rPr>
              <w:t>加拿大总领事长晚宴主厨。</w:t>
            </w:r>
          </w:p>
        </w:tc>
      </w:tr>
    </w:tbl>
    <w:p w:rsidR="00020675" w:rsidRPr="0084595C" w:rsidRDefault="00020675" w:rsidP="0001333A">
      <w:pPr>
        <w:keepNext/>
        <w:keepLines/>
        <w:adjustRightInd w:val="0"/>
        <w:snapToGrid w:val="0"/>
        <w:spacing w:beforeLines="50" w:afterLines="50" w:line="360" w:lineRule="auto"/>
        <w:ind w:firstLineChars="200" w:firstLine="562"/>
        <w:outlineLvl w:val="1"/>
        <w:rPr>
          <w:b/>
          <w:bCs/>
          <w:color w:val="002060"/>
          <w:kern w:val="44"/>
          <w:sz w:val="28"/>
          <w:szCs w:val="28"/>
        </w:rPr>
      </w:pPr>
      <w:bookmarkStart w:id="20" w:name="_Toc494357500"/>
      <w:r w:rsidRPr="0084595C">
        <w:rPr>
          <w:b/>
          <w:bCs/>
          <w:color w:val="002060"/>
          <w:kern w:val="44"/>
          <w:sz w:val="28"/>
          <w:szCs w:val="28"/>
        </w:rPr>
        <w:lastRenderedPageBreak/>
        <w:t xml:space="preserve">2.2 </w:t>
      </w:r>
      <w:r w:rsidRPr="0084595C">
        <w:rPr>
          <w:rFonts w:hint="eastAsia"/>
          <w:b/>
          <w:bCs/>
          <w:color w:val="002060"/>
          <w:kern w:val="44"/>
          <w:sz w:val="28"/>
          <w:szCs w:val="28"/>
        </w:rPr>
        <w:t>在校体验</w:t>
      </w:r>
      <w:bookmarkEnd w:id="20"/>
    </w:p>
    <w:p w:rsidR="00020675" w:rsidRPr="0084595C" w:rsidRDefault="00020675" w:rsidP="00020675">
      <w:pPr>
        <w:spacing w:line="360" w:lineRule="auto"/>
        <w:ind w:firstLineChars="200" w:firstLine="482"/>
        <w:rPr>
          <w:rFonts w:ascii="宋体"/>
          <w:sz w:val="24"/>
          <w:szCs w:val="28"/>
        </w:rPr>
      </w:pPr>
      <w:r w:rsidRPr="0084595C">
        <w:rPr>
          <w:rFonts w:ascii="宋体" w:hAnsi="宋体" w:hint="eastAsia"/>
          <w:b/>
          <w:sz w:val="24"/>
          <w:szCs w:val="28"/>
        </w:rPr>
        <w:t>毕业生对学校满意度进一步提升。</w:t>
      </w:r>
      <w:r>
        <w:rPr>
          <w:rFonts w:ascii="宋体" w:hAnsi="宋体" w:hint="eastAsia"/>
          <w:sz w:val="24"/>
          <w:szCs w:val="28"/>
        </w:rPr>
        <w:t>数据</w:t>
      </w:r>
      <w:r w:rsidRPr="000007CD">
        <w:rPr>
          <w:rFonts w:ascii="宋体" w:hAnsi="宋体" w:hint="eastAsia"/>
          <w:sz w:val="24"/>
          <w:szCs w:val="28"/>
        </w:rPr>
        <w:t>显示</w:t>
      </w:r>
      <w:r>
        <w:rPr>
          <w:rStyle w:val="a9"/>
          <w:rFonts w:ascii="宋体" w:hAnsi="宋体"/>
          <w:sz w:val="24"/>
          <w:szCs w:val="28"/>
        </w:rPr>
        <w:footnoteReference w:id="12"/>
      </w:r>
      <w:r w:rsidRPr="000007CD">
        <w:rPr>
          <w:rFonts w:ascii="宋体" w:hAnsi="宋体" w:hint="eastAsia"/>
          <w:sz w:val="24"/>
          <w:szCs w:val="28"/>
        </w:rPr>
        <w:t>，</w:t>
      </w:r>
      <w:r w:rsidRPr="0084595C">
        <w:rPr>
          <w:rFonts w:ascii="宋体" w:hAnsi="宋体"/>
          <w:sz w:val="24"/>
          <w:szCs w:val="28"/>
        </w:rPr>
        <w:t>2016</w:t>
      </w:r>
      <w:r w:rsidRPr="0084595C">
        <w:rPr>
          <w:rFonts w:ascii="宋体" w:hAnsi="宋体" w:hint="eastAsia"/>
          <w:sz w:val="24"/>
          <w:szCs w:val="28"/>
        </w:rPr>
        <w:t>年，毕业生对学校满意度达到</w:t>
      </w:r>
      <w:r w:rsidRPr="0084595C">
        <w:rPr>
          <w:rFonts w:ascii="宋体" w:hAnsi="宋体"/>
          <w:sz w:val="24"/>
          <w:szCs w:val="28"/>
        </w:rPr>
        <w:t>90%</w:t>
      </w:r>
      <w:r w:rsidRPr="0084595C">
        <w:rPr>
          <w:rFonts w:ascii="宋体" w:hAnsi="宋体" w:hint="eastAsia"/>
          <w:sz w:val="24"/>
          <w:szCs w:val="28"/>
        </w:rPr>
        <w:t>，在理论学习、专业学习等各方面的满意度都在</w:t>
      </w:r>
      <w:r w:rsidRPr="0084595C">
        <w:rPr>
          <w:rFonts w:ascii="宋体" w:hAnsi="宋体"/>
          <w:sz w:val="24"/>
          <w:szCs w:val="28"/>
        </w:rPr>
        <w:t>90%</w:t>
      </w:r>
      <w:r w:rsidRPr="0084595C">
        <w:rPr>
          <w:rFonts w:ascii="宋体" w:hAnsi="宋体" w:hint="eastAsia"/>
          <w:sz w:val="24"/>
          <w:szCs w:val="28"/>
        </w:rPr>
        <w:t>以上，相比</w:t>
      </w:r>
      <w:r w:rsidRPr="0084595C">
        <w:rPr>
          <w:rFonts w:ascii="宋体" w:hAnsi="宋体"/>
          <w:sz w:val="24"/>
          <w:szCs w:val="28"/>
        </w:rPr>
        <w:t>2015</w:t>
      </w:r>
      <w:r w:rsidRPr="0084595C">
        <w:rPr>
          <w:rFonts w:ascii="宋体" w:hAnsi="宋体" w:hint="eastAsia"/>
          <w:sz w:val="24"/>
          <w:szCs w:val="28"/>
        </w:rPr>
        <w:t>年都有不同程度提升。其中，在校生对专业学习、校园安全和理论学习满意度较高；对校园文化与社团活动、校园生活和实习实训的满意水平提升幅度较大。</w:t>
      </w:r>
    </w:p>
    <w:p w:rsidR="00020675" w:rsidRPr="0084595C" w:rsidRDefault="00020675" w:rsidP="0060092E">
      <w:pPr>
        <w:widowControl/>
        <w:jc w:val="center"/>
        <w:rPr>
          <w:rFonts w:ascii="宋体" w:eastAsia="黑体" w:hAnsi="宋体" w:cs="宋体"/>
          <w:b/>
          <w:bCs/>
          <w:kern w:val="44"/>
          <w:sz w:val="22"/>
        </w:rPr>
      </w:pPr>
      <w:r>
        <w:rPr>
          <w:rFonts w:ascii="Times New Roman" w:hAnsi="Times New Roman"/>
          <w:noProof/>
          <w:sz w:val="24"/>
        </w:rPr>
        <w:drawing>
          <wp:inline distT="0" distB="0" distL="0" distR="0">
            <wp:extent cx="5295900" cy="2495550"/>
            <wp:effectExtent l="0" t="0" r="0" b="0"/>
            <wp:docPr id="28" name="图表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2"/>
                    <pic:cNvPicPr>
                      <a:picLocks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2"/>
                    <a:stretch>
                      <a:fillRect/>
                    </a:stretch>
                  </pic:blipFill>
                  <pic:spPr bwMode="auto">
                    <a:xfrm>
                      <a:off x="0" y="0"/>
                      <a:ext cx="5295900" cy="2495550"/>
                    </a:xfrm>
                    <a:prstGeom prst="rect">
                      <a:avLst/>
                    </a:prstGeom>
                    <a:noFill/>
                    <a:ln>
                      <a:noFill/>
                    </a:ln>
                  </pic:spPr>
                </pic:pic>
              </a:graphicData>
            </a:graphic>
          </wp:inline>
        </w:drawing>
      </w:r>
    </w:p>
    <w:p w:rsidR="009F66FC" w:rsidRPr="00D01104" w:rsidRDefault="009F66FC" w:rsidP="009F66FC">
      <w:pPr>
        <w:pStyle w:val="ab"/>
        <w:jc w:val="center"/>
        <w:rPr>
          <w:rFonts w:ascii="宋体" w:eastAsia="宋体" w:hAnsi="宋体" w:cs="宋体"/>
          <w:b/>
          <w:bCs/>
          <w:kern w:val="44"/>
          <w:sz w:val="22"/>
        </w:rPr>
      </w:pPr>
      <w:bookmarkStart w:id="21" w:name="_Toc508698567"/>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6</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2015-2016</w:t>
      </w:r>
      <w:r w:rsidRPr="00DD5C11">
        <w:rPr>
          <w:rFonts w:ascii="宋体" w:eastAsia="宋体" w:hAnsi="宋体" w:cs="宋体" w:hint="eastAsia"/>
          <w:b/>
          <w:bCs/>
          <w:kern w:val="44"/>
          <w:sz w:val="22"/>
        </w:rPr>
        <w:t>年中职学生在校期间满意度</w:t>
      </w:r>
      <w:bookmarkEnd w:id="21"/>
    </w:p>
    <w:p w:rsidR="009F66FC" w:rsidRPr="009F66FC" w:rsidRDefault="009F66FC" w:rsidP="00020675">
      <w:pPr>
        <w:pStyle w:val="ab"/>
        <w:jc w:val="center"/>
        <w:rPr>
          <w:rFonts w:ascii="宋体" w:eastAsia="宋体" w:hAnsi="宋体" w:cs="宋体"/>
          <w:b/>
          <w:bCs/>
          <w:kern w:val="44"/>
          <w:sz w:val="22"/>
        </w:rPr>
      </w:pPr>
    </w:p>
    <w:p w:rsidR="00020675" w:rsidRPr="0084595C" w:rsidRDefault="00020675" w:rsidP="00020675">
      <w:pPr>
        <w:adjustRightInd w:val="0"/>
        <w:snapToGrid w:val="0"/>
        <w:spacing w:line="360" w:lineRule="auto"/>
        <w:ind w:firstLine="480"/>
        <w:rPr>
          <w:rFonts w:ascii="宋体"/>
          <w:sz w:val="24"/>
          <w:szCs w:val="28"/>
          <w:highlight w:val="yellow"/>
        </w:rPr>
      </w:pPr>
      <w:r w:rsidRPr="0084595C">
        <w:rPr>
          <w:rFonts w:ascii="宋体" w:hAnsi="宋体" w:hint="eastAsia"/>
          <w:b/>
          <w:sz w:val="24"/>
        </w:rPr>
        <w:t>学生社团蓬勃发展。</w:t>
      </w:r>
      <w:r w:rsidRPr="0084595C">
        <w:rPr>
          <w:rFonts w:ascii="宋体" w:hAnsi="宋体" w:hint="eastAsia"/>
          <w:sz w:val="24"/>
        </w:rPr>
        <w:t>上海成立了中职学生“星光”合唱团、“星光之约”学生记者团、“星光管乐团”等多个市级学生团体，并每年组织中职学生艺术团境内外出访演出，</w:t>
      </w:r>
      <w:r w:rsidRPr="0084595C">
        <w:rPr>
          <w:rFonts w:ascii="宋体" w:hAnsi="宋体"/>
          <w:sz w:val="24"/>
        </w:rPr>
        <w:t>2014</w:t>
      </w:r>
      <w:r w:rsidRPr="0084595C">
        <w:rPr>
          <w:rFonts w:ascii="宋体" w:hAnsi="宋体" w:hint="eastAsia"/>
          <w:sz w:val="24"/>
        </w:rPr>
        <w:t>年至今先后出访意大利</w:t>
      </w:r>
      <w:r>
        <w:rPr>
          <w:rFonts w:ascii="宋体" w:hAnsi="宋体" w:hint="eastAsia"/>
          <w:sz w:val="24"/>
        </w:rPr>
        <w:t>、</w:t>
      </w:r>
      <w:r w:rsidRPr="0084595C">
        <w:rPr>
          <w:rFonts w:ascii="宋体" w:hAnsi="宋体" w:hint="eastAsia"/>
          <w:sz w:val="24"/>
        </w:rPr>
        <w:t>英国</w:t>
      </w:r>
      <w:r>
        <w:rPr>
          <w:rFonts w:ascii="宋体" w:hAnsi="宋体" w:hint="eastAsia"/>
          <w:sz w:val="24"/>
        </w:rPr>
        <w:t>和埃及一些城市</w:t>
      </w:r>
      <w:r w:rsidRPr="0084595C">
        <w:rPr>
          <w:rFonts w:ascii="宋体" w:hAnsi="宋体" w:hint="eastAsia"/>
          <w:sz w:val="24"/>
        </w:rPr>
        <w:t>等，参与米兰</w:t>
      </w:r>
      <w:proofErr w:type="gramStart"/>
      <w:r w:rsidRPr="0084595C">
        <w:rPr>
          <w:rFonts w:ascii="宋体" w:hAnsi="宋体" w:hint="eastAsia"/>
          <w:sz w:val="24"/>
        </w:rPr>
        <w:t>世</w:t>
      </w:r>
      <w:proofErr w:type="gramEnd"/>
      <w:r w:rsidRPr="0084595C">
        <w:rPr>
          <w:rFonts w:ascii="宋体" w:hAnsi="宋体" w:hint="eastAsia"/>
          <w:sz w:val="24"/>
        </w:rPr>
        <w:t>博会、英国爱丁堡艺术节和阿伯</w:t>
      </w:r>
      <w:proofErr w:type="gramStart"/>
      <w:r w:rsidRPr="0084595C">
        <w:rPr>
          <w:rFonts w:ascii="宋体" w:hAnsi="宋体" w:hint="eastAsia"/>
          <w:sz w:val="24"/>
        </w:rPr>
        <w:t>丁国际</w:t>
      </w:r>
      <w:proofErr w:type="gramEnd"/>
      <w:r w:rsidRPr="0084595C">
        <w:rPr>
          <w:rFonts w:ascii="宋体" w:hAnsi="宋体" w:hint="eastAsia"/>
          <w:sz w:val="24"/>
        </w:rPr>
        <w:t>青年艺术节等活动。</w:t>
      </w:r>
      <w:r w:rsidRPr="0084595C">
        <w:rPr>
          <w:rFonts w:ascii="宋体" w:hAnsi="宋体"/>
          <w:sz w:val="24"/>
        </w:rPr>
        <w:t>2016</w:t>
      </w:r>
      <w:r w:rsidRPr="0084595C">
        <w:rPr>
          <w:rFonts w:ascii="宋体" w:hAnsi="宋体" w:hint="eastAsia"/>
          <w:sz w:val="24"/>
        </w:rPr>
        <w:t>年，</w:t>
      </w:r>
      <w:r w:rsidRPr="0084595C">
        <w:rPr>
          <w:rFonts w:ascii="宋体" w:hAnsi="宋体"/>
          <w:sz w:val="24"/>
        </w:rPr>
        <w:t>55</w:t>
      </w:r>
      <w:r w:rsidRPr="0084595C">
        <w:rPr>
          <w:rFonts w:ascii="宋体" w:hAnsi="宋体" w:hint="eastAsia"/>
          <w:sz w:val="24"/>
        </w:rPr>
        <w:t>所中职学校共设立</w:t>
      </w:r>
      <w:r w:rsidRPr="0084595C">
        <w:rPr>
          <w:rFonts w:ascii="宋体" w:hAnsi="宋体"/>
          <w:sz w:val="24"/>
        </w:rPr>
        <w:t>1517</w:t>
      </w:r>
      <w:r w:rsidRPr="0084595C">
        <w:rPr>
          <w:rFonts w:ascii="宋体" w:hAnsi="宋体" w:hint="eastAsia"/>
          <w:sz w:val="24"/>
        </w:rPr>
        <w:t>个学生社团，校均</w:t>
      </w:r>
      <w:r w:rsidRPr="0084595C">
        <w:rPr>
          <w:rFonts w:ascii="宋体" w:hAnsi="宋体"/>
          <w:sz w:val="24"/>
        </w:rPr>
        <w:t>27</w:t>
      </w:r>
      <w:r w:rsidRPr="0084595C">
        <w:rPr>
          <w:rFonts w:ascii="宋体" w:hAnsi="宋体" w:hint="eastAsia"/>
          <w:sz w:val="24"/>
        </w:rPr>
        <w:t>个，</w:t>
      </w:r>
      <w:r w:rsidRPr="0084595C">
        <w:rPr>
          <w:rFonts w:ascii="宋体" w:hAnsi="宋体" w:hint="eastAsia"/>
          <w:sz w:val="24"/>
          <w:szCs w:val="28"/>
        </w:rPr>
        <w:t>涵盖传统文化、志愿服务、环保公益、体育运动、科技创新、时尚艺术等，</w:t>
      </w:r>
      <w:r w:rsidRPr="0084595C">
        <w:rPr>
          <w:rFonts w:ascii="宋体" w:hAnsi="宋体" w:hint="eastAsia"/>
          <w:sz w:val="24"/>
        </w:rPr>
        <w:t>学生参与率</w:t>
      </w:r>
      <w:r w:rsidRPr="0084595C">
        <w:rPr>
          <w:rFonts w:ascii="宋体" w:hAnsi="宋体"/>
          <w:sz w:val="24"/>
        </w:rPr>
        <w:t>62.5%</w:t>
      </w:r>
      <w:r w:rsidRPr="0084595C">
        <w:rPr>
          <w:rFonts w:ascii="宋体" w:hAnsi="宋体" w:hint="eastAsia"/>
          <w:sz w:val="24"/>
        </w:rPr>
        <w:t>，比</w:t>
      </w:r>
      <w:r w:rsidRPr="0084595C">
        <w:rPr>
          <w:rFonts w:ascii="宋体" w:hAnsi="宋体"/>
          <w:sz w:val="24"/>
        </w:rPr>
        <w:t>2015</w:t>
      </w:r>
      <w:r w:rsidRPr="0084595C">
        <w:rPr>
          <w:rFonts w:ascii="宋体" w:hAnsi="宋体" w:hint="eastAsia"/>
          <w:sz w:val="24"/>
        </w:rPr>
        <w:t>年提升</w:t>
      </w:r>
      <w:r w:rsidRPr="0084595C">
        <w:rPr>
          <w:rFonts w:ascii="宋体" w:hAnsi="宋体"/>
          <w:sz w:val="24"/>
        </w:rPr>
        <w:t>3.9</w:t>
      </w:r>
      <w:r w:rsidRPr="0084595C">
        <w:rPr>
          <w:rFonts w:ascii="宋体" w:hAnsi="宋体" w:hint="eastAsia"/>
          <w:sz w:val="24"/>
        </w:rPr>
        <w:t>个百</w:t>
      </w:r>
      <w:r w:rsidRPr="0084595C">
        <w:rPr>
          <w:rFonts w:ascii="宋体" w:hAnsi="宋体" w:hint="eastAsia"/>
          <w:sz w:val="24"/>
          <w:szCs w:val="28"/>
        </w:rPr>
        <w:t>分点。其中，上海市城市科技学校、上海信息技术学校、上海市南湖职业学校和上海市商贸旅游学校学生社团数量超过</w:t>
      </w:r>
      <w:r w:rsidRPr="0084595C">
        <w:rPr>
          <w:rFonts w:ascii="宋体" w:hAnsi="宋体"/>
          <w:sz w:val="24"/>
          <w:szCs w:val="28"/>
        </w:rPr>
        <w:t>60</w:t>
      </w:r>
      <w:r w:rsidRPr="0084595C">
        <w:rPr>
          <w:rFonts w:ascii="宋体" w:hAnsi="宋体" w:hint="eastAsia"/>
          <w:sz w:val="24"/>
          <w:szCs w:val="28"/>
        </w:rPr>
        <w:t>个。</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Cs w:val="28"/>
              </w:rPr>
            </w:pPr>
            <w:bookmarkStart w:id="22" w:name="_Toc494369564"/>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课内课外多</w:t>
            </w:r>
            <w:proofErr w:type="gramStart"/>
            <w:r w:rsidRPr="00D94C71">
              <w:rPr>
                <w:rFonts w:ascii="黑体" w:eastAsia="黑体" w:hAnsi="黑体" w:hint="eastAsia"/>
                <w:b/>
                <w:color w:val="FFFFFF"/>
                <w:sz w:val="24"/>
                <w:szCs w:val="28"/>
              </w:rPr>
              <w:t>措</w:t>
            </w:r>
            <w:proofErr w:type="gramEnd"/>
            <w:r w:rsidRPr="00D94C71">
              <w:rPr>
                <w:rFonts w:ascii="黑体" w:eastAsia="黑体" w:hAnsi="黑体" w:hint="eastAsia"/>
                <w:b/>
                <w:color w:val="FFFFFF"/>
                <w:sz w:val="24"/>
                <w:szCs w:val="28"/>
              </w:rPr>
              <w:t>并举，提升学生在校体验</w:t>
            </w:r>
            <w:bookmarkEnd w:id="22"/>
          </w:p>
        </w:tc>
      </w:tr>
      <w:tr w:rsidR="00020675" w:rsidRPr="00D94C71" w:rsidTr="00020675">
        <w:tc>
          <w:tcPr>
            <w:tcW w:w="8529" w:type="dxa"/>
            <w:shd w:val="clear" w:color="auto" w:fill="F2F2F2"/>
          </w:tcPr>
          <w:p w:rsidR="00020675" w:rsidRPr="00D94C71" w:rsidRDefault="00020675" w:rsidP="00020675">
            <w:pPr>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2"/>
              </w:rPr>
              <w:t>上海现代职业技术学校</w:t>
            </w:r>
            <w:r>
              <w:rPr>
                <w:rFonts w:ascii="楷体" w:eastAsia="楷体" w:hAnsi="楷体" w:hint="eastAsia"/>
                <w:sz w:val="22"/>
                <w:szCs w:val="22"/>
              </w:rPr>
              <w:t>设置的</w:t>
            </w:r>
            <w:r w:rsidRPr="00D94C71">
              <w:rPr>
                <w:rFonts w:ascii="楷体" w:eastAsia="楷体" w:hAnsi="楷体" w:hint="eastAsia"/>
                <w:sz w:val="22"/>
                <w:szCs w:val="22"/>
              </w:rPr>
              <w:t>“快乐星期二”课程，旨在人才培养上由单一的“知识型”、“技能型”逐步向“学习型”、“发展型”转变，从而提高学生综合竞争力，使学生就业有优势、创业有本领、升学有希望、终身发展有基础。两年来，</w:t>
            </w:r>
            <w:r w:rsidRPr="00D94C71" w:rsidDel="003C6E11">
              <w:rPr>
                <w:rFonts w:ascii="楷体" w:eastAsia="楷体" w:hAnsi="楷体"/>
                <w:sz w:val="22"/>
                <w:szCs w:val="22"/>
              </w:rPr>
              <w:t xml:space="preserve"> </w:t>
            </w:r>
            <w:r w:rsidRPr="00D94C71">
              <w:rPr>
                <w:rFonts w:ascii="楷体" w:eastAsia="楷体" w:hAnsi="楷体" w:hint="eastAsia"/>
                <w:sz w:val="22"/>
                <w:szCs w:val="22"/>
              </w:rPr>
              <w:t>“快乐星期二”课程</w:t>
            </w:r>
            <w:r>
              <w:rPr>
                <w:rFonts w:ascii="楷体" w:eastAsia="楷体" w:hAnsi="楷体" w:hint="eastAsia"/>
                <w:sz w:val="22"/>
                <w:szCs w:val="22"/>
              </w:rPr>
              <w:t>已形成</w:t>
            </w:r>
            <w:r w:rsidRPr="00D94C71">
              <w:rPr>
                <w:rFonts w:ascii="楷体" w:eastAsia="楷体" w:hAnsi="楷体" w:hint="eastAsia"/>
                <w:sz w:val="22"/>
                <w:szCs w:val="22"/>
              </w:rPr>
              <w:t>体系，满足不同学生综合职业素质养成需求</w:t>
            </w:r>
            <w:r>
              <w:rPr>
                <w:rFonts w:ascii="楷体" w:eastAsia="楷体" w:hAnsi="楷体" w:hint="eastAsia"/>
                <w:sz w:val="22"/>
                <w:szCs w:val="22"/>
              </w:rPr>
              <w:t>，相关的</w:t>
            </w:r>
            <w:r w:rsidRPr="00D94C71">
              <w:rPr>
                <w:rFonts w:ascii="楷体" w:eastAsia="楷体" w:hAnsi="楷体" w:hint="eastAsia"/>
                <w:sz w:val="22"/>
                <w:szCs w:val="22"/>
              </w:rPr>
              <w:t>课程教学，促进</w:t>
            </w:r>
            <w:r>
              <w:rPr>
                <w:rFonts w:ascii="楷体" w:eastAsia="楷体" w:hAnsi="楷体" w:hint="eastAsia"/>
                <w:sz w:val="22"/>
                <w:szCs w:val="22"/>
              </w:rPr>
              <w:lastRenderedPageBreak/>
              <w:t>了</w:t>
            </w:r>
            <w:r w:rsidRPr="00D94C71">
              <w:rPr>
                <w:rFonts w:ascii="楷体" w:eastAsia="楷体" w:hAnsi="楷体" w:hint="eastAsia"/>
                <w:sz w:val="22"/>
                <w:szCs w:val="22"/>
              </w:rPr>
              <w:t>各类课程有效开展，推动</w:t>
            </w:r>
            <w:r>
              <w:rPr>
                <w:rFonts w:ascii="楷体" w:eastAsia="楷体" w:hAnsi="楷体" w:hint="eastAsia"/>
                <w:sz w:val="22"/>
                <w:szCs w:val="22"/>
              </w:rPr>
              <w:t>着</w:t>
            </w:r>
            <w:r w:rsidRPr="00D94C71">
              <w:rPr>
                <w:rFonts w:ascii="楷体" w:eastAsia="楷体" w:hAnsi="楷体" w:hint="eastAsia"/>
                <w:sz w:val="22"/>
                <w:szCs w:val="22"/>
              </w:rPr>
              <w:t>学生自主选课和多元化评价改革。</w:t>
            </w:r>
          </w:p>
          <w:p w:rsidR="00020675" w:rsidRPr="00D94C71" w:rsidRDefault="00020675" w:rsidP="00020675">
            <w:pPr>
              <w:adjustRightInd w:val="0"/>
              <w:snapToGrid w:val="0"/>
              <w:spacing w:line="360" w:lineRule="auto"/>
              <w:jc w:val="center"/>
              <w:rPr>
                <w:rFonts w:ascii="楷体" w:eastAsia="楷体" w:hAnsi="楷体"/>
                <w:sz w:val="22"/>
                <w:szCs w:val="22"/>
              </w:rPr>
            </w:pPr>
            <w:r>
              <w:rPr>
                <w:rFonts w:ascii="楷体" w:eastAsia="楷体" w:hAnsi="楷体"/>
                <w:noProof/>
                <w:sz w:val="22"/>
                <w:szCs w:val="22"/>
              </w:rPr>
              <w:drawing>
                <wp:inline distT="0" distB="0" distL="0" distR="0">
                  <wp:extent cx="3587750" cy="27559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7750" cy="2755900"/>
                          </a:xfrm>
                          <a:prstGeom prst="rect">
                            <a:avLst/>
                          </a:prstGeom>
                          <a:noFill/>
                          <a:ln>
                            <a:noFill/>
                          </a:ln>
                        </pic:spPr>
                      </pic:pic>
                    </a:graphicData>
                  </a:graphic>
                </wp:inline>
              </w:drawing>
            </w:r>
          </w:p>
          <w:p w:rsidR="00020675" w:rsidRPr="00D94C71" w:rsidRDefault="00020675" w:rsidP="00020675">
            <w:pPr>
              <w:adjustRightInd w:val="0"/>
              <w:snapToGrid w:val="0"/>
              <w:spacing w:line="360" w:lineRule="auto"/>
              <w:jc w:val="center"/>
              <w:rPr>
                <w:rFonts w:ascii="宋体"/>
                <w:bCs/>
                <w:color w:val="0070C0"/>
                <w:sz w:val="24"/>
                <w:szCs w:val="22"/>
                <w:u w:val="single"/>
              </w:rPr>
            </w:pPr>
            <w:r w:rsidRPr="00D94C71">
              <w:rPr>
                <w:rFonts w:ascii="宋体" w:hAnsi="宋体" w:hint="eastAsia"/>
                <w:bCs/>
                <w:color w:val="0070C0"/>
                <w:sz w:val="24"/>
                <w:szCs w:val="22"/>
                <w:u w:val="single"/>
              </w:rPr>
              <w:t>上海现代职业技术学校“快乐星期二”艺术鉴赏与审美体验课程中的学生</w:t>
            </w:r>
          </w:p>
          <w:p w:rsidR="00020675" w:rsidRPr="00D94C71" w:rsidRDefault="00020675" w:rsidP="00020675">
            <w:pPr>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2"/>
              </w:rPr>
              <w:t>上海港湾学校与上海歌剧院、上海戏剧学院、上海越剧院、上海沪剧院、上海话剧艺术中心等艺术院团建立了友好的合作关系，与上海沪剧院共建国家非物质文化遗产传承基地，借助“沪韵社”和上海沪剧院“沪剧会馆”两大平台，大力开展普及讲座、沪剧沙龙及沪</w:t>
            </w:r>
            <w:proofErr w:type="gramStart"/>
            <w:r w:rsidRPr="00D94C71">
              <w:rPr>
                <w:rFonts w:ascii="楷体" w:eastAsia="楷体" w:hAnsi="楷体" w:hint="eastAsia"/>
                <w:sz w:val="22"/>
                <w:szCs w:val="22"/>
              </w:rPr>
              <w:t>语传播</w:t>
            </w:r>
            <w:proofErr w:type="gramEnd"/>
            <w:r w:rsidRPr="00D94C71">
              <w:rPr>
                <w:rFonts w:ascii="楷体" w:eastAsia="楷体" w:hAnsi="楷体" w:hint="eastAsia"/>
                <w:sz w:val="22"/>
                <w:szCs w:val="22"/>
              </w:rPr>
              <w:t>等活动，探索创排沪剧小戏，激发学生欣赏和学习沪剧的兴趣，为“沪韵社”学生戏曲社团提供了的持续发展动力。</w:t>
            </w:r>
          </w:p>
          <w:p w:rsidR="00020675" w:rsidRPr="00D94C71" w:rsidRDefault="00020675" w:rsidP="00020675">
            <w:pPr>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2"/>
              </w:rPr>
              <w:t>上海市环境学校结合学校特点，成立了“环境爱好者协会”等</w:t>
            </w:r>
            <w:r w:rsidRPr="00D94C71">
              <w:rPr>
                <w:rFonts w:ascii="楷体" w:eastAsia="楷体" w:hAnsi="楷体"/>
                <w:sz w:val="22"/>
                <w:szCs w:val="22"/>
              </w:rPr>
              <w:t>5</w:t>
            </w:r>
            <w:r w:rsidRPr="00D94C71">
              <w:rPr>
                <w:rFonts w:ascii="楷体" w:eastAsia="楷体" w:hAnsi="楷体" w:hint="eastAsia"/>
                <w:sz w:val="22"/>
                <w:szCs w:val="22"/>
              </w:rPr>
              <w:t>个学生环保社团，并建立了环保科普展厅，新建和开发了微观湿地和</w:t>
            </w:r>
            <w:r w:rsidRPr="00D94C71">
              <w:rPr>
                <w:rFonts w:ascii="楷体" w:eastAsia="楷体" w:hAnsi="楷体"/>
                <w:sz w:val="22"/>
                <w:szCs w:val="22"/>
              </w:rPr>
              <w:t>PM2.5</w:t>
            </w:r>
            <w:r w:rsidRPr="00D94C71">
              <w:rPr>
                <w:rFonts w:ascii="楷体" w:eastAsia="楷体" w:hAnsi="楷体" w:hint="eastAsia"/>
                <w:sz w:val="22"/>
                <w:szCs w:val="22"/>
              </w:rPr>
              <w:t>在线监测系统等</w:t>
            </w:r>
            <w:r w:rsidRPr="00D94C71">
              <w:rPr>
                <w:rFonts w:ascii="楷体" w:eastAsia="楷体" w:hAnsi="楷体"/>
                <w:sz w:val="22"/>
                <w:szCs w:val="22"/>
              </w:rPr>
              <w:t>15</w:t>
            </w:r>
            <w:r w:rsidRPr="00D94C71">
              <w:rPr>
                <w:rFonts w:ascii="楷体" w:eastAsia="楷体" w:hAnsi="楷体" w:hint="eastAsia"/>
                <w:sz w:val="22"/>
                <w:szCs w:val="22"/>
              </w:rPr>
              <w:t>个职业体验项目，制作了森林体验游、泥石流</w:t>
            </w:r>
            <w:r w:rsidRPr="00D94C71">
              <w:rPr>
                <w:rFonts w:ascii="楷体" w:eastAsia="楷体" w:hAnsi="楷体"/>
                <w:sz w:val="22"/>
                <w:szCs w:val="22"/>
              </w:rPr>
              <w:t>2</w:t>
            </w:r>
            <w:r w:rsidRPr="00D94C71">
              <w:rPr>
                <w:rFonts w:ascii="楷体" w:eastAsia="楷体" w:hAnsi="楷体" w:hint="eastAsia"/>
                <w:sz w:val="22"/>
                <w:szCs w:val="22"/>
              </w:rPr>
              <w:t>部</w:t>
            </w:r>
            <w:r w:rsidRPr="00D94C71">
              <w:rPr>
                <w:rFonts w:ascii="楷体" w:eastAsia="楷体" w:hAnsi="楷体"/>
                <w:sz w:val="22"/>
                <w:szCs w:val="22"/>
              </w:rPr>
              <w:t>3D</w:t>
            </w:r>
            <w:r w:rsidRPr="00D94C71">
              <w:rPr>
                <w:rFonts w:ascii="楷体" w:eastAsia="楷体" w:hAnsi="楷体" w:hint="eastAsia"/>
                <w:sz w:val="22"/>
                <w:szCs w:val="22"/>
              </w:rPr>
              <w:t>环保科普宣传片，编写了《班主任环保教育工作手册》和环保宣传资料</w:t>
            </w:r>
            <w:r w:rsidRPr="00D94C71">
              <w:rPr>
                <w:rFonts w:ascii="楷体" w:eastAsia="楷体" w:hAnsi="楷体"/>
                <w:sz w:val="22"/>
                <w:szCs w:val="22"/>
              </w:rPr>
              <w:t>10</w:t>
            </w:r>
            <w:r w:rsidRPr="00D94C71">
              <w:rPr>
                <w:rFonts w:ascii="楷体" w:eastAsia="楷体" w:hAnsi="楷体" w:hint="eastAsia"/>
                <w:sz w:val="22"/>
                <w:szCs w:val="22"/>
              </w:rPr>
              <w:t>册，</w:t>
            </w:r>
            <w:r>
              <w:rPr>
                <w:rFonts w:ascii="楷体" w:eastAsia="楷体" w:hAnsi="楷体" w:hint="eastAsia"/>
                <w:sz w:val="22"/>
                <w:szCs w:val="22"/>
              </w:rPr>
              <w:t>有助于</w:t>
            </w:r>
            <w:r w:rsidRPr="00D94C71">
              <w:rPr>
                <w:rFonts w:ascii="楷体" w:eastAsia="楷体" w:hAnsi="楷体" w:hint="eastAsia"/>
                <w:sz w:val="22"/>
                <w:szCs w:val="22"/>
              </w:rPr>
              <w:t>社团发展和环保体验</w:t>
            </w:r>
            <w:r>
              <w:rPr>
                <w:rFonts w:ascii="楷体" w:eastAsia="楷体" w:hAnsi="楷体" w:hint="eastAsia"/>
                <w:sz w:val="22"/>
                <w:szCs w:val="22"/>
              </w:rPr>
              <w:t>走向纵深</w:t>
            </w:r>
            <w:r w:rsidRPr="00D94C71">
              <w:rPr>
                <w:rFonts w:ascii="楷体" w:eastAsia="楷体" w:hAnsi="楷体" w:hint="eastAsia"/>
                <w:sz w:val="22"/>
                <w:szCs w:val="22"/>
              </w:rPr>
              <w:t>。</w:t>
            </w:r>
          </w:p>
        </w:tc>
      </w:tr>
    </w:tbl>
    <w:p w:rsidR="00020675" w:rsidRDefault="00020675" w:rsidP="00020675">
      <w:pPr>
        <w:adjustRightInd w:val="0"/>
        <w:snapToGrid w:val="0"/>
        <w:spacing w:line="360" w:lineRule="auto"/>
        <w:ind w:firstLineChars="200" w:firstLine="482"/>
        <w:rPr>
          <w:rFonts w:ascii="宋体"/>
          <w:sz w:val="24"/>
        </w:rPr>
      </w:pPr>
      <w:r w:rsidRPr="0084595C">
        <w:rPr>
          <w:rFonts w:ascii="宋体" w:hAnsi="宋体" w:hint="eastAsia"/>
          <w:b/>
          <w:sz w:val="24"/>
          <w:szCs w:val="28"/>
        </w:rPr>
        <w:lastRenderedPageBreak/>
        <w:t>学校校园文化逐步形成特色。</w:t>
      </w:r>
      <w:r w:rsidRPr="0084595C">
        <w:rPr>
          <w:rFonts w:ascii="宋体" w:hAnsi="宋体" w:hint="eastAsia"/>
          <w:sz w:val="24"/>
          <w:szCs w:val="28"/>
        </w:rPr>
        <w:t>中职学校根据所属行业特点，建立了清晰的德育理念和目标，并在此基础上，经过不断的建设、总结和凝练，逐步形成了</w:t>
      </w:r>
      <w:r>
        <w:rPr>
          <w:rFonts w:ascii="宋体" w:hAnsi="宋体" w:hint="eastAsia"/>
          <w:sz w:val="24"/>
          <w:szCs w:val="28"/>
        </w:rPr>
        <w:t>各具</w:t>
      </w:r>
      <w:r w:rsidRPr="0084595C">
        <w:rPr>
          <w:rFonts w:ascii="宋体" w:hAnsi="宋体" w:hint="eastAsia"/>
          <w:sz w:val="24"/>
          <w:szCs w:val="28"/>
        </w:rPr>
        <w:t>特色鲜明的校园文化品牌，丰富了学校的文化底蕴。</w:t>
      </w:r>
      <w:r>
        <w:rPr>
          <w:rFonts w:ascii="宋体" w:hAnsi="宋体" w:hint="eastAsia"/>
          <w:sz w:val="24"/>
          <w:szCs w:val="28"/>
        </w:rPr>
        <w:t>以</w:t>
      </w:r>
      <w:r w:rsidRPr="0084595C">
        <w:rPr>
          <w:rFonts w:ascii="宋体" w:hAnsi="宋体" w:hint="eastAsia"/>
          <w:sz w:val="24"/>
          <w:szCs w:val="28"/>
        </w:rPr>
        <w:t>每两年一届的“璀璨星光”校园文化节为平台，为各校提供展示机会，并</w:t>
      </w:r>
      <w:r>
        <w:rPr>
          <w:rFonts w:ascii="宋体" w:hAnsi="宋体" w:hint="eastAsia"/>
          <w:sz w:val="24"/>
          <w:szCs w:val="28"/>
        </w:rPr>
        <w:t>自</w:t>
      </w:r>
      <w:r w:rsidRPr="008C5646">
        <w:rPr>
          <w:rFonts w:ascii="宋体" w:hAnsi="宋体"/>
          <w:sz w:val="24"/>
          <w:szCs w:val="28"/>
        </w:rPr>
        <w:t>2014</w:t>
      </w:r>
      <w:r w:rsidRPr="00240C97">
        <w:rPr>
          <w:rFonts w:ascii="宋体" w:hAnsi="宋体"/>
          <w:sz w:val="24"/>
          <w:szCs w:val="28"/>
        </w:rPr>
        <w:t xml:space="preserve"> </w:t>
      </w:r>
      <w:r w:rsidRPr="0061203C">
        <w:rPr>
          <w:rFonts w:ascii="宋体" w:hAnsi="宋体" w:hint="eastAsia"/>
          <w:sz w:val="24"/>
          <w:szCs w:val="28"/>
        </w:rPr>
        <w:t>年起每年开展中等职</w:t>
      </w:r>
      <w:r w:rsidRPr="0084595C">
        <w:rPr>
          <w:rFonts w:ascii="宋体" w:hAnsi="宋体" w:hint="eastAsia"/>
          <w:sz w:val="24"/>
        </w:rPr>
        <w:t>业学校校园文化品牌项目评选</w:t>
      </w:r>
      <w:r>
        <w:rPr>
          <w:rFonts w:ascii="宋体" w:hAnsi="宋体" w:hint="eastAsia"/>
          <w:sz w:val="24"/>
        </w:rPr>
        <w:t>活动</w:t>
      </w:r>
      <w:r w:rsidRPr="0084595C">
        <w:rPr>
          <w:rFonts w:ascii="宋体" w:hAnsi="宋体" w:hint="eastAsia"/>
          <w:sz w:val="24"/>
        </w:rPr>
        <w:t>，</w:t>
      </w:r>
      <w:r>
        <w:rPr>
          <w:rFonts w:ascii="宋体" w:hAnsi="宋体" w:hint="eastAsia"/>
          <w:sz w:val="24"/>
        </w:rPr>
        <w:t>进一步提高校园文化的品牌效应和社会影响</w:t>
      </w:r>
      <w:r w:rsidRPr="0084595C">
        <w:rPr>
          <w:rFonts w:ascii="宋体" w:hAnsi="宋体" w:hint="eastAsia"/>
          <w:sz w:val="24"/>
        </w:rPr>
        <w:t>。</w:t>
      </w:r>
    </w:p>
    <w:p w:rsidR="00020675" w:rsidRPr="0084595C" w:rsidRDefault="00020675" w:rsidP="00020675">
      <w:pPr>
        <w:adjustRightInd w:val="0"/>
        <w:snapToGrid w:val="0"/>
        <w:spacing w:line="360" w:lineRule="auto"/>
        <w:ind w:firstLineChars="200" w:firstLine="400"/>
        <w:rPr>
          <w:rFonts w:ascii="宋体"/>
        </w:rPr>
      </w:pP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Cs w:val="28"/>
              </w:rPr>
            </w:pPr>
            <w:bookmarkStart w:id="23" w:name="_Toc494369565"/>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3</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sidDel="008D21C6">
              <w:rPr>
                <w:rFonts w:ascii="黑体" w:eastAsia="黑体" w:hAnsi="黑体"/>
                <w:b/>
                <w:color w:val="FFFFFF"/>
                <w:sz w:val="24"/>
                <w:szCs w:val="28"/>
              </w:rPr>
              <w:t xml:space="preserve"> </w:t>
            </w:r>
            <w:r w:rsidRPr="00D94C71">
              <w:rPr>
                <w:rFonts w:ascii="黑体" w:eastAsia="黑体" w:hAnsi="黑体" w:hint="eastAsia"/>
                <w:b/>
                <w:color w:val="FFFFFF"/>
                <w:sz w:val="24"/>
                <w:szCs w:val="28"/>
              </w:rPr>
              <w:t>搭建育人平台，打造校园文化品牌</w:t>
            </w:r>
            <w:bookmarkEnd w:id="23"/>
          </w:p>
        </w:tc>
      </w:tr>
      <w:tr w:rsidR="00020675" w:rsidRPr="00D94C71" w:rsidTr="00020675">
        <w:tc>
          <w:tcPr>
            <w:tcW w:w="8529" w:type="dxa"/>
            <w:shd w:val="clear" w:color="auto" w:fill="F2F2F2"/>
          </w:tcPr>
          <w:p w:rsidR="00020675" w:rsidRPr="00D94C71" w:rsidRDefault="00020675" w:rsidP="00020675">
            <w:pPr>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2"/>
              </w:rPr>
              <w:t>上海市医药学校在实践中汲取传统文化精髓，营造学校“百草文化”，并融合现代医药和健康教育理念，形成了以“立德、修身、仁爱、济世”为主旨的浓厚国学氛围。</w:t>
            </w:r>
            <w:r w:rsidRPr="00D94C71">
              <w:rPr>
                <w:rFonts w:ascii="楷体" w:eastAsia="楷体" w:hAnsi="楷体" w:hint="eastAsia"/>
                <w:sz w:val="22"/>
                <w:szCs w:val="22"/>
              </w:rPr>
              <w:lastRenderedPageBreak/>
              <w:t>该校以‘百草文化节’为载体，</w:t>
            </w:r>
            <w:proofErr w:type="gramStart"/>
            <w:r w:rsidRPr="00D94C71">
              <w:rPr>
                <w:rFonts w:ascii="楷体" w:eastAsia="楷体" w:hAnsi="楷体" w:hint="eastAsia"/>
                <w:sz w:val="22"/>
                <w:szCs w:val="22"/>
              </w:rPr>
              <w:t>践行</w:t>
            </w:r>
            <w:proofErr w:type="gramEnd"/>
            <w:r w:rsidRPr="00D94C71">
              <w:rPr>
                <w:rFonts w:ascii="楷体" w:eastAsia="楷体" w:hAnsi="楷体" w:hint="eastAsia"/>
                <w:sz w:val="22"/>
                <w:szCs w:val="22"/>
              </w:rPr>
              <w:t>社会主义核心价值观和传承中华优秀传统文化，通过汉文化嘉年华、百草文化之诗词大会总决赛、百草文化之“一系</w:t>
            </w:r>
            <w:proofErr w:type="gramStart"/>
            <w:r w:rsidRPr="00D94C71">
              <w:rPr>
                <w:rFonts w:ascii="楷体" w:eastAsia="楷体" w:hAnsi="楷体" w:hint="eastAsia"/>
                <w:sz w:val="22"/>
                <w:szCs w:val="22"/>
              </w:rPr>
              <w:t>一</w:t>
            </w:r>
            <w:proofErr w:type="gramEnd"/>
            <w:r w:rsidRPr="00D94C71">
              <w:rPr>
                <w:rFonts w:ascii="楷体" w:eastAsia="楷体" w:hAnsi="楷体" w:hint="eastAsia"/>
                <w:sz w:val="22"/>
                <w:szCs w:val="22"/>
              </w:rPr>
              <w:t>特色”和</w:t>
            </w:r>
            <w:r w:rsidRPr="00D94C71">
              <w:rPr>
                <w:rFonts w:ascii="楷体" w:eastAsia="楷体" w:hAnsi="楷体"/>
                <w:sz w:val="22"/>
                <w:szCs w:val="22"/>
              </w:rPr>
              <w:t>15</w:t>
            </w:r>
            <w:r w:rsidRPr="00D94C71">
              <w:rPr>
                <w:rFonts w:ascii="楷体" w:eastAsia="楷体" w:hAnsi="楷体" w:hint="eastAsia"/>
                <w:sz w:val="22"/>
                <w:szCs w:val="22"/>
              </w:rPr>
              <w:t>级汉家成人礼四个板块活动，培养学生的理想信念、公民素质和健全人格。</w:t>
            </w:r>
          </w:p>
          <w:p w:rsidR="00020675" w:rsidRPr="00D94C71" w:rsidRDefault="00020675" w:rsidP="00020675">
            <w:pPr>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2"/>
              </w:rPr>
              <w:t>上海市建筑工程学校结合建筑专业的特点，积极探索构建“工程</w:t>
            </w:r>
            <w:r w:rsidRPr="00D94C71">
              <w:rPr>
                <w:rFonts w:ascii="楷体" w:eastAsia="楷体" w:hAnsi="楷体"/>
                <w:sz w:val="22"/>
                <w:szCs w:val="22"/>
              </w:rPr>
              <w:t>+</w:t>
            </w:r>
            <w:r w:rsidRPr="00D94C71">
              <w:rPr>
                <w:rFonts w:ascii="楷体" w:eastAsia="楷体" w:hAnsi="楷体" w:hint="eastAsia"/>
                <w:sz w:val="22"/>
                <w:szCs w:val="22"/>
              </w:rPr>
              <w:t>国防”的校园文化，将国防教育与专业教学深度融合，通过设立国防特色班、国旗班，开展军营一日游，举办国防体育节等形式多样的活动，锤炼学生的意志品质，为学生发展打下坚实基础</w:t>
            </w:r>
            <w:r>
              <w:rPr>
                <w:rFonts w:ascii="楷体" w:eastAsia="楷体" w:hAnsi="楷体" w:hint="eastAsia"/>
                <w:sz w:val="22"/>
                <w:szCs w:val="22"/>
              </w:rPr>
              <w:t>。该校的校园文化</w:t>
            </w:r>
            <w:r w:rsidRPr="00D94C71">
              <w:rPr>
                <w:rFonts w:ascii="楷体" w:eastAsia="楷体" w:hAnsi="楷体" w:hint="eastAsia"/>
                <w:sz w:val="22"/>
                <w:szCs w:val="22"/>
              </w:rPr>
              <w:t>被评为上海市中</w:t>
            </w:r>
            <w:proofErr w:type="gramStart"/>
            <w:r w:rsidRPr="00D94C71">
              <w:rPr>
                <w:rFonts w:ascii="楷体" w:eastAsia="楷体" w:hAnsi="楷体" w:hint="eastAsia"/>
                <w:sz w:val="22"/>
                <w:szCs w:val="22"/>
              </w:rPr>
              <w:t>职特色</w:t>
            </w:r>
            <w:proofErr w:type="gramEnd"/>
            <w:r w:rsidRPr="00D94C71">
              <w:rPr>
                <w:rFonts w:ascii="楷体" w:eastAsia="楷体" w:hAnsi="楷体" w:hint="eastAsia"/>
                <w:sz w:val="22"/>
                <w:szCs w:val="22"/>
              </w:rPr>
              <w:t>校园文化。</w:t>
            </w:r>
          </w:p>
          <w:p w:rsidR="00020675" w:rsidRPr="00D94C71" w:rsidRDefault="00020675" w:rsidP="00020675">
            <w:pPr>
              <w:adjustRightInd w:val="0"/>
              <w:snapToGrid w:val="0"/>
              <w:spacing w:line="360" w:lineRule="auto"/>
              <w:ind w:firstLineChars="200" w:firstLine="440"/>
              <w:rPr>
                <w:rFonts w:ascii="楷体" w:eastAsia="楷体" w:hAnsi="楷体"/>
                <w:sz w:val="28"/>
              </w:rPr>
            </w:pPr>
            <w:r w:rsidRPr="00D94C71">
              <w:rPr>
                <w:rFonts w:ascii="楷体" w:eastAsia="楷体" w:hAnsi="楷体" w:hint="eastAsia"/>
                <w:sz w:val="22"/>
                <w:szCs w:val="22"/>
              </w:rPr>
              <w:t>上海商业会计学校以“清荷”为校标，打造“清荷文化”，致力于培养具有“清廉（莲）自律，出淤泥而不染”精神品质的财经商贸类人才。学校努力将清洁无瑕的品质与财经专业的职业道德规范结合起来，以“诚信、正直、高洁”为价值导向，坚持以“清荷”文化为引领，培基固本、</w:t>
            </w:r>
            <w:proofErr w:type="gramStart"/>
            <w:r w:rsidRPr="00D94C71">
              <w:rPr>
                <w:rFonts w:ascii="楷体" w:eastAsia="楷体" w:hAnsi="楷体" w:hint="eastAsia"/>
                <w:sz w:val="22"/>
                <w:szCs w:val="22"/>
              </w:rPr>
              <w:t>塑清荷</w:t>
            </w:r>
            <w:proofErr w:type="gramEnd"/>
            <w:r w:rsidRPr="00D94C71">
              <w:rPr>
                <w:rFonts w:ascii="楷体" w:eastAsia="楷体" w:hAnsi="楷体" w:hint="eastAsia"/>
                <w:sz w:val="22"/>
                <w:szCs w:val="22"/>
              </w:rPr>
              <w:t>形象，</w:t>
            </w:r>
            <w:proofErr w:type="gramStart"/>
            <w:r w:rsidRPr="00D94C71">
              <w:rPr>
                <w:rFonts w:ascii="楷体" w:eastAsia="楷体" w:hAnsi="楷体" w:hint="eastAsia"/>
                <w:sz w:val="22"/>
                <w:szCs w:val="22"/>
              </w:rPr>
              <w:t>淬德强</w:t>
            </w:r>
            <w:proofErr w:type="gramEnd"/>
            <w:r w:rsidRPr="00D94C71">
              <w:rPr>
                <w:rFonts w:ascii="楷体" w:eastAsia="楷体" w:hAnsi="楷体" w:hint="eastAsia"/>
                <w:sz w:val="22"/>
                <w:szCs w:val="22"/>
              </w:rPr>
              <w:t>能、展清荷风范，</w:t>
            </w:r>
            <w:proofErr w:type="gramStart"/>
            <w:r w:rsidRPr="00D94C71">
              <w:rPr>
                <w:rFonts w:ascii="楷体" w:eastAsia="楷体" w:hAnsi="楷体" w:hint="eastAsia"/>
                <w:sz w:val="22"/>
                <w:szCs w:val="22"/>
              </w:rPr>
              <w:t>蕴</w:t>
            </w:r>
            <w:proofErr w:type="gramEnd"/>
            <w:r w:rsidRPr="00D94C71">
              <w:rPr>
                <w:rFonts w:ascii="楷体" w:eastAsia="楷体" w:hAnsi="楷体" w:hint="eastAsia"/>
                <w:sz w:val="22"/>
                <w:szCs w:val="22"/>
              </w:rPr>
              <w:t>情立魂、育清荷品质，形成了由专业技能类课程、人文素养类课程、体能素养类课程组成的“三位一体”课程体系，通过一、二课堂贯通、线上线下育人结合，提升人才培养质量。</w:t>
            </w:r>
          </w:p>
        </w:tc>
      </w:tr>
    </w:tbl>
    <w:p w:rsidR="00020675" w:rsidRPr="0084595C" w:rsidRDefault="00020675" w:rsidP="0001333A">
      <w:pPr>
        <w:keepNext/>
        <w:keepLines/>
        <w:adjustRightInd w:val="0"/>
        <w:snapToGrid w:val="0"/>
        <w:spacing w:beforeLines="50" w:afterLines="50" w:line="360" w:lineRule="auto"/>
        <w:ind w:firstLineChars="200" w:firstLine="562"/>
        <w:outlineLvl w:val="1"/>
        <w:rPr>
          <w:rFonts w:ascii="宋体"/>
          <w:sz w:val="24"/>
          <w:szCs w:val="24"/>
        </w:rPr>
      </w:pPr>
      <w:bookmarkStart w:id="24" w:name="_Toc494357501"/>
      <w:r w:rsidRPr="0084595C">
        <w:rPr>
          <w:rFonts w:ascii="Times New Roman" w:hAnsi="Times New Roman"/>
          <w:b/>
          <w:bCs/>
          <w:color w:val="002060"/>
          <w:kern w:val="44"/>
          <w:sz w:val="28"/>
          <w:szCs w:val="28"/>
        </w:rPr>
        <w:lastRenderedPageBreak/>
        <w:t xml:space="preserve">2.3 </w:t>
      </w:r>
      <w:r w:rsidRPr="0084595C">
        <w:rPr>
          <w:rFonts w:ascii="Times New Roman" w:hAnsi="Times New Roman" w:hint="eastAsia"/>
          <w:b/>
          <w:bCs/>
          <w:color w:val="002060"/>
          <w:kern w:val="44"/>
          <w:sz w:val="28"/>
          <w:szCs w:val="28"/>
        </w:rPr>
        <w:t>资助情况</w:t>
      </w:r>
      <w:bookmarkEnd w:id="24"/>
    </w:p>
    <w:p w:rsidR="00020675" w:rsidRDefault="00020675" w:rsidP="0060092E">
      <w:pPr>
        <w:spacing w:line="360" w:lineRule="auto"/>
        <w:ind w:firstLineChars="200" w:firstLine="482"/>
        <w:rPr>
          <w:rFonts w:ascii="宋体"/>
          <w:sz w:val="24"/>
        </w:rPr>
      </w:pPr>
      <w:r w:rsidRPr="0084595C">
        <w:rPr>
          <w:rFonts w:ascii="宋体" w:hAnsi="宋体" w:hint="eastAsia"/>
          <w:b/>
          <w:sz w:val="24"/>
        </w:rPr>
        <w:t>落实国</w:t>
      </w:r>
      <w:proofErr w:type="gramStart"/>
      <w:r w:rsidRPr="0084595C">
        <w:rPr>
          <w:rFonts w:ascii="宋体" w:hAnsi="宋体" w:hint="eastAsia"/>
          <w:b/>
          <w:sz w:val="24"/>
        </w:rPr>
        <w:t>家免</w:t>
      </w:r>
      <w:proofErr w:type="gramEnd"/>
      <w:r w:rsidRPr="0084595C">
        <w:rPr>
          <w:rFonts w:ascii="宋体" w:hAnsi="宋体" w:hint="eastAsia"/>
          <w:b/>
          <w:sz w:val="24"/>
        </w:rPr>
        <w:t>学费及国家助学金政策。</w:t>
      </w:r>
      <w:r w:rsidRPr="0084595C">
        <w:rPr>
          <w:rFonts w:ascii="宋体" w:hAnsi="宋体" w:hint="eastAsia"/>
          <w:sz w:val="24"/>
        </w:rPr>
        <w:t>上海在国家资助政策的基础上进一步扩大免费教育资助政策的实施对象，提高困难家庭学生享受国家助学金的标准</w:t>
      </w:r>
      <w:r w:rsidRPr="0084595C">
        <w:rPr>
          <w:rFonts w:ascii="宋体"/>
          <w:sz w:val="24"/>
          <w:vertAlign w:val="superscript"/>
        </w:rPr>
        <w:footnoteReference w:id="13"/>
      </w:r>
      <w:r w:rsidRPr="0084595C">
        <w:rPr>
          <w:rFonts w:ascii="宋体" w:hAnsi="宋体" w:hint="eastAsia"/>
          <w:sz w:val="24"/>
        </w:rPr>
        <w:t>。</w:t>
      </w:r>
      <w:r w:rsidRPr="0084595C">
        <w:rPr>
          <w:rFonts w:ascii="宋体" w:hAnsi="宋体"/>
          <w:sz w:val="24"/>
        </w:rPr>
        <w:t>2016</w:t>
      </w:r>
      <w:r w:rsidRPr="0084595C">
        <w:rPr>
          <w:rFonts w:ascii="宋体" w:hAnsi="宋体" w:hint="eastAsia"/>
          <w:sz w:val="24"/>
        </w:rPr>
        <w:t>年，</w:t>
      </w:r>
      <w:r>
        <w:rPr>
          <w:rFonts w:ascii="宋体" w:hAnsi="宋体" w:hint="eastAsia"/>
          <w:sz w:val="24"/>
        </w:rPr>
        <w:t>上海市中职学校享受</w:t>
      </w:r>
      <w:r w:rsidRPr="0084595C">
        <w:rPr>
          <w:rFonts w:ascii="宋体" w:hAnsi="宋体" w:hint="eastAsia"/>
          <w:sz w:val="24"/>
        </w:rPr>
        <w:t>国</w:t>
      </w:r>
      <w:proofErr w:type="gramStart"/>
      <w:r w:rsidRPr="0084595C">
        <w:rPr>
          <w:rFonts w:ascii="宋体" w:hAnsi="宋体" w:hint="eastAsia"/>
          <w:sz w:val="24"/>
        </w:rPr>
        <w:t>家免</w:t>
      </w:r>
      <w:proofErr w:type="gramEnd"/>
      <w:r w:rsidRPr="0084595C">
        <w:rPr>
          <w:rFonts w:ascii="宋体" w:hAnsi="宋体" w:hint="eastAsia"/>
          <w:sz w:val="24"/>
        </w:rPr>
        <w:t>学费政策</w:t>
      </w:r>
      <w:r>
        <w:rPr>
          <w:rFonts w:ascii="宋体" w:hAnsi="宋体" w:hint="eastAsia"/>
          <w:sz w:val="24"/>
        </w:rPr>
        <w:t>和</w:t>
      </w:r>
      <w:r w:rsidRPr="0084595C">
        <w:rPr>
          <w:rFonts w:ascii="宋体" w:hAnsi="宋体" w:hint="eastAsia"/>
          <w:sz w:val="24"/>
        </w:rPr>
        <w:t>国家助学金政策</w:t>
      </w:r>
      <w:r>
        <w:rPr>
          <w:rFonts w:ascii="宋体" w:hAnsi="宋体" w:hint="eastAsia"/>
          <w:sz w:val="24"/>
        </w:rPr>
        <w:t>共计落实</w:t>
      </w:r>
      <w:r>
        <w:rPr>
          <w:rFonts w:ascii="宋体" w:hAnsi="宋体"/>
          <w:sz w:val="24"/>
        </w:rPr>
        <w:t>3.77</w:t>
      </w:r>
      <w:r>
        <w:rPr>
          <w:rFonts w:ascii="宋体" w:hAnsi="宋体" w:hint="eastAsia"/>
          <w:sz w:val="24"/>
        </w:rPr>
        <w:t>亿</w:t>
      </w:r>
      <w:r w:rsidRPr="007D1320">
        <w:rPr>
          <w:rFonts w:ascii="宋体" w:hAnsi="宋体" w:hint="eastAsia"/>
          <w:sz w:val="24"/>
        </w:rPr>
        <w:t>元</w:t>
      </w:r>
      <w:r>
        <w:rPr>
          <w:rFonts w:ascii="宋体" w:hAnsi="宋体" w:hint="eastAsia"/>
          <w:sz w:val="24"/>
        </w:rPr>
        <w:t>，其中</w:t>
      </w:r>
      <w:r w:rsidRPr="007D1320">
        <w:rPr>
          <w:rFonts w:ascii="宋体" w:hAnsi="宋体" w:hint="eastAsia"/>
          <w:sz w:val="24"/>
        </w:rPr>
        <w:t>享受国</w:t>
      </w:r>
      <w:proofErr w:type="gramStart"/>
      <w:r w:rsidRPr="007D1320">
        <w:rPr>
          <w:rFonts w:ascii="宋体" w:hAnsi="宋体" w:hint="eastAsia"/>
          <w:sz w:val="24"/>
        </w:rPr>
        <w:t>家免</w:t>
      </w:r>
      <w:proofErr w:type="gramEnd"/>
      <w:r w:rsidRPr="007D1320">
        <w:rPr>
          <w:rFonts w:ascii="宋体" w:hAnsi="宋体" w:hint="eastAsia"/>
          <w:sz w:val="24"/>
        </w:rPr>
        <w:t>学费政策12.77万人次，资助金额</w:t>
      </w:r>
      <w:r w:rsidR="00B13793">
        <w:rPr>
          <w:rFonts w:ascii="宋体" w:hAnsi="宋体"/>
          <w:sz w:val="24"/>
        </w:rPr>
        <w:t>2.78</w:t>
      </w:r>
      <w:r w:rsidR="00B13793">
        <w:rPr>
          <w:rFonts w:ascii="宋体" w:hAnsi="宋体" w:hint="eastAsia"/>
          <w:sz w:val="24"/>
        </w:rPr>
        <w:t>亿</w:t>
      </w:r>
      <w:r w:rsidRPr="00826F2B">
        <w:rPr>
          <w:rFonts w:ascii="宋体" w:hAnsi="宋体" w:hint="eastAsia"/>
          <w:sz w:val="24"/>
        </w:rPr>
        <w:t>元；享受国家助学金政策</w:t>
      </w:r>
      <w:r w:rsidRPr="007D1320">
        <w:rPr>
          <w:rFonts w:ascii="宋体" w:hAnsi="宋体" w:hint="eastAsia"/>
          <w:sz w:val="24"/>
        </w:rPr>
        <w:t>12.36</w:t>
      </w:r>
      <w:r w:rsidRPr="00826F2B">
        <w:rPr>
          <w:rFonts w:ascii="宋体" w:hAnsi="宋体" w:hint="eastAsia"/>
          <w:sz w:val="24"/>
        </w:rPr>
        <w:t>万人次，资助金额</w:t>
      </w:r>
      <w:r w:rsidRPr="007D1320">
        <w:rPr>
          <w:rFonts w:ascii="宋体" w:hAnsi="宋体" w:hint="eastAsia"/>
          <w:sz w:val="24"/>
        </w:rPr>
        <w:t>9987.3</w:t>
      </w:r>
      <w:r w:rsidRPr="00826F2B">
        <w:rPr>
          <w:rFonts w:ascii="宋体" w:hAnsi="宋体" w:hint="eastAsia"/>
          <w:sz w:val="24"/>
        </w:rPr>
        <w:t>万元。</w:t>
      </w:r>
    </w:p>
    <w:p w:rsidR="00020675" w:rsidRPr="007D1320" w:rsidRDefault="00020675" w:rsidP="0060092E">
      <w:pPr>
        <w:spacing w:line="360" w:lineRule="auto"/>
        <w:ind w:firstLineChars="200" w:firstLine="482"/>
        <w:rPr>
          <w:rFonts w:ascii="宋体"/>
          <w:sz w:val="24"/>
        </w:rPr>
      </w:pPr>
      <w:r w:rsidRPr="00826F2B">
        <w:rPr>
          <w:rFonts w:ascii="宋体" w:hAnsi="宋体" w:hint="eastAsia"/>
          <w:b/>
          <w:sz w:val="24"/>
        </w:rPr>
        <w:t>专业奖励与免费资助体系逐步完善</w:t>
      </w:r>
      <w:r w:rsidRPr="007D1320">
        <w:rPr>
          <w:rFonts w:ascii="宋体" w:hAnsi="宋体" w:hint="eastAsia"/>
          <w:sz w:val="24"/>
        </w:rPr>
        <w:t>。</w:t>
      </w:r>
      <w:r>
        <w:rPr>
          <w:rFonts w:ascii="宋体" w:hAnsi="宋体" w:hint="eastAsia"/>
          <w:sz w:val="24"/>
        </w:rPr>
        <w:t>自2009年起，</w:t>
      </w:r>
      <w:r w:rsidRPr="0084595C">
        <w:rPr>
          <w:rFonts w:ascii="宋体" w:hAnsi="宋体" w:hint="eastAsia"/>
          <w:sz w:val="24"/>
        </w:rPr>
        <w:t>上海市</w:t>
      </w:r>
      <w:r>
        <w:rPr>
          <w:rFonts w:ascii="宋体" w:hAnsi="宋体" w:hint="eastAsia"/>
          <w:sz w:val="24"/>
        </w:rPr>
        <w:t>每年公布《</w:t>
      </w:r>
      <w:r w:rsidRPr="000308A0">
        <w:rPr>
          <w:rFonts w:ascii="宋体" w:hAnsi="宋体" w:hint="eastAsia"/>
          <w:sz w:val="24"/>
        </w:rPr>
        <w:t>中等职业学校专业奖励的专业目录</w:t>
      </w:r>
      <w:r>
        <w:rPr>
          <w:rFonts w:ascii="宋体" w:hAnsi="宋体" w:hint="eastAsia"/>
          <w:sz w:val="24"/>
        </w:rPr>
        <w:t>》，对于</w:t>
      </w:r>
      <w:r w:rsidRPr="000308A0">
        <w:rPr>
          <w:rFonts w:ascii="宋体" w:hAnsi="宋体" w:hint="eastAsia"/>
          <w:sz w:val="24"/>
        </w:rPr>
        <w:t>被录取的本市户籍和在沪报考并符合有关报考条件的农民工同住子女</w:t>
      </w:r>
      <w:r>
        <w:rPr>
          <w:rFonts w:ascii="宋体" w:hAnsi="宋体" w:hint="eastAsia"/>
          <w:sz w:val="24"/>
        </w:rPr>
        <w:t>给予</w:t>
      </w:r>
      <w:r w:rsidRPr="000308A0">
        <w:rPr>
          <w:rFonts w:ascii="宋体" w:hAnsi="宋体" w:hint="eastAsia"/>
          <w:sz w:val="24"/>
        </w:rPr>
        <w:t>专业奖励</w:t>
      </w:r>
      <w:r>
        <w:rPr>
          <w:rFonts w:ascii="宋体" w:hAnsi="宋体" w:hint="eastAsia"/>
          <w:sz w:val="24"/>
        </w:rPr>
        <w:t>。从2011年起，</w:t>
      </w:r>
      <w:r w:rsidRPr="000055F7">
        <w:rPr>
          <w:rFonts w:ascii="宋体" w:hAnsi="宋体" w:hint="eastAsia"/>
          <w:sz w:val="24"/>
        </w:rPr>
        <w:t>就读奖励专业的学生享受免费教育</w:t>
      </w:r>
      <w:r>
        <w:rPr>
          <w:rFonts w:ascii="宋体" w:hAnsi="宋体" w:hint="eastAsia"/>
          <w:sz w:val="24"/>
        </w:rPr>
        <w:t>政策。</w:t>
      </w:r>
      <w:r w:rsidRPr="0084595C">
        <w:rPr>
          <w:rFonts w:ascii="宋体" w:hAnsi="宋体"/>
          <w:sz w:val="24"/>
        </w:rPr>
        <w:t>2016</w:t>
      </w:r>
      <w:r w:rsidRPr="0084595C">
        <w:rPr>
          <w:rFonts w:ascii="宋体" w:hAnsi="宋体" w:hint="eastAsia"/>
          <w:sz w:val="24"/>
        </w:rPr>
        <w:t>年，</w:t>
      </w:r>
      <w:r w:rsidRPr="000055F7">
        <w:rPr>
          <w:rFonts w:ascii="宋体" w:hAnsi="宋体"/>
          <w:sz w:val="24"/>
        </w:rPr>
        <w:t>纳入免费教育范围</w:t>
      </w:r>
      <w:r w:rsidRPr="000055F7">
        <w:rPr>
          <w:rFonts w:ascii="宋体" w:hAnsi="宋体" w:hint="eastAsia"/>
          <w:sz w:val="24"/>
        </w:rPr>
        <w:t>的奖励专业共53个</w:t>
      </w:r>
      <w:r>
        <w:rPr>
          <w:rFonts w:ascii="宋体" w:hAnsi="宋体" w:hint="eastAsia"/>
          <w:sz w:val="24"/>
        </w:rPr>
        <w:t>，</w:t>
      </w:r>
      <w:r w:rsidRPr="000055F7">
        <w:rPr>
          <w:rFonts w:ascii="宋体" w:hAnsi="宋体" w:hint="eastAsia"/>
          <w:sz w:val="24"/>
        </w:rPr>
        <w:t>涉农专业已全纳入免费教育政策。</w:t>
      </w:r>
    </w:p>
    <w:p w:rsidR="00020675" w:rsidRPr="0084595C" w:rsidRDefault="00020675" w:rsidP="00020675">
      <w:pPr>
        <w:spacing w:line="360" w:lineRule="auto"/>
        <w:ind w:firstLineChars="200" w:firstLine="482"/>
        <w:rPr>
          <w:rFonts w:ascii="宋体"/>
          <w:sz w:val="24"/>
        </w:rPr>
      </w:pPr>
      <w:r w:rsidRPr="0084595C">
        <w:rPr>
          <w:rFonts w:ascii="宋体" w:hAnsi="宋体" w:hint="eastAsia"/>
          <w:b/>
          <w:sz w:val="24"/>
        </w:rPr>
        <w:t>资助渠道不断拓展。</w:t>
      </w:r>
      <w:r w:rsidRPr="0084595C">
        <w:rPr>
          <w:rFonts w:ascii="宋体" w:hAnsi="宋体" w:hint="eastAsia"/>
          <w:sz w:val="24"/>
        </w:rPr>
        <w:t>上海各中职校开设绿色通道，从学校事业收入中提取部分资金，设立学校减免学费、学校奖助学金等资助项目，确保那些不符合国家政策但却有困难的学生能顺利完成学业，并通过各种渠道吸收社会资源，在学校中设立企业奖学金、企业助学金。</w:t>
      </w:r>
      <w:r w:rsidRPr="00DF6F2F">
        <w:rPr>
          <w:rFonts w:ascii="宋体" w:hAnsi="宋体" w:hint="eastAsia"/>
          <w:sz w:val="24"/>
        </w:rPr>
        <w:t>目前，上海市已形成了以国家助学金、免费教育</w:t>
      </w:r>
      <w:r w:rsidRPr="00DF6F2F">
        <w:rPr>
          <w:rFonts w:ascii="宋体" w:hAnsi="宋体" w:hint="eastAsia"/>
          <w:sz w:val="24"/>
        </w:rPr>
        <w:lastRenderedPageBreak/>
        <w:t>为主，以上海市奖学金、学生顶岗实习、学校减免学费、学校奖助学金和多种形式的社会资助等为辅的中职学生帮困资助体系。</w:t>
      </w:r>
      <w:r w:rsidRPr="0084595C">
        <w:rPr>
          <w:rFonts w:ascii="宋体" w:hAnsi="宋体"/>
          <w:sz w:val="24"/>
        </w:rPr>
        <w:t>2016</w:t>
      </w:r>
      <w:r w:rsidRPr="0084595C">
        <w:rPr>
          <w:rFonts w:ascii="宋体" w:hAnsi="宋体" w:hint="eastAsia"/>
          <w:sz w:val="24"/>
        </w:rPr>
        <w:t>年，获上海市奖学金</w:t>
      </w:r>
      <w:r>
        <w:rPr>
          <w:rFonts w:ascii="宋体" w:hAnsi="宋体" w:hint="eastAsia"/>
          <w:sz w:val="24"/>
        </w:rPr>
        <w:t>学生达</w:t>
      </w:r>
      <w:r w:rsidRPr="0084595C">
        <w:rPr>
          <w:rFonts w:ascii="宋体" w:hAnsi="宋体"/>
          <w:sz w:val="24"/>
        </w:rPr>
        <w:t>5034</w:t>
      </w:r>
      <w:r w:rsidRPr="0084595C">
        <w:rPr>
          <w:rFonts w:ascii="宋体" w:hAnsi="宋体" w:hint="eastAsia"/>
          <w:sz w:val="24"/>
        </w:rPr>
        <w:t>名</w:t>
      </w:r>
      <w:r>
        <w:rPr>
          <w:rFonts w:ascii="宋体" w:hAnsi="宋体" w:hint="eastAsia"/>
          <w:sz w:val="24"/>
        </w:rPr>
        <w:t>，</w:t>
      </w:r>
      <w:r w:rsidRPr="0084595C">
        <w:rPr>
          <w:rFonts w:ascii="宋体" w:hAnsi="宋体" w:hint="eastAsia"/>
          <w:sz w:val="24"/>
        </w:rPr>
        <w:t>占在校生总数</w:t>
      </w:r>
      <w:r w:rsidRPr="0084595C">
        <w:rPr>
          <w:rFonts w:ascii="宋体" w:hAnsi="宋体"/>
          <w:sz w:val="24"/>
        </w:rPr>
        <w:t>5.12%</w:t>
      </w:r>
      <w:r w:rsidRPr="0084595C">
        <w:rPr>
          <w:rFonts w:ascii="宋体" w:hAnsi="宋体" w:hint="eastAsia"/>
          <w:sz w:val="24"/>
        </w:rPr>
        <w:t>，总额</w:t>
      </w:r>
      <w:r>
        <w:rPr>
          <w:rFonts w:ascii="宋体" w:hAnsi="宋体" w:hint="eastAsia"/>
          <w:sz w:val="24"/>
        </w:rPr>
        <w:t>达</w:t>
      </w:r>
      <w:r w:rsidRPr="0084595C">
        <w:rPr>
          <w:rFonts w:ascii="宋体" w:hAnsi="宋体"/>
          <w:sz w:val="24"/>
        </w:rPr>
        <w:t>429.65</w:t>
      </w:r>
      <w:r w:rsidRPr="0084595C">
        <w:rPr>
          <w:rFonts w:ascii="宋体" w:hAnsi="宋体" w:hint="eastAsia"/>
          <w:sz w:val="24"/>
        </w:rPr>
        <w:t>万元</w:t>
      </w:r>
      <w:r>
        <w:rPr>
          <w:rFonts w:ascii="宋体" w:hAnsi="宋体" w:hint="eastAsia"/>
          <w:sz w:val="24"/>
        </w:rPr>
        <w:t>。有</w:t>
      </w:r>
      <w:r w:rsidRPr="0084595C">
        <w:rPr>
          <w:rFonts w:ascii="宋体" w:hAnsi="宋体"/>
          <w:sz w:val="24"/>
        </w:rPr>
        <w:t>18730</w:t>
      </w:r>
      <w:r>
        <w:rPr>
          <w:rFonts w:ascii="宋体" w:hAnsi="宋体" w:hint="eastAsia"/>
          <w:sz w:val="24"/>
        </w:rPr>
        <w:t>名学生</w:t>
      </w:r>
      <w:r w:rsidRPr="0084595C">
        <w:rPr>
          <w:rFonts w:ascii="宋体" w:hAnsi="宋体" w:hint="eastAsia"/>
          <w:sz w:val="24"/>
        </w:rPr>
        <w:t>享受</w:t>
      </w:r>
      <w:r>
        <w:rPr>
          <w:rFonts w:ascii="宋体" w:hAnsi="宋体" w:hint="eastAsia"/>
          <w:sz w:val="24"/>
        </w:rPr>
        <w:t>到</w:t>
      </w:r>
      <w:r w:rsidRPr="0084595C">
        <w:rPr>
          <w:rFonts w:ascii="宋体" w:hAnsi="宋体" w:hint="eastAsia"/>
          <w:sz w:val="24"/>
        </w:rPr>
        <w:t>学校减免学费、学校奖助学金、各类社会资助，获得资助总额</w:t>
      </w:r>
      <w:r>
        <w:rPr>
          <w:rFonts w:ascii="宋体" w:hAnsi="宋体" w:hint="eastAsia"/>
          <w:sz w:val="24"/>
        </w:rPr>
        <w:t>达</w:t>
      </w:r>
      <w:r w:rsidRPr="0084595C">
        <w:rPr>
          <w:rFonts w:ascii="宋体" w:hAnsi="宋体"/>
          <w:sz w:val="24"/>
        </w:rPr>
        <w:t>1170</w:t>
      </w:r>
      <w:r w:rsidRPr="0084595C">
        <w:rPr>
          <w:rFonts w:ascii="宋体" w:hAnsi="宋体" w:hint="eastAsia"/>
          <w:sz w:val="24"/>
        </w:rPr>
        <w:t>万元。</w:t>
      </w:r>
      <w:r w:rsidRPr="000055F7">
        <w:rPr>
          <w:rFonts w:ascii="宋体" w:hAnsi="宋体" w:hint="eastAsia"/>
          <w:sz w:val="24"/>
        </w:rPr>
        <w:t>；</w:t>
      </w:r>
      <w:r w:rsidRPr="0070540A">
        <w:rPr>
          <w:rFonts w:ascii="宋体" w:hAnsi="宋体" w:hint="eastAsia"/>
          <w:sz w:val="24"/>
        </w:rPr>
        <w:t>另有</w:t>
      </w:r>
      <w:r w:rsidRPr="0070540A">
        <w:rPr>
          <w:rFonts w:ascii="宋体" w:hAnsi="宋体"/>
          <w:sz w:val="24"/>
        </w:rPr>
        <w:t>26625</w:t>
      </w:r>
      <w:r w:rsidRPr="0070540A">
        <w:rPr>
          <w:rFonts w:ascii="宋体" w:hAnsi="宋体" w:hint="eastAsia"/>
          <w:sz w:val="24"/>
        </w:rPr>
        <w:t xml:space="preserve">人次参加顶岗实习，获得 </w:t>
      </w:r>
      <w:r w:rsidRPr="0070540A">
        <w:rPr>
          <w:rFonts w:ascii="宋体" w:hAnsi="宋体"/>
          <w:sz w:val="24"/>
        </w:rPr>
        <w:t>22061.33</w:t>
      </w:r>
      <w:r w:rsidRPr="0070540A">
        <w:rPr>
          <w:rFonts w:ascii="宋体" w:hAnsi="宋体" w:hint="eastAsia"/>
          <w:sz w:val="24"/>
        </w:rPr>
        <w:t>万元实习津贴。</w:t>
      </w:r>
    </w:p>
    <w:p w:rsidR="00020675" w:rsidRPr="0084595C" w:rsidRDefault="00020675" w:rsidP="0001333A">
      <w:pPr>
        <w:keepNext/>
        <w:keepLines/>
        <w:adjustRightInd w:val="0"/>
        <w:snapToGrid w:val="0"/>
        <w:spacing w:beforeLines="50" w:afterLines="50" w:line="360" w:lineRule="auto"/>
        <w:ind w:firstLineChars="200" w:firstLine="562"/>
        <w:outlineLvl w:val="1"/>
        <w:rPr>
          <w:b/>
          <w:bCs/>
          <w:color w:val="002060"/>
          <w:kern w:val="44"/>
          <w:sz w:val="28"/>
          <w:szCs w:val="28"/>
        </w:rPr>
      </w:pPr>
      <w:bookmarkStart w:id="25" w:name="_Toc494357502"/>
      <w:r w:rsidRPr="0084595C">
        <w:rPr>
          <w:b/>
          <w:bCs/>
          <w:color w:val="002060"/>
          <w:kern w:val="44"/>
          <w:sz w:val="28"/>
          <w:szCs w:val="28"/>
        </w:rPr>
        <w:t xml:space="preserve">2.4 </w:t>
      </w:r>
      <w:r w:rsidRPr="0084595C">
        <w:rPr>
          <w:rFonts w:hint="eastAsia"/>
          <w:b/>
          <w:bCs/>
          <w:color w:val="002060"/>
          <w:kern w:val="44"/>
          <w:sz w:val="28"/>
          <w:szCs w:val="28"/>
        </w:rPr>
        <w:t>就业质量</w:t>
      </w:r>
      <w:bookmarkEnd w:id="25"/>
    </w:p>
    <w:p w:rsidR="00020675" w:rsidRPr="0084595C" w:rsidRDefault="00020675" w:rsidP="00020675">
      <w:pPr>
        <w:autoSpaceDE w:val="0"/>
        <w:autoSpaceDN w:val="0"/>
        <w:adjustRightInd w:val="0"/>
        <w:spacing w:line="360" w:lineRule="auto"/>
        <w:ind w:firstLine="480"/>
        <w:rPr>
          <w:rFonts w:ascii="宋体"/>
          <w:sz w:val="24"/>
          <w:szCs w:val="28"/>
        </w:rPr>
      </w:pPr>
      <w:r w:rsidRPr="0084595C">
        <w:rPr>
          <w:rFonts w:ascii="宋体" w:hAnsi="宋体" w:hint="eastAsia"/>
          <w:b/>
          <w:sz w:val="24"/>
          <w:szCs w:val="28"/>
        </w:rPr>
        <w:t>毕业生就业率保持较高水平。</w:t>
      </w:r>
      <w:r w:rsidRPr="0084595C">
        <w:rPr>
          <w:rFonts w:ascii="宋体" w:hAnsi="宋体"/>
          <w:sz w:val="24"/>
          <w:szCs w:val="28"/>
        </w:rPr>
        <w:t>2016</w:t>
      </w:r>
      <w:r w:rsidRPr="0084595C">
        <w:rPr>
          <w:rFonts w:ascii="宋体" w:hAnsi="宋体" w:hint="eastAsia"/>
          <w:sz w:val="24"/>
          <w:szCs w:val="28"/>
        </w:rPr>
        <w:t>年，上海中职学校总毕业生数</w:t>
      </w:r>
      <w:r w:rsidRPr="0084595C">
        <w:rPr>
          <w:rFonts w:ascii="宋体" w:hAnsi="宋体"/>
          <w:sz w:val="24"/>
          <w:szCs w:val="28"/>
        </w:rPr>
        <w:t>33444</w:t>
      </w:r>
      <w:r w:rsidRPr="0084595C">
        <w:rPr>
          <w:rFonts w:ascii="宋体" w:hAnsi="宋体" w:hint="eastAsia"/>
          <w:sz w:val="24"/>
          <w:szCs w:val="28"/>
        </w:rPr>
        <w:t>人，就业人数</w:t>
      </w:r>
      <w:r w:rsidRPr="0084595C">
        <w:rPr>
          <w:rFonts w:ascii="宋体" w:hAnsi="宋体"/>
          <w:sz w:val="24"/>
          <w:szCs w:val="28"/>
        </w:rPr>
        <w:t>32862</w:t>
      </w:r>
      <w:r w:rsidRPr="0084595C">
        <w:rPr>
          <w:rFonts w:ascii="宋体" w:hAnsi="宋体" w:hint="eastAsia"/>
          <w:sz w:val="24"/>
          <w:szCs w:val="28"/>
        </w:rPr>
        <w:t>人，就业率为</w:t>
      </w:r>
      <w:r w:rsidRPr="0084595C">
        <w:rPr>
          <w:rFonts w:ascii="宋体" w:hAnsi="宋体"/>
          <w:sz w:val="24"/>
          <w:szCs w:val="28"/>
        </w:rPr>
        <w:t xml:space="preserve"> 98.26%</w:t>
      </w:r>
      <w:r w:rsidRPr="0084595C">
        <w:rPr>
          <w:rFonts w:ascii="宋体" w:hAnsi="宋体" w:hint="eastAsia"/>
          <w:sz w:val="24"/>
          <w:szCs w:val="28"/>
        </w:rPr>
        <w:t>，与</w:t>
      </w:r>
      <w:r w:rsidRPr="0084595C">
        <w:rPr>
          <w:rFonts w:ascii="宋体" w:hAnsi="宋体"/>
          <w:sz w:val="24"/>
          <w:szCs w:val="28"/>
        </w:rPr>
        <w:t>2015</w:t>
      </w:r>
      <w:r w:rsidRPr="0084595C">
        <w:rPr>
          <w:rFonts w:ascii="宋体" w:hAnsi="宋体" w:hint="eastAsia"/>
          <w:sz w:val="24"/>
          <w:szCs w:val="28"/>
        </w:rPr>
        <w:t>年相比提升了</w:t>
      </w:r>
      <w:r w:rsidRPr="0084595C">
        <w:rPr>
          <w:rFonts w:ascii="宋体" w:hAnsi="宋体"/>
          <w:sz w:val="24"/>
          <w:szCs w:val="28"/>
        </w:rPr>
        <w:t>0.13%</w:t>
      </w:r>
      <w:r w:rsidRPr="0084595C">
        <w:rPr>
          <w:rFonts w:ascii="宋体" w:hAnsi="宋体" w:hint="eastAsia"/>
          <w:sz w:val="24"/>
          <w:szCs w:val="28"/>
        </w:rPr>
        <w:t>。</w:t>
      </w:r>
    </w:p>
    <w:p w:rsidR="00020675" w:rsidRPr="0084595C" w:rsidRDefault="00020675" w:rsidP="0060092E">
      <w:pPr>
        <w:autoSpaceDE w:val="0"/>
        <w:autoSpaceDN w:val="0"/>
        <w:adjustRightInd w:val="0"/>
        <w:spacing w:line="360" w:lineRule="auto"/>
        <w:jc w:val="center"/>
        <w:rPr>
          <w:rFonts w:ascii="宋体"/>
          <w:b/>
          <w:sz w:val="24"/>
          <w:szCs w:val="28"/>
        </w:rPr>
      </w:pPr>
      <w:r>
        <w:rPr>
          <w:noProof/>
        </w:rPr>
        <w:drawing>
          <wp:inline distT="0" distB="0" distL="0" distR="0">
            <wp:extent cx="4572000" cy="2304288"/>
            <wp:effectExtent l="0" t="0" r="0" b="127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66FC" w:rsidRPr="00D01104" w:rsidRDefault="009F66FC" w:rsidP="009F66FC">
      <w:pPr>
        <w:pStyle w:val="ab"/>
        <w:jc w:val="center"/>
        <w:rPr>
          <w:rFonts w:ascii="宋体" w:eastAsia="宋体" w:hAnsi="宋体" w:cs="宋体"/>
          <w:b/>
          <w:bCs/>
          <w:kern w:val="44"/>
          <w:sz w:val="22"/>
        </w:rPr>
      </w:pPr>
      <w:bookmarkStart w:id="26" w:name="_Toc508698568"/>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7</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2015-2016</w:t>
      </w:r>
      <w:r w:rsidRPr="00DD5C11">
        <w:rPr>
          <w:rFonts w:ascii="宋体" w:eastAsia="宋体" w:hAnsi="宋体" w:cs="宋体" w:hint="eastAsia"/>
          <w:b/>
          <w:bCs/>
          <w:kern w:val="44"/>
          <w:sz w:val="22"/>
        </w:rPr>
        <w:t>年上海中等职业学校</w:t>
      </w:r>
      <w:r>
        <w:rPr>
          <w:rFonts w:ascii="宋体" w:eastAsia="宋体" w:hAnsi="宋体" w:cs="宋体" w:hint="eastAsia"/>
          <w:b/>
          <w:bCs/>
          <w:kern w:val="44"/>
          <w:sz w:val="22"/>
        </w:rPr>
        <w:t>毕业生</w:t>
      </w:r>
      <w:r w:rsidRPr="00DD5C11">
        <w:rPr>
          <w:rFonts w:ascii="宋体" w:eastAsia="宋体" w:hAnsi="宋体" w:cs="宋体" w:hint="eastAsia"/>
          <w:b/>
          <w:bCs/>
          <w:kern w:val="44"/>
          <w:sz w:val="22"/>
        </w:rPr>
        <w:t>就业率</w:t>
      </w:r>
      <w:bookmarkEnd w:id="26"/>
    </w:p>
    <w:p w:rsidR="00020675" w:rsidRPr="0084595C" w:rsidRDefault="00020675" w:rsidP="00020675">
      <w:pPr>
        <w:autoSpaceDE w:val="0"/>
        <w:autoSpaceDN w:val="0"/>
        <w:adjustRightInd w:val="0"/>
        <w:spacing w:line="360" w:lineRule="auto"/>
        <w:rPr>
          <w:rFonts w:ascii="宋体"/>
          <w:sz w:val="21"/>
          <w:szCs w:val="28"/>
        </w:rPr>
      </w:pPr>
      <w:r w:rsidRPr="0084595C">
        <w:rPr>
          <w:rFonts w:ascii="宋体" w:hAnsi="宋体" w:hint="eastAsia"/>
          <w:sz w:val="21"/>
          <w:szCs w:val="28"/>
        </w:rPr>
        <w:t>数据来源：《</w:t>
      </w:r>
      <w:r w:rsidRPr="0084595C">
        <w:rPr>
          <w:rFonts w:ascii="宋体" w:hAnsi="宋体"/>
          <w:sz w:val="21"/>
          <w:szCs w:val="28"/>
        </w:rPr>
        <w:t>2016</w:t>
      </w:r>
      <w:r w:rsidRPr="0084595C">
        <w:rPr>
          <w:rFonts w:ascii="宋体" w:hAnsi="宋体" w:hint="eastAsia"/>
          <w:sz w:val="21"/>
          <w:szCs w:val="28"/>
        </w:rPr>
        <w:t>年上海市中等职业学校毕业生就业状况》。</w:t>
      </w:r>
    </w:p>
    <w:p w:rsidR="00020675" w:rsidRPr="0084595C" w:rsidRDefault="00020675" w:rsidP="00020675">
      <w:pPr>
        <w:autoSpaceDE w:val="0"/>
        <w:autoSpaceDN w:val="0"/>
        <w:adjustRightInd w:val="0"/>
        <w:spacing w:line="360" w:lineRule="auto"/>
        <w:ind w:firstLine="480"/>
        <w:rPr>
          <w:rFonts w:ascii="宋体"/>
          <w:b/>
          <w:sz w:val="24"/>
          <w:szCs w:val="28"/>
        </w:rPr>
      </w:pPr>
    </w:p>
    <w:p w:rsidR="00020675" w:rsidRPr="0084595C" w:rsidRDefault="00020675" w:rsidP="00020675">
      <w:pPr>
        <w:autoSpaceDE w:val="0"/>
        <w:autoSpaceDN w:val="0"/>
        <w:adjustRightInd w:val="0"/>
        <w:spacing w:line="360" w:lineRule="auto"/>
        <w:ind w:firstLine="480"/>
        <w:rPr>
          <w:rFonts w:ascii="宋体"/>
          <w:sz w:val="24"/>
          <w:szCs w:val="28"/>
        </w:rPr>
      </w:pPr>
      <w:r>
        <w:rPr>
          <w:rFonts w:ascii="宋体" w:hAnsi="宋体" w:hint="eastAsia"/>
          <w:b/>
          <w:sz w:val="24"/>
          <w:szCs w:val="28"/>
        </w:rPr>
        <w:t>毕业去向基本稳定</w:t>
      </w:r>
      <w:r w:rsidRPr="0084595C">
        <w:rPr>
          <w:rFonts w:ascii="宋体" w:hAnsi="宋体" w:hint="eastAsia"/>
          <w:b/>
          <w:sz w:val="24"/>
          <w:szCs w:val="28"/>
        </w:rPr>
        <w:t>。</w:t>
      </w:r>
      <w:r w:rsidRPr="0084595C">
        <w:rPr>
          <w:rFonts w:ascii="宋体" w:hAnsi="宋体"/>
          <w:sz w:val="24"/>
          <w:szCs w:val="28"/>
        </w:rPr>
        <w:t>2016</w:t>
      </w:r>
      <w:r w:rsidRPr="0084595C">
        <w:rPr>
          <w:rFonts w:ascii="宋体" w:hAnsi="宋体" w:hint="eastAsia"/>
          <w:sz w:val="24"/>
          <w:szCs w:val="28"/>
        </w:rPr>
        <w:t>年，上海中职毕业生直接就业</w:t>
      </w:r>
      <w:r w:rsidRPr="0084595C">
        <w:rPr>
          <w:rFonts w:ascii="宋体" w:hAnsi="宋体"/>
          <w:sz w:val="24"/>
          <w:szCs w:val="28"/>
        </w:rPr>
        <w:t>(</w:t>
      </w:r>
      <w:r w:rsidRPr="0084595C">
        <w:rPr>
          <w:rFonts w:ascii="宋体" w:hAnsi="宋体" w:hint="eastAsia"/>
          <w:sz w:val="24"/>
          <w:szCs w:val="28"/>
        </w:rPr>
        <w:t>含进入企、事业单位以及自主创业、自谋出路、参军、出国等其他方式就业</w:t>
      </w:r>
      <w:r w:rsidRPr="0084595C">
        <w:rPr>
          <w:rFonts w:ascii="宋体" w:hAnsi="宋体"/>
          <w:sz w:val="24"/>
          <w:szCs w:val="28"/>
        </w:rPr>
        <w:t>)</w:t>
      </w:r>
      <w:r w:rsidRPr="0084595C">
        <w:rPr>
          <w:rFonts w:ascii="宋体" w:hAnsi="宋体" w:hint="eastAsia"/>
          <w:sz w:val="24"/>
          <w:szCs w:val="28"/>
        </w:rPr>
        <w:t>总计</w:t>
      </w:r>
      <w:r w:rsidRPr="0084595C">
        <w:rPr>
          <w:rFonts w:ascii="宋体" w:hAnsi="宋体"/>
          <w:sz w:val="24"/>
          <w:szCs w:val="28"/>
        </w:rPr>
        <w:t>17135</w:t>
      </w:r>
      <w:r w:rsidRPr="0084595C">
        <w:rPr>
          <w:rFonts w:ascii="宋体" w:hAnsi="宋体" w:hint="eastAsia"/>
          <w:sz w:val="24"/>
          <w:szCs w:val="28"/>
        </w:rPr>
        <w:t>人，直接就业率为</w:t>
      </w:r>
      <w:r w:rsidRPr="0084595C">
        <w:rPr>
          <w:rFonts w:ascii="宋体" w:hAnsi="宋体"/>
          <w:sz w:val="24"/>
          <w:szCs w:val="28"/>
        </w:rPr>
        <w:t xml:space="preserve"> 51.2%</w:t>
      </w:r>
      <w:r w:rsidRPr="0084595C">
        <w:rPr>
          <w:rFonts w:ascii="宋体" w:hAnsi="宋体" w:hint="eastAsia"/>
          <w:sz w:val="24"/>
          <w:szCs w:val="28"/>
        </w:rPr>
        <w:t>，比</w:t>
      </w:r>
      <w:r>
        <w:rPr>
          <w:rFonts w:ascii="宋体" w:hAnsi="宋体"/>
          <w:sz w:val="24"/>
          <w:szCs w:val="28"/>
        </w:rPr>
        <w:t>2015</w:t>
      </w:r>
      <w:r>
        <w:rPr>
          <w:rFonts w:ascii="宋体" w:hAnsi="宋体" w:hint="eastAsia"/>
          <w:sz w:val="24"/>
          <w:szCs w:val="28"/>
        </w:rPr>
        <w:t>年</w:t>
      </w:r>
      <w:r w:rsidRPr="0084595C">
        <w:rPr>
          <w:rFonts w:ascii="宋体" w:hAnsi="宋体" w:hint="eastAsia"/>
          <w:sz w:val="24"/>
          <w:szCs w:val="28"/>
        </w:rPr>
        <w:t>下降</w:t>
      </w:r>
      <w:r w:rsidRPr="0084595C">
        <w:rPr>
          <w:rFonts w:ascii="宋体" w:hAnsi="宋体"/>
          <w:sz w:val="24"/>
          <w:szCs w:val="28"/>
        </w:rPr>
        <w:t>5</w:t>
      </w:r>
      <w:r w:rsidRPr="0084595C">
        <w:rPr>
          <w:rFonts w:ascii="宋体" w:hAnsi="宋体" w:hint="eastAsia"/>
          <w:sz w:val="24"/>
          <w:szCs w:val="28"/>
        </w:rPr>
        <w:t>个百分点</w:t>
      </w:r>
      <w:r>
        <w:rPr>
          <w:rFonts w:ascii="宋体" w:hAnsi="宋体" w:hint="eastAsia"/>
          <w:sz w:val="24"/>
          <w:szCs w:val="28"/>
        </w:rPr>
        <w:t>；</w:t>
      </w:r>
      <w:r w:rsidRPr="0084595C">
        <w:rPr>
          <w:rFonts w:ascii="宋体" w:hAnsi="宋体" w:hint="eastAsia"/>
          <w:sz w:val="24"/>
          <w:szCs w:val="28"/>
        </w:rPr>
        <w:t>升入高一级学校继续深造的共</w:t>
      </w:r>
      <w:r w:rsidRPr="0084595C">
        <w:rPr>
          <w:rFonts w:ascii="宋体" w:hAnsi="宋体"/>
          <w:sz w:val="24"/>
          <w:szCs w:val="28"/>
        </w:rPr>
        <w:t>15727</w:t>
      </w:r>
      <w:r w:rsidRPr="0084595C">
        <w:rPr>
          <w:rFonts w:ascii="宋体" w:hAnsi="宋体" w:hint="eastAsia"/>
          <w:sz w:val="24"/>
          <w:szCs w:val="28"/>
        </w:rPr>
        <w:t>人，比</w:t>
      </w:r>
      <w:r>
        <w:rPr>
          <w:rFonts w:ascii="宋体" w:hAnsi="宋体"/>
          <w:sz w:val="24"/>
          <w:szCs w:val="28"/>
        </w:rPr>
        <w:t>2015</w:t>
      </w:r>
      <w:r w:rsidRPr="0084595C">
        <w:rPr>
          <w:rFonts w:ascii="宋体" w:hAnsi="宋体" w:hint="eastAsia"/>
          <w:sz w:val="24"/>
          <w:szCs w:val="28"/>
        </w:rPr>
        <w:t>年增加</w:t>
      </w:r>
      <w:r w:rsidRPr="0084595C">
        <w:rPr>
          <w:rFonts w:ascii="宋体" w:hAnsi="宋体"/>
          <w:sz w:val="24"/>
          <w:szCs w:val="28"/>
        </w:rPr>
        <w:t>751</w:t>
      </w:r>
      <w:r w:rsidRPr="0084595C">
        <w:rPr>
          <w:rFonts w:ascii="宋体" w:hAnsi="宋体" w:hint="eastAsia"/>
          <w:sz w:val="24"/>
          <w:szCs w:val="28"/>
        </w:rPr>
        <w:t>人，升学率达</w:t>
      </w:r>
      <w:r w:rsidRPr="0084595C">
        <w:rPr>
          <w:rFonts w:ascii="宋体" w:hAnsi="宋体"/>
          <w:sz w:val="24"/>
          <w:szCs w:val="28"/>
        </w:rPr>
        <w:t>47%</w:t>
      </w:r>
      <w:r w:rsidRPr="0084595C">
        <w:rPr>
          <w:rFonts w:ascii="宋体" w:hAnsi="宋体" w:hint="eastAsia"/>
          <w:sz w:val="24"/>
          <w:szCs w:val="28"/>
        </w:rPr>
        <w:t>，比</w:t>
      </w:r>
      <w:r>
        <w:rPr>
          <w:rFonts w:ascii="宋体" w:hAnsi="宋体"/>
          <w:sz w:val="24"/>
          <w:szCs w:val="28"/>
        </w:rPr>
        <w:t>2015</w:t>
      </w:r>
      <w:r w:rsidRPr="0084595C">
        <w:rPr>
          <w:rFonts w:ascii="宋体" w:hAnsi="宋体" w:hint="eastAsia"/>
          <w:sz w:val="24"/>
          <w:szCs w:val="28"/>
        </w:rPr>
        <w:t>年上升</w:t>
      </w:r>
      <w:r w:rsidRPr="0084595C">
        <w:rPr>
          <w:rFonts w:ascii="宋体" w:hAnsi="宋体"/>
          <w:sz w:val="24"/>
          <w:szCs w:val="28"/>
        </w:rPr>
        <w:t>5</w:t>
      </w:r>
      <w:r w:rsidRPr="0084595C">
        <w:rPr>
          <w:rFonts w:ascii="宋体" w:hAnsi="宋体" w:hint="eastAsia"/>
          <w:sz w:val="24"/>
          <w:szCs w:val="28"/>
        </w:rPr>
        <w:t>个百分点。</w:t>
      </w:r>
    </w:p>
    <w:p w:rsidR="00020675" w:rsidRPr="0084595C" w:rsidRDefault="00020675" w:rsidP="0060092E">
      <w:pPr>
        <w:autoSpaceDE w:val="0"/>
        <w:autoSpaceDN w:val="0"/>
        <w:adjustRightInd w:val="0"/>
        <w:spacing w:line="360" w:lineRule="auto"/>
        <w:jc w:val="center"/>
        <w:rPr>
          <w:rFonts w:ascii="宋体"/>
          <w:sz w:val="24"/>
          <w:szCs w:val="28"/>
        </w:rPr>
      </w:pPr>
      <w:r>
        <w:rPr>
          <w:noProof/>
        </w:rPr>
        <w:lastRenderedPageBreak/>
        <w:drawing>
          <wp:inline distT="0" distB="0" distL="0" distR="0">
            <wp:extent cx="4572000" cy="2099463"/>
            <wp:effectExtent l="0" t="0" r="0" b="1524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66FC" w:rsidRPr="00D01104" w:rsidRDefault="009F66FC" w:rsidP="009F66FC">
      <w:pPr>
        <w:pStyle w:val="ab"/>
        <w:jc w:val="center"/>
        <w:rPr>
          <w:rFonts w:ascii="宋体" w:eastAsia="宋体" w:hAnsi="宋体" w:cs="宋体"/>
          <w:b/>
          <w:bCs/>
          <w:kern w:val="44"/>
          <w:sz w:val="22"/>
        </w:rPr>
      </w:pPr>
      <w:bookmarkStart w:id="27" w:name="_Toc508698569"/>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8</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2015-2016</w:t>
      </w:r>
      <w:r w:rsidRPr="00DD5C11">
        <w:rPr>
          <w:rFonts w:ascii="宋体" w:eastAsia="宋体" w:hAnsi="宋体" w:cs="宋体" w:hint="eastAsia"/>
          <w:b/>
          <w:bCs/>
          <w:kern w:val="44"/>
          <w:sz w:val="22"/>
        </w:rPr>
        <w:t>年上海中等职业学校</w:t>
      </w:r>
      <w:r>
        <w:rPr>
          <w:rFonts w:ascii="宋体" w:eastAsia="宋体" w:hAnsi="宋体" w:cs="宋体" w:hint="eastAsia"/>
          <w:b/>
          <w:bCs/>
          <w:kern w:val="44"/>
          <w:sz w:val="22"/>
        </w:rPr>
        <w:t>毕业生</w:t>
      </w:r>
      <w:r w:rsidRPr="00DD5C11">
        <w:rPr>
          <w:rFonts w:ascii="宋体" w:eastAsia="宋体" w:hAnsi="宋体" w:cs="宋体" w:hint="eastAsia"/>
          <w:b/>
          <w:bCs/>
          <w:kern w:val="44"/>
          <w:sz w:val="22"/>
        </w:rPr>
        <w:t>直接就业率</w:t>
      </w:r>
      <w:bookmarkEnd w:id="27"/>
    </w:p>
    <w:p w:rsidR="00020675" w:rsidRPr="0084595C" w:rsidRDefault="00020675" w:rsidP="00020675">
      <w:pPr>
        <w:autoSpaceDE w:val="0"/>
        <w:autoSpaceDN w:val="0"/>
        <w:adjustRightInd w:val="0"/>
        <w:spacing w:line="360" w:lineRule="auto"/>
        <w:rPr>
          <w:rFonts w:ascii="宋体"/>
          <w:sz w:val="24"/>
          <w:szCs w:val="28"/>
        </w:rPr>
      </w:pPr>
      <w:r w:rsidRPr="0084595C">
        <w:rPr>
          <w:rFonts w:ascii="宋体" w:hAnsi="宋体" w:hint="eastAsia"/>
          <w:sz w:val="21"/>
          <w:szCs w:val="28"/>
        </w:rPr>
        <w:t>数据来源：《</w:t>
      </w:r>
      <w:r w:rsidRPr="0084595C">
        <w:rPr>
          <w:rFonts w:ascii="宋体" w:hAnsi="宋体"/>
          <w:sz w:val="21"/>
          <w:szCs w:val="28"/>
        </w:rPr>
        <w:t>2016</w:t>
      </w:r>
      <w:r w:rsidRPr="0084595C">
        <w:rPr>
          <w:rFonts w:ascii="宋体" w:hAnsi="宋体" w:hint="eastAsia"/>
          <w:sz w:val="21"/>
          <w:szCs w:val="28"/>
        </w:rPr>
        <w:t>年上海市中等职业学校毕业生就业状况》。</w:t>
      </w:r>
    </w:p>
    <w:p w:rsidR="00020675" w:rsidRPr="0084595C" w:rsidRDefault="00020675" w:rsidP="00020675">
      <w:pPr>
        <w:autoSpaceDE w:val="0"/>
        <w:autoSpaceDN w:val="0"/>
        <w:adjustRightInd w:val="0"/>
        <w:spacing w:line="360" w:lineRule="auto"/>
        <w:ind w:firstLine="480"/>
        <w:rPr>
          <w:rFonts w:ascii="宋体" w:hAnsi="宋体"/>
          <w:sz w:val="24"/>
          <w:szCs w:val="28"/>
        </w:rPr>
      </w:pPr>
      <w:r w:rsidRPr="0084595C">
        <w:rPr>
          <w:rFonts w:ascii="宋体" w:hAnsi="宋体" w:hint="eastAsia"/>
          <w:b/>
          <w:sz w:val="24"/>
          <w:szCs w:val="28"/>
        </w:rPr>
        <w:t>毕业生进入民</w:t>
      </w:r>
      <w:r w:rsidR="00492DC2">
        <w:rPr>
          <w:rFonts w:ascii="宋体" w:hAnsi="宋体" w:hint="eastAsia"/>
          <w:b/>
          <w:sz w:val="24"/>
          <w:szCs w:val="28"/>
        </w:rPr>
        <w:t>营</w:t>
      </w:r>
      <w:r w:rsidRPr="0084595C">
        <w:rPr>
          <w:rFonts w:ascii="宋体" w:hAnsi="宋体" w:hint="eastAsia"/>
          <w:b/>
          <w:sz w:val="24"/>
          <w:szCs w:val="28"/>
        </w:rPr>
        <w:t>企</w:t>
      </w:r>
      <w:r w:rsidR="00492DC2">
        <w:rPr>
          <w:rFonts w:ascii="宋体" w:hAnsi="宋体" w:hint="eastAsia"/>
          <w:b/>
          <w:sz w:val="24"/>
          <w:szCs w:val="28"/>
        </w:rPr>
        <w:t>业</w:t>
      </w:r>
      <w:r w:rsidRPr="0084595C">
        <w:rPr>
          <w:rFonts w:ascii="宋体" w:hAnsi="宋体"/>
          <w:b/>
          <w:sz w:val="24"/>
          <w:szCs w:val="28"/>
        </w:rPr>
        <w:t>/</w:t>
      </w:r>
      <w:r w:rsidRPr="0084595C">
        <w:rPr>
          <w:rFonts w:ascii="宋体" w:hAnsi="宋体" w:hint="eastAsia"/>
          <w:b/>
          <w:sz w:val="24"/>
          <w:szCs w:val="28"/>
        </w:rPr>
        <w:t>私</w:t>
      </w:r>
      <w:r w:rsidR="00492DC2">
        <w:rPr>
          <w:rFonts w:ascii="宋体" w:hAnsi="宋体" w:hint="eastAsia"/>
          <w:b/>
          <w:sz w:val="24"/>
          <w:szCs w:val="28"/>
        </w:rPr>
        <w:t>营</w:t>
      </w:r>
      <w:r w:rsidRPr="0084595C">
        <w:rPr>
          <w:rFonts w:ascii="宋体" w:hAnsi="宋体" w:hint="eastAsia"/>
          <w:b/>
          <w:sz w:val="24"/>
          <w:szCs w:val="28"/>
        </w:rPr>
        <w:t>企</w:t>
      </w:r>
      <w:r w:rsidR="00492DC2">
        <w:rPr>
          <w:rFonts w:ascii="宋体" w:hAnsi="宋体" w:hint="eastAsia"/>
          <w:b/>
          <w:sz w:val="24"/>
          <w:szCs w:val="28"/>
        </w:rPr>
        <w:t>业</w:t>
      </w:r>
      <w:r w:rsidRPr="0084595C">
        <w:rPr>
          <w:rFonts w:ascii="宋体" w:hAnsi="宋体" w:hint="eastAsia"/>
          <w:b/>
          <w:sz w:val="24"/>
          <w:szCs w:val="28"/>
        </w:rPr>
        <w:t>的比例</w:t>
      </w:r>
      <w:r>
        <w:rPr>
          <w:rFonts w:ascii="宋体" w:hAnsi="宋体" w:hint="eastAsia"/>
          <w:b/>
          <w:sz w:val="24"/>
          <w:szCs w:val="28"/>
        </w:rPr>
        <w:t>相对较高</w:t>
      </w:r>
      <w:r w:rsidRPr="0084595C">
        <w:rPr>
          <w:rFonts w:ascii="宋体" w:hAnsi="宋体" w:hint="eastAsia"/>
          <w:b/>
          <w:sz w:val="24"/>
          <w:szCs w:val="28"/>
        </w:rPr>
        <w:t>。</w:t>
      </w:r>
      <w:r w:rsidRPr="0084595C">
        <w:rPr>
          <w:rFonts w:ascii="宋体" w:hAnsi="宋体"/>
          <w:sz w:val="24"/>
          <w:szCs w:val="28"/>
        </w:rPr>
        <w:t>2016</w:t>
      </w:r>
      <w:r w:rsidRPr="0084595C">
        <w:rPr>
          <w:rFonts w:ascii="宋体" w:hAnsi="宋体" w:hint="eastAsia"/>
          <w:sz w:val="24"/>
          <w:szCs w:val="28"/>
        </w:rPr>
        <w:t>年，全市中职毕业生进入民</w:t>
      </w:r>
      <w:r w:rsidR="00492DC2">
        <w:rPr>
          <w:rFonts w:ascii="宋体" w:hAnsi="宋体" w:hint="eastAsia"/>
          <w:sz w:val="24"/>
          <w:szCs w:val="28"/>
        </w:rPr>
        <w:t>营</w:t>
      </w:r>
      <w:r w:rsidRPr="0084595C">
        <w:rPr>
          <w:rFonts w:ascii="宋体" w:hAnsi="宋体" w:hint="eastAsia"/>
          <w:sz w:val="24"/>
          <w:szCs w:val="28"/>
        </w:rPr>
        <w:t>企</w:t>
      </w:r>
      <w:r w:rsidR="00492DC2">
        <w:rPr>
          <w:rFonts w:ascii="宋体" w:hAnsi="宋体" w:hint="eastAsia"/>
          <w:sz w:val="24"/>
          <w:szCs w:val="28"/>
        </w:rPr>
        <w:t>业</w:t>
      </w:r>
      <w:r w:rsidRPr="0084595C">
        <w:rPr>
          <w:rFonts w:ascii="宋体" w:hAnsi="宋体"/>
          <w:sz w:val="24"/>
          <w:szCs w:val="28"/>
        </w:rPr>
        <w:t>/</w:t>
      </w:r>
      <w:r w:rsidRPr="0084595C">
        <w:rPr>
          <w:rFonts w:ascii="宋体" w:hAnsi="宋体" w:hint="eastAsia"/>
          <w:sz w:val="24"/>
          <w:szCs w:val="28"/>
        </w:rPr>
        <w:t>私</w:t>
      </w:r>
      <w:r w:rsidR="00492DC2">
        <w:rPr>
          <w:rFonts w:ascii="宋体" w:hAnsi="宋体" w:hint="eastAsia"/>
          <w:sz w:val="24"/>
          <w:szCs w:val="28"/>
        </w:rPr>
        <w:t>营</w:t>
      </w:r>
      <w:r w:rsidRPr="0084595C">
        <w:rPr>
          <w:rFonts w:ascii="宋体" w:hAnsi="宋体" w:hint="eastAsia"/>
          <w:sz w:val="24"/>
          <w:szCs w:val="28"/>
        </w:rPr>
        <w:t>企</w:t>
      </w:r>
      <w:r w:rsidR="00492DC2">
        <w:rPr>
          <w:rFonts w:ascii="宋体" w:hAnsi="宋体" w:hint="eastAsia"/>
          <w:sz w:val="24"/>
          <w:szCs w:val="28"/>
        </w:rPr>
        <w:t>业</w:t>
      </w:r>
      <w:r>
        <w:rPr>
          <w:rFonts w:ascii="宋体" w:hAnsi="宋体" w:hint="eastAsia"/>
          <w:sz w:val="24"/>
          <w:szCs w:val="28"/>
        </w:rPr>
        <w:t>就业的</w:t>
      </w:r>
      <w:r w:rsidRPr="0084595C">
        <w:rPr>
          <w:rFonts w:ascii="宋体" w:hAnsi="宋体" w:hint="eastAsia"/>
          <w:sz w:val="24"/>
          <w:szCs w:val="28"/>
        </w:rPr>
        <w:t>平均高达</w:t>
      </w:r>
      <w:r w:rsidRPr="0084595C">
        <w:rPr>
          <w:rFonts w:ascii="宋体" w:hAnsi="宋体"/>
          <w:sz w:val="24"/>
          <w:szCs w:val="28"/>
        </w:rPr>
        <w:t>45.6%</w:t>
      </w:r>
      <w:r w:rsidRPr="0084595C">
        <w:rPr>
          <w:rFonts w:ascii="宋体" w:hAnsi="宋体" w:hint="eastAsia"/>
          <w:sz w:val="24"/>
          <w:szCs w:val="28"/>
        </w:rPr>
        <w:t>，其中国际商务和计算机应用专业的学生进入这一类型的企业人数最多。</w:t>
      </w:r>
      <w:r>
        <w:rPr>
          <w:rFonts w:ascii="宋体" w:hAnsi="宋体" w:hint="eastAsia"/>
          <w:sz w:val="24"/>
          <w:szCs w:val="28"/>
        </w:rPr>
        <w:t>进入</w:t>
      </w:r>
      <w:r w:rsidRPr="0084595C">
        <w:rPr>
          <w:rFonts w:ascii="宋体" w:hAnsi="宋体" w:hint="eastAsia"/>
          <w:sz w:val="24"/>
          <w:szCs w:val="28"/>
        </w:rPr>
        <w:t>国有企业</w:t>
      </w:r>
      <w:r>
        <w:rPr>
          <w:rFonts w:ascii="宋体" w:hAnsi="宋体" w:hint="eastAsia"/>
          <w:sz w:val="24"/>
          <w:szCs w:val="28"/>
        </w:rPr>
        <w:t>就业的</w:t>
      </w:r>
      <w:r w:rsidRPr="0084595C">
        <w:rPr>
          <w:rFonts w:ascii="宋体" w:hAnsi="宋体" w:hint="eastAsia"/>
          <w:sz w:val="24"/>
          <w:szCs w:val="28"/>
        </w:rPr>
        <w:t>约</w:t>
      </w:r>
      <w:r>
        <w:rPr>
          <w:rFonts w:ascii="宋体" w:hAnsi="宋体" w:hint="eastAsia"/>
          <w:sz w:val="24"/>
          <w:szCs w:val="28"/>
        </w:rPr>
        <w:t>占</w:t>
      </w:r>
      <w:r w:rsidRPr="0084595C">
        <w:rPr>
          <w:rFonts w:ascii="宋体" w:hAnsi="宋体"/>
          <w:sz w:val="24"/>
          <w:szCs w:val="28"/>
        </w:rPr>
        <w:t>25.5%</w:t>
      </w:r>
      <w:r w:rsidRPr="0084595C">
        <w:rPr>
          <w:rFonts w:ascii="宋体" w:hAnsi="宋体" w:hint="eastAsia"/>
          <w:sz w:val="24"/>
          <w:szCs w:val="28"/>
        </w:rPr>
        <w:t>。护理专业约有一半的学生毕业进入</w:t>
      </w:r>
      <w:r>
        <w:rPr>
          <w:rFonts w:ascii="宋体" w:hAnsi="宋体" w:hint="eastAsia"/>
          <w:sz w:val="24"/>
          <w:szCs w:val="28"/>
        </w:rPr>
        <w:t>机关</w:t>
      </w:r>
      <w:r w:rsidRPr="0084595C">
        <w:rPr>
          <w:rFonts w:ascii="宋体" w:hAnsi="宋体" w:hint="eastAsia"/>
          <w:sz w:val="24"/>
          <w:szCs w:val="28"/>
        </w:rPr>
        <w:t>或事业单位。</w:t>
      </w:r>
      <w:r w:rsidRPr="0084595C">
        <w:rPr>
          <w:rFonts w:ascii="宋体" w:hAnsi="宋体"/>
          <w:sz w:val="24"/>
          <w:szCs w:val="28"/>
        </w:rPr>
        <w:t xml:space="preserve"> </w:t>
      </w:r>
    </w:p>
    <w:p w:rsidR="00F61AB4" w:rsidRDefault="00020675" w:rsidP="0060092E">
      <w:pPr>
        <w:autoSpaceDE w:val="0"/>
        <w:autoSpaceDN w:val="0"/>
        <w:adjustRightInd w:val="0"/>
        <w:spacing w:line="360" w:lineRule="auto"/>
        <w:ind w:firstLine="480"/>
        <w:rPr>
          <w:noProof/>
        </w:rPr>
      </w:pPr>
      <w:r w:rsidRPr="0084595C">
        <w:rPr>
          <w:rFonts w:ascii="宋体" w:hAnsi="宋体" w:hint="eastAsia"/>
          <w:b/>
          <w:sz w:val="24"/>
          <w:szCs w:val="28"/>
        </w:rPr>
        <w:t>毕业生平均起薪</w:t>
      </w:r>
      <w:r>
        <w:rPr>
          <w:rFonts w:ascii="宋体" w:hAnsi="宋体" w:hint="eastAsia"/>
          <w:b/>
          <w:sz w:val="24"/>
          <w:szCs w:val="28"/>
        </w:rPr>
        <w:t>收</w:t>
      </w:r>
      <w:r w:rsidRPr="0084595C">
        <w:rPr>
          <w:rFonts w:ascii="宋体" w:hAnsi="宋体" w:hint="eastAsia"/>
          <w:b/>
          <w:sz w:val="24"/>
          <w:szCs w:val="28"/>
        </w:rPr>
        <w:t>入有所提升。</w:t>
      </w:r>
      <w:r w:rsidRPr="0084595C">
        <w:rPr>
          <w:rFonts w:ascii="宋体" w:hAnsi="宋体"/>
          <w:sz w:val="24"/>
          <w:szCs w:val="28"/>
        </w:rPr>
        <w:t>2016</w:t>
      </w:r>
      <w:r w:rsidRPr="0084595C">
        <w:rPr>
          <w:rFonts w:ascii="宋体" w:hAnsi="宋体" w:hint="eastAsia"/>
          <w:sz w:val="24"/>
          <w:szCs w:val="28"/>
        </w:rPr>
        <w:t>年，中职毕业生平均起薪（税后）增加至</w:t>
      </w:r>
      <w:r w:rsidRPr="0084595C">
        <w:rPr>
          <w:rFonts w:ascii="宋体" w:hAnsi="宋体"/>
          <w:sz w:val="24"/>
          <w:szCs w:val="28"/>
        </w:rPr>
        <w:t>3061</w:t>
      </w:r>
      <w:r w:rsidRPr="0084595C">
        <w:rPr>
          <w:rFonts w:ascii="宋体" w:hAnsi="宋体" w:hint="eastAsia"/>
          <w:sz w:val="24"/>
          <w:szCs w:val="28"/>
        </w:rPr>
        <w:t>元，</w:t>
      </w:r>
      <w:r>
        <w:rPr>
          <w:rFonts w:ascii="宋体" w:hAnsi="宋体" w:hint="eastAsia"/>
          <w:sz w:val="24"/>
          <w:szCs w:val="28"/>
        </w:rPr>
        <w:t>但</w:t>
      </w:r>
      <w:r w:rsidRPr="0084595C">
        <w:rPr>
          <w:rFonts w:ascii="宋体" w:hAnsi="宋体" w:hint="eastAsia"/>
          <w:sz w:val="24"/>
          <w:szCs w:val="28"/>
        </w:rPr>
        <w:t>起薪在</w:t>
      </w:r>
      <w:r w:rsidRPr="0084595C">
        <w:rPr>
          <w:rFonts w:ascii="宋体" w:hAnsi="宋体"/>
          <w:sz w:val="24"/>
          <w:szCs w:val="28"/>
        </w:rPr>
        <w:t>2</w:t>
      </w:r>
      <w:r w:rsidRPr="0084595C">
        <w:rPr>
          <w:rFonts w:ascii="宋体"/>
          <w:sz w:val="24"/>
          <w:szCs w:val="28"/>
        </w:rPr>
        <w:t>00</w:t>
      </w:r>
      <w:r w:rsidRPr="0084595C">
        <w:rPr>
          <w:rFonts w:ascii="宋体" w:hAnsi="宋体"/>
          <w:sz w:val="24"/>
          <w:szCs w:val="28"/>
        </w:rPr>
        <w:t>1-250</w:t>
      </w:r>
      <w:r w:rsidRPr="0084595C">
        <w:rPr>
          <w:rFonts w:ascii="宋体"/>
          <w:sz w:val="24"/>
          <w:szCs w:val="28"/>
        </w:rPr>
        <w:t>0</w:t>
      </w:r>
      <w:r w:rsidRPr="0084595C">
        <w:rPr>
          <w:rFonts w:ascii="宋体" w:hAnsi="宋体" w:hint="eastAsia"/>
          <w:sz w:val="24"/>
          <w:szCs w:val="28"/>
        </w:rPr>
        <w:t>元之间的占</w:t>
      </w:r>
      <w:r w:rsidRPr="0084595C">
        <w:rPr>
          <w:rFonts w:ascii="宋体" w:hAnsi="宋体"/>
          <w:sz w:val="24"/>
          <w:szCs w:val="28"/>
        </w:rPr>
        <w:t>33.98%</w:t>
      </w:r>
      <w:r w:rsidRPr="0084595C">
        <w:rPr>
          <w:rFonts w:ascii="宋体" w:hAnsi="宋体" w:hint="eastAsia"/>
          <w:sz w:val="24"/>
          <w:szCs w:val="28"/>
        </w:rPr>
        <w:t>，比</w:t>
      </w:r>
      <w:r>
        <w:rPr>
          <w:rFonts w:ascii="宋体" w:hAnsi="宋体"/>
          <w:sz w:val="24"/>
          <w:szCs w:val="28"/>
        </w:rPr>
        <w:t>2015</w:t>
      </w:r>
      <w:r>
        <w:rPr>
          <w:rFonts w:ascii="宋体" w:hAnsi="宋体" w:hint="eastAsia"/>
          <w:sz w:val="24"/>
          <w:szCs w:val="28"/>
        </w:rPr>
        <w:t>年</w:t>
      </w:r>
      <w:r w:rsidRPr="0084595C">
        <w:rPr>
          <w:rFonts w:ascii="宋体" w:hAnsi="宋体" w:hint="eastAsia"/>
          <w:sz w:val="24"/>
          <w:szCs w:val="28"/>
        </w:rPr>
        <w:t>下降了</w:t>
      </w:r>
      <w:r w:rsidRPr="0084595C">
        <w:rPr>
          <w:rFonts w:ascii="宋体" w:hAnsi="宋体"/>
          <w:sz w:val="24"/>
          <w:szCs w:val="28"/>
        </w:rPr>
        <w:t>2.85</w:t>
      </w:r>
      <w:r w:rsidRPr="0084595C">
        <w:rPr>
          <w:rFonts w:ascii="宋体" w:hAnsi="宋体" w:hint="eastAsia"/>
          <w:sz w:val="24"/>
          <w:szCs w:val="28"/>
        </w:rPr>
        <w:t>个百分点；在</w:t>
      </w:r>
      <w:r w:rsidRPr="0084595C">
        <w:rPr>
          <w:rFonts w:ascii="宋体" w:hAnsi="宋体"/>
          <w:sz w:val="24"/>
          <w:szCs w:val="28"/>
        </w:rPr>
        <w:t>2500-3000</w:t>
      </w:r>
      <w:r w:rsidRPr="0084595C">
        <w:rPr>
          <w:rFonts w:ascii="宋体" w:hAnsi="宋体" w:hint="eastAsia"/>
          <w:sz w:val="24"/>
          <w:szCs w:val="28"/>
        </w:rPr>
        <w:t>元之间的占</w:t>
      </w:r>
      <w:r w:rsidRPr="0084595C">
        <w:rPr>
          <w:rFonts w:ascii="宋体" w:hAnsi="宋体"/>
          <w:sz w:val="24"/>
          <w:szCs w:val="28"/>
        </w:rPr>
        <w:t>29.53%</w:t>
      </w:r>
      <w:r w:rsidRPr="0084595C">
        <w:rPr>
          <w:rFonts w:ascii="宋体" w:hAnsi="宋体" w:hint="eastAsia"/>
          <w:sz w:val="24"/>
          <w:szCs w:val="28"/>
        </w:rPr>
        <w:t>，比</w:t>
      </w:r>
      <w:r>
        <w:rPr>
          <w:rFonts w:ascii="宋体" w:hAnsi="宋体"/>
          <w:sz w:val="24"/>
          <w:szCs w:val="28"/>
        </w:rPr>
        <w:t>2015</w:t>
      </w:r>
      <w:r>
        <w:rPr>
          <w:rFonts w:ascii="宋体" w:hAnsi="宋体" w:hint="eastAsia"/>
          <w:sz w:val="24"/>
          <w:szCs w:val="28"/>
        </w:rPr>
        <w:t>年</w:t>
      </w:r>
      <w:r w:rsidRPr="0084595C">
        <w:rPr>
          <w:rFonts w:ascii="宋体" w:hAnsi="宋体" w:hint="eastAsia"/>
          <w:sz w:val="24"/>
          <w:szCs w:val="28"/>
        </w:rPr>
        <w:t>下降了</w:t>
      </w:r>
      <w:r w:rsidRPr="0084595C">
        <w:rPr>
          <w:rFonts w:ascii="宋体" w:hAnsi="宋体"/>
          <w:sz w:val="24"/>
          <w:szCs w:val="28"/>
        </w:rPr>
        <w:t>9.48</w:t>
      </w:r>
      <w:r w:rsidRPr="0084595C">
        <w:rPr>
          <w:rFonts w:ascii="宋体" w:hAnsi="宋体" w:hint="eastAsia"/>
          <w:sz w:val="24"/>
          <w:szCs w:val="28"/>
        </w:rPr>
        <w:t>个百分点；</w:t>
      </w:r>
      <w:r w:rsidRPr="0084595C">
        <w:rPr>
          <w:rFonts w:ascii="宋体" w:hAnsi="宋体"/>
          <w:sz w:val="24"/>
          <w:szCs w:val="28"/>
        </w:rPr>
        <w:t>3000</w:t>
      </w:r>
      <w:r w:rsidRPr="0084595C">
        <w:rPr>
          <w:rFonts w:ascii="宋体" w:hAnsi="宋体" w:hint="eastAsia"/>
          <w:sz w:val="24"/>
          <w:szCs w:val="28"/>
        </w:rPr>
        <w:t>元以上的占</w:t>
      </w:r>
      <w:r w:rsidRPr="0084595C">
        <w:rPr>
          <w:rFonts w:ascii="宋体" w:hAnsi="宋体"/>
          <w:sz w:val="24"/>
          <w:szCs w:val="28"/>
        </w:rPr>
        <w:t>36.49%</w:t>
      </w:r>
      <w:r w:rsidRPr="0084595C">
        <w:rPr>
          <w:rFonts w:ascii="宋体" w:hAnsi="宋体" w:hint="eastAsia"/>
          <w:sz w:val="24"/>
          <w:szCs w:val="28"/>
        </w:rPr>
        <w:t>，比</w:t>
      </w:r>
      <w:r>
        <w:rPr>
          <w:rFonts w:ascii="宋体" w:hAnsi="宋体"/>
          <w:sz w:val="24"/>
          <w:szCs w:val="28"/>
        </w:rPr>
        <w:t>2015</w:t>
      </w:r>
      <w:r>
        <w:rPr>
          <w:rFonts w:ascii="宋体" w:hAnsi="宋体" w:hint="eastAsia"/>
          <w:sz w:val="24"/>
          <w:szCs w:val="28"/>
        </w:rPr>
        <w:t>年</w:t>
      </w:r>
      <w:r w:rsidRPr="0084595C">
        <w:rPr>
          <w:rFonts w:ascii="宋体" w:hAnsi="宋体" w:hint="eastAsia"/>
          <w:sz w:val="24"/>
          <w:szCs w:val="28"/>
        </w:rPr>
        <w:t>上升了</w:t>
      </w:r>
      <w:r w:rsidRPr="0084595C">
        <w:rPr>
          <w:rFonts w:ascii="宋体" w:hAnsi="宋体"/>
          <w:sz w:val="24"/>
          <w:szCs w:val="28"/>
        </w:rPr>
        <w:t>12.33</w:t>
      </w:r>
      <w:r w:rsidRPr="0084595C">
        <w:rPr>
          <w:rFonts w:ascii="宋体" w:hAnsi="宋体" w:hint="eastAsia"/>
          <w:sz w:val="24"/>
          <w:szCs w:val="28"/>
        </w:rPr>
        <w:t>个百分点。</w:t>
      </w:r>
      <w:r>
        <w:rPr>
          <w:rFonts w:ascii="宋体" w:hAnsi="宋体" w:hint="eastAsia"/>
          <w:sz w:val="24"/>
          <w:szCs w:val="28"/>
        </w:rPr>
        <w:t>各专业毕业生中</w:t>
      </w:r>
      <w:r w:rsidRPr="0084595C">
        <w:rPr>
          <w:rFonts w:ascii="宋体" w:hAnsi="宋体" w:hint="eastAsia"/>
          <w:sz w:val="24"/>
          <w:szCs w:val="28"/>
        </w:rPr>
        <w:t>，航空服务和护理专业的</w:t>
      </w:r>
      <w:r>
        <w:rPr>
          <w:rFonts w:ascii="宋体" w:hAnsi="宋体" w:hint="eastAsia"/>
          <w:sz w:val="24"/>
          <w:szCs w:val="28"/>
        </w:rPr>
        <w:t>毕业生</w:t>
      </w:r>
      <w:r w:rsidRPr="0084595C">
        <w:rPr>
          <w:rFonts w:ascii="宋体" w:hAnsi="宋体" w:hint="eastAsia"/>
          <w:sz w:val="24"/>
          <w:szCs w:val="28"/>
        </w:rPr>
        <w:t>平均收入比较高，中餐烹饪与营养膳食专业的毕业生</w:t>
      </w:r>
      <w:r>
        <w:rPr>
          <w:rFonts w:ascii="宋体" w:hAnsi="宋体" w:hint="eastAsia"/>
          <w:sz w:val="24"/>
          <w:szCs w:val="28"/>
        </w:rPr>
        <w:t>平均</w:t>
      </w:r>
      <w:r w:rsidRPr="0084595C">
        <w:rPr>
          <w:rFonts w:ascii="宋体" w:hAnsi="宋体" w:hint="eastAsia"/>
          <w:sz w:val="24"/>
          <w:szCs w:val="28"/>
        </w:rPr>
        <w:t>收入相对比较低。</w:t>
      </w:r>
    </w:p>
    <w:p w:rsidR="00020675" w:rsidRPr="0084595C" w:rsidRDefault="00020675" w:rsidP="0060092E">
      <w:pPr>
        <w:jc w:val="center"/>
      </w:pPr>
      <w:r>
        <w:rPr>
          <w:noProof/>
        </w:rPr>
        <w:drawing>
          <wp:inline distT="0" distB="0" distL="0" distR="0">
            <wp:extent cx="4914011" cy="2402770"/>
            <wp:effectExtent l="19050" t="19050" r="20320" b="17145"/>
            <wp:docPr id="30" name="图表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7"/>
                    <pic:cNvPicPr>
                      <a:picLocks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314" t="1510" r="723" b="8244"/>
                    <a:stretch/>
                  </pic:blipFill>
                  <pic:spPr bwMode="auto">
                    <a:xfrm>
                      <a:off x="0" y="0"/>
                      <a:ext cx="4916519" cy="240399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F66FC" w:rsidRPr="00D01104" w:rsidRDefault="009F66FC" w:rsidP="009F66FC">
      <w:pPr>
        <w:pStyle w:val="ab"/>
        <w:jc w:val="center"/>
        <w:rPr>
          <w:rFonts w:ascii="宋体" w:eastAsia="宋体" w:hAnsi="宋体" w:cs="宋体"/>
          <w:b/>
          <w:bCs/>
          <w:kern w:val="44"/>
          <w:sz w:val="22"/>
        </w:rPr>
      </w:pPr>
      <w:bookmarkStart w:id="28" w:name="_Toc508698570"/>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9</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w:t>
      </w:r>
      <w:r w:rsidRPr="00D01104">
        <w:rPr>
          <w:rFonts w:ascii="宋体" w:eastAsia="宋体" w:hAnsi="宋体" w:cs="宋体"/>
          <w:b/>
          <w:bCs/>
          <w:kern w:val="44"/>
          <w:sz w:val="22"/>
        </w:rPr>
        <w:t>2016</w:t>
      </w:r>
      <w:r w:rsidRPr="00D01104">
        <w:rPr>
          <w:rFonts w:ascii="宋体" w:eastAsia="宋体" w:hAnsi="宋体" w:cs="宋体" w:hint="eastAsia"/>
          <w:b/>
          <w:bCs/>
          <w:kern w:val="44"/>
          <w:sz w:val="22"/>
        </w:rPr>
        <w:t>年上海中等职业学校毕业生起薪区间分布</w:t>
      </w:r>
      <w:bookmarkEnd w:id="28"/>
    </w:p>
    <w:p w:rsidR="00020675" w:rsidRPr="0084595C" w:rsidRDefault="00020675" w:rsidP="00020675">
      <w:pPr>
        <w:autoSpaceDE w:val="0"/>
        <w:autoSpaceDN w:val="0"/>
        <w:adjustRightInd w:val="0"/>
        <w:spacing w:line="360" w:lineRule="auto"/>
        <w:rPr>
          <w:rFonts w:ascii="宋体"/>
          <w:sz w:val="21"/>
          <w:szCs w:val="28"/>
        </w:rPr>
      </w:pPr>
      <w:r w:rsidRPr="0084595C">
        <w:rPr>
          <w:rFonts w:ascii="宋体" w:hAnsi="宋体" w:hint="eastAsia"/>
          <w:sz w:val="21"/>
          <w:szCs w:val="28"/>
        </w:rPr>
        <w:t>数据来源：《</w:t>
      </w:r>
      <w:r w:rsidRPr="0084595C">
        <w:rPr>
          <w:rFonts w:ascii="宋体" w:hAnsi="宋体"/>
          <w:sz w:val="21"/>
          <w:szCs w:val="28"/>
        </w:rPr>
        <w:t>2016</w:t>
      </w:r>
      <w:r w:rsidRPr="0084595C">
        <w:rPr>
          <w:rFonts w:ascii="宋体" w:hAnsi="宋体" w:hint="eastAsia"/>
          <w:sz w:val="21"/>
          <w:szCs w:val="28"/>
        </w:rPr>
        <w:t>年上海市中等职业学校毕业生就业状况》。</w:t>
      </w:r>
    </w:p>
    <w:p w:rsidR="00020675" w:rsidRPr="0084595C" w:rsidRDefault="00020675" w:rsidP="00020675">
      <w:pPr>
        <w:spacing w:line="360" w:lineRule="auto"/>
        <w:ind w:firstLineChars="200" w:firstLine="482"/>
        <w:rPr>
          <w:rFonts w:ascii="宋体"/>
          <w:b/>
          <w:sz w:val="24"/>
        </w:rPr>
      </w:pPr>
    </w:p>
    <w:p w:rsidR="00020675" w:rsidRPr="0084595C" w:rsidRDefault="00020675" w:rsidP="00020675">
      <w:pPr>
        <w:spacing w:line="360" w:lineRule="auto"/>
        <w:ind w:firstLineChars="200" w:firstLine="482"/>
        <w:rPr>
          <w:rFonts w:ascii="宋体"/>
          <w:sz w:val="21"/>
          <w:szCs w:val="28"/>
        </w:rPr>
      </w:pPr>
      <w:r>
        <w:rPr>
          <w:rFonts w:ascii="宋体" w:hAnsi="宋体" w:hint="eastAsia"/>
          <w:b/>
          <w:sz w:val="24"/>
        </w:rPr>
        <w:t>创新</w:t>
      </w:r>
      <w:r w:rsidRPr="0084595C">
        <w:rPr>
          <w:rFonts w:ascii="宋体" w:hAnsi="宋体" w:hint="eastAsia"/>
          <w:b/>
          <w:sz w:val="24"/>
        </w:rPr>
        <w:t>创业教育</w:t>
      </w:r>
      <w:r>
        <w:rPr>
          <w:rFonts w:ascii="宋体" w:hAnsi="宋体" w:hint="eastAsia"/>
          <w:b/>
          <w:sz w:val="24"/>
        </w:rPr>
        <w:t>助力学生就业创业</w:t>
      </w:r>
      <w:r w:rsidRPr="0084595C">
        <w:rPr>
          <w:rFonts w:ascii="宋体" w:hAnsi="宋体" w:hint="eastAsia"/>
          <w:b/>
          <w:sz w:val="24"/>
        </w:rPr>
        <w:t>。</w:t>
      </w:r>
      <w:r w:rsidRPr="0084595C">
        <w:rPr>
          <w:rFonts w:ascii="宋体" w:hAnsi="宋体" w:hint="eastAsia"/>
          <w:sz w:val="24"/>
        </w:rPr>
        <w:t>在</w:t>
      </w:r>
      <w:r w:rsidRPr="0084595C">
        <w:rPr>
          <w:rFonts w:ascii="宋体" w:hint="eastAsia"/>
          <w:sz w:val="24"/>
        </w:rPr>
        <w:t>“</w:t>
      </w:r>
      <w:r w:rsidRPr="0084595C">
        <w:rPr>
          <w:rFonts w:ascii="宋体" w:hAnsi="宋体" w:hint="eastAsia"/>
          <w:sz w:val="24"/>
        </w:rPr>
        <w:t>大众创业、万众创新”政策的激励下，上海各中职校积极开展创业教育和创业基地建设，举办创业文化节，开设创业课程，建立创业社团、创业工作室、创业实践项目等，加强对学生创业意识的培养，并鼓励和支持学生创业。</w:t>
      </w:r>
      <w:r w:rsidRPr="0084595C">
        <w:rPr>
          <w:rFonts w:ascii="宋体" w:hAnsi="宋体"/>
          <w:sz w:val="24"/>
        </w:rPr>
        <w:t>2016</w:t>
      </w:r>
      <w:r w:rsidRPr="0084595C">
        <w:rPr>
          <w:rFonts w:ascii="宋体" w:hAnsi="宋体" w:hint="eastAsia"/>
          <w:sz w:val="24"/>
        </w:rPr>
        <w:t>年，上海中职毕业生自主创业人数为</w:t>
      </w:r>
      <w:r w:rsidRPr="0084595C">
        <w:rPr>
          <w:rFonts w:ascii="宋体" w:hAnsi="宋体"/>
          <w:sz w:val="24"/>
        </w:rPr>
        <w:t>81</w:t>
      </w:r>
      <w:r w:rsidRPr="0084595C">
        <w:rPr>
          <w:rFonts w:ascii="宋体" w:hAnsi="宋体" w:hint="eastAsia"/>
          <w:sz w:val="24"/>
        </w:rPr>
        <w:t>人，比</w:t>
      </w:r>
      <w:r w:rsidRPr="0084595C">
        <w:rPr>
          <w:rFonts w:ascii="宋体" w:hAnsi="宋体"/>
          <w:sz w:val="24"/>
        </w:rPr>
        <w:t>2015</w:t>
      </w:r>
      <w:r w:rsidRPr="0084595C">
        <w:rPr>
          <w:rFonts w:ascii="宋体" w:hAnsi="宋体" w:hint="eastAsia"/>
          <w:sz w:val="24"/>
        </w:rPr>
        <w:t>年增加</w:t>
      </w:r>
      <w:r w:rsidRPr="0084595C">
        <w:rPr>
          <w:rFonts w:ascii="宋体" w:hAnsi="宋体"/>
          <w:sz w:val="24"/>
        </w:rPr>
        <w:t>12</w:t>
      </w:r>
      <w:r w:rsidRPr="0084595C">
        <w:rPr>
          <w:rFonts w:ascii="宋体" w:hAnsi="宋体" w:hint="eastAsia"/>
          <w:sz w:val="24"/>
        </w:rPr>
        <w:t>人，自主创业率由</w:t>
      </w:r>
      <w:r w:rsidRPr="0084595C">
        <w:rPr>
          <w:rFonts w:ascii="宋体" w:hAnsi="宋体"/>
          <w:sz w:val="24"/>
        </w:rPr>
        <w:t>0.19%</w:t>
      </w:r>
      <w:r w:rsidRPr="0084595C">
        <w:rPr>
          <w:rFonts w:ascii="宋体" w:hAnsi="宋体" w:hint="eastAsia"/>
          <w:sz w:val="24"/>
        </w:rPr>
        <w:t>提高至</w:t>
      </w:r>
      <w:r w:rsidRPr="0084595C">
        <w:rPr>
          <w:rFonts w:ascii="宋体" w:hAnsi="宋体"/>
          <w:sz w:val="24"/>
        </w:rPr>
        <w:t>0.24%</w:t>
      </w:r>
      <w:r w:rsidRPr="0084595C">
        <w:rPr>
          <w:rFonts w:ascii="宋体" w:hAnsi="宋体" w:hint="eastAsia"/>
          <w:sz w:val="24"/>
        </w:rPr>
        <w:t>。上海市奉贤中等专业学校等</w:t>
      </w:r>
      <w:r w:rsidRPr="0084595C">
        <w:rPr>
          <w:rFonts w:ascii="宋体" w:hAnsi="宋体"/>
          <w:sz w:val="24"/>
        </w:rPr>
        <w:t>18</w:t>
      </w:r>
      <w:r w:rsidRPr="0084595C">
        <w:rPr>
          <w:rFonts w:ascii="宋体" w:hAnsi="宋体" w:hint="eastAsia"/>
          <w:sz w:val="24"/>
        </w:rPr>
        <w:t>所中职校合作成立上海市中等职业学校创新创业教育联盟，</w:t>
      </w:r>
      <w:r>
        <w:rPr>
          <w:rFonts w:ascii="宋体" w:hAnsi="宋体" w:hint="eastAsia"/>
          <w:sz w:val="24"/>
        </w:rPr>
        <w:t>开始</w:t>
      </w:r>
      <w:r w:rsidRPr="0084595C">
        <w:rPr>
          <w:rFonts w:ascii="宋体" w:hAnsi="宋体" w:hint="eastAsia"/>
          <w:sz w:val="24"/>
        </w:rPr>
        <w:t>为广大中职学生提供更多的创业教育和创业服务。</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Cs w:val="28"/>
              </w:rPr>
            </w:pPr>
            <w:bookmarkStart w:id="29" w:name="_Toc494369566"/>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4</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创新创业教育模式，促进学生自主创业</w:t>
            </w:r>
            <w:bookmarkEnd w:id="29"/>
          </w:p>
        </w:tc>
      </w:tr>
      <w:tr w:rsidR="00020675" w:rsidRPr="00D94C71" w:rsidTr="00020675">
        <w:tc>
          <w:tcPr>
            <w:tcW w:w="8529" w:type="dxa"/>
            <w:shd w:val="clear" w:color="auto" w:fill="F2F2F2"/>
          </w:tcPr>
          <w:p w:rsidR="00020675" w:rsidRPr="00D94C71" w:rsidRDefault="00020675" w:rsidP="00020675">
            <w:pPr>
              <w:widowControl/>
              <w:adjustRightInd w:val="0"/>
              <w:snapToGrid w:val="0"/>
              <w:spacing w:line="360" w:lineRule="auto"/>
              <w:ind w:firstLineChars="200" w:firstLine="440"/>
              <w:jc w:val="left"/>
              <w:rPr>
                <w:rFonts w:ascii="楷体" w:eastAsia="楷体" w:hAnsi="楷体"/>
                <w:sz w:val="22"/>
                <w:szCs w:val="24"/>
              </w:rPr>
            </w:pPr>
            <w:r w:rsidRPr="00D94C71">
              <w:rPr>
                <w:rFonts w:ascii="楷体" w:eastAsia="楷体" w:hAnsi="楷体" w:hint="eastAsia"/>
                <w:sz w:val="22"/>
                <w:szCs w:val="24"/>
              </w:rPr>
              <w:t>上海信息技术学校基于“</w:t>
            </w:r>
            <w:r w:rsidRPr="00D94C71">
              <w:rPr>
                <w:rFonts w:ascii="楷体" w:eastAsia="楷体" w:hAnsi="楷体"/>
                <w:sz w:val="22"/>
                <w:szCs w:val="24"/>
              </w:rPr>
              <w:t>O2O</w:t>
            </w:r>
            <w:r w:rsidRPr="00D94C71">
              <w:rPr>
                <w:rFonts w:ascii="楷体" w:eastAsia="楷体" w:hAnsi="楷体" w:hint="eastAsia"/>
                <w:sz w:val="22"/>
                <w:szCs w:val="24"/>
              </w:rPr>
              <w:t>在线创新创业教育平台”，依托行业协会和企业，集“线上教育”和“线下体验”为一体，为学生提供多渠道的学习机会和多样化的创业实践活动。自</w:t>
            </w:r>
            <w:r w:rsidRPr="00D94C71">
              <w:rPr>
                <w:rFonts w:ascii="楷体" w:eastAsia="楷体" w:hAnsi="楷体"/>
                <w:sz w:val="22"/>
                <w:szCs w:val="24"/>
              </w:rPr>
              <w:t>2015</w:t>
            </w:r>
            <w:r w:rsidRPr="00D94C71">
              <w:rPr>
                <w:rFonts w:ascii="楷体" w:eastAsia="楷体" w:hAnsi="楷体" w:hint="eastAsia"/>
                <w:sz w:val="22"/>
                <w:szCs w:val="24"/>
              </w:rPr>
              <w:t>年</w:t>
            </w:r>
            <w:r w:rsidRPr="00D94C71">
              <w:rPr>
                <w:rFonts w:ascii="楷体" w:eastAsia="楷体" w:hAnsi="楷体"/>
                <w:sz w:val="22"/>
                <w:szCs w:val="24"/>
              </w:rPr>
              <w:t>6</w:t>
            </w:r>
            <w:r w:rsidRPr="00D94C71">
              <w:rPr>
                <w:rFonts w:ascii="楷体" w:eastAsia="楷体" w:hAnsi="楷体" w:hint="eastAsia"/>
                <w:sz w:val="22"/>
                <w:szCs w:val="24"/>
              </w:rPr>
              <w:t>月</w:t>
            </w:r>
            <w:r>
              <w:rPr>
                <w:rFonts w:ascii="楷体" w:eastAsia="楷体" w:hAnsi="楷体" w:hint="eastAsia"/>
                <w:sz w:val="22"/>
                <w:szCs w:val="24"/>
              </w:rPr>
              <w:t>平台</w:t>
            </w:r>
            <w:r w:rsidRPr="00D94C71">
              <w:rPr>
                <w:rFonts w:ascii="楷体" w:eastAsia="楷体" w:hAnsi="楷体" w:hint="eastAsia"/>
                <w:sz w:val="22"/>
                <w:szCs w:val="24"/>
              </w:rPr>
              <w:t>正式运行以来，在线学习“创新创业教育”课程的学生已达</w:t>
            </w:r>
            <w:r w:rsidRPr="00D94C71">
              <w:rPr>
                <w:rFonts w:ascii="楷体" w:eastAsia="楷体" w:hAnsi="楷体"/>
                <w:sz w:val="22"/>
                <w:szCs w:val="24"/>
              </w:rPr>
              <w:t>20</w:t>
            </w:r>
            <w:r w:rsidRPr="00D94C71">
              <w:rPr>
                <w:rFonts w:ascii="楷体" w:eastAsia="楷体" w:hAnsi="楷体" w:hint="eastAsia"/>
                <w:sz w:val="22"/>
                <w:szCs w:val="24"/>
              </w:rPr>
              <w:t>人，其中软件专业朱逸骁、吴迎祥及化学工艺专业</w:t>
            </w:r>
            <w:proofErr w:type="gramStart"/>
            <w:r w:rsidRPr="00D94C71">
              <w:rPr>
                <w:rFonts w:ascii="楷体" w:eastAsia="楷体" w:hAnsi="楷体" w:hint="eastAsia"/>
                <w:sz w:val="22"/>
                <w:szCs w:val="24"/>
              </w:rPr>
              <w:t>谯陟航分别</w:t>
            </w:r>
            <w:proofErr w:type="gramEnd"/>
            <w:r w:rsidRPr="00D94C71">
              <w:rPr>
                <w:rFonts w:ascii="楷体" w:eastAsia="楷体" w:hAnsi="楷体" w:hint="eastAsia"/>
                <w:sz w:val="22"/>
                <w:szCs w:val="24"/>
              </w:rPr>
              <w:t>成功注册了自己的公司。</w:t>
            </w:r>
          </w:p>
          <w:p w:rsidR="00020675" w:rsidRPr="00D94C71" w:rsidRDefault="00020675" w:rsidP="00020675">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上海市奉贤中等专业学校与上海胜学投资管理有限公司合作成立奉贤区级创业孵化基地</w:t>
            </w:r>
            <w:r w:rsidRPr="00D94C71">
              <w:rPr>
                <w:rFonts w:ascii="楷体" w:eastAsia="楷体" w:hAnsi="楷体"/>
                <w:sz w:val="22"/>
                <w:szCs w:val="24"/>
              </w:rPr>
              <w:t>—3M</w:t>
            </w:r>
            <w:r w:rsidRPr="00D94C71">
              <w:rPr>
                <w:rFonts w:ascii="楷体" w:eastAsia="楷体" w:hAnsi="楷体" w:hint="eastAsia"/>
                <w:sz w:val="22"/>
                <w:szCs w:val="24"/>
              </w:rPr>
              <w:t>上海</w:t>
            </w:r>
            <w:proofErr w:type="gramStart"/>
            <w:r w:rsidRPr="00D94C71">
              <w:rPr>
                <w:rFonts w:ascii="楷体" w:eastAsia="楷体" w:hAnsi="楷体" w:hint="eastAsia"/>
                <w:sz w:val="22"/>
                <w:szCs w:val="24"/>
              </w:rPr>
              <w:t>胜学创业</w:t>
            </w:r>
            <w:proofErr w:type="gramEnd"/>
            <w:r w:rsidRPr="00D94C71">
              <w:rPr>
                <w:rFonts w:ascii="楷体" w:eastAsia="楷体" w:hAnsi="楷体" w:hint="eastAsia"/>
                <w:sz w:val="22"/>
                <w:szCs w:val="24"/>
              </w:rPr>
              <w:t>体验中心，全方位提供创业心理学、营销策略技巧、创业机会识别、营销案例分析、社会实践考察</w:t>
            </w:r>
            <w:proofErr w:type="gramStart"/>
            <w:r w:rsidRPr="00D94C71">
              <w:rPr>
                <w:rFonts w:ascii="楷体" w:eastAsia="楷体" w:hAnsi="楷体" w:hint="eastAsia"/>
                <w:sz w:val="22"/>
                <w:szCs w:val="24"/>
              </w:rPr>
              <w:t>等创业</w:t>
            </w:r>
            <w:proofErr w:type="gramEnd"/>
            <w:r w:rsidRPr="00D94C71">
              <w:rPr>
                <w:rFonts w:ascii="楷体" w:eastAsia="楷体" w:hAnsi="楷体" w:hint="eastAsia"/>
                <w:sz w:val="22"/>
                <w:szCs w:val="24"/>
              </w:rPr>
              <w:t>指导服务，举办“青鸟杯”奉贤学生创业营销大赛，提供更多产品支持和管理岗位就业的机会，助力学生成长成才。</w:t>
            </w:r>
          </w:p>
          <w:p w:rsidR="00020675" w:rsidRPr="00D94C71" w:rsidRDefault="00020675" w:rsidP="00020675">
            <w:pPr>
              <w:widowControl/>
              <w:adjustRightInd w:val="0"/>
              <w:snapToGrid w:val="0"/>
              <w:spacing w:line="360" w:lineRule="auto"/>
              <w:ind w:firstLineChars="200" w:firstLine="440"/>
              <w:jc w:val="left"/>
              <w:rPr>
                <w:rFonts w:ascii="楷体" w:eastAsia="楷体" w:hAnsi="楷体"/>
                <w:sz w:val="28"/>
                <w:szCs w:val="24"/>
              </w:rPr>
            </w:pPr>
            <w:r w:rsidRPr="00D94C71">
              <w:rPr>
                <w:rFonts w:ascii="楷体" w:eastAsia="楷体" w:hAnsi="楷体" w:hint="eastAsia"/>
                <w:sz w:val="22"/>
                <w:szCs w:val="24"/>
              </w:rPr>
              <w:t>上海第二轻工业学校积极整合社区、企业和学校资源，初步建成以美发、美甲、西点烘焙、饮品、三维原创工艺品、陶瓷原创艺术品等为主要业态的</w:t>
            </w:r>
            <w:r w:rsidRPr="00D94C71">
              <w:rPr>
                <w:rFonts w:ascii="楷体" w:eastAsia="楷体" w:hAnsi="楷体"/>
                <w:sz w:val="22"/>
                <w:szCs w:val="24"/>
              </w:rPr>
              <w:t>450</w:t>
            </w:r>
            <w:r w:rsidRPr="00D94C71">
              <w:rPr>
                <w:rFonts w:ascii="楷体" w:eastAsia="楷体" w:hAnsi="楷体" w:hint="eastAsia"/>
                <w:sz w:val="22"/>
                <w:szCs w:val="24"/>
              </w:rPr>
              <w:t>平方米“双创”孵化基地，引进了烘焙与饮品等</w:t>
            </w:r>
            <w:r w:rsidRPr="00D94C71">
              <w:rPr>
                <w:rFonts w:ascii="楷体" w:eastAsia="楷体" w:hAnsi="楷体"/>
                <w:sz w:val="22"/>
                <w:szCs w:val="24"/>
              </w:rPr>
              <w:t>5</w:t>
            </w:r>
            <w:r w:rsidRPr="00D94C71">
              <w:rPr>
                <w:rFonts w:ascii="楷体" w:eastAsia="楷体" w:hAnsi="楷体" w:hint="eastAsia"/>
                <w:sz w:val="22"/>
                <w:szCs w:val="24"/>
              </w:rPr>
              <w:t>个学生创新创业培训项目，与企业共同研究编制《创业实战训练手册》等</w:t>
            </w:r>
            <w:r w:rsidRPr="00D94C71">
              <w:rPr>
                <w:rFonts w:ascii="楷体" w:eastAsia="楷体" w:hAnsi="楷体"/>
                <w:sz w:val="22"/>
                <w:szCs w:val="24"/>
              </w:rPr>
              <w:t>12</w:t>
            </w:r>
            <w:r w:rsidRPr="00D94C71">
              <w:rPr>
                <w:rFonts w:ascii="楷体" w:eastAsia="楷体" w:hAnsi="楷体" w:hint="eastAsia"/>
                <w:sz w:val="22"/>
                <w:szCs w:val="24"/>
              </w:rPr>
              <w:t>个模块任务的“双创”教材</w:t>
            </w:r>
            <w:r w:rsidRPr="00D94C71">
              <w:rPr>
                <w:rFonts w:ascii="楷体" w:eastAsia="楷体" w:hAnsi="楷体"/>
                <w:sz w:val="22"/>
                <w:szCs w:val="24"/>
              </w:rPr>
              <w:t>4</w:t>
            </w:r>
            <w:r w:rsidRPr="00D94C71">
              <w:rPr>
                <w:rFonts w:ascii="楷体" w:eastAsia="楷体" w:hAnsi="楷体" w:hint="eastAsia"/>
                <w:sz w:val="22"/>
                <w:szCs w:val="24"/>
              </w:rPr>
              <w:t>本，开发数字化教学资源《西点制作》微课程</w:t>
            </w:r>
            <w:r w:rsidRPr="00D94C71">
              <w:rPr>
                <w:rFonts w:ascii="楷体" w:eastAsia="楷体" w:hAnsi="楷体"/>
                <w:sz w:val="22"/>
                <w:szCs w:val="24"/>
              </w:rPr>
              <w:t>31</w:t>
            </w:r>
            <w:r w:rsidRPr="00D94C71">
              <w:rPr>
                <w:rFonts w:ascii="楷体" w:eastAsia="楷体" w:hAnsi="楷体" w:hint="eastAsia"/>
                <w:sz w:val="22"/>
                <w:szCs w:val="24"/>
              </w:rPr>
              <w:t>个，共培训学生</w:t>
            </w:r>
            <w:r w:rsidRPr="00D94C71">
              <w:rPr>
                <w:rFonts w:ascii="楷体" w:eastAsia="楷体" w:hAnsi="楷体"/>
                <w:sz w:val="22"/>
                <w:szCs w:val="24"/>
              </w:rPr>
              <w:t>35</w:t>
            </w:r>
            <w:r w:rsidRPr="00D94C71">
              <w:rPr>
                <w:rFonts w:ascii="楷体" w:eastAsia="楷体" w:hAnsi="楷体" w:hint="eastAsia"/>
                <w:sz w:val="22"/>
                <w:szCs w:val="24"/>
              </w:rPr>
              <w:t>人。形象艺术设计与展示工作室学生何良芬在合作企业支持下创业成功，现已成功开店营业。</w:t>
            </w:r>
          </w:p>
        </w:tc>
      </w:tr>
    </w:tbl>
    <w:p w:rsidR="00020675" w:rsidRPr="0084595C" w:rsidRDefault="00020675" w:rsidP="00020675">
      <w:pPr>
        <w:rPr>
          <w:rFonts w:eastAsia="黑体"/>
          <w:b/>
          <w:bCs/>
          <w:color w:val="002060"/>
          <w:kern w:val="44"/>
          <w:sz w:val="32"/>
          <w:szCs w:val="32"/>
        </w:rPr>
      </w:pPr>
      <w:r w:rsidRPr="0084595C">
        <w:rPr>
          <w:rFonts w:eastAsia="黑体"/>
          <w:b/>
          <w:bCs/>
          <w:color w:val="002060"/>
          <w:kern w:val="44"/>
          <w:sz w:val="32"/>
          <w:szCs w:val="32"/>
        </w:rPr>
        <w:br w:type="page"/>
      </w:r>
    </w:p>
    <w:p w:rsidR="00020675" w:rsidRPr="0084595C" w:rsidRDefault="00020675" w:rsidP="0001333A">
      <w:pPr>
        <w:keepNext/>
        <w:keepLines/>
        <w:adjustRightInd w:val="0"/>
        <w:snapToGrid w:val="0"/>
        <w:spacing w:beforeLines="50" w:after="100" w:afterAutospacing="1" w:line="360" w:lineRule="auto"/>
        <w:jc w:val="center"/>
        <w:outlineLvl w:val="0"/>
        <w:rPr>
          <w:rFonts w:eastAsia="黑体"/>
          <w:b/>
          <w:bCs/>
          <w:color w:val="002060"/>
          <w:kern w:val="44"/>
          <w:sz w:val="32"/>
          <w:szCs w:val="32"/>
        </w:rPr>
      </w:pPr>
      <w:bookmarkStart w:id="30" w:name="_Toc494357503"/>
      <w:r w:rsidRPr="0084595C">
        <w:rPr>
          <w:rFonts w:eastAsia="黑体"/>
          <w:b/>
          <w:bCs/>
          <w:color w:val="002060"/>
          <w:kern w:val="44"/>
          <w:sz w:val="32"/>
          <w:szCs w:val="32"/>
        </w:rPr>
        <w:lastRenderedPageBreak/>
        <w:t xml:space="preserve">3 </w:t>
      </w:r>
      <w:r w:rsidRPr="0084595C">
        <w:rPr>
          <w:rFonts w:eastAsia="黑体" w:hint="eastAsia"/>
          <w:b/>
          <w:bCs/>
          <w:color w:val="002060"/>
          <w:kern w:val="44"/>
          <w:sz w:val="32"/>
          <w:szCs w:val="32"/>
        </w:rPr>
        <w:t>质量保障措施</w:t>
      </w:r>
      <w:bookmarkEnd w:id="30"/>
    </w:p>
    <w:p w:rsidR="00020675" w:rsidRPr="0084595C" w:rsidRDefault="00020675" w:rsidP="0001333A">
      <w:pPr>
        <w:keepNext/>
        <w:keepLines/>
        <w:adjustRightInd w:val="0"/>
        <w:snapToGrid w:val="0"/>
        <w:spacing w:beforeLines="50" w:afterLines="50" w:line="360" w:lineRule="auto"/>
        <w:ind w:firstLineChars="200" w:firstLine="562"/>
        <w:outlineLvl w:val="1"/>
        <w:rPr>
          <w:b/>
          <w:bCs/>
          <w:color w:val="002060"/>
          <w:kern w:val="44"/>
          <w:sz w:val="28"/>
          <w:szCs w:val="28"/>
        </w:rPr>
      </w:pPr>
      <w:bookmarkStart w:id="31" w:name="_Toc494357504"/>
      <w:r w:rsidRPr="0084595C">
        <w:rPr>
          <w:b/>
          <w:bCs/>
          <w:color w:val="002060"/>
          <w:kern w:val="44"/>
          <w:sz w:val="28"/>
          <w:szCs w:val="28"/>
        </w:rPr>
        <w:t xml:space="preserve">3.1 </w:t>
      </w:r>
      <w:r w:rsidRPr="0084595C">
        <w:rPr>
          <w:rFonts w:hint="eastAsia"/>
          <w:b/>
          <w:bCs/>
          <w:color w:val="002060"/>
          <w:kern w:val="44"/>
          <w:sz w:val="28"/>
          <w:szCs w:val="28"/>
        </w:rPr>
        <w:t>专业布局</w:t>
      </w:r>
      <w:bookmarkEnd w:id="31"/>
    </w:p>
    <w:p w:rsidR="00020675" w:rsidRPr="00133B99" w:rsidRDefault="00020675" w:rsidP="00020675">
      <w:pPr>
        <w:spacing w:line="360" w:lineRule="auto"/>
        <w:ind w:firstLine="435"/>
        <w:rPr>
          <w:rFonts w:ascii="宋体"/>
          <w:sz w:val="24"/>
          <w:szCs w:val="24"/>
        </w:rPr>
      </w:pPr>
      <w:r w:rsidRPr="0084595C">
        <w:rPr>
          <w:rFonts w:ascii="宋体" w:hAnsi="宋体" w:hint="eastAsia"/>
          <w:b/>
          <w:sz w:val="24"/>
        </w:rPr>
        <w:t>专业结构基本符合上海产业发展要求。</w:t>
      </w:r>
      <w:r w:rsidRPr="00133B99">
        <w:rPr>
          <w:rFonts w:ascii="宋体" w:hAnsi="宋体" w:hint="eastAsia"/>
          <w:sz w:val="24"/>
          <w:szCs w:val="24"/>
        </w:rPr>
        <w:t>上海市中职教育围绕城市功能定位、产业结构调整、经济增长方式转变和科技进步特点，全面优化调整专业布局。</w:t>
      </w:r>
      <w:r w:rsidRPr="00133B99">
        <w:rPr>
          <w:rFonts w:ascii="宋体" w:hAnsi="宋体"/>
          <w:sz w:val="24"/>
          <w:szCs w:val="24"/>
        </w:rPr>
        <w:t>2016</w:t>
      </w:r>
      <w:r w:rsidRPr="00133B99">
        <w:rPr>
          <w:rFonts w:ascii="宋体" w:hAnsi="宋体" w:hint="eastAsia"/>
          <w:sz w:val="24"/>
          <w:szCs w:val="24"/>
        </w:rPr>
        <w:t>年，上海市中等职业学校开设专业</w:t>
      </w:r>
      <w:r w:rsidRPr="00133B99">
        <w:rPr>
          <w:rFonts w:ascii="宋体" w:hAnsi="宋体"/>
          <w:sz w:val="24"/>
          <w:szCs w:val="24"/>
        </w:rPr>
        <w:t>137</w:t>
      </w:r>
      <w:r w:rsidRPr="00133B99">
        <w:rPr>
          <w:rFonts w:ascii="宋体" w:hAnsi="宋体" w:hint="eastAsia"/>
          <w:sz w:val="24"/>
          <w:szCs w:val="24"/>
        </w:rPr>
        <w:t>个，覆盖三大产业和</w:t>
      </w:r>
      <w:r w:rsidRPr="00133B99">
        <w:rPr>
          <w:rFonts w:ascii="宋体" w:hAnsi="宋体"/>
          <w:sz w:val="24"/>
          <w:szCs w:val="24"/>
        </w:rPr>
        <w:t>22</w:t>
      </w:r>
      <w:r w:rsidRPr="00133B99">
        <w:rPr>
          <w:rFonts w:ascii="宋体" w:hAnsi="宋体" w:hint="eastAsia"/>
          <w:sz w:val="24"/>
          <w:szCs w:val="24"/>
        </w:rPr>
        <w:t>个行业大类，在一、二、三产业中所占比例为</w:t>
      </w:r>
      <w:r w:rsidRPr="00133B99">
        <w:rPr>
          <w:rFonts w:ascii="宋体" w:hAnsi="宋体"/>
          <w:sz w:val="24"/>
          <w:szCs w:val="24"/>
        </w:rPr>
        <w:t>1</w:t>
      </w:r>
      <w:r w:rsidRPr="00133B99">
        <w:rPr>
          <w:rFonts w:ascii="宋体" w:hAnsi="宋体" w:hint="eastAsia"/>
          <w:sz w:val="24"/>
          <w:szCs w:val="24"/>
        </w:rPr>
        <w:t>：</w:t>
      </w:r>
      <w:r w:rsidRPr="00133B99">
        <w:rPr>
          <w:rFonts w:ascii="宋体" w:hAnsi="宋体"/>
          <w:sz w:val="24"/>
          <w:szCs w:val="24"/>
        </w:rPr>
        <w:t>20</w:t>
      </w:r>
      <w:r w:rsidRPr="00133B99">
        <w:rPr>
          <w:rFonts w:ascii="宋体" w:hAnsi="宋体" w:hint="eastAsia"/>
          <w:sz w:val="24"/>
          <w:szCs w:val="24"/>
        </w:rPr>
        <w:t>：</w:t>
      </w:r>
      <w:r w:rsidRPr="00133B99">
        <w:rPr>
          <w:rFonts w:ascii="宋体" w:hAnsi="宋体"/>
          <w:sz w:val="24"/>
          <w:szCs w:val="24"/>
        </w:rPr>
        <w:t>79</w:t>
      </w:r>
      <w:r w:rsidRPr="00133B99">
        <w:rPr>
          <w:rFonts w:ascii="宋体" w:hAnsi="宋体" w:hint="eastAsia"/>
          <w:sz w:val="24"/>
          <w:szCs w:val="24"/>
        </w:rPr>
        <w:t>，基本符合</w:t>
      </w:r>
      <w:r>
        <w:rPr>
          <w:rFonts w:ascii="宋体" w:hAnsi="宋体" w:hint="eastAsia"/>
          <w:sz w:val="24"/>
          <w:szCs w:val="24"/>
        </w:rPr>
        <w:t>地方</w:t>
      </w:r>
      <w:r w:rsidRPr="00133B99">
        <w:rPr>
          <w:rFonts w:ascii="宋体" w:hAnsi="宋体" w:hint="eastAsia"/>
          <w:sz w:val="24"/>
          <w:szCs w:val="24"/>
        </w:rPr>
        <w:t>产业发展要求</w:t>
      </w:r>
      <w:r>
        <w:rPr>
          <w:rFonts w:ascii="宋体" w:hAnsi="宋体" w:hint="eastAsia"/>
          <w:sz w:val="24"/>
          <w:szCs w:val="24"/>
        </w:rPr>
        <w:t>。</w:t>
      </w:r>
    </w:p>
    <w:p w:rsidR="00020675" w:rsidRPr="0084595C" w:rsidRDefault="00020675" w:rsidP="00020675">
      <w:pPr>
        <w:spacing w:line="360" w:lineRule="auto"/>
        <w:ind w:firstLine="435"/>
        <w:rPr>
          <w:rFonts w:ascii="宋体"/>
          <w:sz w:val="24"/>
        </w:rPr>
      </w:pPr>
      <w:r w:rsidRPr="0084595C">
        <w:rPr>
          <w:rFonts w:ascii="宋体" w:hAnsi="宋体" w:cs="宋体" w:hint="eastAsia"/>
          <w:b/>
          <w:sz w:val="24"/>
        </w:rPr>
        <w:t>形成了优质专业引领的专业布局。</w:t>
      </w:r>
      <w:r w:rsidRPr="0084595C">
        <w:rPr>
          <w:rFonts w:ascii="宋体" w:hAnsi="宋体" w:hint="eastAsia"/>
          <w:sz w:val="24"/>
        </w:rPr>
        <w:t>上海</w:t>
      </w:r>
      <w:r>
        <w:rPr>
          <w:rFonts w:ascii="宋体" w:hAnsi="宋体" w:cs="宋体" w:hint="eastAsia"/>
          <w:sz w:val="24"/>
          <w:szCs w:val="24"/>
        </w:rPr>
        <w:t>结合</w:t>
      </w:r>
      <w:r w:rsidRPr="0084595C">
        <w:rPr>
          <w:rFonts w:ascii="宋体" w:hAnsi="宋体" w:hint="eastAsia"/>
          <w:sz w:val="24"/>
          <w:szCs w:val="24"/>
        </w:rPr>
        <w:t>“双证融通”试点，以及自</w:t>
      </w:r>
      <w:r w:rsidRPr="0084595C">
        <w:rPr>
          <w:rFonts w:ascii="宋体" w:hAnsi="宋体"/>
          <w:sz w:val="24"/>
          <w:szCs w:val="24"/>
        </w:rPr>
        <w:t>2001</w:t>
      </w:r>
      <w:r w:rsidRPr="0084595C">
        <w:rPr>
          <w:rFonts w:ascii="宋体" w:hAnsi="宋体" w:hint="eastAsia"/>
          <w:sz w:val="24"/>
          <w:szCs w:val="24"/>
        </w:rPr>
        <w:t>年开始的</w:t>
      </w:r>
      <w:r w:rsidRPr="0084595C">
        <w:rPr>
          <w:rFonts w:ascii="宋体" w:hAnsi="宋体" w:cs="宋体" w:hint="eastAsia"/>
          <w:sz w:val="24"/>
          <w:szCs w:val="24"/>
        </w:rPr>
        <w:t>从“重点专业”到“精品特色专业”再到“品牌专业和示范性品牌专业”</w:t>
      </w:r>
      <w:r w:rsidRPr="0084595C">
        <w:rPr>
          <w:rFonts w:ascii="宋体" w:hAnsi="宋体" w:hint="eastAsia"/>
          <w:sz w:val="24"/>
          <w:szCs w:val="24"/>
        </w:rPr>
        <w:t>等项目建设，逐步形成了优质专业引领的发展格局，建立起布局合理、结构优化、特色鲜明、品牌纷呈的专业体系。</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Cs w:val="28"/>
              </w:rPr>
            </w:pPr>
            <w:bookmarkStart w:id="32" w:name="_Toc494369567"/>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5</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探索专业动态响应机制，专业建设对接产业需求</w:t>
            </w:r>
            <w:bookmarkEnd w:id="32"/>
          </w:p>
        </w:tc>
      </w:tr>
      <w:tr w:rsidR="00020675" w:rsidRPr="00D94C71" w:rsidTr="00020675">
        <w:tc>
          <w:tcPr>
            <w:tcW w:w="8529" w:type="dxa"/>
            <w:shd w:val="clear" w:color="auto" w:fill="F2F2F2"/>
          </w:tcPr>
          <w:p w:rsidR="00020675" w:rsidRPr="00D94C71" w:rsidRDefault="00020675" w:rsidP="00020675">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上海市城市建设工程学校（上海市园林学校）立足土木工程施工方向，不断优化专业布局结构，整合具有相近核心工作岗位的市政工程施工、建筑工程施工、工程造价、土建工程检测</w:t>
            </w:r>
            <w:r w:rsidRPr="00D94C71">
              <w:rPr>
                <w:rFonts w:ascii="楷体" w:eastAsia="楷体" w:hAnsi="楷体"/>
                <w:sz w:val="22"/>
                <w:szCs w:val="24"/>
              </w:rPr>
              <w:t>4</w:t>
            </w:r>
            <w:r w:rsidRPr="00D94C71">
              <w:rPr>
                <w:rFonts w:ascii="楷体" w:eastAsia="楷体" w:hAnsi="楷体" w:hint="eastAsia"/>
                <w:sz w:val="22"/>
                <w:szCs w:val="24"/>
              </w:rPr>
              <w:t>个专业，建构形成土木工程专业群，并以龙头专业市政工程施工为核心，以整体规划、示范引领、资源</w:t>
            </w:r>
            <w:r w:rsidRPr="00D94C71">
              <w:rPr>
                <w:rFonts w:ascii="楷体" w:eastAsia="楷体" w:hAnsi="楷体" w:hint="eastAsia"/>
                <w:sz w:val="22"/>
                <w:szCs w:val="22"/>
              </w:rPr>
              <w:t>整合</w:t>
            </w:r>
            <w:r w:rsidRPr="00D94C71">
              <w:rPr>
                <w:rFonts w:ascii="楷体" w:eastAsia="楷体" w:hAnsi="楷体" w:hint="eastAsia"/>
                <w:sz w:val="22"/>
                <w:szCs w:val="24"/>
              </w:rPr>
              <w:t>、共建共赢为目标进行</w:t>
            </w:r>
            <w:proofErr w:type="gramStart"/>
            <w:r w:rsidRPr="00D94C71">
              <w:rPr>
                <w:rFonts w:ascii="楷体" w:eastAsia="楷体" w:hAnsi="楷体" w:hint="eastAsia"/>
                <w:sz w:val="22"/>
                <w:szCs w:val="24"/>
              </w:rPr>
              <w:t>集群化开发</w:t>
            </w:r>
            <w:proofErr w:type="gramEnd"/>
            <w:r w:rsidRPr="00D94C71">
              <w:rPr>
                <w:rFonts w:ascii="楷体" w:eastAsia="楷体" w:hAnsi="楷体" w:hint="eastAsia"/>
                <w:sz w:val="22"/>
                <w:szCs w:val="24"/>
              </w:rPr>
              <w:t>和建设，推动了专业群课程教学资源整合，优化了教学内容、教学环节，有效提高了学生专业学习能力与技能。</w:t>
            </w:r>
          </w:p>
          <w:p w:rsidR="00020675" w:rsidRPr="00D94C71" w:rsidRDefault="00020675" w:rsidP="00020675">
            <w:pPr>
              <w:widowControl/>
              <w:adjustRightInd w:val="0"/>
              <w:snapToGrid w:val="0"/>
              <w:spacing w:line="360" w:lineRule="auto"/>
              <w:ind w:firstLineChars="200" w:firstLine="440"/>
              <w:jc w:val="left"/>
              <w:rPr>
                <w:rFonts w:ascii="楷体" w:eastAsia="楷体" w:hAnsi="楷体"/>
                <w:sz w:val="22"/>
                <w:szCs w:val="24"/>
              </w:rPr>
            </w:pPr>
            <w:r w:rsidRPr="00D94C71">
              <w:rPr>
                <w:rFonts w:ascii="楷体" w:eastAsia="楷体" w:hAnsi="楷体" w:hint="eastAsia"/>
                <w:sz w:val="22"/>
                <w:szCs w:val="24"/>
              </w:rPr>
              <w:t>上海市杨浦职业技术学校注重对专业</w:t>
            </w:r>
            <w:r>
              <w:rPr>
                <w:rFonts w:ascii="楷体" w:eastAsia="楷体" w:hAnsi="楷体" w:hint="eastAsia"/>
                <w:sz w:val="22"/>
                <w:szCs w:val="24"/>
              </w:rPr>
              <w:t>的</w:t>
            </w:r>
            <w:r w:rsidRPr="00D94C71">
              <w:rPr>
                <w:rFonts w:ascii="楷体" w:eastAsia="楷体" w:hAnsi="楷体" w:hint="eastAsia"/>
                <w:sz w:val="22"/>
                <w:szCs w:val="24"/>
              </w:rPr>
              <w:t>动态调整</w:t>
            </w:r>
            <w:r>
              <w:rPr>
                <w:rFonts w:ascii="楷体" w:eastAsia="楷体" w:hAnsi="楷体" w:hint="eastAsia"/>
                <w:sz w:val="22"/>
                <w:szCs w:val="24"/>
              </w:rPr>
              <w:t>及</w:t>
            </w:r>
            <w:r w:rsidRPr="00D94C71">
              <w:rPr>
                <w:rFonts w:ascii="楷体" w:eastAsia="楷体" w:hAnsi="楷体" w:hint="eastAsia"/>
                <w:sz w:val="22"/>
                <w:szCs w:val="24"/>
              </w:rPr>
              <w:t>系统设计，先后出台了《上海市杨浦职业技术学校专业群建设指导意见》《上海市杨浦职业技术学校专业群建设实施细则》，形成了现代汽车、旅游烹饪、创意设计三大专业群</w:t>
            </w:r>
            <w:r>
              <w:rPr>
                <w:rFonts w:ascii="楷体" w:eastAsia="楷体" w:hAnsi="楷体" w:hint="eastAsia"/>
                <w:sz w:val="22"/>
                <w:szCs w:val="24"/>
              </w:rPr>
              <w:t>并</w:t>
            </w:r>
            <w:r w:rsidRPr="00D94C71">
              <w:rPr>
                <w:rFonts w:ascii="楷体" w:eastAsia="楷体" w:hAnsi="楷体" w:hint="eastAsia"/>
                <w:sz w:val="22"/>
                <w:szCs w:val="24"/>
              </w:rPr>
              <w:t>制定了</w:t>
            </w:r>
            <w:r>
              <w:rPr>
                <w:rFonts w:ascii="楷体" w:eastAsia="楷体" w:hAnsi="楷体" w:hint="eastAsia"/>
                <w:sz w:val="22"/>
                <w:szCs w:val="24"/>
              </w:rPr>
              <w:t>各</w:t>
            </w:r>
            <w:r w:rsidRPr="00D94C71">
              <w:rPr>
                <w:rFonts w:ascii="楷体" w:eastAsia="楷体" w:hAnsi="楷体" w:hint="eastAsia"/>
                <w:sz w:val="22"/>
                <w:szCs w:val="24"/>
              </w:rPr>
              <w:t>专业群项目建设实施方案、专业</w:t>
            </w:r>
            <w:proofErr w:type="gramStart"/>
            <w:r w:rsidRPr="00D94C71">
              <w:rPr>
                <w:rFonts w:ascii="楷体" w:eastAsia="楷体" w:hAnsi="楷体" w:hint="eastAsia"/>
                <w:sz w:val="22"/>
                <w:szCs w:val="24"/>
              </w:rPr>
              <w:t>群人才</w:t>
            </w:r>
            <w:proofErr w:type="gramEnd"/>
            <w:r w:rsidRPr="00D94C71">
              <w:rPr>
                <w:rFonts w:ascii="楷体" w:eastAsia="楷体" w:hAnsi="楷体" w:hint="eastAsia"/>
                <w:sz w:val="22"/>
                <w:szCs w:val="24"/>
              </w:rPr>
              <w:t>培养方案集、专业群学生学习指南等，实现人才培养由原来的“单一技能”向“多技能”转变，着力突破人才培养瓶颈。</w:t>
            </w:r>
          </w:p>
          <w:p w:rsidR="00020675" w:rsidRPr="00D94C71" w:rsidRDefault="00020675" w:rsidP="00020675">
            <w:pPr>
              <w:widowControl/>
              <w:adjustRightInd w:val="0"/>
              <w:snapToGrid w:val="0"/>
              <w:spacing w:line="360" w:lineRule="auto"/>
              <w:ind w:firstLineChars="200" w:firstLine="440"/>
              <w:jc w:val="left"/>
              <w:rPr>
                <w:rFonts w:ascii="楷体" w:eastAsia="楷体" w:hAnsi="楷体"/>
                <w:sz w:val="28"/>
                <w:szCs w:val="24"/>
              </w:rPr>
            </w:pPr>
            <w:r w:rsidRPr="00D94C71">
              <w:rPr>
                <w:rFonts w:ascii="楷体" w:eastAsia="楷体" w:hAnsi="楷体" w:hint="eastAsia"/>
                <w:sz w:val="22"/>
                <w:szCs w:val="24"/>
              </w:rPr>
              <w:t>上海市健康医学院附属卫生学校坚持以医药卫生行业需求为导向</w:t>
            </w:r>
            <w:r>
              <w:rPr>
                <w:rFonts w:ascii="楷体" w:eastAsia="楷体" w:hAnsi="楷体" w:hint="eastAsia"/>
                <w:sz w:val="22"/>
                <w:szCs w:val="24"/>
              </w:rPr>
              <w:t>，</w:t>
            </w:r>
            <w:r w:rsidRPr="00D94C71">
              <w:rPr>
                <w:rFonts w:ascii="楷体" w:eastAsia="楷体" w:hAnsi="楷体" w:hint="eastAsia"/>
                <w:sz w:val="22"/>
                <w:szCs w:val="24"/>
              </w:rPr>
              <w:t>适时调整专业口径、专业方向和专业内涵，开展专业教学改革。该校根据医药卫生行业需求，结合上海现代职业教育体系规划的整体部署，逐年减少纯中职招生规模，通过中高职贯通、中本贯通等不断增加贯通培养学生的规模。根据“扶强、扶特、扶需”原则，以护理为龙头专业，以医学检验技术和口腔技术为特色专业，以康复技术、药学为需求专业，构建纵向贯通、横向融通的多元立交现代职业教育体系。</w:t>
            </w:r>
          </w:p>
        </w:tc>
      </w:tr>
    </w:tbl>
    <w:p w:rsidR="00020675" w:rsidRPr="0084595C" w:rsidRDefault="00020675"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33" w:name="_Toc494357505"/>
      <w:r w:rsidRPr="0084595C">
        <w:rPr>
          <w:rFonts w:ascii="Times New Roman" w:hAnsi="Times New Roman"/>
          <w:b/>
          <w:bCs/>
          <w:color w:val="002060"/>
          <w:kern w:val="44"/>
          <w:sz w:val="28"/>
          <w:szCs w:val="28"/>
        </w:rPr>
        <w:lastRenderedPageBreak/>
        <w:t xml:space="preserve">3.2 </w:t>
      </w:r>
      <w:r w:rsidRPr="0084595C">
        <w:rPr>
          <w:rFonts w:ascii="Times New Roman" w:hAnsi="Times New Roman" w:hint="eastAsia"/>
          <w:b/>
          <w:bCs/>
          <w:color w:val="002060"/>
          <w:kern w:val="44"/>
          <w:sz w:val="28"/>
          <w:szCs w:val="28"/>
        </w:rPr>
        <w:t>教学改革</w:t>
      </w:r>
      <w:bookmarkEnd w:id="33"/>
    </w:p>
    <w:p w:rsidR="00020675" w:rsidRPr="0084595C" w:rsidRDefault="00020675" w:rsidP="00020675">
      <w:pPr>
        <w:spacing w:line="360" w:lineRule="auto"/>
        <w:ind w:firstLineChars="200" w:firstLine="482"/>
        <w:rPr>
          <w:rFonts w:ascii="宋体" w:cs="宋体"/>
          <w:sz w:val="24"/>
          <w:szCs w:val="24"/>
        </w:rPr>
      </w:pPr>
      <w:r w:rsidRPr="00E8264B">
        <w:rPr>
          <w:rFonts w:ascii="宋体" w:hAnsi="宋体" w:cs="宋体" w:hint="eastAsia"/>
          <w:b/>
          <w:sz w:val="24"/>
          <w:szCs w:val="24"/>
        </w:rPr>
        <w:t>人才培养模式改革成效显现。</w:t>
      </w:r>
      <w:r w:rsidRPr="00D01104">
        <w:rPr>
          <w:rFonts w:ascii="宋体" w:hAnsi="宋体" w:cs="宋体" w:hint="eastAsia"/>
          <w:sz w:val="24"/>
          <w:szCs w:val="24"/>
        </w:rPr>
        <w:t>上海中职学校注重</w:t>
      </w:r>
      <w:r>
        <w:rPr>
          <w:rFonts w:ascii="宋体" w:hAnsi="宋体" w:cs="宋体" w:hint="eastAsia"/>
          <w:sz w:val="24"/>
          <w:szCs w:val="24"/>
        </w:rPr>
        <w:t>面向行业企业需求，</w:t>
      </w:r>
      <w:r w:rsidRPr="00D01104">
        <w:rPr>
          <w:rFonts w:ascii="宋体" w:hAnsi="宋体" w:cs="宋体" w:hint="eastAsia"/>
          <w:sz w:val="24"/>
          <w:szCs w:val="24"/>
        </w:rPr>
        <w:t>创新产教融合、校企合作、工学结合的人才培养模式，</w:t>
      </w:r>
      <w:r>
        <w:rPr>
          <w:rFonts w:ascii="宋体" w:hAnsi="宋体" w:cs="宋体" w:hint="eastAsia"/>
          <w:sz w:val="24"/>
          <w:szCs w:val="24"/>
        </w:rPr>
        <w:t>不断提升</w:t>
      </w:r>
      <w:r w:rsidRPr="0084595C">
        <w:rPr>
          <w:rFonts w:ascii="宋体" w:hAnsi="宋体" w:cs="宋体" w:hint="eastAsia"/>
          <w:sz w:val="24"/>
          <w:szCs w:val="24"/>
        </w:rPr>
        <w:t>人才培养</w:t>
      </w:r>
      <w:r>
        <w:rPr>
          <w:rFonts w:ascii="宋体" w:hAnsi="宋体" w:cs="宋体" w:hint="eastAsia"/>
          <w:sz w:val="24"/>
          <w:szCs w:val="24"/>
        </w:rPr>
        <w:t>质量</w:t>
      </w:r>
      <w:r w:rsidRPr="0084595C">
        <w:rPr>
          <w:rFonts w:ascii="宋体" w:hAnsi="宋体" w:cs="宋体" w:hint="eastAsia"/>
          <w:sz w:val="24"/>
          <w:szCs w:val="24"/>
        </w:rPr>
        <w:t>。</w:t>
      </w:r>
      <w:r w:rsidRPr="0084595C">
        <w:rPr>
          <w:rFonts w:ascii="宋体" w:hAnsi="宋体" w:cs="宋体"/>
          <w:sz w:val="24"/>
          <w:szCs w:val="24"/>
        </w:rPr>
        <w:t>2016</w:t>
      </w:r>
      <w:r w:rsidRPr="0084595C">
        <w:rPr>
          <w:rFonts w:ascii="宋体" w:hAnsi="宋体" w:cs="宋体" w:hint="eastAsia"/>
          <w:sz w:val="24"/>
          <w:szCs w:val="24"/>
        </w:rPr>
        <w:t>年，</w:t>
      </w:r>
      <w:r>
        <w:rPr>
          <w:rFonts w:ascii="宋体" w:hAnsi="宋体" w:cs="宋体" w:hint="eastAsia"/>
          <w:sz w:val="24"/>
          <w:szCs w:val="24"/>
        </w:rPr>
        <w:t>在校</w:t>
      </w:r>
      <w:r w:rsidRPr="0084595C">
        <w:rPr>
          <w:rFonts w:ascii="宋体" w:hAnsi="宋体" w:cs="宋体" w:hint="eastAsia"/>
          <w:sz w:val="24"/>
          <w:szCs w:val="24"/>
        </w:rPr>
        <w:t>学生获得国家级职业资格证书</w:t>
      </w:r>
      <w:r>
        <w:rPr>
          <w:rFonts w:ascii="宋体" w:hAnsi="宋体" w:cs="宋体" w:hint="eastAsia"/>
          <w:sz w:val="24"/>
          <w:szCs w:val="24"/>
        </w:rPr>
        <w:t>达</w:t>
      </w:r>
      <w:r w:rsidRPr="0084595C">
        <w:rPr>
          <w:rFonts w:ascii="宋体" w:hAnsi="宋体" w:cs="宋体"/>
          <w:sz w:val="24"/>
          <w:szCs w:val="24"/>
        </w:rPr>
        <w:t>32384</w:t>
      </w:r>
      <w:r w:rsidRPr="0084595C">
        <w:rPr>
          <w:rFonts w:ascii="宋体" w:hAnsi="宋体" w:cs="宋体" w:hint="eastAsia"/>
          <w:sz w:val="24"/>
          <w:szCs w:val="24"/>
        </w:rPr>
        <w:t>名，在世界技能大赛全国选拔赛中获</w:t>
      </w:r>
      <w:r w:rsidRPr="0084595C">
        <w:rPr>
          <w:rFonts w:ascii="宋体" w:hAnsi="宋体" w:cs="宋体"/>
          <w:sz w:val="24"/>
          <w:szCs w:val="24"/>
        </w:rPr>
        <w:t>8</w:t>
      </w:r>
      <w:r w:rsidRPr="0084595C">
        <w:rPr>
          <w:rFonts w:ascii="宋体" w:hAnsi="宋体" w:cs="宋体" w:hint="eastAsia"/>
          <w:sz w:val="24"/>
          <w:szCs w:val="24"/>
        </w:rPr>
        <w:t>个奖项，团体</w:t>
      </w:r>
      <w:r w:rsidRPr="0084595C">
        <w:rPr>
          <w:rFonts w:ascii="宋体" w:hAnsi="宋体" w:cs="宋体"/>
          <w:sz w:val="24"/>
          <w:szCs w:val="24"/>
        </w:rPr>
        <w:t>2</w:t>
      </w:r>
      <w:r w:rsidRPr="0084595C">
        <w:rPr>
          <w:rFonts w:ascii="宋体" w:hAnsi="宋体" w:cs="宋体" w:hint="eastAsia"/>
          <w:sz w:val="24"/>
          <w:szCs w:val="24"/>
        </w:rPr>
        <w:t>个奖项，在全国技能大赛中获</w:t>
      </w:r>
      <w:r w:rsidRPr="0084595C">
        <w:rPr>
          <w:rFonts w:ascii="宋体" w:hAnsi="宋体" w:cs="宋体"/>
          <w:sz w:val="24"/>
          <w:szCs w:val="24"/>
        </w:rPr>
        <w:t>165</w:t>
      </w:r>
      <w:r w:rsidRPr="0084595C">
        <w:rPr>
          <w:rFonts w:ascii="宋体" w:hAnsi="宋体" w:cs="宋体" w:hint="eastAsia"/>
          <w:sz w:val="24"/>
          <w:szCs w:val="24"/>
        </w:rPr>
        <w:t>个奖项，在</w:t>
      </w:r>
      <w:r w:rsidRPr="00EE3EC2">
        <w:rPr>
          <w:rFonts w:ascii="宋体" w:hAnsi="宋体" w:cs="宋体" w:hint="eastAsia"/>
          <w:sz w:val="24"/>
          <w:szCs w:val="24"/>
        </w:rPr>
        <w:t>上海市</w:t>
      </w:r>
      <w:r w:rsidRPr="00EE3EC2">
        <w:rPr>
          <w:rFonts w:ascii="宋体" w:hAnsi="宋体" w:cs="宋体"/>
          <w:sz w:val="24"/>
          <w:szCs w:val="24"/>
        </w:rPr>
        <w:t>“</w:t>
      </w:r>
      <w:r w:rsidRPr="00EE3EC2">
        <w:rPr>
          <w:rFonts w:ascii="宋体" w:hAnsi="宋体" w:cs="宋体" w:hint="eastAsia"/>
          <w:sz w:val="24"/>
          <w:szCs w:val="24"/>
        </w:rPr>
        <w:t>星光计划</w:t>
      </w:r>
      <w:r w:rsidRPr="00EE3EC2">
        <w:rPr>
          <w:rFonts w:ascii="宋体" w:hAnsi="宋体" w:cs="宋体"/>
          <w:sz w:val="24"/>
          <w:szCs w:val="24"/>
        </w:rPr>
        <w:t>”</w:t>
      </w:r>
      <w:r w:rsidRPr="00EE3EC2">
        <w:rPr>
          <w:rFonts w:ascii="宋体" w:hAnsi="宋体" w:cs="宋体" w:hint="eastAsia"/>
          <w:sz w:val="24"/>
          <w:szCs w:val="24"/>
        </w:rPr>
        <w:t>职业院校技能大赛</w:t>
      </w:r>
      <w:r w:rsidRPr="0084595C">
        <w:rPr>
          <w:rFonts w:ascii="宋体" w:hAnsi="宋体" w:cs="宋体" w:hint="eastAsia"/>
          <w:sz w:val="24"/>
          <w:szCs w:val="24"/>
        </w:rPr>
        <w:t>获</w:t>
      </w:r>
      <w:r w:rsidRPr="0084595C">
        <w:rPr>
          <w:rFonts w:ascii="宋体" w:hAnsi="宋体" w:cs="宋体"/>
          <w:sz w:val="24"/>
          <w:szCs w:val="24"/>
        </w:rPr>
        <w:t>45</w:t>
      </w:r>
      <w:r w:rsidRPr="0084595C">
        <w:rPr>
          <w:rFonts w:ascii="宋体" w:hAnsi="宋体" w:cs="宋体" w:hint="eastAsia"/>
          <w:sz w:val="24"/>
          <w:szCs w:val="24"/>
        </w:rPr>
        <w:t>个奖项，在省级及以上行业类技能大赛获</w:t>
      </w:r>
      <w:r w:rsidRPr="0084595C">
        <w:rPr>
          <w:rFonts w:ascii="宋体" w:hAnsi="宋体" w:cs="宋体"/>
          <w:sz w:val="24"/>
          <w:szCs w:val="24"/>
        </w:rPr>
        <w:t>663</w:t>
      </w:r>
      <w:r w:rsidRPr="0084595C">
        <w:rPr>
          <w:rFonts w:ascii="宋体" w:hAnsi="宋体" w:cs="宋体" w:hint="eastAsia"/>
          <w:sz w:val="24"/>
          <w:szCs w:val="24"/>
        </w:rPr>
        <w:t>个奖项。</w:t>
      </w:r>
      <w:r>
        <w:rPr>
          <w:rFonts w:ascii="宋体" w:hAnsi="宋体" w:cs="宋体" w:hint="eastAsia"/>
          <w:sz w:val="24"/>
          <w:szCs w:val="24"/>
        </w:rPr>
        <w:t>中职学校人才培养质量受到行业企业认可，</w:t>
      </w:r>
      <w:r>
        <w:rPr>
          <w:rFonts w:ascii="宋体" w:hAnsi="宋体" w:cs="宋体"/>
          <w:sz w:val="24"/>
          <w:szCs w:val="24"/>
        </w:rPr>
        <w:t>9</w:t>
      </w:r>
      <w:r>
        <w:rPr>
          <w:rFonts w:ascii="宋体" w:hAnsi="宋体" w:cs="宋体" w:hint="eastAsia"/>
          <w:sz w:val="24"/>
          <w:szCs w:val="24"/>
        </w:rPr>
        <w:t>成学校的用人单位满意度在</w:t>
      </w:r>
      <w:r>
        <w:rPr>
          <w:rFonts w:ascii="宋体" w:hAnsi="宋体" w:cs="宋体"/>
          <w:sz w:val="24"/>
          <w:szCs w:val="24"/>
        </w:rPr>
        <w:t>90%</w:t>
      </w:r>
      <w:r>
        <w:rPr>
          <w:rFonts w:ascii="宋体" w:hAnsi="宋体" w:cs="宋体" w:hint="eastAsia"/>
          <w:sz w:val="24"/>
          <w:szCs w:val="24"/>
        </w:rPr>
        <w:t>以上，一批毕业生正在成长为企业的中坚力量。</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 w:val="24"/>
                <w:szCs w:val="24"/>
              </w:rPr>
            </w:pPr>
            <w:bookmarkStart w:id="34" w:name="_Toc494369568"/>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6</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联合行业企业，人才培养对接学生和企业需求</w:t>
            </w:r>
            <w:bookmarkEnd w:id="34"/>
          </w:p>
        </w:tc>
      </w:tr>
      <w:tr w:rsidR="00020675" w:rsidRPr="00D94C71" w:rsidTr="00020675">
        <w:trPr>
          <w:trHeight w:val="740"/>
        </w:trPr>
        <w:tc>
          <w:tcPr>
            <w:tcW w:w="8529" w:type="dxa"/>
            <w:shd w:val="clear" w:color="auto" w:fill="E7E6E6"/>
            <w:vAlign w:val="center"/>
          </w:tcPr>
          <w:p w:rsidR="00020675" w:rsidRPr="00D94C71" w:rsidRDefault="00020675" w:rsidP="00020675">
            <w:pPr>
              <w:widowControl/>
              <w:adjustRightInd w:val="0"/>
              <w:snapToGrid w:val="0"/>
              <w:spacing w:line="360" w:lineRule="auto"/>
              <w:ind w:firstLineChars="200" w:firstLine="440"/>
              <w:jc w:val="left"/>
              <w:rPr>
                <w:rFonts w:ascii="楷体" w:eastAsia="楷体" w:hAnsi="楷体"/>
                <w:sz w:val="22"/>
                <w:szCs w:val="24"/>
              </w:rPr>
            </w:pPr>
            <w:r w:rsidRPr="00D94C71">
              <w:rPr>
                <w:rFonts w:ascii="楷体" w:eastAsia="楷体" w:hAnsi="楷体" w:hint="eastAsia"/>
                <w:sz w:val="22"/>
                <w:szCs w:val="24"/>
              </w:rPr>
              <w:t>上海工商信息学校根据行业转型发展和专业建设要求，每年更新合作企业，保证教育教学的先进性。该校已正式成立了</w:t>
            </w:r>
            <w:r w:rsidRPr="00D94C71">
              <w:rPr>
                <w:rFonts w:ascii="楷体" w:eastAsia="楷体" w:hAnsi="楷体"/>
                <w:sz w:val="22"/>
                <w:szCs w:val="24"/>
              </w:rPr>
              <w:t>6</w:t>
            </w:r>
            <w:r w:rsidRPr="00D94C71">
              <w:rPr>
                <w:rFonts w:ascii="楷体" w:eastAsia="楷体" w:hAnsi="楷体" w:hint="eastAsia"/>
                <w:sz w:val="22"/>
                <w:szCs w:val="24"/>
              </w:rPr>
              <w:t>家校企合作基地，近三年有</w:t>
            </w:r>
            <w:r w:rsidRPr="00D94C71">
              <w:rPr>
                <w:rFonts w:ascii="楷体" w:eastAsia="楷体" w:hAnsi="楷体"/>
                <w:sz w:val="22"/>
                <w:szCs w:val="24"/>
              </w:rPr>
              <w:t>100</w:t>
            </w:r>
            <w:r w:rsidRPr="00D94C71">
              <w:rPr>
                <w:rFonts w:ascii="楷体" w:eastAsia="楷体" w:hAnsi="楷体" w:hint="eastAsia"/>
                <w:sz w:val="22"/>
                <w:szCs w:val="24"/>
              </w:rPr>
              <w:t>多家</w:t>
            </w:r>
            <w:r>
              <w:rPr>
                <w:rFonts w:ascii="楷体" w:eastAsia="楷体" w:hAnsi="楷体" w:hint="eastAsia"/>
                <w:sz w:val="22"/>
                <w:szCs w:val="24"/>
              </w:rPr>
              <w:t>企业参与合作</w:t>
            </w:r>
            <w:r w:rsidRPr="00D94C71">
              <w:rPr>
                <w:rFonts w:ascii="楷体" w:eastAsia="楷体" w:hAnsi="楷体" w:hint="eastAsia"/>
                <w:sz w:val="22"/>
                <w:szCs w:val="24"/>
              </w:rPr>
              <w:t>，每年有新增企业加盟合作。学校与合作企业开展了职业见习和现场教学、顶岗实习、定向培养就业、“双师”培养实践、职工技能培训、共建师训中心和构筑产学研平台等形式多样的深度合作，保证与企业需求的深度对接。</w:t>
            </w:r>
          </w:p>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2A03C6">
              <w:rPr>
                <w:rFonts w:ascii="楷体" w:eastAsia="楷体" w:hAnsi="楷体" w:hint="eastAsia"/>
                <w:sz w:val="22"/>
                <w:szCs w:val="24"/>
              </w:rPr>
              <w:t>上海工商职业技术学校数控技术应用、电气运行与控制等</w:t>
            </w:r>
            <w:r w:rsidRPr="002A03C6">
              <w:rPr>
                <w:rFonts w:ascii="楷体" w:eastAsia="楷体" w:hAnsi="楷体"/>
                <w:sz w:val="22"/>
                <w:szCs w:val="24"/>
              </w:rPr>
              <w:t>4</w:t>
            </w:r>
            <w:r w:rsidRPr="002A03C6">
              <w:rPr>
                <w:rFonts w:ascii="楷体" w:eastAsia="楷体" w:hAnsi="楷体" w:hint="eastAsia"/>
                <w:sz w:val="22"/>
                <w:szCs w:val="24"/>
              </w:rPr>
              <w:t>个专业分别与上海阿尔斯通交通电气有限公司、上海电器科学研究所</w:t>
            </w:r>
            <w:r w:rsidRPr="002A03C6">
              <w:rPr>
                <w:rFonts w:ascii="楷体" w:eastAsia="楷体" w:hAnsi="楷体"/>
                <w:sz w:val="22"/>
                <w:szCs w:val="24"/>
              </w:rPr>
              <w:t>(</w:t>
            </w:r>
            <w:r w:rsidRPr="002A03C6">
              <w:rPr>
                <w:rFonts w:ascii="楷体" w:eastAsia="楷体" w:hAnsi="楷体" w:hint="eastAsia"/>
                <w:sz w:val="22"/>
                <w:szCs w:val="24"/>
              </w:rPr>
              <w:t>集团）有限公司等</w:t>
            </w:r>
            <w:r w:rsidRPr="002A03C6">
              <w:rPr>
                <w:rFonts w:ascii="楷体" w:eastAsia="楷体" w:hAnsi="楷体"/>
                <w:sz w:val="22"/>
                <w:szCs w:val="24"/>
              </w:rPr>
              <w:t>23</w:t>
            </w:r>
            <w:r w:rsidRPr="002A03C6">
              <w:rPr>
                <w:rFonts w:ascii="楷体" w:eastAsia="楷体" w:hAnsi="楷体" w:hint="eastAsia"/>
                <w:sz w:val="22"/>
                <w:szCs w:val="24"/>
              </w:rPr>
              <w:t>家大中小型企业建立了密切的合作关系，与合作企业共同制定培养方案，共享技术力量、实训设备、实训场地，并就学生实习管理签订长期合作协议，共同建立了实习跟踪机制，有效促进了学校教学与企业需求的对接。</w:t>
            </w:r>
          </w:p>
          <w:p w:rsidR="00020675" w:rsidRPr="00D94C71" w:rsidRDefault="00020675" w:rsidP="00020675">
            <w:pPr>
              <w:widowControl/>
              <w:adjustRightInd w:val="0"/>
              <w:snapToGrid w:val="0"/>
              <w:spacing w:line="360" w:lineRule="auto"/>
              <w:ind w:firstLineChars="200" w:firstLine="440"/>
              <w:rPr>
                <w:rFonts w:ascii="楷体" w:eastAsia="楷体" w:hAnsi="楷体"/>
                <w:sz w:val="24"/>
                <w:szCs w:val="24"/>
              </w:rPr>
            </w:pPr>
            <w:r w:rsidRPr="00D94C71">
              <w:rPr>
                <w:rFonts w:ascii="楷体" w:eastAsia="楷体" w:hAnsi="楷体" w:hint="eastAsia"/>
                <w:sz w:val="22"/>
                <w:szCs w:val="24"/>
              </w:rPr>
              <w:t>江南造船集团职业技术学校成立由江南造船集团副总、人力资源部长、校长、各部门领导以及企业专家组成的学校办学指导委员会，作为学校最高领导层。同时，学校办学也被列入江南造船总经理工作会议议程。学校与江南造船集团</w:t>
            </w:r>
            <w:r w:rsidRPr="00D94C71">
              <w:rPr>
                <w:rFonts w:ascii="楷体" w:eastAsia="楷体" w:hAnsi="楷体"/>
                <w:sz w:val="22"/>
                <w:szCs w:val="24"/>
              </w:rPr>
              <w:t>5</w:t>
            </w:r>
            <w:r w:rsidRPr="00D94C71">
              <w:rPr>
                <w:rFonts w:ascii="楷体" w:eastAsia="楷体" w:hAnsi="楷体" w:hint="eastAsia"/>
                <w:sz w:val="22"/>
                <w:szCs w:val="24"/>
              </w:rPr>
              <w:t>大生产部门签订合作育人协议，共同制定合作计划、管理制度、建立有效的师傅带教工作机制、组建强大的</w:t>
            </w:r>
            <w:proofErr w:type="gramStart"/>
            <w:r w:rsidRPr="00D94C71">
              <w:rPr>
                <w:rFonts w:ascii="楷体" w:eastAsia="楷体" w:hAnsi="楷体" w:hint="eastAsia"/>
                <w:sz w:val="22"/>
                <w:szCs w:val="24"/>
              </w:rPr>
              <w:t>带教师傅</w:t>
            </w:r>
            <w:proofErr w:type="gramEnd"/>
            <w:r w:rsidRPr="00D94C71">
              <w:rPr>
                <w:rFonts w:ascii="楷体" w:eastAsia="楷体" w:hAnsi="楷体" w:hint="eastAsia"/>
                <w:sz w:val="22"/>
                <w:szCs w:val="24"/>
              </w:rPr>
              <w:t>队伍，在人力物力财力上保障人才培养顺利实施。</w:t>
            </w:r>
          </w:p>
        </w:tc>
      </w:tr>
    </w:tbl>
    <w:p w:rsidR="00020675" w:rsidRPr="0084595C" w:rsidRDefault="00020675" w:rsidP="00020675">
      <w:pPr>
        <w:spacing w:line="360" w:lineRule="auto"/>
        <w:ind w:firstLineChars="200" w:firstLine="482"/>
        <w:rPr>
          <w:rFonts w:ascii="宋体"/>
          <w:sz w:val="24"/>
          <w:szCs w:val="24"/>
        </w:rPr>
      </w:pPr>
      <w:r w:rsidRPr="0084595C">
        <w:rPr>
          <w:rFonts w:ascii="宋体" w:hAnsi="宋体"/>
          <w:b/>
          <w:sz w:val="24"/>
          <w:szCs w:val="24"/>
        </w:rPr>
        <w:t xml:space="preserve"> </w:t>
      </w:r>
      <w:r>
        <w:rPr>
          <w:rFonts w:ascii="宋体" w:hAnsi="宋体" w:hint="eastAsia"/>
          <w:b/>
          <w:sz w:val="24"/>
          <w:szCs w:val="24"/>
        </w:rPr>
        <w:t>持续推动</w:t>
      </w:r>
      <w:r w:rsidRPr="0084595C">
        <w:rPr>
          <w:rFonts w:ascii="宋体" w:hAnsi="宋体" w:hint="eastAsia"/>
          <w:b/>
          <w:sz w:val="24"/>
          <w:szCs w:val="24"/>
        </w:rPr>
        <w:t>“双证融通”</w:t>
      </w:r>
      <w:r>
        <w:rPr>
          <w:rFonts w:ascii="宋体" w:hAnsi="宋体" w:hint="eastAsia"/>
          <w:b/>
          <w:sz w:val="24"/>
          <w:szCs w:val="24"/>
        </w:rPr>
        <w:t>专业</w:t>
      </w:r>
      <w:r w:rsidRPr="0084595C">
        <w:rPr>
          <w:rFonts w:ascii="宋体" w:hAnsi="宋体" w:hint="eastAsia"/>
          <w:b/>
          <w:sz w:val="24"/>
          <w:szCs w:val="24"/>
        </w:rPr>
        <w:t>改革。</w:t>
      </w:r>
      <w:r w:rsidRPr="0084595C">
        <w:rPr>
          <w:rFonts w:ascii="宋体" w:hAnsi="宋体" w:hint="eastAsia"/>
          <w:sz w:val="24"/>
          <w:szCs w:val="24"/>
        </w:rPr>
        <w:t>从</w:t>
      </w:r>
      <w:r w:rsidRPr="0084595C">
        <w:rPr>
          <w:rFonts w:ascii="宋体" w:hAnsi="宋体"/>
          <w:sz w:val="24"/>
          <w:szCs w:val="24"/>
        </w:rPr>
        <w:t>2012</w:t>
      </w:r>
      <w:r w:rsidRPr="0084595C">
        <w:rPr>
          <w:rFonts w:ascii="宋体" w:hAnsi="宋体" w:hint="eastAsia"/>
          <w:sz w:val="24"/>
          <w:szCs w:val="24"/>
        </w:rPr>
        <w:t>年起，市教委与市人力资源社会保障局联合启动上海中等职业教育“双证融通”专业改革</w:t>
      </w:r>
      <w:r>
        <w:rPr>
          <w:rFonts w:ascii="宋体" w:hAnsi="宋体" w:hint="eastAsia"/>
          <w:sz w:val="24"/>
          <w:szCs w:val="24"/>
        </w:rPr>
        <w:t>，这项改革</w:t>
      </w:r>
      <w:r w:rsidRPr="0084595C">
        <w:rPr>
          <w:rFonts w:ascii="宋体" w:hAnsi="宋体" w:hint="eastAsia"/>
          <w:sz w:val="24"/>
          <w:szCs w:val="24"/>
        </w:rPr>
        <w:t>作为上海教育综合改革项目之一，</w:t>
      </w:r>
      <w:r>
        <w:rPr>
          <w:rFonts w:ascii="宋体" w:hAnsi="宋体" w:hint="eastAsia"/>
          <w:sz w:val="24"/>
          <w:szCs w:val="24"/>
        </w:rPr>
        <w:t>目标是</w:t>
      </w:r>
      <w:r w:rsidRPr="0084595C">
        <w:rPr>
          <w:rFonts w:ascii="宋体" w:hAnsi="宋体" w:hint="eastAsia"/>
          <w:sz w:val="24"/>
          <w:szCs w:val="24"/>
        </w:rPr>
        <w:t>通过优化课程设置、更新课程内容、改进教学方式等措施，有效改变以往学校教育与证书教育相分离的现象，实现“专业教学标准与职业标准、专业教学过程与岗位真实情境、学校学业评价与职业技能鉴定”等方面的有机融合。</w:t>
      </w:r>
      <w:r w:rsidRPr="0084595C">
        <w:rPr>
          <w:rFonts w:ascii="宋体" w:hAnsi="宋体"/>
          <w:sz w:val="24"/>
          <w:szCs w:val="24"/>
        </w:rPr>
        <w:t>2016</w:t>
      </w:r>
      <w:r w:rsidRPr="0084595C">
        <w:rPr>
          <w:rFonts w:ascii="宋体" w:hAnsi="宋体" w:hint="eastAsia"/>
          <w:sz w:val="24"/>
          <w:szCs w:val="24"/>
        </w:rPr>
        <w:t>年，已有</w:t>
      </w:r>
      <w:r w:rsidRPr="0084595C">
        <w:rPr>
          <w:rFonts w:ascii="宋体" w:hAnsi="宋体"/>
          <w:sz w:val="24"/>
          <w:szCs w:val="24"/>
        </w:rPr>
        <w:t>33</w:t>
      </w:r>
      <w:r w:rsidRPr="0084595C">
        <w:rPr>
          <w:rFonts w:ascii="宋体" w:hAnsi="宋体" w:hint="eastAsia"/>
          <w:sz w:val="24"/>
          <w:szCs w:val="24"/>
        </w:rPr>
        <w:t>所中等职业学校、</w:t>
      </w:r>
      <w:r w:rsidRPr="0084595C">
        <w:rPr>
          <w:rFonts w:ascii="宋体" w:hAnsi="宋体"/>
          <w:sz w:val="24"/>
          <w:szCs w:val="24"/>
        </w:rPr>
        <w:t>15</w:t>
      </w:r>
      <w:r w:rsidRPr="0084595C">
        <w:rPr>
          <w:rFonts w:ascii="宋体" w:hAnsi="宋体" w:hint="eastAsia"/>
          <w:sz w:val="24"/>
          <w:szCs w:val="24"/>
        </w:rPr>
        <w:t>个专业、</w:t>
      </w:r>
      <w:r w:rsidRPr="0084595C">
        <w:rPr>
          <w:rFonts w:ascii="宋体" w:hAnsi="宋体"/>
          <w:sz w:val="24"/>
          <w:szCs w:val="24"/>
        </w:rPr>
        <w:t>43</w:t>
      </w:r>
      <w:r w:rsidRPr="0084595C">
        <w:rPr>
          <w:rFonts w:ascii="宋体" w:hAnsi="宋体" w:hint="eastAsia"/>
          <w:sz w:val="24"/>
          <w:szCs w:val="24"/>
        </w:rPr>
        <w:t>个专业</w:t>
      </w:r>
      <w:proofErr w:type="gramStart"/>
      <w:r w:rsidRPr="0084595C">
        <w:rPr>
          <w:rFonts w:ascii="宋体" w:hAnsi="宋体" w:hint="eastAsia"/>
          <w:sz w:val="24"/>
          <w:szCs w:val="24"/>
        </w:rPr>
        <w:t>点</w:t>
      </w:r>
      <w:r w:rsidRPr="0084595C">
        <w:rPr>
          <w:rFonts w:ascii="宋体" w:hAnsi="宋体" w:hint="eastAsia"/>
          <w:sz w:val="24"/>
          <w:szCs w:val="24"/>
        </w:rPr>
        <w:lastRenderedPageBreak/>
        <w:t>参与</w:t>
      </w:r>
      <w:proofErr w:type="gramEnd"/>
      <w:r w:rsidRPr="0084595C">
        <w:rPr>
          <w:rFonts w:ascii="宋体" w:hAnsi="宋体" w:hint="eastAsia"/>
          <w:sz w:val="24"/>
          <w:szCs w:val="24"/>
        </w:rPr>
        <w:t>“双证融通”专业改革，涉及职业资格证书</w:t>
      </w:r>
      <w:r w:rsidRPr="0084595C">
        <w:rPr>
          <w:rFonts w:ascii="宋体" w:hAnsi="宋体"/>
          <w:sz w:val="24"/>
          <w:szCs w:val="24"/>
        </w:rPr>
        <w:t>21</w:t>
      </w:r>
      <w:r w:rsidRPr="0084595C">
        <w:rPr>
          <w:rFonts w:ascii="宋体" w:hAnsi="宋体" w:hint="eastAsia"/>
          <w:sz w:val="24"/>
          <w:szCs w:val="24"/>
        </w:rPr>
        <w:t>种，试点班在校生</w:t>
      </w:r>
      <w:r w:rsidRPr="0084595C">
        <w:rPr>
          <w:rFonts w:ascii="宋体" w:hAnsi="宋体"/>
          <w:sz w:val="24"/>
          <w:szCs w:val="24"/>
        </w:rPr>
        <w:t>2925</w:t>
      </w:r>
      <w:r w:rsidRPr="0084595C">
        <w:rPr>
          <w:rFonts w:ascii="宋体" w:hAnsi="宋体" w:hint="eastAsia"/>
          <w:sz w:val="24"/>
          <w:szCs w:val="24"/>
        </w:rPr>
        <w:t>名</w:t>
      </w:r>
      <w:r>
        <w:rPr>
          <w:rFonts w:ascii="宋体" w:hAnsi="宋体" w:hint="eastAsia"/>
          <w:sz w:val="24"/>
          <w:szCs w:val="24"/>
        </w:rPr>
        <w:t>。参与试点的</w:t>
      </w:r>
      <w:r w:rsidRPr="0084595C">
        <w:rPr>
          <w:rFonts w:ascii="宋体" w:hAnsi="宋体" w:hint="eastAsia"/>
          <w:sz w:val="24"/>
          <w:szCs w:val="24"/>
        </w:rPr>
        <w:t>毕业班</w:t>
      </w:r>
      <w:r>
        <w:rPr>
          <w:rFonts w:ascii="宋体" w:hAnsi="宋体" w:hint="eastAsia"/>
          <w:sz w:val="24"/>
          <w:szCs w:val="24"/>
        </w:rPr>
        <w:t>学生</w:t>
      </w:r>
      <w:r w:rsidRPr="0084595C">
        <w:rPr>
          <w:rFonts w:ascii="宋体" w:hAnsi="宋体" w:hint="eastAsia"/>
          <w:sz w:val="24"/>
          <w:szCs w:val="24"/>
        </w:rPr>
        <w:t>平均取证率</w:t>
      </w:r>
      <w:r>
        <w:rPr>
          <w:rFonts w:ascii="宋体" w:hAnsi="宋体" w:hint="eastAsia"/>
          <w:sz w:val="24"/>
          <w:szCs w:val="24"/>
        </w:rPr>
        <w:t>达到</w:t>
      </w:r>
      <w:r w:rsidRPr="0084595C">
        <w:rPr>
          <w:rFonts w:ascii="宋体" w:hAnsi="宋体"/>
          <w:sz w:val="24"/>
          <w:szCs w:val="24"/>
        </w:rPr>
        <w:t>91.6%</w:t>
      </w:r>
      <w:r w:rsidRPr="0084595C">
        <w:rPr>
          <w:rFonts w:ascii="宋体" w:hAnsi="宋体" w:hint="eastAsia"/>
          <w:sz w:val="24"/>
          <w:szCs w:val="24"/>
        </w:rPr>
        <w:t>，高</w:t>
      </w:r>
      <w:r>
        <w:rPr>
          <w:rFonts w:ascii="宋体" w:hAnsi="宋体" w:hint="eastAsia"/>
          <w:sz w:val="24"/>
          <w:szCs w:val="24"/>
        </w:rPr>
        <w:t>于</w:t>
      </w:r>
      <w:r w:rsidRPr="0084595C">
        <w:rPr>
          <w:rFonts w:ascii="宋体" w:hAnsi="宋体"/>
          <w:sz w:val="24"/>
          <w:szCs w:val="24"/>
        </w:rPr>
        <w:t>26.6%</w:t>
      </w:r>
      <w:r>
        <w:rPr>
          <w:rFonts w:ascii="宋体" w:hAnsi="宋体" w:hint="eastAsia"/>
          <w:sz w:val="24"/>
          <w:szCs w:val="24"/>
        </w:rPr>
        <w:t>的全</w:t>
      </w:r>
      <w:r w:rsidRPr="0084595C">
        <w:rPr>
          <w:rFonts w:ascii="宋体" w:hAnsi="宋体" w:hint="eastAsia"/>
          <w:sz w:val="24"/>
          <w:szCs w:val="24"/>
        </w:rPr>
        <w:t>市</w:t>
      </w:r>
      <w:r>
        <w:rPr>
          <w:rFonts w:ascii="宋体" w:hAnsi="宋体" w:hint="eastAsia"/>
          <w:sz w:val="24"/>
          <w:szCs w:val="24"/>
        </w:rPr>
        <w:t>平均水平</w:t>
      </w:r>
      <w:r w:rsidRPr="0084595C">
        <w:rPr>
          <w:rFonts w:ascii="宋体" w:hAnsi="宋体" w:hint="eastAsia"/>
          <w:sz w:val="24"/>
          <w:szCs w:val="24"/>
        </w:rPr>
        <w:t>。</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 w:val="24"/>
                <w:szCs w:val="24"/>
              </w:rPr>
            </w:pPr>
            <w:bookmarkStart w:id="35" w:name="_Toc494369569"/>
            <w:r w:rsidRPr="00D94C71">
              <w:rPr>
                <w:rFonts w:ascii="黑体" w:eastAsia="黑体" w:hAnsi="黑体" w:hint="eastAsia"/>
                <w:b/>
                <w:color w:val="FFFFFF"/>
                <w:sz w:val="24"/>
                <w:szCs w:val="24"/>
              </w:rPr>
              <w:t>案例</w:t>
            </w:r>
            <w:r w:rsidRPr="00D94C71">
              <w:rPr>
                <w:rFonts w:ascii="黑体" w:eastAsia="黑体" w:hAnsi="黑体"/>
                <w:b/>
                <w:color w:val="FFFFFF"/>
                <w:sz w:val="24"/>
                <w:szCs w:val="24"/>
              </w:rPr>
              <w:t xml:space="preserve"> </w:t>
            </w:r>
            <w:r w:rsidR="002F6F17" w:rsidRPr="00D94C71">
              <w:rPr>
                <w:rFonts w:ascii="黑体" w:eastAsia="黑体" w:hAnsi="黑体"/>
                <w:b/>
                <w:color w:val="FFFFFF"/>
                <w:sz w:val="24"/>
                <w:szCs w:val="24"/>
              </w:rPr>
              <w:fldChar w:fldCharType="begin"/>
            </w:r>
            <w:r w:rsidRPr="00D94C71">
              <w:rPr>
                <w:rFonts w:ascii="黑体" w:eastAsia="黑体" w:hAnsi="黑体"/>
                <w:b/>
                <w:color w:val="FFFFFF"/>
                <w:sz w:val="24"/>
                <w:szCs w:val="24"/>
              </w:rPr>
              <w:instrText xml:space="preserve"> SEQ </w:instrText>
            </w:r>
            <w:r w:rsidRPr="00D94C71">
              <w:rPr>
                <w:rFonts w:ascii="黑体" w:eastAsia="黑体" w:hAnsi="黑体" w:hint="eastAsia"/>
                <w:b/>
                <w:color w:val="FFFFFF"/>
                <w:sz w:val="24"/>
                <w:szCs w:val="24"/>
              </w:rPr>
              <w:instrText>表格</w:instrText>
            </w:r>
            <w:r w:rsidRPr="00D94C71">
              <w:rPr>
                <w:rFonts w:ascii="黑体" w:eastAsia="黑体" w:hAnsi="黑体"/>
                <w:b/>
                <w:color w:val="FFFFFF"/>
                <w:sz w:val="24"/>
                <w:szCs w:val="24"/>
              </w:rPr>
              <w:instrText xml:space="preserve"> \* ARABIC </w:instrText>
            </w:r>
            <w:r w:rsidR="002F6F17" w:rsidRPr="00D94C71">
              <w:rPr>
                <w:rFonts w:ascii="黑体" w:eastAsia="黑体" w:hAnsi="黑体"/>
                <w:b/>
                <w:color w:val="FFFFFF"/>
                <w:sz w:val="24"/>
                <w:szCs w:val="24"/>
              </w:rPr>
              <w:fldChar w:fldCharType="separate"/>
            </w:r>
            <w:r w:rsidRPr="00D94C71">
              <w:rPr>
                <w:rFonts w:ascii="黑体" w:eastAsia="黑体" w:hAnsi="黑体"/>
                <w:b/>
                <w:noProof/>
                <w:color w:val="FFFFFF"/>
                <w:sz w:val="24"/>
                <w:szCs w:val="24"/>
              </w:rPr>
              <w:t>7</w:t>
            </w:r>
            <w:r w:rsidR="002F6F17" w:rsidRPr="00D94C71">
              <w:rPr>
                <w:rFonts w:ascii="黑体" w:eastAsia="黑体" w:hAnsi="黑体"/>
                <w:b/>
                <w:color w:val="FFFFFF"/>
                <w:sz w:val="24"/>
                <w:szCs w:val="24"/>
              </w:rPr>
              <w:fldChar w:fldCharType="end"/>
            </w:r>
            <w:r w:rsidRPr="00D94C71">
              <w:rPr>
                <w:rFonts w:ascii="黑体" w:eastAsia="黑体" w:hAnsi="黑体"/>
                <w:b/>
                <w:color w:val="FFFFFF"/>
                <w:sz w:val="24"/>
                <w:szCs w:val="24"/>
              </w:rPr>
              <w:t xml:space="preserve">  </w:t>
            </w:r>
            <w:r w:rsidRPr="00D94C71">
              <w:rPr>
                <w:rFonts w:ascii="黑体" w:eastAsia="黑体" w:hAnsi="黑体" w:hint="eastAsia"/>
                <w:b/>
                <w:color w:val="FFFFFF"/>
                <w:sz w:val="24"/>
                <w:szCs w:val="24"/>
              </w:rPr>
              <w:t>“双证融通”倒逼课堂变革，教学效率显著提升</w:t>
            </w:r>
            <w:bookmarkEnd w:id="35"/>
          </w:p>
        </w:tc>
      </w:tr>
      <w:tr w:rsidR="00020675" w:rsidRPr="00D94C71" w:rsidTr="00020675">
        <w:tc>
          <w:tcPr>
            <w:tcW w:w="8529" w:type="dxa"/>
            <w:shd w:val="clear" w:color="auto" w:fill="F2F2F2"/>
          </w:tcPr>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cs="宋体" w:hint="eastAsia"/>
                <w:color w:val="000000"/>
                <w:sz w:val="22"/>
                <w:szCs w:val="22"/>
              </w:rPr>
              <w:t>上海新闻出版职业技术学校</w:t>
            </w:r>
            <w:r w:rsidRPr="00D94C71">
              <w:rPr>
                <w:rFonts w:ascii="楷体" w:eastAsia="楷体" w:hAnsi="楷体" w:hint="eastAsia"/>
                <w:sz w:val="22"/>
                <w:szCs w:val="22"/>
              </w:rPr>
              <w:t>探索了</w:t>
            </w:r>
            <w:r w:rsidRPr="00D94C71">
              <w:rPr>
                <w:rFonts w:ascii="楷体" w:eastAsia="楷体" w:hAnsi="楷体" w:cs="宋体" w:hint="eastAsia"/>
                <w:color w:val="000000"/>
                <w:sz w:val="22"/>
                <w:szCs w:val="22"/>
              </w:rPr>
              <w:t>平面媒体印制技术专业双证融通“四变”模式：课程标准与课程结构“变脸”</w:t>
            </w:r>
            <w:r>
              <w:rPr>
                <w:rFonts w:ascii="楷体" w:eastAsia="楷体" w:hAnsi="楷体" w:cs="宋体"/>
                <w:color w:val="000000"/>
                <w:sz w:val="22"/>
                <w:szCs w:val="22"/>
              </w:rPr>
              <w:t>——</w:t>
            </w:r>
            <w:r w:rsidRPr="00D94C71">
              <w:rPr>
                <w:rFonts w:ascii="楷体" w:eastAsia="楷体" w:hAnsi="楷体" w:cs="宋体" w:hint="eastAsia"/>
                <w:color w:val="000000"/>
                <w:sz w:val="22"/>
                <w:szCs w:val="22"/>
              </w:rPr>
              <w:t>按照专业教学标准、专业课程内容与职业标准有机融合的要求，对课程结构进行重新设置，对课程标准进行重新开发；课程教学模式“变形”</w:t>
            </w:r>
            <w:r>
              <w:rPr>
                <w:rFonts w:ascii="楷体" w:eastAsia="楷体" w:hAnsi="楷体" w:cs="宋体"/>
                <w:color w:val="000000"/>
                <w:sz w:val="22"/>
                <w:szCs w:val="22"/>
              </w:rPr>
              <w:t>——</w:t>
            </w:r>
            <w:r w:rsidRPr="00D94C71">
              <w:rPr>
                <w:rFonts w:ascii="楷体" w:eastAsia="楷体" w:hAnsi="楷体" w:cs="宋体" w:hint="eastAsia"/>
                <w:color w:val="000000"/>
                <w:sz w:val="22"/>
                <w:szCs w:val="22"/>
              </w:rPr>
              <w:t>根据专业课程标准要求实现“模块</w:t>
            </w:r>
            <w:r w:rsidRPr="00D94C71">
              <w:rPr>
                <w:rFonts w:ascii="楷体" w:eastAsia="楷体" w:hAnsi="楷体" w:cs="宋体"/>
                <w:color w:val="000000"/>
                <w:sz w:val="22"/>
                <w:szCs w:val="22"/>
              </w:rPr>
              <w:t>+</w:t>
            </w:r>
            <w:r w:rsidRPr="00D94C71">
              <w:rPr>
                <w:rFonts w:ascii="楷体" w:eastAsia="楷体" w:hAnsi="楷体" w:cs="宋体" w:hint="eastAsia"/>
                <w:color w:val="000000"/>
                <w:sz w:val="22"/>
                <w:szCs w:val="22"/>
              </w:rPr>
              <w:t>分组”的授课形式；评价考核方式“变样”</w:t>
            </w:r>
            <w:r>
              <w:rPr>
                <w:rFonts w:ascii="楷体" w:eastAsia="楷体" w:hAnsi="楷体" w:cs="宋体"/>
                <w:color w:val="000000"/>
                <w:sz w:val="22"/>
                <w:szCs w:val="22"/>
              </w:rPr>
              <w:t>——</w:t>
            </w:r>
            <w:r w:rsidRPr="00D94C71">
              <w:rPr>
                <w:rFonts w:ascii="楷体" w:eastAsia="楷体" w:hAnsi="楷体" w:cs="宋体" w:hint="eastAsia"/>
                <w:color w:val="000000"/>
                <w:sz w:val="22"/>
                <w:szCs w:val="22"/>
              </w:rPr>
              <w:t>趋向于客观评价、职业素养</w:t>
            </w:r>
            <w:r w:rsidRPr="00D94C71">
              <w:rPr>
                <w:rFonts w:ascii="楷体" w:eastAsia="楷体" w:hAnsi="楷体" w:hint="eastAsia"/>
                <w:sz w:val="22"/>
                <w:szCs w:val="24"/>
              </w:rPr>
              <w:t>过程</w:t>
            </w:r>
            <w:r w:rsidRPr="00D94C71">
              <w:rPr>
                <w:rFonts w:ascii="楷体" w:eastAsia="楷体" w:hAnsi="楷体" w:cs="宋体" w:hint="eastAsia"/>
                <w:color w:val="000000"/>
                <w:sz w:val="22"/>
                <w:szCs w:val="22"/>
              </w:rPr>
              <w:t>性评价及操作模块化评价；课程实</w:t>
            </w:r>
            <w:proofErr w:type="gramStart"/>
            <w:r w:rsidRPr="00D94C71">
              <w:rPr>
                <w:rFonts w:ascii="楷体" w:eastAsia="楷体" w:hAnsi="楷体" w:cs="宋体" w:hint="eastAsia"/>
                <w:color w:val="000000"/>
                <w:sz w:val="22"/>
                <w:szCs w:val="22"/>
              </w:rPr>
              <w:t>训教学</w:t>
            </w:r>
            <w:proofErr w:type="gramEnd"/>
            <w:r w:rsidRPr="00D94C71">
              <w:rPr>
                <w:rFonts w:ascii="楷体" w:eastAsia="楷体" w:hAnsi="楷体" w:cs="宋体" w:hint="eastAsia"/>
                <w:color w:val="000000"/>
                <w:sz w:val="22"/>
                <w:szCs w:val="22"/>
              </w:rPr>
              <w:t>“变革”</w:t>
            </w:r>
            <w:r>
              <w:rPr>
                <w:rFonts w:ascii="楷体" w:eastAsia="楷体" w:hAnsi="楷体" w:cs="宋体"/>
                <w:color w:val="000000"/>
                <w:sz w:val="22"/>
                <w:szCs w:val="22"/>
              </w:rPr>
              <w:t>——</w:t>
            </w:r>
            <w:r w:rsidRPr="00D94C71">
              <w:rPr>
                <w:rFonts w:ascii="楷体" w:eastAsia="楷体" w:hAnsi="楷体" w:cs="宋体" w:hint="eastAsia"/>
                <w:color w:val="000000"/>
                <w:sz w:val="22"/>
                <w:szCs w:val="22"/>
              </w:rPr>
              <w:t>为课程教学和技能考核配备油墨</w:t>
            </w:r>
            <w:proofErr w:type="gramStart"/>
            <w:r w:rsidRPr="00D94C71">
              <w:rPr>
                <w:rFonts w:ascii="楷体" w:eastAsia="楷体" w:hAnsi="楷体" w:cs="宋体" w:hint="eastAsia"/>
                <w:color w:val="000000"/>
                <w:sz w:val="22"/>
                <w:szCs w:val="22"/>
              </w:rPr>
              <w:t>展色仪</w:t>
            </w:r>
            <w:proofErr w:type="gramEnd"/>
            <w:r w:rsidRPr="00D94C71">
              <w:rPr>
                <w:rFonts w:ascii="楷体" w:eastAsia="楷体" w:hAnsi="楷体" w:cs="宋体" w:hint="eastAsia"/>
                <w:color w:val="000000"/>
                <w:sz w:val="22"/>
                <w:szCs w:val="22"/>
              </w:rPr>
              <w:t>和分光密度仪。</w:t>
            </w:r>
          </w:p>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上海市群</w:t>
            </w:r>
            <w:proofErr w:type="gramStart"/>
            <w:r w:rsidRPr="00D94C71">
              <w:rPr>
                <w:rFonts w:ascii="楷体" w:eastAsia="楷体" w:hAnsi="楷体" w:hint="eastAsia"/>
                <w:sz w:val="22"/>
                <w:szCs w:val="24"/>
              </w:rPr>
              <w:t>益职业</w:t>
            </w:r>
            <w:proofErr w:type="gramEnd"/>
            <w:r w:rsidRPr="00D94C71">
              <w:rPr>
                <w:rFonts w:ascii="楷体" w:eastAsia="楷体" w:hAnsi="楷体" w:hint="eastAsia"/>
                <w:sz w:val="22"/>
                <w:szCs w:val="24"/>
              </w:rPr>
              <w:t>技术学校开展了数控专业“双证融通”试点改革，根据专业岗位能力要求，学生在完成“零件加工工艺分析与编制”、“普通车削加工”两门“双证融通”课程的学习后，考核合格便能取得车工五级职业资格证书</w:t>
            </w:r>
            <w:r w:rsidRPr="00D94C71">
              <w:rPr>
                <w:rFonts w:ascii="楷体" w:eastAsia="楷体" w:hAnsi="楷体"/>
                <w:sz w:val="22"/>
                <w:szCs w:val="24"/>
              </w:rPr>
              <w:t>;</w:t>
            </w:r>
            <w:r w:rsidRPr="00D94C71">
              <w:rPr>
                <w:rFonts w:ascii="楷体" w:eastAsia="楷体" w:hAnsi="楷体" w:hint="eastAsia"/>
                <w:sz w:val="22"/>
                <w:szCs w:val="24"/>
              </w:rPr>
              <w:t>再完成“数控车削程序编制与调试”、“数控车削加工”课程的学习并通过考核，便能获得数控车工四级职业资格证书。“双证融通”专业改革打破了传统以知识体系构建课程的惯性，将职业标准融入教学标准和评价标准，避免了学校教育与岗位技能培训的过度重复，消除教与学的鸿沟，有效实现了“做中学、学中做”，形成学生主动构建的学习模式。</w:t>
            </w:r>
          </w:p>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上海船厂技工学校电气运行与控制</w:t>
            </w:r>
            <w:r>
              <w:rPr>
                <w:rFonts w:ascii="楷体" w:eastAsia="楷体" w:hAnsi="楷体" w:hint="eastAsia"/>
                <w:sz w:val="22"/>
                <w:szCs w:val="24"/>
              </w:rPr>
              <w:t>专业在</w:t>
            </w:r>
            <w:r w:rsidRPr="00D94C71">
              <w:rPr>
                <w:rFonts w:ascii="楷体" w:eastAsia="楷体" w:hAnsi="楷体" w:hint="eastAsia"/>
                <w:sz w:val="22"/>
                <w:szCs w:val="24"/>
              </w:rPr>
              <w:t>“双证融通”试点实施过程中，</w:t>
            </w:r>
            <w:proofErr w:type="gramStart"/>
            <w:r w:rsidRPr="00D94C71">
              <w:rPr>
                <w:rFonts w:ascii="楷体" w:eastAsia="楷体" w:hAnsi="楷体" w:hint="eastAsia"/>
                <w:sz w:val="22"/>
                <w:szCs w:val="24"/>
              </w:rPr>
              <w:t>践行</w:t>
            </w:r>
            <w:proofErr w:type="gramEnd"/>
            <w:r w:rsidRPr="00D94C71">
              <w:rPr>
                <w:rFonts w:ascii="楷体" w:eastAsia="楷体" w:hAnsi="楷体"/>
                <w:sz w:val="22"/>
                <w:szCs w:val="24"/>
              </w:rPr>
              <w:t xml:space="preserve"> </w:t>
            </w:r>
            <w:r w:rsidRPr="00D94C71">
              <w:rPr>
                <w:rFonts w:ascii="楷体" w:eastAsia="楷体" w:hAnsi="楷体" w:hint="eastAsia"/>
                <w:sz w:val="22"/>
                <w:szCs w:val="24"/>
              </w:rPr>
              <w:t>“双证融通”改革倡导的“创设情境、理实一体”教学理念，改革教学方法</w:t>
            </w:r>
            <w:r>
              <w:rPr>
                <w:rFonts w:ascii="楷体" w:eastAsia="楷体" w:hAnsi="楷体" w:hint="eastAsia"/>
                <w:sz w:val="22"/>
                <w:szCs w:val="24"/>
              </w:rPr>
              <w:t>，</w:t>
            </w:r>
            <w:r w:rsidRPr="00D94C71">
              <w:rPr>
                <w:rFonts w:ascii="楷体" w:eastAsia="楷体" w:hAnsi="楷体" w:hint="eastAsia"/>
                <w:sz w:val="22"/>
                <w:szCs w:val="24"/>
              </w:rPr>
              <w:t>针对中职学生</w:t>
            </w:r>
            <w:proofErr w:type="gramStart"/>
            <w:r w:rsidRPr="00D94C71">
              <w:rPr>
                <w:rFonts w:ascii="楷体" w:eastAsia="楷体" w:hAnsi="楷体" w:hint="eastAsia"/>
                <w:sz w:val="22"/>
                <w:szCs w:val="24"/>
              </w:rPr>
              <w:t>底子薄但喜新</w:t>
            </w:r>
            <w:proofErr w:type="gramEnd"/>
            <w:r w:rsidRPr="00D94C71">
              <w:rPr>
                <w:rFonts w:ascii="楷体" w:eastAsia="楷体" w:hAnsi="楷体" w:hint="eastAsia"/>
                <w:sz w:val="22"/>
                <w:szCs w:val="24"/>
              </w:rPr>
              <w:t>好动、形象思维较好的特点，改变原有教师主讲、学生被动参与的教学方法，采用情境创设、合作讨论等先进的方法，以职业需求为先导，以探究活动为载体，强化合作学习，使一批批所谓的“笨”“懒”学生变成了聪明、好学的学生。</w:t>
            </w:r>
          </w:p>
        </w:tc>
      </w:tr>
    </w:tbl>
    <w:p w:rsidR="00020675" w:rsidRPr="00EE3EC2" w:rsidRDefault="00020675" w:rsidP="00020675">
      <w:pPr>
        <w:spacing w:line="360" w:lineRule="auto"/>
        <w:ind w:firstLineChars="200" w:firstLine="482"/>
        <w:rPr>
          <w:rFonts w:ascii="宋体" w:hAnsi="宋体" w:cs="宋体"/>
          <w:sz w:val="24"/>
          <w:szCs w:val="24"/>
        </w:rPr>
      </w:pPr>
      <w:r w:rsidRPr="0084595C">
        <w:rPr>
          <w:rFonts w:ascii="宋体" w:hAnsi="宋体" w:cs="宋体" w:hint="eastAsia"/>
          <w:b/>
          <w:sz w:val="24"/>
          <w:szCs w:val="24"/>
        </w:rPr>
        <w:t>课堂教学走向智慧化。</w:t>
      </w:r>
      <w:r w:rsidRPr="0084595C">
        <w:rPr>
          <w:rFonts w:ascii="宋体" w:hAnsi="宋体" w:cs="宋体"/>
          <w:sz w:val="24"/>
          <w:szCs w:val="24"/>
        </w:rPr>
        <w:t>2016</w:t>
      </w:r>
      <w:r w:rsidRPr="0084595C">
        <w:rPr>
          <w:rFonts w:ascii="宋体" w:hAnsi="宋体" w:cs="宋体" w:hint="eastAsia"/>
          <w:sz w:val="24"/>
          <w:szCs w:val="24"/>
        </w:rPr>
        <w:t>年，上海市围绕教育信息化标准规范体系建设，完善了以数字化课件、实</w:t>
      </w:r>
      <w:proofErr w:type="gramStart"/>
      <w:r w:rsidRPr="0084595C">
        <w:rPr>
          <w:rFonts w:ascii="宋体" w:hAnsi="宋体" w:cs="宋体" w:hint="eastAsia"/>
          <w:sz w:val="24"/>
          <w:szCs w:val="24"/>
        </w:rPr>
        <w:t>训教学</w:t>
      </w:r>
      <w:proofErr w:type="gramEnd"/>
      <w:r w:rsidRPr="0084595C">
        <w:rPr>
          <w:rFonts w:ascii="宋体" w:hAnsi="宋体" w:cs="宋体" w:hint="eastAsia"/>
          <w:sz w:val="24"/>
          <w:szCs w:val="24"/>
        </w:rPr>
        <w:t>案例等为主要内容的市职业教育资源中心；</w:t>
      </w:r>
      <w:r>
        <w:rPr>
          <w:rFonts w:ascii="宋体" w:hAnsi="宋体" w:cs="宋体" w:hint="eastAsia"/>
          <w:sz w:val="24"/>
          <w:szCs w:val="24"/>
        </w:rPr>
        <w:t>利用“中职</w:t>
      </w:r>
      <w:r w:rsidRPr="0084595C">
        <w:rPr>
          <w:rFonts w:ascii="宋体" w:hAnsi="宋体" w:cs="宋体" w:hint="eastAsia"/>
          <w:sz w:val="24"/>
          <w:szCs w:val="24"/>
        </w:rPr>
        <w:t>易班</w:t>
      </w:r>
      <w:r>
        <w:rPr>
          <w:rFonts w:ascii="宋体" w:hAnsi="宋体" w:cs="宋体" w:hint="eastAsia"/>
          <w:sz w:val="24"/>
          <w:szCs w:val="24"/>
        </w:rPr>
        <w:t>”平台开展网络课程学分教学，</w:t>
      </w:r>
      <w:r w:rsidRPr="0084595C">
        <w:rPr>
          <w:rFonts w:ascii="宋体" w:hAnsi="宋体" w:cs="宋体" w:hint="eastAsia"/>
          <w:sz w:val="24"/>
          <w:szCs w:val="24"/>
        </w:rPr>
        <w:t>支持学校和教师开展信息化环境下的教学模式改革试点</w:t>
      </w:r>
      <w:r>
        <w:rPr>
          <w:rFonts w:ascii="宋体" w:hAnsi="宋体" w:cs="宋体" w:hint="eastAsia"/>
          <w:sz w:val="24"/>
          <w:szCs w:val="24"/>
        </w:rPr>
        <w:t>；</w:t>
      </w:r>
      <w:r w:rsidRPr="0084595C">
        <w:rPr>
          <w:rFonts w:ascii="宋体" w:hAnsi="宋体" w:cs="宋体" w:hint="eastAsia"/>
          <w:sz w:val="24"/>
          <w:szCs w:val="24"/>
        </w:rPr>
        <w:t>探索虚拟</w:t>
      </w:r>
      <w:proofErr w:type="gramStart"/>
      <w:r w:rsidRPr="0084595C">
        <w:rPr>
          <w:rFonts w:ascii="宋体" w:hAnsi="宋体" w:cs="宋体" w:hint="eastAsia"/>
          <w:sz w:val="24"/>
          <w:szCs w:val="24"/>
        </w:rPr>
        <w:t>实训与实际</w:t>
      </w:r>
      <w:proofErr w:type="gramEnd"/>
      <w:r w:rsidRPr="0084595C">
        <w:rPr>
          <w:rFonts w:ascii="宋体" w:hAnsi="宋体" w:cs="宋体" w:hint="eastAsia"/>
          <w:sz w:val="24"/>
          <w:szCs w:val="24"/>
        </w:rPr>
        <w:t>操作相结合的教学方式，打造一批创新实验实训中心；推进数字化校园和城域网建设，建设智慧教室，完成数字图书馆平台搭建工作和网络教研平台建设工作。</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 w:val="24"/>
                <w:szCs w:val="24"/>
              </w:rPr>
            </w:pPr>
            <w:bookmarkStart w:id="36" w:name="_Toc494369570"/>
            <w:r w:rsidRPr="00D94C71">
              <w:rPr>
                <w:rFonts w:ascii="黑体" w:eastAsia="黑体" w:hAnsi="黑体" w:hint="eastAsia"/>
                <w:b/>
                <w:color w:val="FFFFFF"/>
                <w:sz w:val="24"/>
                <w:szCs w:val="24"/>
              </w:rPr>
              <w:t>案例</w:t>
            </w:r>
            <w:r w:rsidRPr="00D94C71">
              <w:rPr>
                <w:rFonts w:ascii="黑体" w:eastAsia="黑体" w:hAnsi="黑体"/>
                <w:b/>
                <w:color w:val="FFFFFF"/>
                <w:sz w:val="24"/>
                <w:szCs w:val="24"/>
              </w:rPr>
              <w:t xml:space="preserve"> </w:t>
            </w:r>
            <w:r w:rsidR="002F6F17" w:rsidRPr="00D94C71">
              <w:rPr>
                <w:rFonts w:ascii="黑体" w:eastAsia="黑体" w:hAnsi="黑体"/>
                <w:b/>
                <w:color w:val="FFFFFF"/>
                <w:sz w:val="24"/>
                <w:szCs w:val="24"/>
              </w:rPr>
              <w:fldChar w:fldCharType="begin"/>
            </w:r>
            <w:r w:rsidRPr="00D94C71">
              <w:rPr>
                <w:rFonts w:ascii="黑体" w:eastAsia="黑体" w:hAnsi="黑体"/>
                <w:b/>
                <w:color w:val="FFFFFF"/>
                <w:sz w:val="24"/>
                <w:szCs w:val="24"/>
              </w:rPr>
              <w:instrText xml:space="preserve"> SEQ </w:instrText>
            </w:r>
            <w:r w:rsidRPr="00D94C71">
              <w:rPr>
                <w:rFonts w:ascii="黑体" w:eastAsia="黑体" w:hAnsi="黑体" w:hint="eastAsia"/>
                <w:b/>
                <w:color w:val="FFFFFF"/>
                <w:sz w:val="24"/>
                <w:szCs w:val="24"/>
              </w:rPr>
              <w:instrText>表格</w:instrText>
            </w:r>
            <w:r w:rsidRPr="00D94C71">
              <w:rPr>
                <w:rFonts w:ascii="黑体" w:eastAsia="黑体" w:hAnsi="黑体"/>
                <w:b/>
                <w:color w:val="FFFFFF"/>
                <w:sz w:val="24"/>
                <w:szCs w:val="24"/>
              </w:rPr>
              <w:instrText xml:space="preserve"> \* ARABIC </w:instrText>
            </w:r>
            <w:r w:rsidR="002F6F17" w:rsidRPr="00D94C71">
              <w:rPr>
                <w:rFonts w:ascii="黑体" w:eastAsia="黑体" w:hAnsi="黑体"/>
                <w:b/>
                <w:color w:val="FFFFFF"/>
                <w:sz w:val="24"/>
                <w:szCs w:val="24"/>
              </w:rPr>
              <w:fldChar w:fldCharType="separate"/>
            </w:r>
            <w:r w:rsidRPr="00D94C71">
              <w:rPr>
                <w:rFonts w:ascii="黑体" w:eastAsia="黑体" w:hAnsi="黑体"/>
                <w:b/>
                <w:noProof/>
                <w:color w:val="FFFFFF"/>
                <w:sz w:val="24"/>
                <w:szCs w:val="24"/>
              </w:rPr>
              <w:t>8</w:t>
            </w:r>
            <w:r w:rsidR="002F6F17" w:rsidRPr="00D94C71">
              <w:rPr>
                <w:rFonts w:ascii="黑体" w:eastAsia="黑体" w:hAnsi="黑体"/>
                <w:b/>
                <w:color w:val="FFFFFF"/>
                <w:sz w:val="24"/>
                <w:szCs w:val="24"/>
              </w:rPr>
              <w:fldChar w:fldCharType="end"/>
            </w:r>
            <w:r w:rsidRPr="00D94C71">
              <w:rPr>
                <w:rFonts w:ascii="黑体" w:eastAsia="黑体" w:hAnsi="黑体"/>
                <w:b/>
                <w:color w:val="FFFFFF"/>
                <w:sz w:val="24"/>
                <w:szCs w:val="24"/>
              </w:rPr>
              <w:t xml:space="preserve">  </w:t>
            </w:r>
            <w:r w:rsidRPr="00D94C71">
              <w:rPr>
                <w:rFonts w:ascii="黑体" w:eastAsia="黑体" w:hAnsi="黑体" w:hint="eastAsia"/>
                <w:b/>
                <w:color w:val="FFFFFF"/>
                <w:sz w:val="24"/>
                <w:szCs w:val="24"/>
              </w:rPr>
              <w:t>改善信息化硬件基础，推进教学智慧化进程</w:t>
            </w:r>
            <w:bookmarkEnd w:id="36"/>
          </w:p>
        </w:tc>
      </w:tr>
      <w:tr w:rsidR="00020675" w:rsidRPr="00D94C71" w:rsidTr="00020675">
        <w:tc>
          <w:tcPr>
            <w:tcW w:w="8529" w:type="dxa"/>
            <w:shd w:val="clear" w:color="auto" w:fill="F2F2F2"/>
          </w:tcPr>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上海电力工业学校在信息化基础平台构建的探索过程中，建设了统一身份认证平台，公共数据交换平台，综合信息门户，综合信息门户集成。为配套信息化校园建设需</w:t>
            </w:r>
            <w:r w:rsidRPr="00D94C71">
              <w:rPr>
                <w:rFonts w:ascii="楷体" w:eastAsia="楷体" w:hAnsi="楷体" w:hint="eastAsia"/>
                <w:sz w:val="22"/>
                <w:szCs w:val="24"/>
              </w:rPr>
              <w:lastRenderedPageBreak/>
              <w:t>求，提升校园信息化整体能力，学校在原有两间普通中型教室基础上升级改建，完成微格教室项目的建设任务，成功建成一个集智慧教室、教室内录播系统和多功能的演播室的综合性多媒体教学影视实训中心。</w:t>
            </w:r>
          </w:p>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信息管理学校根据现代图书馆服务形态变革对图书信息管理人才的客观要求，开发了图书信息管理专业虚拟实训系统。该系统与区域内图书馆共同开发，共同管理，创新运用虚拟与实在相伴、线上线下结合的模式，突破时空限制，演示一些远离学生日常课堂内学习经验、不便直接动手参与的过程和现象。从实习单位反馈来看，图书馆流通岗位学生顶岗培训花费的时间大大缩小，学生主动学习的时间增加。凭借虚拟实训系统，学校目前已成为全市中职学校图书馆管理人员培训基地和上海市信息化改革的重要基地。</w:t>
            </w:r>
          </w:p>
          <w:p w:rsidR="00020675" w:rsidRPr="00D94C71" w:rsidRDefault="00020675" w:rsidP="00020675">
            <w:pPr>
              <w:widowControl/>
              <w:adjustRightInd w:val="0"/>
              <w:snapToGrid w:val="0"/>
              <w:spacing w:line="360" w:lineRule="auto"/>
              <w:ind w:firstLineChars="200" w:firstLine="440"/>
              <w:rPr>
                <w:rFonts w:ascii="楷体" w:eastAsia="楷体" w:hAnsi="楷体"/>
                <w:sz w:val="24"/>
                <w:szCs w:val="24"/>
              </w:rPr>
            </w:pPr>
            <w:r w:rsidRPr="00D94C71">
              <w:rPr>
                <w:rFonts w:ascii="楷体" w:eastAsia="楷体" w:hAnsi="楷体" w:hint="eastAsia"/>
                <w:sz w:val="22"/>
                <w:szCs w:val="24"/>
              </w:rPr>
              <w:t>上海市体育运动学校针对学生需要经常外出比赛和集训的情况，大力加强微课程库和数字化教材建设。该校将上课内容录制成微视频，形成微课程</w:t>
            </w:r>
            <w:r w:rsidRPr="00D94C71">
              <w:rPr>
                <w:rFonts w:ascii="楷体" w:eastAsia="楷体" w:hAnsi="楷体"/>
                <w:sz w:val="22"/>
                <w:szCs w:val="24"/>
              </w:rPr>
              <w:t>,</w:t>
            </w:r>
            <w:r w:rsidRPr="00D94C71">
              <w:t xml:space="preserve"> </w:t>
            </w:r>
            <w:r w:rsidRPr="00D94C71">
              <w:rPr>
                <w:rFonts w:ascii="楷体" w:eastAsia="楷体" w:hAnsi="楷体" w:hint="eastAsia"/>
                <w:sz w:val="22"/>
                <w:szCs w:val="24"/>
              </w:rPr>
              <w:t>利用多媒体技术将传统纸质内容进行数字化处理，转化为适用于各类电子终端的互动性教材，让学生随时随地可以进行自我学习，打破了时间和空间的限制，实际解决了体校学生缺课的难题。</w:t>
            </w:r>
          </w:p>
        </w:tc>
      </w:tr>
    </w:tbl>
    <w:p w:rsidR="00020675" w:rsidRPr="0084595C" w:rsidRDefault="00020675" w:rsidP="00020675">
      <w:pPr>
        <w:spacing w:line="360" w:lineRule="auto"/>
        <w:ind w:firstLineChars="200" w:firstLine="482"/>
        <w:rPr>
          <w:rFonts w:ascii="宋体" w:cs="宋体"/>
          <w:sz w:val="24"/>
          <w:szCs w:val="24"/>
        </w:rPr>
      </w:pPr>
      <w:r w:rsidRPr="0084595C">
        <w:rPr>
          <w:rFonts w:ascii="宋体" w:hAnsi="宋体" w:cs="宋体" w:hint="eastAsia"/>
          <w:b/>
          <w:sz w:val="24"/>
          <w:szCs w:val="24"/>
        </w:rPr>
        <w:lastRenderedPageBreak/>
        <w:t>国际合作办学水平进一步提高</w:t>
      </w:r>
      <w:r w:rsidRPr="0084595C">
        <w:rPr>
          <w:rFonts w:ascii="宋体" w:hAnsi="宋体" w:cs="宋体" w:hint="eastAsia"/>
          <w:sz w:val="24"/>
          <w:szCs w:val="24"/>
        </w:rPr>
        <w:t>。</w:t>
      </w:r>
      <w:r w:rsidRPr="0084595C">
        <w:rPr>
          <w:rFonts w:ascii="宋体" w:hAnsi="宋体" w:cs="宋体"/>
          <w:sz w:val="24"/>
          <w:szCs w:val="24"/>
        </w:rPr>
        <w:t>2016</w:t>
      </w:r>
      <w:r w:rsidRPr="0084595C">
        <w:rPr>
          <w:rFonts w:ascii="宋体" w:hAnsi="宋体" w:cs="宋体" w:hint="eastAsia"/>
          <w:sz w:val="24"/>
          <w:szCs w:val="24"/>
        </w:rPr>
        <w:t>年，上海市中等职业学校不断开拓进取</w:t>
      </w:r>
      <w:r>
        <w:rPr>
          <w:rFonts w:ascii="宋体" w:hAnsi="宋体" w:cs="宋体" w:hint="eastAsia"/>
          <w:sz w:val="24"/>
          <w:szCs w:val="24"/>
        </w:rPr>
        <w:t>，</w:t>
      </w:r>
      <w:r w:rsidRPr="0084595C">
        <w:rPr>
          <w:rFonts w:ascii="宋体" w:hAnsi="宋体" w:cs="宋体" w:hint="eastAsia"/>
          <w:sz w:val="24"/>
          <w:szCs w:val="24"/>
        </w:rPr>
        <w:t>在职业教育国际化进程中开展了大量的实践与探索。一方面，拓宽国际合作渠道，通过中外合作办学、国际交流、项目合作等途径，积极引进国际优质教育资源，推进课程的本土化，优化专业内涵建设，提升中等职业学校人才培养国际化的程度；另一方面，搭建师资境外培训，学生国际技能大赛、学生海外实习就业等平台，推动师生走向国际舞台，开拓国际视野，拓展中等职业学校人才培养国际化的宽度。在此基础上，部分学校积极尝试赴境外办学，为境外培养人才或主动与跨国企业合作，探索与中国企业产品走出去相配套的发展模式，提高中等职业学校人才培养国际化的水平。</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 w:val="24"/>
                <w:szCs w:val="24"/>
              </w:rPr>
            </w:pPr>
            <w:bookmarkStart w:id="37" w:name="_Toc494369571"/>
            <w:r w:rsidRPr="00D94C71">
              <w:rPr>
                <w:rFonts w:ascii="黑体" w:eastAsia="黑体" w:hAnsi="黑体" w:hint="eastAsia"/>
                <w:b/>
                <w:color w:val="FFFFFF"/>
                <w:sz w:val="24"/>
                <w:szCs w:val="24"/>
              </w:rPr>
              <w:t>案例</w:t>
            </w:r>
            <w:r w:rsidRPr="00D94C71">
              <w:rPr>
                <w:rFonts w:ascii="黑体" w:eastAsia="黑体" w:hAnsi="黑体"/>
                <w:b/>
                <w:color w:val="FFFFFF"/>
                <w:sz w:val="24"/>
                <w:szCs w:val="24"/>
              </w:rPr>
              <w:t xml:space="preserve"> </w:t>
            </w:r>
            <w:r w:rsidR="002F6F17" w:rsidRPr="00D94C71">
              <w:rPr>
                <w:rFonts w:ascii="黑体" w:eastAsia="黑体" w:hAnsi="黑体"/>
                <w:b/>
                <w:color w:val="FFFFFF"/>
                <w:sz w:val="24"/>
                <w:szCs w:val="24"/>
              </w:rPr>
              <w:fldChar w:fldCharType="begin"/>
            </w:r>
            <w:r w:rsidRPr="00D94C71">
              <w:rPr>
                <w:rFonts w:ascii="黑体" w:eastAsia="黑体" w:hAnsi="黑体"/>
                <w:b/>
                <w:color w:val="FFFFFF"/>
                <w:sz w:val="24"/>
                <w:szCs w:val="24"/>
              </w:rPr>
              <w:instrText xml:space="preserve"> SEQ </w:instrText>
            </w:r>
            <w:r w:rsidRPr="00D94C71">
              <w:rPr>
                <w:rFonts w:ascii="黑体" w:eastAsia="黑体" w:hAnsi="黑体" w:hint="eastAsia"/>
                <w:b/>
                <w:color w:val="FFFFFF"/>
                <w:sz w:val="24"/>
                <w:szCs w:val="24"/>
              </w:rPr>
              <w:instrText>表格</w:instrText>
            </w:r>
            <w:r w:rsidRPr="00D94C71">
              <w:rPr>
                <w:rFonts w:ascii="黑体" w:eastAsia="黑体" w:hAnsi="黑体"/>
                <w:b/>
                <w:color w:val="FFFFFF"/>
                <w:sz w:val="24"/>
                <w:szCs w:val="24"/>
              </w:rPr>
              <w:instrText xml:space="preserve"> \* ARABIC </w:instrText>
            </w:r>
            <w:r w:rsidR="002F6F17" w:rsidRPr="00D94C71">
              <w:rPr>
                <w:rFonts w:ascii="黑体" w:eastAsia="黑体" w:hAnsi="黑体"/>
                <w:b/>
                <w:color w:val="FFFFFF"/>
                <w:sz w:val="24"/>
                <w:szCs w:val="24"/>
              </w:rPr>
              <w:fldChar w:fldCharType="separate"/>
            </w:r>
            <w:r w:rsidRPr="00D94C71">
              <w:rPr>
                <w:rFonts w:ascii="黑体" w:eastAsia="黑体" w:hAnsi="黑体"/>
                <w:b/>
                <w:noProof/>
                <w:color w:val="FFFFFF"/>
                <w:sz w:val="24"/>
                <w:szCs w:val="24"/>
              </w:rPr>
              <w:t>9</w:t>
            </w:r>
            <w:r w:rsidR="002F6F17" w:rsidRPr="00D94C71">
              <w:rPr>
                <w:rFonts w:ascii="黑体" w:eastAsia="黑体" w:hAnsi="黑体"/>
                <w:b/>
                <w:color w:val="FFFFFF"/>
                <w:sz w:val="24"/>
                <w:szCs w:val="24"/>
              </w:rPr>
              <w:fldChar w:fldCharType="end"/>
            </w:r>
            <w:r w:rsidRPr="00D94C71">
              <w:rPr>
                <w:rFonts w:ascii="黑体" w:eastAsia="黑体" w:hAnsi="黑体"/>
                <w:b/>
                <w:color w:val="FFFFFF"/>
                <w:sz w:val="24"/>
                <w:szCs w:val="24"/>
              </w:rPr>
              <w:t xml:space="preserve">  </w:t>
            </w:r>
            <w:r w:rsidRPr="00D94C71">
              <w:rPr>
                <w:rFonts w:ascii="黑体" w:eastAsia="黑体" w:hAnsi="黑体" w:hint="eastAsia"/>
                <w:b/>
                <w:color w:val="FFFFFF"/>
                <w:sz w:val="24"/>
                <w:szCs w:val="24"/>
              </w:rPr>
              <w:t>引进优质资源，国际影响力逐步提升</w:t>
            </w:r>
            <w:bookmarkEnd w:id="37"/>
          </w:p>
        </w:tc>
      </w:tr>
      <w:tr w:rsidR="00020675" w:rsidRPr="00D94C71" w:rsidTr="00020675">
        <w:tc>
          <w:tcPr>
            <w:tcW w:w="8529" w:type="dxa"/>
            <w:shd w:val="clear" w:color="auto" w:fill="F2F2F2"/>
          </w:tcPr>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上海市东</w:t>
            </w:r>
            <w:proofErr w:type="gramStart"/>
            <w:r w:rsidRPr="00D94C71">
              <w:rPr>
                <w:rFonts w:ascii="楷体" w:eastAsia="楷体" w:hAnsi="楷体" w:hint="eastAsia"/>
                <w:sz w:val="22"/>
                <w:szCs w:val="24"/>
              </w:rPr>
              <w:t>辉职业</w:t>
            </w:r>
            <w:proofErr w:type="gramEnd"/>
            <w:r w:rsidRPr="00D94C71">
              <w:rPr>
                <w:rFonts w:ascii="楷体" w:eastAsia="楷体" w:hAnsi="楷体" w:hint="eastAsia"/>
                <w:sz w:val="22"/>
                <w:szCs w:val="24"/>
              </w:rPr>
              <w:t>技术学校适应上海建设国际金融中心的要求，推动市场营销（金融营销）中本贯通专业向“国际化”发展，培养“应用型、复合型、创新型、国际化”的专业金融营销人才。学校于</w:t>
            </w:r>
            <w:r w:rsidRPr="00D94C71">
              <w:rPr>
                <w:rFonts w:ascii="楷体" w:eastAsia="楷体" w:hAnsi="楷体"/>
                <w:sz w:val="22"/>
                <w:szCs w:val="24"/>
              </w:rPr>
              <w:t>2016</w:t>
            </w:r>
            <w:r w:rsidRPr="00D94C71">
              <w:rPr>
                <w:rFonts w:ascii="楷体" w:eastAsia="楷体" w:hAnsi="楷体" w:hint="eastAsia"/>
                <w:sz w:val="22"/>
                <w:szCs w:val="24"/>
              </w:rPr>
              <w:t>年</w:t>
            </w:r>
            <w:r w:rsidRPr="00D94C71">
              <w:rPr>
                <w:rFonts w:ascii="楷体" w:eastAsia="楷体" w:hAnsi="楷体"/>
                <w:sz w:val="22"/>
                <w:szCs w:val="24"/>
              </w:rPr>
              <w:t>7</w:t>
            </w:r>
            <w:r w:rsidRPr="00D94C71">
              <w:rPr>
                <w:rFonts w:ascii="楷体" w:eastAsia="楷体" w:hAnsi="楷体" w:hint="eastAsia"/>
                <w:sz w:val="22"/>
                <w:szCs w:val="24"/>
              </w:rPr>
              <w:t>月与匈牙利泰莱克职业中学建立了“伙伴学校”关系，为中本贯通培养试点的海外实践基地建设迈出了重要一步。同期，市场营销（金融营销）贯通培养专业的</w:t>
            </w:r>
            <w:r w:rsidRPr="00D94C71">
              <w:rPr>
                <w:rFonts w:ascii="楷体" w:eastAsia="楷体" w:hAnsi="楷体"/>
                <w:sz w:val="22"/>
                <w:szCs w:val="24"/>
              </w:rPr>
              <w:t>15</w:t>
            </w:r>
            <w:r w:rsidRPr="00D94C71">
              <w:rPr>
                <w:rFonts w:ascii="楷体" w:eastAsia="楷体" w:hAnsi="楷体" w:hint="eastAsia"/>
                <w:sz w:val="22"/>
                <w:szCs w:val="24"/>
              </w:rPr>
              <w:t>名学生前往匈牙利并顺利完成相关实践任务。学生在回国后撰写的实践报告中纷纷</w:t>
            </w:r>
            <w:r>
              <w:rPr>
                <w:rFonts w:ascii="楷体" w:eastAsia="楷体" w:hAnsi="楷体" w:hint="eastAsia"/>
                <w:sz w:val="22"/>
                <w:szCs w:val="24"/>
              </w:rPr>
              <w:t>谈及</w:t>
            </w:r>
            <w:r w:rsidRPr="00D94C71">
              <w:rPr>
                <w:rFonts w:ascii="楷体" w:eastAsia="楷体" w:hAnsi="楷体" w:hint="eastAsia"/>
                <w:sz w:val="22"/>
                <w:szCs w:val="24"/>
              </w:rPr>
              <w:t>自己通过海外实践活动</w:t>
            </w:r>
            <w:r>
              <w:rPr>
                <w:rFonts w:ascii="楷体" w:eastAsia="楷体" w:hAnsi="楷体" w:hint="eastAsia"/>
                <w:sz w:val="22"/>
                <w:szCs w:val="24"/>
              </w:rPr>
              <w:t>开阔</w:t>
            </w:r>
            <w:r w:rsidRPr="00D94C71">
              <w:rPr>
                <w:rFonts w:ascii="楷体" w:eastAsia="楷体" w:hAnsi="楷体" w:hint="eastAsia"/>
                <w:sz w:val="22"/>
                <w:szCs w:val="24"/>
              </w:rPr>
              <w:t>视野</w:t>
            </w:r>
            <w:r>
              <w:rPr>
                <w:rFonts w:ascii="楷体" w:eastAsia="楷体" w:hAnsi="楷体" w:hint="eastAsia"/>
                <w:sz w:val="22"/>
                <w:szCs w:val="24"/>
              </w:rPr>
              <w:t>、</w:t>
            </w:r>
            <w:r w:rsidRPr="00D94C71">
              <w:rPr>
                <w:rFonts w:ascii="楷体" w:eastAsia="楷体" w:hAnsi="楷体" w:hint="eastAsia"/>
                <w:sz w:val="22"/>
                <w:szCs w:val="24"/>
              </w:rPr>
              <w:t>提升能力</w:t>
            </w:r>
            <w:r>
              <w:rPr>
                <w:rFonts w:ascii="楷体" w:eastAsia="楷体" w:hAnsi="楷体" w:hint="eastAsia"/>
                <w:sz w:val="22"/>
                <w:szCs w:val="24"/>
              </w:rPr>
              <w:t>的经过</w:t>
            </w:r>
            <w:r w:rsidRPr="00D94C71">
              <w:rPr>
                <w:rFonts w:ascii="楷体" w:eastAsia="楷体" w:hAnsi="楷体" w:hint="eastAsia"/>
                <w:sz w:val="22"/>
                <w:szCs w:val="24"/>
              </w:rPr>
              <w:t>。</w:t>
            </w:r>
          </w:p>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上海市工商外国语学校作为上海市唯一以“外国语”命名的中职校，积极探索“以</w:t>
            </w:r>
            <w:r w:rsidRPr="00D94C71">
              <w:rPr>
                <w:rFonts w:ascii="楷体" w:eastAsia="楷体" w:hAnsi="楷体" w:hint="eastAsia"/>
                <w:sz w:val="22"/>
                <w:szCs w:val="24"/>
              </w:rPr>
              <w:lastRenderedPageBreak/>
              <w:t>国际化发展战略为引领、以国际化人才培养为核心、以国际化校园文化为载体”的国际化特色办学模式，学校与韩国首尔女子商业高中国际通商专业合作建立以实践（</w:t>
            </w:r>
            <w:r w:rsidRPr="00D94C71">
              <w:rPr>
                <w:rFonts w:ascii="楷体" w:eastAsia="楷体" w:hAnsi="楷体"/>
                <w:sz w:val="22"/>
                <w:szCs w:val="24"/>
              </w:rPr>
              <w:t>Practice</w:t>
            </w:r>
            <w:r w:rsidRPr="00D94C71">
              <w:rPr>
                <w:rFonts w:ascii="楷体" w:eastAsia="楷体" w:hAnsi="楷体" w:hint="eastAsia"/>
                <w:sz w:val="22"/>
                <w:szCs w:val="24"/>
              </w:rPr>
              <w:t>）为核心，以英语（</w:t>
            </w:r>
            <w:r w:rsidRPr="00D94C71">
              <w:rPr>
                <w:rFonts w:ascii="楷体" w:eastAsia="楷体" w:hAnsi="楷体"/>
                <w:sz w:val="22"/>
                <w:szCs w:val="24"/>
              </w:rPr>
              <w:t>English</w:t>
            </w:r>
            <w:r w:rsidRPr="00D94C71">
              <w:rPr>
                <w:rFonts w:ascii="楷体" w:eastAsia="楷体" w:hAnsi="楷体" w:hint="eastAsia"/>
                <w:sz w:val="22"/>
                <w:szCs w:val="24"/>
              </w:rPr>
              <w:t>）为工具，以商务（</w:t>
            </w:r>
            <w:r w:rsidRPr="00D94C71">
              <w:rPr>
                <w:rFonts w:ascii="楷体" w:eastAsia="楷体" w:hAnsi="楷体"/>
                <w:sz w:val="22"/>
                <w:szCs w:val="24"/>
              </w:rPr>
              <w:t>Business</w:t>
            </w:r>
            <w:r w:rsidRPr="00D94C71">
              <w:rPr>
                <w:rFonts w:ascii="楷体" w:eastAsia="楷体" w:hAnsi="楷体" w:hint="eastAsia"/>
                <w:sz w:val="22"/>
                <w:szCs w:val="24"/>
              </w:rPr>
              <w:t>）为情境的全新</w:t>
            </w:r>
            <w:r w:rsidRPr="00D94C71">
              <w:rPr>
                <w:rFonts w:ascii="楷体" w:eastAsia="楷体" w:hAnsi="楷体"/>
                <w:sz w:val="22"/>
                <w:szCs w:val="24"/>
              </w:rPr>
              <w:t>PEB</w:t>
            </w:r>
            <w:r w:rsidRPr="00D94C71">
              <w:rPr>
                <w:rFonts w:ascii="楷体" w:eastAsia="楷体" w:hAnsi="楷体" w:hint="eastAsia"/>
                <w:sz w:val="22"/>
                <w:szCs w:val="24"/>
              </w:rPr>
              <w:t>教学模式。</w:t>
            </w:r>
            <w:r w:rsidRPr="00D94C71">
              <w:rPr>
                <w:rFonts w:ascii="楷体" w:eastAsia="楷体" w:hAnsi="楷体"/>
                <w:sz w:val="22"/>
                <w:szCs w:val="24"/>
              </w:rPr>
              <w:t>2016</w:t>
            </w:r>
            <w:r w:rsidRPr="00D94C71">
              <w:rPr>
                <w:rFonts w:ascii="楷体" w:eastAsia="楷体" w:hAnsi="楷体" w:hint="eastAsia"/>
                <w:sz w:val="22"/>
                <w:szCs w:val="24"/>
              </w:rPr>
              <w:t>年学校德语</w:t>
            </w:r>
            <w:r w:rsidRPr="00D94C71">
              <w:rPr>
                <w:rFonts w:ascii="楷体" w:eastAsia="楷体" w:hAnsi="楷体"/>
                <w:sz w:val="22"/>
                <w:szCs w:val="24"/>
              </w:rPr>
              <w:t>A1</w:t>
            </w:r>
            <w:r w:rsidRPr="00D94C71">
              <w:rPr>
                <w:rFonts w:ascii="楷体" w:eastAsia="楷体" w:hAnsi="楷体" w:hint="eastAsia"/>
                <w:sz w:val="22"/>
                <w:szCs w:val="24"/>
              </w:rPr>
              <w:t>证书通过率达</w:t>
            </w:r>
            <w:r w:rsidRPr="00D94C71">
              <w:rPr>
                <w:rFonts w:ascii="楷体" w:eastAsia="楷体" w:hAnsi="楷体"/>
                <w:sz w:val="22"/>
                <w:szCs w:val="24"/>
              </w:rPr>
              <w:t>89%</w:t>
            </w:r>
            <w:r w:rsidRPr="00D94C71">
              <w:rPr>
                <w:rFonts w:ascii="楷体" w:eastAsia="楷体" w:hAnsi="楷体" w:hint="eastAsia"/>
                <w:sz w:val="22"/>
                <w:szCs w:val="24"/>
              </w:rPr>
              <w:t>，</w:t>
            </w:r>
            <w:r w:rsidRPr="00D94C71">
              <w:rPr>
                <w:rFonts w:ascii="楷体" w:eastAsia="楷体" w:hAnsi="楷体"/>
                <w:sz w:val="22"/>
                <w:szCs w:val="24"/>
              </w:rPr>
              <w:t>A2</w:t>
            </w:r>
            <w:r w:rsidRPr="00D94C71">
              <w:rPr>
                <w:rFonts w:ascii="楷体" w:eastAsia="楷体" w:hAnsi="楷体" w:hint="eastAsia"/>
                <w:sz w:val="22"/>
                <w:szCs w:val="24"/>
              </w:rPr>
              <w:t>证书通过率</w:t>
            </w:r>
            <w:r w:rsidRPr="00D94C71">
              <w:rPr>
                <w:rFonts w:ascii="楷体" w:eastAsia="楷体" w:hAnsi="楷体"/>
                <w:sz w:val="22"/>
                <w:szCs w:val="24"/>
              </w:rPr>
              <w:t>71%</w:t>
            </w:r>
            <w:r w:rsidRPr="00D94C71">
              <w:rPr>
                <w:rFonts w:ascii="楷体" w:eastAsia="楷体" w:hAnsi="楷体" w:hint="eastAsia"/>
                <w:sz w:val="22"/>
                <w:szCs w:val="24"/>
              </w:rPr>
              <w:t>，数控专业学生参加德国</w:t>
            </w:r>
            <w:r w:rsidRPr="00D94C71">
              <w:rPr>
                <w:rFonts w:ascii="楷体" w:eastAsia="楷体" w:hAnsi="楷体"/>
                <w:sz w:val="22"/>
                <w:szCs w:val="24"/>
              </w:rPr>
              <w:t>AHK</w:t>
            </w:r>
            <w:r w:rsidRPr="00D94C71">
              <w:rPr>
                <w:rFonts w:ascii="楷体" w:eastAsia="楷体" w:hAnsi="楷体" w:hint="eastAsia"/>
                <w:sz w:val="22"/>
                <w:szCs w:val="24"/>
              </w:rPr>
              <w:t>证书培训，考核通过率为</w:t>
            </w:r>
            <w:r w:rsidRPr="00D94C71">
              <w:rPr>
                <w:rFonts w:ascii="楷体" w:eastAsia="楷体" w:hAnsi="楷体"/>
                <w:sz w:val="22"/>
                <w:szCs w:val="24"/>
              </w:rPr>
              <w:t>100%</w:t>
            </w:r>
            <w:r w:rsidRPr="00D94C71">
              <w:rPr>
                <w:rFonts w:ascii="楷体" w:eastAsia="楷体" w:hAnsi="楷体" w:hint="eastAsia"/>
                <w:sz w:val="22"/>
                <w:szCs w:val="24"/>
              </w:rPr>
              <w:t>，成为上海市国际化办学特色示范校。</w:t>
            </w:r>
          </w:p>
          <w:p w:rsidR="00020675" w:rsidRPr="00D94C71" w:rsidRDefault="00020675" w:rsidP="00020675">
            <w:pPr>
              <w:widowControl/>
              <w:adjustRightInd w:val="0"/>
              <w:snapToGrid w:val="0"/>
              <w:spacing w:line="360" w:lineRule="auto"/>
              <w:ind w:firstLineChars="200" w:firstLine="440"/>
              <w:rPr>
                <w:rFonts w:ascii="楷体" w:eastAsia="楷体" w:hAnsi="楷体"/>
                <w:sz w:val="24"/>
                <w:szCs w:val="24"/>
              </w:rPr>
            </w:pPr>
            <w:r w:rsidRPr="00D94C71">
              <w:rPr>
                <w:rFonts w:ascii="楷体" w:eastAsia="楷体" w:hAnsi="楷体" w:hint="eastAsia"/>
                <w:sz w:val="22"/>
                <w:szCs w:val="24"/>
              </w:rPr>
              <w:t>上海音乐学院附属中等音乐专科学校注重拓展教师的国际化视野，邀请国际顶级大师、名校名师走进校园，举办国际大师班，音乐会、讲座及专业研讨，让师生足不出户就能取到“真经”。同时，制定相关的“送陪”政策，遴选优秀的教师（包括文化课、专业基础课教师）赴国外名校跟从名师学习，让教师进一步了解并适应国际化一流音乐教育体系，不断提升教师的国际化水平。</w:t>
            </w:r>
          </w:p>
        </w:tc>
      </w:tr>
    </w:tbl>
    <w:p w:rsidR="00020675" w:rsidRPr="0084595C" w:rsidRDefault="00020675" w:rsidP="0001333A">
      <w:pPr>
        <w:keepNext/>
        <w:keepLines/>
        <w:adjustRightInd w:val="0"/>
        <w:snapToGrid w:val="0"/>
        <w:spacing w:beforeLines="50" w:afterLines="50" w:line="360" w:lineRule="auto"/>
        <w:ind w:firstLineChars="200" w:firstLine="562"/>
        <w:outlineLvl w:val="1"/>
        <w:rPr>
          <w:b/>
          <w:bCs/>
          <w:color w:val="002060"/>
          <w:kern w:val="44"/>
          <w:sz w:val="28"/>
          <w:szCs w:val="28"/>
        </w:rPr>
      </w:pPr>
      <w:bookmarkStart w:id="38" w:name="_Toc494357506"/>
      <w:r w:rsidRPr="0084595C">
        <w:rPr>
          <w:b/>
          <w:bCs/>
          <w:color w:val="002060"/>
          <w:kern w:val="44"/>
          <w:sz w:val="28"/>
          <w:szCs w:val="28"/>
        </w:rPr>
        <w:lastRenderedPageBreak/>
        <w:t xml:space="preserve">3.3 </w:t>
      </w:r>
      <w:r w:rsidRPr="0084595C">
        <w:rPr>
          <w:rFonts w:hint="eastAsia"/>
          <w:b/>
          <w:bCs/>
          <w:color w:val="002060"/>
          <w:kern w:val="44"/>
          <w:sz w:val="28"/>
          <w:szCs w:val="28"/>
        </w:rPr>
        <w:t>教师培养</w:t>
      </w:r>
      <w:bookmarkEnd w:id="38"/>
    </w:p>
    <w:p w:rsidR="00020675" w:rsidRPr="009A5524" w:rsidRDefault="00020675" w:rsidP="00020675">
      <w:pPr>
        <w:spacing w:line="360" w:lineRule="auto"/>
        <w:ind w:firstLineChars="200" w:firstLine="482"/>
        <w:rPr>
          <w:rFonts w:ascii="宋体" w:hAnsi="宋体" w:cs="宋体"/>
          <w:sz w:val="24"/>
          <w:szCs w:val="24"/>
        </w:rPr>
      </w:pPr>
      <w:r w:rsidRPr="009A5524">
        <w:rPr>
          <w:rFonts w:ascii="宋体" w:hAnsi="宋体" w:cs="宋体" w:hint="eastAsia"/>
          <w:b/>
          <w:sz w:val="24"/>
          <w:szCs w:val="24"/>
        </w:rPr>
        <w:t>多渠道提升学校教师水平。</w:t>
      </w:r>
      <w:r w:rsidRPr="001D2706">
        <w:rPr>
          <w:rFonts w:ascii="宋体" w:hAnsi="宋体" w:cs="宋体" w:hint="eastAsia"/>
          <w:sz w:val="24"/>
          <w:szCs w:val="24"/>
        </w:rPr>
        <w:t>上海市中职教育的教师培养，主要通过建设教师企业实践基地，</w:t>
      </w:r>
      <w:r w:rsidR="00FB3E70">
        <w:rPr>
          <w:rFonts w:ascii="宋体" w:hAnsi="宋体" w:cs="宋体" w:hint="eastAsia"/>
          <w:sz w:val="24"/>
          <w:szCs w:val="24"/>
        </w:rPr>
        <w:t>实施</w:t>
      </w:r>
      <w:r w:rsidR="00E66267">
        <w:rPr>
          <w:rFonts w:ascii="宋体" w:hAnsi="宋体" w:cs="宋体" w:hint="eastAsia"/>
          <w:sz w:val="24"/>
          <w:szCs w:val="24"/>
        </w:rPr>
        <w:t>“名师名校长培养工程”，</w:t>
      </w:r>
      <w:r w:rsidRPr="001D2706">
        <w:rPr>
          <w:rFonts w:ascii="宋体" w:hAnsi="宋体" w:cs="宋体" w:hint="eastAsia"/>
          <w:sz w:val="24"/>
          <w:szCs w:val="24"/>
        </w:rPr>
        <w:t>开展各级教师培训项目，组织教学法评优、教学设计比武大赛、上海</w:t>
      </w:r>
      <w:r w:rsidRPr="009A5524">
        <w:rPr>
          <w:rFonts w:ascii="宋体" w:hAnsi="宋体" w:cs="宋体" w:hint="eastAsia"/>
          <w:sz w:val="24"/>
          <w:szCs w:val="24"/>
        </w:rPr>
        <w:t>市基础教育青年教师爱岗敬业教学技能竞赛等活动展开。</w:t>
      </w:r>
      <w:r w:rsidRPr="009A5524">
        <w:rPr>
          <w:rFonts w:ascii="宋体" w:hAnsi="宋体" w:cs="宋体"/>
          <w:sz w:val="24"/>
          <w:szCs w:val="24"/>
        </w:rPr>
        <w:t>2016</w:t>
      </w:r>
      <w:r w:rsidRPr="009A5524">
        <w:rPr>
          <w:rFonts w:ascii="宋体" w:hAnsi="宋体" w:cs="宋体" w:hint="eastAsia"/>
          <w:sz w:val="24"/>
          <w:szCs w:val="24"/>
        </w:rPr>
        <w:t>年，本市参加国家、省市和区级培训的教师累计</w:t>
      </w:r>
      <w:r w:rsidRPr="009A5524">
        <w:rPr>
          <w:rFonts w:ascii="宋体" w:hAnsi="宋体" w:cs="宋体"/>
          <w:sz w:val="24"/>
          <w:szCs w:val="24"/>
        </w:rPr>
        <w:t>9491</w:t>
      </w:r>
      <w:r w:rsidRPr="009A5524">
        <w:rPr>
          <w:rFonts w:ascii="宋体" w:hAnsi="宋体" w:cs="宋体" w:hint="eastAsia"/>
          <w:sz w:val="24"/>
          <w:szCs w:val="24"/>
        </w:rPr>
        <w:t>人次，其中国家级培训</w:t>
      </w:r>
      <w:r w:rsidRPr="009A5524">
        <w:rPr>
          <w:rFonts w:ascii="宋体" w:hAnsi="宋体" w:cs="宋体"/>
          <w:sz w:val="24"/>
          <w:szCs w:val="24"/>
        </w:rPr>
        <w:t>331</w:t>
      </w:r>
      <w:r w:rsidRPr="009A5524">
        <w:rPr>
          <w:rFonts w:ascii="宋体" w:hAnsi="宋体" w:cs="宋体" w:hint="eastAsia"/>
          <w:sz w:val="24"/>
          <w:szCs w:val="24"/>
        </w:rPr>
        <w:t>人次，省市级培训</w:t>
      </w:r>
      <w:r w:rsidRPr="009A5524">
        <w:rPr>
          <w:rFonts w:ascii="宋体" w:hAnsi="宋体" w:cs="宋体"/>
          <w:sz w:val="24"/>
          <w:szCs w:val="24"/>
        </w:rPr>
        <w:t>3445</w:t>
      </w:r>
      <w:r w:rsidRPr="009A5524">
        <w:rPr>
          <w:rFonts w:ascii="宋体" w:hAnsi="宋体" w:cs="宋体" w:hint="eastAsia"/>
          <w:sz w:val="24"/>
          <w:szCs w:val="24"/>
        </w:rPr>
        <w:t>人次，区级培训</w:t>
      </w:r>
      <w:r w:rsidRPr="009A5524">
        <w:rPr>
          <w:rFonts w:ascii="宋体" w:hAnsi="宋体" w:cs="宋体"/>
          <w:sz w:val="24"/>
          <w:szCs w:val="24"/>
        </w:rPr>
        <w:t>3387</w:t>
      </w:r>
      <w:r w:rsidRPr="009A5524">
        <w:rPr>
          <w:rFonts w:ascii="宋体" w:hAnsi="宋体" w:cs="宋体" w:hint="eastAsia"/>
          <w:sz w:val="24"/>
          <w:szCs w:val="24"/>
        </w:rPr>
        <w:t>人次，行业和企业培训</w:t>
      </w:r>
      <w:r w:rsidRPr="009A5524">
        <w:rPr>
          <w:rFonts w:ascii="宋体" w:hAnsi="宋体" w:cs="宋体"/>
          <w:sz w:val="24"/>
          <w:szCs w:val="24"/>
        </w:rPr>
        <w:t>2128</w:t>
      </w:r>
      <w:r w:rsidRPr="009A5524">
        <w:rPr>
          <w:rFonts w:ascii="宋体" w:hAnsi="宋体" w:cs="宋体" w:hint="eastAsia"/>
          <w:sz w:val="24"/>
          <w:szCs w:val="24"/>
        </w:rPr>
        <w:t>人次，出国培训</w:t>
      </w:r>
      <w:r w:rsidRPr="009A5524">
        <w:rPr>
          <w:rFonts w:ascii="宋体" w:hAnsi="宋体" w:cs="宋体"/>
          <w:sz w:val="24"/>
          <w:szCs w:val="24"/>
        </w:rPr>
        <w:t>200</w:t>
      </w:r>
      <w:r w:rsidRPr="009A5524">
        <w:rPr>
          <w:rFonts w:ascii="宋体" w:hAnsi="宋体" w:cs="宋体" w:hint="eastAsia"/>
          <w:sz w:val="24"/>
          <w:szCs w:val="24"/>
        </w:rPr>
        <w:t>人次。继续实施中职学校特聘兼职教师资助工作，</w:t>
      </w:r>
      <w:r w:rsidRPr="009A5524">
        <w:rPr>
          <w:rFonts w:ascii="宋体" w:hAnsi="宋体" w:cs="宋体"/>
          <w:sz w:val="24"/>
          <w:szCs w:val="24"/>
        </w:rPr>
        <w:t>953</w:t>
      </w:r>
      <w:r w:rsidRPr="009A5524">
        <w:rPr>
          <w:rFonts w:ascii="宋体" w:hAnsi="宋体" w:cs="宋体" w:hint="eastAsia"/>
          <w:sz w:val="24"/>
          <w:szCs w:val="24"/>
        </w:rPr>
        <w:t>位特聘兼职教师获得资助，其中个人</w:t>
      </w:r>
      <w:r w:rsidRPr="009A5524">
        <w:rPr>
          <w:rFonts w:ascii="宋体" w:hAnsi="宋体" w:cs="宋体"/>
          <w:sz w:val="24"/>
          <w:szCs w:val="24"/>
        </w:rPr>
        <w:t>542</w:t>
      </w:r>
      <w:r w:rsidRPr="009A5524">
        <w:rPr>
          <w:rFonts w:ascii="宋体" w:hAnsi="宋体" w:cs="宋体" w:hint="eastAsia"/>
          <w:sz w:val="24"/>
          <w:szCs w:val="24"/>
        </w:rPr>
        <w:t>位、团队</w:t>
      </w:r>
      <w:r w:rsidRPr="009A5524">
        <w:rPr>
          <w:rFonts w:ascii="宋体" w:hAnsi="宋体" w:cs="宋体"/>
          <w:sz w:val="24"/>
          <w:szCs w:val="24"/>
        </w:rPr>
        <w:t>104</w:t>
      </w:r>
      <w:r w:rsidRPr="009A5524">
        <w:rPr>
          <w:rFonts w:ascii="宋体" w:hAnsi="宋体" w:cs="宋体" w:hint="eastAsia"/>
          <w:sz w:val="24"/>
          <w:szCs w:val="24"/>
        </w:rPr>
        <w:t>个共</w:t>
      </w:r>
      <w:r w:rsidRPr="009A5524">
        <w:rPr>
          <w:rFonts w:ascii="宋体" w:hAnsi="宋体" w:cs="宋体"/>
          <w:sz w:val="24"/>
          <w:szCs w:val="24"/>
        </w:rPr>
        <w:t>411</w:t>
      </w:r>
      <w:r w:rsidRPr="009A5524">
        <w:rPr>
          <w:rFonts w:ascii="宋体" w:hAnsi="宋体" w:cs="宋体" w:hint="eastAsia"/>
          <w:sz w:val="24"/>
          <w:szCs w:val="24"/>
        </w:rPr>
        <w:t>位。</w:t>
      </w:r>
    </w:p>
    <w:p w:rsidR="00020675" w:rsidRPr="0084595C" w:rsidRDefault="00020675" w:rsidP="00020675">
      <w:pPr>
        <w:spacing w:line="360" w:lineRule="auto"/>
        <w:ind w:firstLineChars="200" w:firstLine="482"/>
        <w:rPr>
          <w:rFonts w:ascii="宋体" w:cs="宋体"/>
          <w:sz w:val="24"/>
          <w:szCs w:val="24"/>
        </w:rPr>
      </w:pPr>
      <w:r w:rsidRPr="0084595C">
        <w:rPr>
          <w:rFonts w:ascii="宋体" w:hAnsi="宋体" w:cs="宋体" w:hint="eastAsia"/>
          <w:b/>
          <w:sz w:val="24"/>
          <w:szCs w:val="24"/>
        </w:rPr>
        <w:t>企业实践基地</w:t>
      </w:r>
      <w:r>
        <w:rPr>
          <w:rFonts w:ascii="宋体" w:hAnsi="宋体" w:cs="宋体" w:hint="eastAsia"/>
          <w:b/>
          <w:sz w:val="24"/>
          <w:szCs w:val="24"/>
        </w:rPr>
        <w:t>建设促进教师成长</w:t>
      </w:r>
      <w:r w:rsidRPr="0084595C">
        <w:rPr>
          <w:rFonts w:ascii="宋体" w:hAnsi="宋体" w:cs="宋体" w:hint="eastAsia"/>
          <w:b/>
          <w:sz w:val="24"/>
          <w:szCs w:val="24"/>
        </w:rPr>
        <w:t>。</w:t>
      </w:r>
      <w:r w:rsidRPr="0084595C">
        <w:rPr>
          <w:rFonts w:ascii="宋体" w:hAnsi="宋体" w:cs="宋体"/>
          <w:sz w:val="24"/>
          <w:szCs w:val="24"/>
        </w:rPr>
        <w:t>2016</w:t>
      </w:r>
      <w:r w:rsidRPr="0084595C">
        <w:rPr>
          <w:rFonts w:ascii="宋体" w:hAnsi="宋体" w:cs="宋体" w:hint="eastAsia"/>
          <w:sz w:val="24"/>
          <w:szCs w:val="24"/>
        </w:rPr>
        <w:t>年，</w:t>
      </w:r>
      <w:r>
        <w:rPr>
          <w:rFonts w:ascii="宋体" w:hAnsi="宋体" w:cs="宋体" w:hint="eastAsia"/>
          <w:sz w:val="24"/>
          <w:szCs w:val="24"/>
        </w:rPr>
        <w:t>上海</w:t>
      </w:r>
      <w:r w:rsidRPr="0084595C">
        <w:rPr>
          <w:rFonts w:ascii="宋体" w:hAnsi="宋体" w:cs="宋体" w:hint="eastAsia"/>
          <w:sz w:val="24"/>
          <w:szCs w:val="24"/>
        </w:rPr>
        <w:t>已累计建成</w:t>
      </w:r>
      <w:r w:rsidRPr="0084595C">
        <w:rPr>
          <w:rFonts w:ascii="宋体" w:hAnsi="宋体" w:cs="宋体"/>
          <w:sz w:val="24"/>
          <w:szCs w:val="24"/>
        </w:rPr>
        <w:t>28</w:t>
      </w:r>
      <w:r w:rsidRPr="0084595C">
        <w:rPr>
          <w:rFonts w:ascii="宋体" w:hAnsi="宋体" w:cs="宋体" w:hint="eastAsia"/>
          <w:sz w:val="24"/>
          <w:szCs w:val="24"/>
        </w:rPr>
        <w:t>个</w:t>
      </w:r>
      <w:r>
        <w:rPr>
          <w:rFonts w:ascii="宋体" w:hAnsi="宋体" w:cs="宋体" w:hint="eastAsia"/>
          <w:sz w:val="24"/>
          <w:szCs w:val="24"/>
        </w:rPr>
        <w:t>中职</w:t>
      </w:r>
      <w:r w:rsidRPr="0084595C">
        <w:rPr>
          <w:rFonts w:ascii="宋体" w:hAnsi="宋体" w:cs="宋体" w:hint="eastAsia"/>
          <w:sz w:val="24"/>
          <w:szCs w:val="24"/>
        </w:rPr>
        <w:t>教师企业实践基地，覆盖财经商贸、加工制造、信息技术等</w:t>
      </w:r>
      <w:r w:rsidRPr="0084595C">
        <w:rPr>
          <w:rFonts w:ascii="宋体" w:hAnsi="宋体" w:cs="宋体"/>
          <w:sz w:val="24"/>
          <w:szCs w:val="24"/>
        </w:rPr>
        <w:t>8</w:t>
      </w:r>
      <w:r w:rsidRPr="0084595C">
        <w:rPr>
          <w:rFonts w:ascii="宋体" w:hAnsi="宋体" w:cs="宋体" w:hint="eastAsia"/>
          <w:sz w:val="24"/>
          <w:szCs w:val="24"/>
        </w:rPr>
        <w:t>个专业大类，</w:t>
      </w:r>
      <w:r>
        <w:rPr>
          <w:rFonts w:ascii="宋体" w:hAnsi="宋体" w:cs="宋体" w:hint="eastAsia"/>
          <w:sz w:val="24"/>
          <w:szCs w:val="24"/>
        </w:rPr>
        <w:t>遍布</w:t>
      </w:r>
      <w:r w:rsidRPr="0084595C">
        <w:rPr>
          <w:rFonts w:ascii="宋体" w:hAnsi="宋体" w:cs="宋体" w:hint="eastAsia"/>
          <w:sz w:val="24"/>
          <w:szCs w:val="24"/>
        </w:rPr>
        <w:t>上海电气、上海电信、上汽集团等知名企业，全年培训专任教师</w:t>
      </w:r>
      <w:r w:rsidRPr="0084595C">
        <w:rPr>
          <w:rFonts w:ascii="宋体" w:hAnsi="宋体" w:cs="宋体"/>
          <w:sz w:val="24"/>
          <w:szCs w:val="24"/>
        </w:rPr>
        <w:t>1741</w:t>
      </w:r>
      <w:r w:rsidRPr="0084595C">
        <w:rPr>
          <w:rFonts w:ascii="宋体" w:hAnsi="宋体" w:cs="宋体" w:hint="eastAsia"/>
          <w:sz w:val="24"/>
          <w:szCs w:val="24"/>
        </w:rPr>
        <w:t>人，培训时长</w:t>
      </w:r>
      <w:r w:rsidRPr="0084595C">
        <w:rPr>
          <w:rFonts w:ascii="宋体" w:hAnsi="宋体" w:cs="宋体"/>
          <w:sz w:val="24"/>
          <w:szCs w:val="24"/>
        </w:rPr>
        <w:t>32430</w:t>
      </w:r>
      <w:r w:rsidRPr="0084595C">
        <w:rPr>
          <w:rFonts w:ascii="宋体" w:hAnsi="宋体" w:cs="宋体" w:hint="eastAsia"/>
          <w:sz w:val="24"/>
          <w:szCs w:val="24"/>
        </w:rPr>
        <w:t>小时，</w:t>
      </w:r>
      <w:r>
        <w:rPr>
          <w:rFonts w:ascii="宋体" w:hAnsi="宋体" w:cs="宋体" w:hint="eastAsia"/>
          <w:sz w:val="24"/>
          <w:szCs w:val="24"/>
        </w:rPr>
        <w:t>有效促进了</w:t>
      </w:r>
      <w:r w:rsidRPr="0084595C">
        <w:rPr>
          <w:rFonts w:ascii="宋体" w:hAnsi="宋体" w:cs="宋体" w:hint="eastAsia"/>
          <w:sz w:val="24"/>
          <w:szCs w:val="24"/>
        </w:rPr>
        <w:t>教师</w:t>
      </w:r>
      <w:r>
        <w:rPr>
          <w:rFonts w:ascii="宋体" w:hAnsi="宋体" w:cs="宋体" w:hint="eastAsia"/>
          <w:sz w:val="24"/>
          <w:szCs w:val="24"/>
        </w:rPr>
        <w:t>的</w:t>
      </w:r>
      <w:r w:rsidRPr="0084595C">
        <w:rPr>
          <w:rFonts w:ascii="宋体" w:hAnsi="宋体" w:cs="宋体" w:hint="eastAsia"/>
          <w:sz w:val="24"/>
          <w:szCs w:val="24"/>
        </w:rPr>
        <w:t>专业成长。</w:t>
      </w:r>
    </w:p>
    <w:p w:rsidR="00020675" w:rsidRPr="0084595C" w:rsidRDefault="00020675" w:rsidP="00020675">
      <w:pPr>
        <w:spacing w:line="360" w:lineRule="auto"/>
        <w:ind w:firstLineChars="200" w:firstLine="482"/>
        <w:rPr>
          <w:rFonts w:ascii="宋体" w:cs="宋体"/>
          <w:sz w:val="24"/>
          <w:szCs w:val="24"/>
        </w:rPr>
      </w:pPr>
      <w:r>
        <w:rPr>
          <w:rFonts w:ascii="宋体" w:hAnsi="宋体" w:cs="宋体" w:hint="eastAsia"/>
          <w:b/>
          <w:sz w:val="24"/>
          <w:szCs w:val="24"/>
        </w:rPr>
        <w:t>注重</w:t>
      </w:r>
      <w:r w:rsidRPr="0084595C">
        <w:rPr>
          <w:rFonts w:ascii="宋体" w:hAnsi="宋体" w:cs="宋体" w:hint="eastAsia"/>
          <w:b/>
          <w:sz w:val="24"/>
          <w:szCs w:val="24"/>
        </w:rPr>
        <w:t>新进教师培养模式创新。</w:t>
      </w:r>
      <w:r w:rsidRPr="0084595C">
        <w:rPr>
          <w:rFonts w:ascii="宋体" w:hAnsi="宋体" w:cs="宋体"/>
          <w:sz w:val="24"/>
          <w:szCs w:val="24"/>
        </w:rPr>
        <w:t>2016</w:t>
      </w:r>
      <w:r w:rsidRPr="0084595C">
        <w:rPr>
          <w:rFonts w:ascii="宋体" w:hAnsi="宋体" w:cs="宋体" w:hint="eastAsia"/>
          <w:sz w:val="24"/>
          <w:szCs w:val="24"/>
        </w:rPr>
        <w:t>年，上海市组织中等职业学校新进教师培养培训工作，率先在全国开展中职教师岗前系列化、规范化培训，共有</w:t>
      </w:r>
      <w:r w:rsidRPr="0084595C">
        <w:rPr>
          <w:rFonts w:ascii="宋体" w:hAnsi="宋体" w:cs="宋体"/>
          <w:sz w:val="24"/>
          <w:szCs w:val="24"/>
        </w:rPr>
        <w:t>31</w:t>
      </w:r>
      <w:r w:rsidRPr="0084595C">
        <w:rPr>
          <w:rFonts w:ascii="宋体" w:hAnsi="宋体" w:cs="宋体" w:hint="eastAsia"/>
          <w:sz w:val="24"/>
          <w:szCs w:val="24"/>
        </w:rPr>
        <w:t>所学校推荐</w:t>
      </w:r>
      <w:r w:rsidRPr="0084595C">
        <w:rPr>
          <w:rFonts w:ascii="宋体" w:hAnsi="宋体" w:cs="宋体"/>
          <w:sz w:val="24"/>
          <w:szCs w:val="24"/>
        </w:rPr>
        <w:t>65</w:t>
      </w:r>
      <w:r w:rsidRPr="0084595C">
        <w:rPr>
          <w:rFonts w:ascii="宋体" w:hAnsi="宋体" w:cs="宋体" w:hint="eastAsia"/>
          <w:sz w:val="24"/>
          <w:szCs w:val="24"/>
        </w:rPr>
        <w:t>位新进教师参加（行业所属学校</w:t>
      </w:r>
      <w:r w:rsidRPr="0084595C">
        <w:rPr>
          <w:rFonts w:ascii="宋体" w:hAnsi="宋体" w:cs="宋体"/>
          <w:sz w:val="24"/>
          <w:szCs w:val="24"/>
        </w:rPr>
        <w:t>23</w:t>
      </w:r>
      <w:r w:rsidRPr="0084595C">
        <w:rPr>
          <w:rFonts w:ascii="宋体" w:hAnsi="宋体" w:cs="宋体" w:hint="eastAsia"/>
          <w:sz w:val="24"/>
          <w:szCs w:val="24"/>
        </w:rPr>
        <w:t>所</w:t>
      </w:r>
      <w:r w:rsidRPr="0084595C">
        <w:rPr>
          <w:rFonts w:ascii="宋体" w:hAnsi="宋体" w:cs="宋体"/>
          <w:sz w:val="24"/>
          <w:szCs w:val="24"/>
        </w:rPr>
        <w:t>46</w:t>
      </w:r>
      <w:r w:rsidRPr="0084595C">
        <w:rPr>
          <w:rFonts w:ascii="宋体" w:hAnsi="宋体" w:cs="宋体" w:hint="eastAsia"/>
          <w:sz w:val="24"/>
          <w:szCs w:val="24"/>
        </w:rPr>
        <w:t>人，区县所属学校</w:t>
      </w:r>
      <w:r w:rsidRPr="0084595C">
        <w:rPr>
          <w:rFonts w:ascii="宋体" w:hAnsi="宋体" w:cs="宋体"/>
          <w:sz w:val="24"/>
          <w:szCs w:val="24"/>
        </w:rPr>
        <w:t>8</w:t>
      </w:r>
      <w:r w:rsidRPr="0084595C">
        <w:rPr>
          <w:rFonts w:ascii="宋体" w:hAnsi="宋体" w:cs="宋体" w:hint="eastAsia"/>
          <w:sz w:val="24"/>
          <w:szCs w:val="24"/>
        </w:rPr>
        <w:t>所</w:t>
      </w:r>
      <w:r w:rsidRPr="0084595C">
        <w:rPr>
          <w:rFonts w:ascii="宋体" w:hAnsi="宋体" w:cs="宋体"/>
          <w:sz w:val="24"/>
          <w:szCs w:val="24"/>
        </w:rPr>
        <w:t>19</w:t>
      </w:r>
      <w:r w:rsidRPr="0084595C">
        <w:rPr>
          <w:rFonts w:ascii="宋体" w:hAnsi="宋体" w:cs="宋体" w:hint="eastAsia"/>
          <w:sz w:val="24"/>
          <w:szCs w:val="24"/>
        </w:rPr>
        <w:t>人）。培训</w:t>
      </w:r>
      <w:r>
        <w:rPr>
          <w:rFonts w:ascii="宋体" w:hAnsi="宋体" w:cs="宋体" w:hint="eastAsia"/>
          <w:sz w:val="24"/>
          <w:szCs w:val="24"/>
        </w:rPr>
        <w:t>内容</w:t>
      </w:r>
      <w:r w:rsidRPr="0084595C">
        <w:rPr>
          <w:rFonts w:ascii="宋体" w:hAnsi="宋体" w:cs="宋体" w:hint="eastAsia"/>
          <w:sz w:val="24"/>
          <w:szCs w:val="24"/>
        </w:rPr>
        <w:t>包括职教理论、专业教学能力、教师育德能力、专业实践能力等模块，构成可组合、可选择的培养培训课程体系，培训周期跨度一年</w:t>
      </w:r>
      <w:r>
        <w:rPr>
          <w:rFonts w:ascii="宋体" w:hAnsi="宋体" w:cs="宋体" w:hint="eastAsia"/>
          <w:sz w:val="24"/>
          <w:szCs w:val="24"/>
        </w:rPr>
        <w:t>；同时，</w:t>
      </w:r>
      <w:r w:rsidRPr="0084595C">
        <w:rPr>
          <w:rFonts w:ascii="宋体" w:hAnsi="宋体" w:cs="宋体"/>
          <w:sz w:val="24"/>
          <w:szCs w:val="24"/>
        </w:rPr>
        <w:t>44</w:t>
      </w:r>
      <w:r w:rsidRPr="0084595C">
        <w:rPr>
          <w:rFonts w:ascii="宋体" w:hAnsi="宋体" w:cs="宋体" w:hint="eastAsia"/>
          <w:sz w:val="24"/>
          <w:szCs w:val="24"/>
        </w:rPr>
        <w:t>位导师被聘为中等职业学校新进教师培养培训工作带教导师，依据“专业、跨校、双导师”的原则，建立个性化学员成长档案进行跟踪指导。</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 w:val="24"/>
                <w:szCs w:val="24"/>
              </w:rPr>
            </w:pPr>
            <w:bookmarkStart w:id="39" w:name="_Toc494369572"/>
            <w:r w:rsidRPr="00D94C71">
              <w:rPr>
                <w:rFonts w:ascii="黑体" w:eastAsia="黑体" w:hAnsi="黑体" w:hint="eastAsia"/>
                <w:b/>
                <w:color w:val="FFFFFF"/>
                <w:sz w:val="24"/>
                <w:szCs w:val="24"/>
              </w:rPr>
              <w:lastRenderedPageBreak/>
              <w:t>案例</w:t>
            </w:r>
            <w:r w:rsidRPr="00D94C71">
              <w:rPr>
                <w:rFonts w:ascii="黑体" w:eastAsia="黑体" w:hAnsi="黑体"/>
                <w:b/>
                <w:color w:val="FFFFFF"/>
                <w:sz w:val="24"/>
                <w:szCs w:val="24"/>
              </w:rPr>
              <w:t xml:space="preserve"> </w:t>
            </w:r>
            <w:r w:rsidR="002F6F17" w:rsidRPr="00D94C71">
              <w:rPr>
                <w:rFonts w:ascii="黑体" w:eastAsia="黑体" w:hAnsi="黑体"/>
                <w:b/>
                <w:color w:val="FFFFFF"/>
                <w:sz w:val="24"/>
                <w:szCs w:val="24"/>
              </w:rPr>
              <w:fldChar w:fldCharType="begin"/>
            </w:r>
            <w:r w:rsidRPr="00D94C71">
              <w:rPr>
                <w:rFonts w:ascii="黑体" w:eastAsia="黑体" w:hAnsi="黑体"/>
                <w:b/>
                <w:color w:val="FFFFFF"/>
                <w:sz w:val="24"/>
                <w:szCs w:val="24"/>
              </w:rPr>
              <w:instrText xml:space="preserve"> SEQ </w:instrText>
            </w:r>
            <w:r w:rsidRPr="00D94C71">
              <w:rPr>
                <w:rFonts w:ascii="黑体" w:eastAsia="黑体" w:hAnsi="黑体" w:hint="eastAsia"/>
                <w:b/>
                <w:color w:val="FFFFFF"/>
                <w:sz w:val="24"/>
                <w:szCs w:val="24"/>
              </w:rPr>
              <w:instrText>表格</w:instrText>
            </w:r>
            <w:r w:rsidRPr="00D94C71">
              <w:rPr>
                <w:rFonts w:ascii="黑体" w:eastAsia="黑体" w:hAnsi="黑体"/>
                <w:b/>
                <w:color w:val="FFFFFF"/>
                <w:sz w:val="24"/>
                <w:szCs w:val="24"/>
              </w:rPr>
              <w:instrText xml:space="preserve"> \* ARABIC </w:instrText>
            </w:r>
            <w:r w:rsidR="002F6F17" w:rsidRPr="00D94C71">
              <w:rPr>
                <w:rFonts w:ascii="黑体" w:eastAsia="黑体" w:hAnsi="黑体"/>
                <w:b/>
                <w:color w:val="FFFFFF"/>
                <w:sz w:val="24"/>
                <w:szCs w:val="24"/>
              </w:rPr>
              <w:fldChar w:fldCharType="separate"/>
            </w:r>
            <w:r w:rsidRPr="00D94C71">
              <w:rPr>
                <w:rFonts w:ascii="黑体" w:eastAsia="黑体" w:hAnsi="黑体"/>
                <w:b/>
                <w:noProof/>
                <w:color w:val="FFFFFF"/>
                <w:sz w:val="24"/>
                <w:szCs w:val="24"/>
              </w:rPr>
              <w:t>10</w:t>
            </w:r>
            <w:r w:rsidR="002F6F17" w:rsidRPr="00D94C71">
              <w:rPr>
                <w:rFonts w:ascii="黑体" w:eastAsia="黑体" w:hAnsi="黑体"/>
                <w:b/>
                <w:color w:val="FFFFFF"/>
                <w:sz w:val="24"/>
                <w:szCs w:val="24"/>
              </w:rPr>
              <w:fldChar w:fldCharType="end"/>
            </w:r>
            <w:r w:rsidRPr="00D94C71">
              <w:rPr>
                <w:rFonts w:ascii="黑体" w:eastAsia="黑体" w:hAnsi="黑体"/>
                <w:b/>
                <w:color w:val="FFFFFF"/>
                <w:sz w:val="24"/>
                <w:szCs w:val="24"/>
              </w:rPr>
              <w:t xml:space="preserve">  </w:t>
            </w:r>
            <w:r w:rsidRPr="00D94C71">
              <w:rPr>
                <w:rFonts w:ascii="黑体" w:eastAsia="黑体" w:hAnsi="黑体" w:hint="eastAsia"/>
                <w:b/>
                <w:color w:val="FFFFFF"/>
                <w:sz w:val="24"/>
                <w:szCs w:val="24"/>
              </w:rPr>
              <w:t>注重多方合作，师资队伍培训机制更加完善</w:t>
            </w:r>
            <w:bookmarkEnd w:id="39"/>
          </w:p>
        </w:tc>
      </w:tr>
      <w:tr w:rsidR="00020675" w:rsidRPr="00D94C71" w:rsidTr="00020675">
        <w:tc>
          <w:tcPr>
            <w:tcW w:w="8529" w:type="dxa"/>
            <w:shd w:val="clear" w:color="auto" w:fill="F2F2F2"/>
          </w:tcPr>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上海市商业学校外派</w:t>
            </w:r>
            <w:r w:rsidRPr="00D94C71">
              <w:rPr>
                <w:rFonts w:ascii="楷体" w:eastAsia="楷体" w:hAnsi="楷体"/>
                <w:sz w:val="22"/>
                <w:szCs w:val="24"/>
              </w:rPr>
              <w:t>6</w:t>
            </w:r>
            <w:r w:rsidRPr="00D94C71">
              <w:rPr>
                <w:rFonts w:ascii="楷体" w:eastAsia="楷体" w:hAnsi="楷体" w:hint="eastAsia"/>
                <w:sz w:val="22"/>
                <w:szCs w:val="24"/>
              </w:rPr>
              <w:t>位老师至加拿大</w:t>
            </w:r>
            <w:r w:rsidRPr="00D94C71">
              <w:rPr>
                <w:rFonts w:ascii="楷体" w:eastAsia="楷体" w:hAnsi="楷体"/>
                <w:sz w:val="22"/>
                <w:szCs w:val="24"/>
              </w:rPr>
              <w:t>TESOL</w:t>
            </w:r>
            <w:r w:rsidRPr="00D94C71">
              <w:rPr>
                <w:rFonts w:ascii="楷体" w:eastAsia="楷体" w:hAnsi="楷体" w:hint="eastAsia"/>
                <w:sz w:val="22"/>
                <w:szCs w:val="24"/>
              </w:rPr>
              <w:t>国际英语教师资格证书培训考试中心参加学习，获得了</w:t>
            </w:r>
            <w:r w:rsidRPr="00D94C71">
              <w:rPr>
                <w:rFonts w:ascii="楷体" w:eastAsia="楷体" w:hAnsi="楷体"/>
                <w:sz w:val="22"/>
                <w:szCs w:val="24"/>
              </w:rPr>
              <w:t>TESOL</w:t>
            </w:r>
            <w:r w:rsidRPr="00D94C71">
              <w:rPr>
                <w:rFonts w:ascii="楷体" w:eastAsia="楷体" w:hAnsi="楷体" w:hint="eastAsia"/>
                <w:sz w:val="22"/>
                <w:szCs w:val="24"/>
              </w:rPr>
              <w:t>国际英语教师资格证书，</w:t>
            </w:r>
            <w:r w:rsidRPr="00D94C71">
              <w:rPr>
                <w:rFonts w:ascii="楷体" w:eastAsia="楷体" w:hAnsi="楷体"/>
                <w:sz w:val="22"/>
                <w:szCs w:val="24"/>
              </w:rPr>
              <w:t>6</w:t>
            </w:r>
            <w:r w:rsidRPr="00D94C71">
              <w:rPr>
                <w:rFonts w:ascii="楷体" w:eastAsia="楷体" w:hAnsi="楷体" w:hint="eastAsia"/>
                <w:sz w:val="22"/>
                <w:szCs w:val="24"/>
              </w:rPr>
              <w:t>名教师学习期间还</w:t>
            </w:r>
            <w:r>
              <w:rPr>
                <w:rFonts w:ascii="楷体" w:eastAsia="楷体" w:hAnsi="楷体" w:hint="eastAsia"/>
                <w:sz w:val="22"/>
                <w:szCs w:val="24"/>
              </w:rPr>
              <w:t>自愿</w:t>
            </w:r>
            <w:r w:rsidRPr="00D94C71">
              <w:rPr>
                <w:rFonts w:ascii="楷体" w:eastAsia="楷体" w:hAnsi="楷体" w:hint="eastAsia"/>
                <w:sz w:val="22"/>
                <w:szCs w:val="24"/>
              </w:rPr>
              <w:t>为叙利亚和以色列难民开设了免费的基础英语课程。加拿大当地的新时代电视、中文电台、星岛日报、明报、商报、</w:t>
            </w:r>
            <w:proofErr w:type="gramStart"/>
            <w:r w:rsidRPr="00D94C71">
              <w:rPr>
                <w:rFonts w:ascii="楷体" w:eastAsia="楷体" w:hAnsi="楷体" w:hint="eastAsia"/>
                <w:sz w:val="22"/>
                <w:szCs w:val="24"/>
              </w:rPr>
              <w:t>环球华报</w:t>
            </w:r>
            <w:proofErr w:type="gramEnd"/>
            <w:r w:rsidRPr="00D94C71">
              <w:rPr>
                <w:rFonts w:ascii="楷体" w:eastAsia="楷体" w:hAnsi="楷体" w:hint="eastAsia"/>
                <w:sz w:val="22"/>
                <w:szCs w:val="24"/>
              </w:rPr>
              <w:t>、今日加拿大、加国新闻网、乐活网、中央电视台、中国侨网、广东电视台等媒体对</w:t>
            </w:r>
            <w:r w:rsidRPr="00D94C71">
              <w:rPr>
                <w:rFonts w:ascii="楷体" w:eastAsia="楷体" w:hAnsi="楷体"/>
                <w:sz w:val="22"/>
                <w:szCs w:val="24"/>
              </w:rPr>
              <w:t>6</w:t>
            </w:r>
            <w:r w:rsidRPr="00D94C71">
              <w:rPr>
                <w:rFonts w:ascii="楷体" w:eastAsia="楷体" w:hAnsi="楷体" w:hint="eastAsia"/>
                <w:sz w:val="22"/>
                <w:szCs w:val="24"/>
              </w:rPr>
              <w:t>位老师的加拿大学习之旅进行了跟踪报道。</w:t>
            </w:r>
          </w:p>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振华外经职业技术学校牵头组建的“电子商务专业建设联盟”，聚集行业能手、高校和海外专家组成特聘电子商务专家团队，共同指导、引领、培养、提升教师队伍水平。学校构建了振华电子商务名师工作室，分别针对青年教师、骨干教师和专业带头人制定发展计划，从教学、技能和科研三个维度，打造“双师双教”团队。</w:t>
            </w:r>
          </w:p>
          <w:p w:rsidR="00020675" w:rsidRPr="00D94C71" w:rsidRDefault="00020675" w:rsidP="00020675">
            <w:pPr>
              <w:widowControl/>
              <w:adjustRightInd w:val="0"/>
              <w:snapToGrid w:val="0"/>
              <w:spacing w:line="360" w:lineRule="auto"/>
              <w:jc w:val="center"/>
              <w:rPr>
                <w:rFonts w:ascii="楷体" w:eastAsia="楷体" w:hAnsi="楷体"/>
                <w:sz w:val="24"/>
                <w:szCs w:val="24"/>
              </w:rPr>
            </w:pPr>
            <w:r>
              <w:rPr>
                <w:rFonts w:ascii="仿宋" w:eastAsia="仿宋" w:hAnsi="仿宋"/>
                <w:noProof/>
                <w:sz w:val="28"/>
                <w:szCs w:val="28"/>
              </w:rPr>
              <w:drawing>
                <wp:inline distT="0" distB="0" distL="0" distR="0">
                  <wp:extent cx="4178300" cy="1943100"/>
                  <wp:effectExtent l="0" t="0" r="0" b="0"/>
                  <wp:docPr id="31" name="图片 21" descr="说明: C:\Users\HONEY\Desktop\师资案例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C:\Users\HONEY\Desktop\师资案例图片1.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62"/>
                          <a:stretch>
                            <a:fillRect/>
                          </a:stretch>
                        </pic:blipFill>
                        <pic:spPr bwMode="auto">
                          <a:xfrm>
                            <a:off x="0" y="0"/>
                            <a:ext cx="4178300" cy="1943100"/>
                          </a:xfrm>
                          <a:prstGeom prst="rect">
                            <a:avLst/>
                          </a:prstGeom>
                          <a:noFill/>
                          <a:ln>
                            <a:noFill/>
                          </a:ln>
                        </pic:spPr>
                      </pic:pic>
                    </a:graphicData>
                  </a:graphic>
                </wp:inline>
              </w:drawing>
            </w:r>
          </w:p>
          <w:p w:rsidR="00020675" w:rsidRPr="00D94C71" w:rsidRDefault="00020675" w:rsidP="00020675">
            <w:pPr>
              <w:adjustRightInd w:val="0"/>
              <w:snapToGrid w:val="0"/>
              <w:spacing w:line="360" w:lineRule="auto"/>
              <w:jc w:val="center"/>
              <w:rPr>
                <w:rFonts w:ascii="宋体"/>
                <w:sz w:val="24"/>
                <w:szCs w:val="24"/>
              </w:rPr>
            </w:pPr>
            <w:r w:rsidRPr="00D94C71">
              <w:rPr>
                <w:rFonts w:ascii="宋体" w:hAnsi="宋体" w:hint="eastAsia"/>
                <w:bCs/>
                <w:color w:val="0070C0"/>
                <w:sz w:val="24"/>
                <w:szCs w:val="22"/>
                <w:u w:val="single"/>
              </w:rPr>
              <w:t>上海市振华外经职业技术学校“三维度”师资培养模式示意图</w:t>
            </w:r>
          </w:p>
        </w:tc>
      </w:tr>
    </w:tbl>
    <w:p w:rsidR="00020675" w:rsidRPr="0084595C" w:rsidRDefault="00020675" w:rsidP="0001333A">
      <w:pPr>
        <w:keepNext/>
        <w:keepLines/>
        <w:adjustRightInd w:val="0"/>
        <w:snapToGrid w:val="0"/>
        <w:spacing w:beforeLines="50" w:afterLines="50" w:line="360" w:lineRule="auto"/>
        <w:ind w:firstLineChars="200" w:firstLine="562"/>
        <w:outlineLvl w:val="1"/>
        <w:rPr>
          <w:b/>
          <w:bCs/>
          <w:color w:val="002060"/>
          <w:kern w:val="44"/>
          <w:sz w:val="28"/>
          <w:szCs w:val="28"/>
        </w:rPr>
      </w:pPr>
      <w:bookmarkStart w:id="40" w:name="_Toc494357507"/>
      <w:r w:rsidRPr="0084595C">
        <w:rPr>
          <w:b/>
          <w:bCs/>
          <w:color w:val="002060"/>
          <w:kern w:val="44"/>
          <w:sz w:val="28"/>
          <w:szCs w:val="28"/>
        </w:rPr>
        <w:t xml:space="preserve">3.4 </w:t>
      </w:r>
      <w:r w:rsidRPr="0084595C">
        <w:rPr>
          <w:rFonts w:hint="eastAsia"/>
          <w:b/>
          <w:bCs/>
          <w:color w:val="002060"/>
          <w:kern w:val="44"/>
          <w:sz w:val="28"/>
          <w:szCs w:val="28"/>
        </w:rPr>
        <w:t>质量保证</w:t>
      </w:r>
      <w:bookmarkEnd w:id="40"/>
    </w:p>
    <w:p w:rsidR="00020675" w:rsidRPr="0084595C" w:rsidRDefault="00020675" w:rsidP="00020675">
      <w:pPr>
        <w:spacing w:line="360" w:lineRule="auto"/>
        <w:ind w:firstLineChars="200" w:firstLine="482"/>
        <w:rPr>
          <w:rFonts w:ascii="宋体" w:cs="宋体"/>
          <w:sz w:val="24"/>
          <w:szCs w:val="24"/>
        </w:rPr>
      </w:pPr>
      <w:r w:rsidRPr="0084595C">
        <w:rPr>
          <w:rFonts w:ascii="宋体" w:hAnsi="宋体" w:cs="宋体" w:hint="eastAsia"/>
          <w:b/>
          <w:sz w:val="24"/>
          <w:szCs w:val="24"/>
        </w:rPr>
        <w:t>推进学校内部质量保障体系建设。</w:t>
      </w:r>
      <w:r w:rsidRPr="0084595C">
        <w:rPr>
          <w:rFonts w:ascii="宋体" w:hAnsi="宋体" w:cs="宋体" w:hint="eastAsia"/>
          <w:sz w:val="24"/>
          <w:szCs w:val="24"/>
        </w:rPr>
        <w:t>按照《教育部关于深入推进教育管办评分离促进政府职能转变的若干意见》和《教育部办公厅关于开展中等职业教育质量年度报告工作的通知》要求，上海中职学校在市教委</w:t>
      </w:r>
      <w:r>
        <w:rPr>
          <w:rFonts w:ascii="宋体" w:hAnsi="宋体" w:cs="宋体" w:hint="eastAsia"/>
          <w:sz w:val="24"/>
          <w:szCs w:val="24"/>
        </w:rPr>
        <w:t>统筹领导、</w:t>
      </w:r>
      <w:r w:rsidRPr="0084595C">
        <w:rPr>
          <w:rFonts w:ascii="宋体" w:hAnsi="宋体" w:cs="宋体" w:hint="eastAsia"/>
          <w:sz w:val="24"/>
          <w:szCs w:val="24"/>
        </w:rPr>
        <w:t>市教科</w:t>
      </w:r>
      <w:proofErr w:type="gramStart"/>
      <w:r w:rsidRPr="0084595C">
        <w:rPr>
          <w:rFonts w:ascii="宋体" w:hAnsi="宋体" w:cs="宋体" w:hint="eastAsia"/>
          <w:sz w:val="24"/>
          <w:szCs w:val="24"/>
        </w:rPr>
        <w:t>院</w:t>
      </w:r>
      <w:r>
        <w:rPr>
          <w:rFonts w:ascii="宋体" w:hAnsi="宋体" w:cs="宋体" w:hint="eastAsia"/>
          <w:sz w:val="24"/>
          <w:szCs w:val="24"/>
        </w:rPr>
        <w:t>具体</w:t>
      </w:r>
      <w:proofErr w:type="gramEnd"/>
      <w:r w:rsidRPr="0084595C">
        <w:rPr>
          <w:rFonts w:ascii="宋体" w:hAnsi="宋体" w:cs="宋体" w:hint="eastAsia"/>
          <w:sz w:val="24"/>
          <w:szCs w:val="24"/>
        </w:rPr>
        <w:t>指导下，积极开展学校教育质量年度报告编制工作，</w:t>
      </w:r>
      <w:r>
        <w:rPr>
          <w:rFonts w:ascii="宋体" w:hAnsi="宋体" w:cs="宋体" w:hint="eastAsia"/>
          <w:sz w:val="24"/>
          <w:szCs w:val="24"/>
        </w:rPr>
        <w:t>质量年报正在成为</w:t>
      </w:r>
      <w:r w:rsidRPr="0084595C">
        <w:rPr>
          <w:rFonts w:ascii="宋体" w:hAnsi="宋体" w:cs="宋体" w:hint="eastAsia"/>
          <w:sz w:val="24"/>
          <w:szCs w:val="24"/>
        </w:rPr>
        <w:t>学校</w:t>
      </w:r>
      <w:r>
        <w:rPr>
          <w:rFonts w:ascii="宋体" w:hAnsi="宋体" w:cs="宋体" w:hint="eastAsia"/>
          <w:sz w:val="24"/>
          <w:szCs w:val="24"/>
        </w:rPr>
        <w:t>提升质量</w:t>
      </w:r>
      <w:r w:rsidRPr="0084595C">
        <w:rPr>
          <w:rFonts w:ascii="宋体" w:hAnsi="宋体" w:cs="宋体" w:hint="eastAsia"/>
          <w:sz w:val="24"/>
          <w:szCs w:val="24"/>
        </w:rPr>
        <w:t>的重要抓手。</w:t>
      </w:r>
      <w:r w:rsidRPr="0084595C">
        <w:rPr>
          <w:rFonts w:ascii="宋体" w:hAnsi="宋体" w:cs="宋体"/>
          <w:sz w:val="24"/>
          <w:szCs w:val="24"/>
        </w:rPr>
        <w:t>2016</w:t>
      </w:r>
      <w:r w:rsidRPr="0084595C">
        <w:rPr>
          <w:rFonts w:ascii="宋体" w:hAnsi="宋体" w:cs="宋体" w:hint="eastAsia"/>
          <w:sz w:val="24"/>
          <w:szCs w:val="24"/>
        </w:rPr>
        <w:t>年，上海共有</w:t>
      </w:r>
      <w:r w:rsidRPr="0084595C">
        <w:rPr>
          <w:rFonts w:ascii="宋体" w:hAnsi="宋体" w:cs="宋体"/>
          <w:sz w:val="24"/>
          <w:szCs w:val="24"/>
        </w:rPr>
        <w:t>55</w:t>
      </w:r>
      <w:r w:rsidRPr="0084595C">
        <w:rPr>
          <w:rFonts w:ascii="宋体" w:hAnsi="宋体" w:cs="宋体" w:hint="eastAsia"/>
          <w:sz w:val="24"/>
          <w:szCs w:val="24"/>
        </w:rPr>
        <w:t>所中职学校开展了校内质量自查，完成了学校年度质量报告，并分别提交了</w:t>
      </w:r>
      <w:r w:rsidRPr="0084595C">
        <w:rPr>
          <w:rFonts w:ascii="宋体" w:hAnsi="宋体" w:cs="宋体"/>
          <w:sz w:val="24"/>
          <w:szCs w:val="24"/>
        </w:rPr>
        <w:t>5</w:t>
      </w:r>
      <w:r w:rsidRPr="0084595C">
        <w:rPr>
          <w:rFonts w:ascii="宋体" w:hAnsi="宋体" w:cs="宋体" w:hint="eastAsia"/>
          <w:sz w:val="24"/>
          <w:szCs w:val="24"/>
        </w:rPr>
        <w:t>张数据采集表和</w:t>
      </w:r>
      <w:r w:rsidRPr="0084595C">
        <w:rPr>
          <w:rFonts w:ascii="宋体" w:hAnsi="宋体" w:cs="宋体"/>
          <w:sz w:val="24"/>
          <w:szCs w:val="24"/>
        </w:rPr>
        <w:t>26</w:t>
      </w:r>
      <w:r w:rsidRPr="0084595C">
        <w:rPr>
          <w:rFonts w:ascii="宋体" w:hAnsi="宋体" w:cs="宋体" w:hint="eastAsia"/>
          <w:sz w:val="24"/>
          <w:szCs w:val="24"/>
        </w:rPr>
        <w:t>个类型的创新案例。</w:t>
      </w:r>
    </w:p>
    <w:p w:rsidR="00020675" w:rsidRPr="0084595C" w:rsidRDefault="00020675" w:rsidP="00020675">
      <w:pPr>
        <w:spacing w:line="360" w:lineRule="auto"/>
        <w:ind w:firstLineChars="200" w:firstLine="482"/>
        <w:rPr>
          <w:rFonts w:ascii="宋体" w:cs="宋体"/>
          <w:sz w:val="24"/>
          <w:szCs w:val="24"/>
        </w:rPr>
      </w:pPr>
      <w:r w:rsidRPr="0084595C">
        <w:rPr>
          <w:rFonts w:ascii="宋体" w:hAnsi="宋体" w:cs="宋体" w:hint="eastAsia"/>
          <w:b/>
          <w:sz w:val="24"/>
          <w:szCs w:val="24"/>
        </w:rPr>
        <w:t>先行试点职业院校教学工作诊断与改进。</w:t>
      </w:r>
      <w:r w:rsidRPr="0084595C">
        <w:rPr>
          <w:rFonts w:ascii="宋体" w:hAnsi="宋体" w:cs="宋体" w:hint="eastAsia"/>
          <w:sz w:val="24"/>
          <w:szCs w:val="24"/>
        </w:rPr>
        <w:t>为贯彻落实《教育部办公厅关于建立职业院校教学工作诊断与改进制度的通知》</w:t>
      </w:r>
      <w:r>
        <w:rPr>
          <w:rFonts w:ascii="宋体" w:hAnsi="宋体" w:cs="宋体" w:hint="eastAsia"/>
          <w:sz w:val="24"/>
          <w:szCs w:val="24"/>
        </w:rPr>
        <w:t>（</w:t>
      </w:r>
      <w:proofErr w:type="gramStart"/>
      <w:r w:rsidRPr="00226C16">
        <w:rPr>
          <w:rFonts w:ascii="宋体" w:hAnsi="宋体" w:cs="宋体" w:hint="eastAsia"/>
          <w:sz w:val="24"/>
          <w:szCs w:val="24"/>
        </w:rPr>
        <w:t>教职成厅</w:t>
      </w:r>
      <w:proofErr w:type="gramEnd"/>
      <w:r w:rsidRPr="00226C16">
        <w:rPr>
          <w:rFonts w:ascii="宋体" w:hAnsi="宋体" w:cs="宋体"/>
          <w:sz w:val="24"/>
          <w:szCs w:val="24"/>
        </w:rPr>
        <w:t>[2015]2</w:t>
      </w:r>
      <w:r w:rsidRPr="00226C16">
        <w:rPr>
          <w:rFonts w:ascii="宋体" w:hAnsi="宋体" w:cs="宋体" w:hint="eastAsia"/>
          <w:sz w:val="24"/>
          <w:szCs w:val="24"/>
        </w:rPr>
        <w:t>号</w:t>
      </w:r>
      <w:r>
        <w:rPr>
          <w:rFonts w:ascii="宋体" w:hAnsi="宋体" w:cs="宋体" w:hint="eastAsia"/>
          <w:sz w:val="24"/>
          <w:szCs w:val="24"/>
        </w:rPr>
        <w:t>）</w:t>
      </w:r>
      <w:r w:rsidRPr="0084595C">
        <w:rPr>
          <w:rFonts w:ascii="宋体" w:hAnsi="宋体" w:cs="宋体" w:hint="eastAsia"/>
          <w:sz w:val="24"/>
          <w:szCs w:val="24"/>
        </w:rPr>
        <w:t>文件精神，上海</w:t>
      </w:r>
      <w:r w:rsidRPr="0084595C">
        <w:rPr>
          <w:rFonts w:ascii="宋体" w:hAnsi="宋体" w:cs="宋体"/>
          <w:sz w:val="24"/>
          <w:szCs w:val="24"/>
        </w:rPr>
        <w:t>7</w:t>
      </w:r>
      <w:r w:rsidRPr="0084595C">
        <w:rPr>
          <w:rFonts w:ascii="宋体" w:hAnsi="宋体" w:cs="宋体" w:hint="eastAsia"/>
          <w:sz w:val="24"/>
          <w:szCs w:val="24"/>
        </w:rPr>
        <w:t>所中职学校试点推进中职学校建立教学工作诊断与改进制度，根据市教委</w:t>
      </w:r>
      <w:r w:rsidRPr="0084595C">
        <w:rPr>
          <w:rFonts w:ascii="宋体" w:hAnsi="宋体" w:cs="宋体" w:hint="eastAsia"/>
          <w:sz w:val="24"/>
          <w:szCs w:val="24"/>
        </w:rPr>
        <w:lastRenderedPageBreak/>
        <w:t>设置的</w:t>
      </w:r>
      <w:r w:rsidRPr="0084595C">
        <w:rPr>
          <w:rFonts w:ascii="宋体" w:hAnsi="宋体" w:cs="宋体"/>
          <w:sz w:val="24"/>
          <w:szCs w:val="24"/>
        </w:rPr>
        <w:t>7</w:t>
      </w:r>
      <w:r w:rsidRPr="0084595C">
        <w:rPr>
          <w:rFonts w:ascii="宋体" w:hAnsi="宋体" w:cs="宋体" w:hint="eastAsia"/>
          <w:sz w:val="24"/>
          <w:szCs w:val="24"/>
        </w:rPr>
        <w:t>个诊断项目，</w:t>
      </w:r>
      <w:r w:rsidRPr="0084595C">
        <w:rPr>
          <w:rFonts w:ascii="宋体" w:hAnsi="宋体" w:cs="宋体"/>
          <w:sz w:val="24"/>
          <w:szCs w:val="24"/>
        </w:rPr>
        <w:t>20</w:t>
      </w:r>
      <w:r w:rsidRPr="0084595C">
        <w:rPr>
          <w:rFonts w:ascii="宋体" w:hAnsi="宋体" w:cs="宋体" w:hint="eastAsia"/>
          <w:sz w:val="24"/>
          <w:szCs w:val="24"/>
        </w:rPr>
        <w:t>个诊断要素，</w:t>
      </w:r>
      <w:r w:rsidRPr="0084595C">
        <w:rPr>
          <w:rFonts w:ascii="宋体" w:hAnsi="宋体" w:cs="宋体"/>
          <w:sz w:val="24"/>
          <w:szCs w:val="24"/>
        </w:rPr>
        <w:t>110</w:t>
      </w:r>
      <w:r w:rsidRPr="0084595C">
        <w:rPr>
          <w:rFonts w:ascii="宋体" w:hAnsi="宋体" w:cs="宋体" w:hint="eastAsia"/>
          <w:sz w:val="24"/>
          <w:szCs w:val="24"/>
        </w:rPr>
        <w:t>个诊断点</w:t>
      </w:r>
      <w:r w:rsidRPr="0084595C">
        <w:rPr>
          <w:rFonts w:ascii="宋体" w:cs="宋体"/>
          <w:sz w:val="24"/>
          <w:szCs w:val="24"/>
          <w:vertAlign w:val="superscript"/>
        </w:rPr>
        <w:footnoteReference w:id="14"/>
      </w:r>
      <w:r w:rsidRPr="0084595C">
        <w:rPr>
          <w:rFonts w:ascii="宋体" w:hAnsi="宋体" w:cs="宋体" w:hint="eastAsia"/>
          <w:sz w:val="24"/>
          <w:szCs w:val="24"/>
        </w:rPr>
        <w:t>，开展自我诊断与改进。</w:t>
      </w:r>
    </w:p>
    <w:p w:rsidR="00020675" w:rsidRPr="0084595C" w:rsidRDefault="00020675" w:rsidP="00020675">
      <w:pPr>
        <w:spacing w:line="360" w:lineRule="auto"/>
        <w:ind w:firstLineChars="200" w:firstLine="482"/>
        <w:rPr>
          <w:rFonts w:ascii="宋体" w:cs="宋体"/>
          <w:sz w:val="24"/>
          <w:szCs w:val="24"/>
        </w:rPr>
      </w:pPr>
      <w:r w:rsidRPr="0084595C">
        <w:rPr>
          <w:rFonts w:ascii="宋体" w:hAnsi="宋体" w:cs="宋体" w:hint="eastAsia"/>
          <w:b/>
          <w:sz w:val="24"/>
          <w:szCs w:val="24"/>
        </w:rPr>
        <w:t>探索构建校内质量保障体系。</w:t>
      </w:r>
      <w:r w:rsidRPr="0084595C">
        <w:rPr>
          <w:rFonts w:ascii="宋体" w:hAnsi="宋体" w:cs="宋体" w:hint="eastAsia"/>
          <w:sz w:val="24"/>
          <w:szCs w:val="24"/>
        </w:rPr>
        <w:t>为保障人才培养质量，提高教育教学管理水平，</w:t>
      </w:r>
      <w:r>
        <w:rPr>
          <w:rFonts w:ascii="宋体" w:hAnsi="宋体" w:cs="宋体" w:hint="eastAsia"/>
          <w:sz w:val="24"/>
          <w:szCs w:val="24"/>
        </w:rPr>
        <w:t>积极</w:t>
      </w:r>
      <w:r w:rsidRPr="0084595C">
        <w:rPr>
          <w:rFonts w:ascii="宋体" w:hAnsi="宋体" w:cs="宋体" w:hint="eastAsia"/>
          <w:sz w:val="24"/>
          <w:szCs w:val="24"/>
        </w:rPr>
        <w:t>发挥学校的教育质量保证主体作用，</w:t>
      </w:r>
      <w:r>
        <w:rPr>
          <w:rFonts w:ascii="宋体" w:hAnsi="宋体" w:cs="宋体" w:hint="eastAsia"/>
          <w:sz w:val="24"/>
          <w:szCs w:val="24"/>
        </w:rPr>
        <w:t>进而</w:t>
      </w:r>
      <w:r w:rsidRPr="0084595C">
        <w:rPr>
          <w:rFonts w:ascii="宋体" w:hAnsi="宋体" w:cs="宋体" w:hint="eastAsia"/>
          <w:sz w:val="24"/>
          <w:szCs w:val="24"/>
        </w:rPr>
        <w:t>完善内部质量保证制度体系和运行机制，</w:t>
      </w:r>
      <w:r>
        <w:rPr>
          <w:rFonts w:ascii="宋体" w:hAnsi="宋体" w:cs="宋体" w:hint="eastAsia"/>
          <w:sz w:val="24"/>
          <w:szCs w:val="24"/>
        </w:rPr>
        <w:t>上海各中职学校</w:t>
      </w:r>
      <w:r w:rsidRPr="0084595C">
        <w:rPr>
          <w:rFonts w:ascii="宋体" w:hAnsi="宋体" w:cs="宋体" w:hint="eastAsia"/>
          <w:sz w:val="24"/>
          <w:szCs w:val="24"/>
        </w:rPr>
        <w:t>通过加强信息化建设、制度机制建设等方式，从过去注重教学过程监控扩展到学校整体教育质量保障，</w:t>
      </w:r>
      <w:r>
        <w:rPr>
          <w:rFonts w:ascii="宋体" w:hAnsi="宋体" w:cs="宋体" w:hint="eastAsia"/>
          <w:sz w:val="24"/>
          <w:szCs w:val="24"/>
        </w:rPr>
        <w:t>积极</w:t>
      </w:r>
      <w:r w:rsidRPr="0084595C">
        <w:rPr>
          <w:rFonts w:ascii="宋体" w:hAnsi="宋体" w:cs="宋体" w:hint="eastAsia"/>
          <w:sz w:val="24"/>
          <w:szCs w:val="24"/>
        </w:rPr>
        <w:t>探索</w:t>
      </w:r>
      <w:r>
        <w:rPr>
          <w:rFonts w:ascii="宋体" w:hAnsi="宋体" w:cs="宋体" w:hint="eastAsia"/>
          <w:sz w:val="24"/>
          <w:szCs w:val="24"/>
        </w:rPr>
        <w:t>和构建</w:t>
      </w:r>
      <w:r w:rsidRPr="0084595C">
        <w:rPr>
          <w:rFonts w:ascii="宋体" w:hAnsi="宋体" w:cs="宋体" w:hint="eastAsia"/>
          <w:sz w:val="24"/>
          <w:szCs w:val="24"/>
        </w:rPr>
        <w:t>全员参与、全程控制、全面管理的内部质量保证体系。</w:t>
      </w:r>
    </w:p>
    <w:tbl>
      <w:tblPr>
        <w:tblW w:w="8529" w:type="dxa"/>
        <w:tblLook w:val="00A0"/>
      </w:tblPr>
      <w:tblGrid>
        <w:gridCol w:w="8529"/>
      </w:tblGrid>
      <w:tr w:rsidR="00020675" w:rsidRPr="00D94C71" w:rsidTr="00020675">
        <w:trPr>
          <w:trHeight w:val="740"/>
        </w:trPr>
        <w:tc>
          <w:tcPr>
            <w:tcW w:w="8529" w:type="dxa"/>
            <w:shd w:val="clear" w:color="auto" w:fill="1F4E79"/>
            <w:vAlign w:val="center"/>
          </w:tcPr>
          <w:p w:rsidR="00020675" w:rsidRPr="00D94C71" w:rsidRDefault="00020675" w:rsidP="00020675">
            <w:pPr>
              <w:adjustRightInd w:val="0"/>
              <w:snapToGrid w:val="0"/>
              <w:rPr>
                <w:rFonts w:ascii="黑体" w:eastAsia="黑体" w:hAnsi="黑体"/>
                <w:b/>
                <w:color w:val="FFFFFF"/>
                <w:sz w:val="24"/>
                <w:szCs w:val="24"/>
              </w:rPr>
            </w:pPr>
            <w:bookmarkStart w:id="41" w:name="_Toc494369573"/>
            <w:r w:rsidRPr="00D94C71">
              <w:rPr>
                <w:rFonts w:ascii="黑体" w:eastAsia="黑体" w:hAnsi="黑体" w:hint="eastAsia"/>
                <w:b/>
                <w:color w:val="FFFFFF"/>
                <w:sz w:val="24"/>
                <w:szCs w:val="24"/>
              </w:rPr>
              <w:t>案例</w:t>
            </w:r>
            <w:r w:rsidRPr="00D94C71">
              <w:rPr>
                <w:rFonts w:ascii="黑体" w:eastAsia="黑体" w:hAnsi="黑体"/>
                <w:b/>
                <w:color w:val="FFFFFF"/>
                <w:sz w:val="24"/>
                <w:szCs w:val="24"/>
              </w:rPr>
              <w:t xml:space="preserve"> </w:t>
            </w:r>
            <w:r w:rsidR="002F6F17" w:rsidRPr="00D94C71">
              <w:rPr>
                <w:rFonts w:ascii="黑体" w:eastAsia="黑体" w:hAnsi="黑体"/>
                <w:b/>
                <w:color w:val="FFFFFF"/>
                <w:sz w:val="24"/>
                <w:szCs w:val="24"/>
              </w:rPr>
              <w:fldChar w:fldCharType="begin"/>
            </w:r>
            <w:r w:rsidRPr="00D94C71">
              <w:rPr>
                <w:rFonts w:ascii="黑体" w:eastAsia="黑体" w:hAnsi="黑体"/>
                <w:b/>
                <w:color w:val="FFFFFF"/>
                <w:sz w:val="24"/>
                <w:szCs w:val="24"/>
              </w:rPr>
              <w:instrText xml:space="preserve"> SEQ </w:instrText>
            </w:r>
            <w:r w:rsidRPr="00D94C71">
              <w:rPr>
                <w:rFonts w:ascii="黑体" w:eastAsia="黑体" w:hAnsi="黑体" w:hint="eastAsia"/>
                <w:b/>
                <w:color w:val="FFFFFF"/>
                <w:sz w:val="24"/>
                <w:szCs w:val="24"/>
              </w:rPr>
              <w:instrText>表格</w:instrText>
            </w:r>
            <w:r w:rsidRPr="00D94C71">
              <w:rPr>
                <w:rFonts w:ascii="黑体" w:eastAsia="黑体" w:hAnsi="黑体"/>
                <w:b/>
                <w:color w:val="FFFFFF"/>
                <w:sz w:val="24"/>
                <w:szCs w:val="24"/>
              </w:rPr>
              <w:instrText xml:space="preserve"> \* ARABIC </w:instrText>
            </w:r>
            <w:r w:rsidR="002F6F17" w:rsidRPr="00D94C71">
              <w:rPr>
                <w:rFonts w:ascii="黑体" w:eastAsia="黑体" w:hAnsi="黑体"/>
                <w:b/>
                <w:color w:val="FFFFFF"/>
                <w:sz w:val="24"/>
                <w:szCs w:val="24"/>
              </w:rPr>
              <w:fldChar w:fldCharType="separate"/>
            </w:r>
            <w:r w:rsidRPr="00D94C71">
              <w:rPr>
                <w:rFonts w:ascii="黑体" w:eastAsia="黑体" w:hAnsi="黑体"/>
                <w:b/>
                <w:noProof/>
                <w:color w:val="FFFFFF"/>
                <w:sz w:val="24"/>
                <w:szCs w:val="24"/>
              </w:rPr>
              <w:t>11</w:t>
            </w:r>
            <w:r w:rsidR="002F6F17" w:rsidRPr="00D94C71">
              <w:rPr>
                <w:rFonts w:ascii="黑体" w:eastAsia="黑体" w:hAnsi="黑体"/>
                <w:b/>
                <w:color w:val="FFFFFF"/>
                <w:sz w:val="24"/>
                <w:szCs w:val="24"/>
              </w:rPr>
              <w:fldChar w:fldCharType="end"/>
            </w:r>
            <w:r w:rsidRPr="00D94C71">
              <w:rPr>
                <w:rFonts w:ascii="黑体" w:eastAsia="黑体" w:hAnsi="黑体"/>
                <w:b/>
                <w:color w:val="FFFFFF"/>
                <w:sz w:val="24"/>
                <w:szCs w:val="24"/>
              </w:rPr>
              <w:t xml:space="preserve">  </w:t>
            </w:r>
            <w:r w:rsidRPr="00D94C71">
              <w:rPr>
                <w:rFonts w:ascii="黑体" w:eastAsia="黑体" w:hAnsi="黑体" w:hint="eastAsia"/>
                <w:b/>
                <w:color w:val="FFFFFF"/>
                <w:sz w:val="24"/>
                <w:szCs w:val="24"/>
              </w:rPr>
              <w:t>加强质量管理，建立健全校内质量保障机制</w:t>
            </w:r>
            <w:bookmarkEnd w:id="41"/>
          </w:p>
        </w:tc>
      </w:tr>
      <w:tr w:rsidR="00020675" w:rsidRPr="00D94C71" w:rsidTr="00020675">
        <w:tc>
          <w:tcPr>
            <w:tcW w:w="8529" w:type="dxa"/>
            <w:shd w:val="clear" w:color="auto" w:fill="F2F2F2"/>
          </w:tcPr>
          <w:p w:rsidR="00020675" w:rsidRPr="00D94C71" w:rsidRDefault="00020675" w:rsidP="00020675">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上海市群</w:t>
            </w:r>
            <w:proofErr w:type="gramStart"/>
            <w:r w:rsidRPr="00D94C71">
              <w:rPr>
                <w:rFonts w:ascii="楷体" w:eastAsia="楷体" w:hAnsi="楷体" w:hint="eastAsia"/>
                <w:sz w:val="22"/>
                <w:szCs w:val="24"/>
              </w:rPr>
              <w:t>益职业</w:t>
            </w:r>
            <w:proofErr w:type="gramEnd"/>
            <w:r w:rsidRPr="00D94C71">
              <w:rPr>
                <w:rFonts w:ascii="楷体" w:eastAsia="楷体" w:hAnsi="楷体" w:hint="eastAsia"/>
                <w:sz w:val="22"/>
                <w:szCs w:val="24"/>
              </w:rPr>
              <w:t>技术学校建立了校内人才培养工作状态数据管理系统，实现预警和统计分析；搭建了“学校、教师、学生、专业、课程”与“决策、质量、资源、服务、监控”五纵五横质量管理体系，制定了基于数据系统的“源头数据采集、自我分析诊断”的诊断制度，形成了“分层施策、自主改进”工作机制，着力打造网络化、全覆盖、具有较强预警功能和激励作用的内部质量保证体系。</w:t>
            </w:r>
          </w:p>
          <w:p w:rsidR="00020675" w:rsidRPr="00D94C71" w:rsidRDefault="00020675" w:rsidP="00020675">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上海市贸易学校依托学校综合管理系统，开发出信息化教学质量监控与反馈系统。</w:t>
            </w:r>
            <w:r>
              <w:rPr>
                <w:rFonts w:ascii="楷体" w:eastAsia="楷体" w:hAnsi="楷体" w:hint="eastAsia"/>
                <w:sz w:val="22"/>
                <w:szCs w:val="24"/>
              </w:rPr>
              <w:t>该</w:t>
            </w:r>
            <w:r w:rsidRPr="00D94C71">
              <w:rPr>
                <w:rFonts w:ascii="楷体" w:eastAsia="楷体" w:hAnsi="楷体" w:hint="eastAsia"/>
                <w:sz w:val="22"/>
                <w:szCs w:val="24"/>
              </w:rPr>
              <w:t>系统</w:t>
            </w:r>
            <w:r>
              <w:rPr>
                <w:rFonts w:ascii="楷体" w:eastAsia="楷体" w:hAnsi="楷体" w:hint="eastAsia"/>
                <w:sz w:val="22"/>
                <w:szCs w:val="24"/>
              </w:rPr>
              <w:t>可用于</w:t>
            </w:r>
            <w:r w:rsidRPr="00D94C71">
              <w:rPr>
                <w:rFonts w:ascii="楷体" w:eastAsia="楷体" w:hAnsi="楷体" w:hint="eastAsia"/>
                <w:sz w:val="22"/>
                <w:szCs w:val="24"/>
              </w:rPr>
              <w:t>采集常规教学、实践教学、企业、社会、学生家长、第三方参与等</w:t>
            </w:r>
            <w:r w:rsidRPr="00D94C71">
              <w:rPr>
                <w:rFonts w:ascii="楷体" w:eastAsia="楷体" w:hAnsi="楷体"/>
                <w:sz w:val="22"/>
                <w:szCs w:val="24"/>
              </w:rPr>
              <w:t>6</w:t>
            </w:r>
            <w:r w:rsidRPr="00D94C71">
              <w:rPr>
                <w:rFonts w:ascii="楷体" w:eastAsia="楷体" w:hAnsi="楷体" w:hint="eastAsia"/>
                <w:sz w:val="22"/>
                <w:szCs w:val="24"/>
              </w:rPr>
              <w:t>个教学质量评价相关指标共</w:t>
            </w:r>
            <w:r w:rsidRPr="00D94C71">
              <w:rPr>
                <w:rFonts w:ascii="楷体" w:eastAsia="楷体" w:hAnsi="楷体"/>
                <w:sz w:val="22"/>
                <w:szCs w:val="24"/>
              </w:rPr>
              <w:t>91</w:t>
            </w:r>
            <w:r w:rsidRPr="00D94C71">
              <w:rPr>
                <w:rFonts w:ascii="楷体" w:eastAsia="楷体" w:hAnsi="楷体" w:hint="eastAsia"/>
                <w:sz w:val="22"/>
                <w:szCs w:val="24"/>
              </w:rPr>
              <w:t>个采集点的数据，并进行自动分析，以图形化界面</w:t>
            </w:r>
            <w:r>
              <w:rPr>
                <w:rFonts w:ascii="楷体" w:eastAsia="楷体" w:hAnsi="楷体" w:hint="eastAsia"/>
                <w:sz w:val="22"/>
                <w:szCs w:val="24"/>
              </w:rPr>
              <w:t>呈现，有助于</w:t>
            </w:r>
            <w:r w:rsidRPr="00D94C71">
              <w:rPr>
                <w:rFonts w:ascii="楷体" w:eastAsia="楷体" w:hAnsi="楷体" w:hint="eastAsia"/>
                <w:sz w:val="22"/>
                <w:szCs w:val="24"/>
              </w:rPr>
              <w:t>学校领导、职能部门、各系</w:t>
            </w:r>
            <w:proofErr w:type="gramStart"/>
            <w:r w:rsidRPr="00D94C71">
              <w:rPr>
                <w:rFonts w:ascii="楷体" w:eastAsia="楷体" w:hAnsi="楷体" w:hint="eastAsia"/>
                <w:sz w:val="22"/>
                <w:szCs w:val="24"/>
              </w:rPr>
              <w:t>部实现</w:t>
            </w:r>
            <w:proofErr w:type="gramEnd"/>
            <w:r w:rsidRPr="00D94C71">
              <w:rPr>
                <w:rFonts w:ascii="楷体" w:eastAsia="楷体" w:hAnsi="楷体" w:hint="eastAsia"/>
                <w:sz w:val="22"/>
                <w:szCs w:val="24"/>
              </w:rPr>
              <w:t>对教学质量的实时监控。</w:t>
            </w:r>
          </w:p>
          <w:p w:rsidR="00020675" w:rsidRPr="00D94C71" w:rsidRDefault="00020675" w:rsidP="00020675">
            <w:pPr>
              <w:widowControl/>
              <w:adjustRightInd w:val="0"/>
              <w:snapToGrid w:val="0"/>
              <w:spacing w:line="360" w:lineRule="auto"/>
              <w:ind w:firstLineChars="200" w:firstLine="440"/>
              <w:rPr>
                <w:rFonts w:ascii="楷体" w:eastAsia="楷体" w:hAnsi="楷体"/>
                <w:sz w:val="24"/>
                <w:szCs w:val="24"/>
              </w:rPr>
            </w:pPr>
            <w:r w:rsidRPr="00D94C71">
              <w:rPr>
                <w:rFonts w:ascii="楷体" w:eastAsia="楷体" w:hAnsi="楷体" w:hint="eastAsia"/>
                <w:sz w:val="22"/>
                <w:szCs w:val="24"/>
              </w:rPr>
              <w:t>沪东中华造船集团高级技工学校注重建立健全学校财务管理制度，从财务报告编制、资金管理、采购及付款管理、成本费用管理、固定资产及长期资产管理</w:t>
            </w:r>
            <w:r w:rsidRPr="00D94C71">
              <w:rPr>
                <w:rFonts w:ascii="楷体" w:eastAsia="楷体" w:hAnsi="楷体"/>
                <w:sz w:val="22"/>
                <w:szCs w:val="24"/>
              </w:rPr>
              <w:t>5</w:t>
            </w:r>
            <w:r w:rsidRPr="00D94C71">
              <w:rPr>
                <w:rFonts w:ascii="楷体" w:eastAsia="楷体" w:hAnsi="楷体" w:hint="eastAsia"/>
                <w:sz w:val="22"/>
                <w:szCs w:val="24"/>
              </w:rPr>
              <w:t>个方面建立</w:t>
            </w:r>
            <w:r w:rsidRPr="00D94C71">
              <w:rPr>
                <w:rFonts w:ascii="楷体" w:eastAsia="楷体" w:hAnsi="楷体"/>
                <w:sz w:val="22"/>
                <w:szCs w:val="24"/>
              </w:rPr>
              <w:t>22</w:t>
            </w:r>
            <w:r w:rsidRPr="00D94C71">
              <w:rPr>
                <w:rFonts w:ascii="楷体" w:eastAsia="楷体" w:hAnsi="楷体" w:hint="eastAsia"/>
                <w:sz w:val="22"/>
                <w:szCs w:val="24"/>
              </w:rPr>
              <w:t>项管理制度，全面规范学校的各项经济行为。在学校的运行中及时根据上级主管部门的要求对制度进行修订和完善，尤其针对专项建设工作制定了《专项建设管理制度》，为专项建设资金的规范使用提供保障。</w:t>
            </w:r>
          </w:p>
        </w:tc>
      </w:tr>
    </w:tbl>
    <w:p w:rsidR="00020675" w:rsidRPr="0084595C" w:rsidRDefault="00020675" w:rsidP="00020675">
      <w:pPr>
        <w:spacing w:line="360" w:lineRule="auto"/>
        <w:rPr>
          <w:rFonts w:ascii="仿宋" w:eastAsia="仿宋" w:hAnsi="仿宋"/>
          <w:sz w:val="28"/>
          <w:szCs w:val="28"/>
        </w:rPr>
      </w:pPr>
    </w:p>
    <w:p w:rsidR="00944BBE" w:rsidRPr="00020675" w:rsidRDefault="00944BBE" w:rsidP="0084595C">
      <w:pPr>
        <w:spacing w:line="360" w:lineRule="auto"/>
        <w:rPr>
          <w:rFonts w:ascii="仿宋" w:eastAsia="仿宋" w:hAnsi="仿宋"/>
          <w:sz w:val="28"/>
          <w:szCs w:val="28"/>
        </w:rPr>
      </w:pPr>
    </w:p>
    <w:p w:rsidR="00944BBE" w:rsidRPr="0084595C" w:rsidRDefault="00944BBE" w:rsidP="0001333A">
      <w:pPr>
        <w:keepNext/>
        <w:keepLines/>
        <w:adjustRightInd w:val="0"/>
        <w:snapToGrid w:val="0"/>
        <w:spacing w:beforeLines="50" w:after="100" w:afterAutospacing="1" w:line="360" w:lineRule="auto"/>
        <w:jc w:val="center"/>
        <w:outlineLvl w:val="0"/>
        <w:rPr>
          <w:rFonts w:ascii="Times New Roman" w:eastAsia="黑体" w:hAnsi="Times New Roman"/>
          <w:b/>
          <w:bCs/>
          <w:color w:val="002060"/>
          <w:kern w:val="44"/>
          <w:sz w:val="32"/>
          <w:szCs w:val="32"/>
        </w:rPr>
        <w:sectPr w:rsidR="00944BBE" w:rsidRPr="0084595C" w:rsidSect="000055C7">
          <w:footerReference w:type="default" r:id="rId24"/>
          <w:pgSz w:w="11906" w:h="16838"/>
          <w:pgMar w:top="1440" w:right="1800" w:bottom="1440" w:left="1800" w:header="851" w:footer="992" w:gutter="0"/>
          <w:pgNumType w:start="1"/>
          <w:cols w:space="425"/>
          <w:docGrid w:type="lines" w:linePitch="312"/>
        </w:sectPr>
      </w:pPr>
    </w:p>
    <w:p w:rsidR="00944BBE" w:rsidRPr="0084595C" w:rsidRDefault="00944BBE" w:rsidP="0001333A">
      <w:pPr>
        <w:keepNext/>
        <w:keepLines/>
        <w:adjustRightInd w:val="0"/>
        <w:snapToGrid w:val="0"/>
        <w:spacing w:beforeLines="50" w:after="100" w:afterAutospacing="1" w:line="360" w:lineRule="auto"/>
        <w:jc w:val="center"/>
        <w:outlineLvl w:val="0"/>
        <w:rPr>
          <w:rFonts w:ascii="Times New Roman" w:eastAsia="黑体" w:hAnsi="Times New Roman"/>
          <w:b/>
          <w:bCs/>
          <w:color w:val="002060"/>
          <w:kern w:val="44"/>
          <w:sz w:val="32"/>
          <w:szCs w:val="32"/>
        </w:rPr>
      </w:pPr>
      <w:bookmarkStart w:id="42" w:name="_Toc494357508"/>
      <w:r w:rsidRPr="0084595C">
        <w:rPr>
          <w:rFonts w:ascii="Times New Roman" w:eastAsia="黑体" w:hAnsi="Times New Roman"/>
          <w:b/>
          <w:bCs/>
          <w:color w:val="002060"/>
          <w:kern w:val="44"/>
          <w:sz w:val="32"/>
          <w:szCs w:val="32"/>
        </w:rPr>
        <w:lastRenderedPageBreak/>
        <w:t xml:space="preserve">4 </w:t>
      </w:r>
      <w:r w:rsidRPr="0084595C">
        <w:rPr>
          <w:rFonts w:ascii="Times New Roman" w:eastAsia="黑体" w:hAnsi="Times New Roman" w:hint="eastAsia"/>
          <w:b/>
          <w:bCs/>
          <w:color w:val="002060"/>
          <w:kern w:val="44"/>
          <w:sz w:val="32"/>
          <w:szCs w:val="32"/>
        </w:rPr>
        <w:t>校企合作</w:t>
      </w:r>
      <w:bookmarkEnd w:id="42"/>
    </w:p>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43" w:name="_Toc494357509"/>
      <w:r w:rsidRPr="0084595C">
        <w:rPr>
          <w:rFonts w:ascii="Times New Roman" w:hAnsi="Times New Roman"/>
          <w:b/>
          <w:bCs/>
          <w:color w:val="002060"/>
          <w:kern w:val="44"/>
          <w:sz w:val="28"/>
          <w:szCs w:val="28"/>
        </w:rPr>
        <w:t xml:space="preserve">4.1 </w:t>
      </w:r>
      <w:r w:rsidRPr="0084595C">
        <w:rPr>
          <w:rFonts w:ascii="Times New Roman" w:hAnsi="Times New Roman" w:hint="eastAsia"/>
          <w:b/>
          <w:bCs/>
          <w:color w:val="002060"/>
          <w:kern w:val="44"/>
          <w:sz w:val="28"/>
          <w:szCs w:val="28"/>
        </w:rPr>
        <w:t>合作成效</w:t>
      </w:r>
      <w:bookmarkEnd w:id="43"/>
    </w:p>
    <w:p w:rsidR="009F19C9" w:rsidRPr="0084595C" w:rsidRDefault="009F19C9" w:rsidP="009F19C9">
      <w:pPr>
        <w:spacing w:line="360" w:lineRule="auto"/>
        <w:ind w:firstLineChars="200" w:firstLine="482"/>
        <w:rPr>
          <w:rFonts w:ascii="宋体"/>
          <w:sz w:val="24"/>
        </w:rPr>
      </w:pPr>
      <w:r w:rsidRPr="0084595C">
        <w:rPr>
          <w:rFonts w:ascii="宋体" w:hAnsi="宋体" w:hint="eastAsia"/>
          <w:b/>
          <w:sz w:val="24"/>
        </w:rPr>
        <w:t>创新“政校行企”合作机制，</w:t>
      </w:r>
      <w:r>
        <w:rPr>
          <w:rFonts w:ascii="宋体" w:hAnsi="宋体" w:hint="eastAsia"/>
          <w:b/>
          <w:sz w:val="24"/>
        </w:rPr>
        <w:t>打造</w:t>
      </w:r>
      <w:r w:rsidRPr="0084595C">
        <w:rPr>
          <w:rFonts w:ascii="宋体" w:hAnsi="宋体" w:hint="eastAsia"/>
          <w:b/>
          <w:sz w:val="24"/>
        </w:rPr>
        <w:t>产教融合的“新亮点”。</w:t>
      </w:r>
      <w:r w:rsidRPr="0084595C">
        <w:rPr>
          <w:rFonts w:ascii="宋体" w:hAnsi="宋体" w:hint="eastAsia"/>
          <w:sz w:val="24"/>
        </w:rPr>
        <w:t>上海中等职业学校积极联合政府及行业企业，共建生产性实训基地、技术创新中心等合作平台，建立董事会、理事会、专业指导委员会等多种形式的校企合作运行机制，推动校企合作从数量增长向质量提升转变。</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tabs>
                <w:tab w:val="left" w:pos="780"/>
              </w:tabs>
              <w:adjustRightInd w:val="0"/>
              <w:snapToGrid w:val="0"/>
              <w:rPr>
                <w:rFonts w:ascii="黑体" w:eastAsia="黑体" w:hAnsi="黑体"/>
                <w:b/>
                <w:color w:val="FFFFFF"/>
                <w:sz w:val="24"/>
                <w:szCs w:val="28"/>
              </w:rPr>
            </w:pPr>
            <w:bookmarkStart w:id="44" w:name="_Toc494369574"/>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12</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落实产教融合理念，促进多方参与校企合作</w:t>
            </w:r>
            <w:bookmarkEnd w:id="44"/>
          </w:p>
        </w:tc>
      </w:tr>
      <w:tr w:rsidR="009F19C9" w:rsidRPr="00D94C71" w:rsidTr="000173E9">
        <w:tc>
          <w:tcPr>
            <w:tcW w:w="8529" w:type="dxa"/>
            <w:shd w:val="clear" w:color="auto" w:fill="F2F2F2"/>
          </w:tcPr>
          <w:p w:rsidR="009F19C9" w:rsidRPr="00D94C71" w:rsidRDefault="009F19C9" w:rsidP="000173E9">
            <w:pPr>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4"/>
              </w:rPr>
              <w:t>上海新闻出版职业技术学校依托上海市新闻出版局，同上海市书刊发行、等行业协会、上海书城等大型企业、上海印刷技术研究所和上海市教育科学研究院共同成立校企合作理事会，并与张江国家数字出版基地、金山国家绿色印刷园区等国家级基地建立校企合作联盟，形成了“依托</w:t>
            </w:r>
            <w:r w:rsidRPr="00D94C71">
              <w:rPr>
                <w:rFonts w:ascii="楷体" w:eastAsia="楷体" w:hAnsi="楷体" w:hint="eastAsia"/>
                <w:sz w:val="22"/>
                <w:szCs w:val="22"/>
              </w:rPr>
              <w:t>国家级基地与园区，行业主管部门牵头，多个行业协会协调，政府、学校、企业、协会四方联动，推进全方位、立体化、高端校企合作”的校企合作运行机制。</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2"/>
              </w:rPr>
              <w:t>上海市南湖职业学校国际商务专业针对国商专业毕业生直接就业率相对较低，就业企业规模相对较小，人员流动性大</w:t>
            </w:r>
            <w:r w:rsidRPr="00D94C71">
              <w:rPr>
                <w:rFonts w:ascii="楷体" w:eastAsia="楷体" w:hAnsi="楷体" w:hint="eastAsia"/>
                <w:sz w:val="22"/>
                <w:szCs w:val="24"/>
              </w:rPr>
              <w:t>，岗位相对分散、开展校企合作难度大的特点，一方面引入行业协会作为主持方，形成“专业共建会”，由行业协会出面，联系下属会员单位或业内企业，“化整为零”地</w:t>
            </w:r>
            <w:r w:rsidRPr="00D94C71">
              <w:rPr>
                <w:rFonts w:ascii="楷体" w:eastAsia="楷体" w:hAnsi="楷体" w:hint="eastAsia"/>
                <w:sz w:val="22"/>
                <w:szCs w:val="22"/>
              </w:rPr>
              <w:t>开展</w:t>
            </w:r>
            <w:r w:rsidRPr="00D94C71">
              <w:rPr>
                <w:rFonts w:ascii="楷体" w:eastAsia="楷体" w:hAnsi="楷体" w:hint="eastAsia"/>
                <w:sz w:val="22"/>
                <w:szCs w:val="24"/>
              </w:rPr>
              <w:t>专业共建；另一方面组建由行业、企业和专家学者参与的“专家咨询委员会”，为专业建设提供支持。目前，该校已经形成了行业、企业、学校三位一体的“资源共享、互利共赢、计划共定、人才共育、过程共管、成果共享”紧密型校企合作新型模式。</w:t>
            </w:r>
          </w:p>
          <w:p w:rsidR="009F19C9" w:rsidRPr="00D94C71" w:rsidRDefault="009F19C9" w:rsidP="000173E9">
            <w:pPr>
              <w:adjustRightInd w:val="0"/>
              <w:snapToGrid w:val="0"/>
              <w:spacing w:line="360" w:lineRule="auto"/>
              <w:ind w:firstLineChars="200" w:firstLine="440"/>
              <w:rPr>
                <w:rFonts w:ascii="楷体" w:eastAsia="楷体" w:hAnsi="楷体"/>
                <w:sz w:val="28"/>
                <w:szCs w:val="24"/>
              </w:rPr>
            </w:pPr>
            <w:r w:rsidRPr="00D94C71">
              <w:rPr>
                <w:rFonts w:ascii="楷体" w:eastAsia="楷体" w:hAnsi="楷体" w:hint="eastAsia"/>
                <w:sz w:val="22"/>
                <w:szCs w:val="24"/>
              </w:rPr>
              <w:t>上海市公用事业学校轨道交通专业组建了包括上海市交通委员会、上海市铁路局等政府部门，上海地铁维护保障有限公司、申通北车（上海）轨道交通车辆维修有限公司等企业以及同济大学、上海工程技术大学、轨道交通设计院等研究机构等人员在内的“轨道交通专业指导委员会”，助力校企合作深度开展，为专业发展提供指导。</w:t>
            </w:r>
          </w:p>
        </w:tc>
      </w:tr>
    </w:tbl>
    <w:p w:rsidR="009F19C9" w:rsidRPr="0084595C" w:rsidRDefault="009F19C9" w:rsidP="009F19C9">
      <w:pPr>
        <w:spacing w:line="360" w:lineRule="auto"/>
        <w:ind w:firstLineChars="200" w:firstLine="482"/>
        <w:rPr>
          <w:rFonts w:ascii="宋体"/>
          <w:sz w:val="24"/>
        </w:rPr>
      </w:pPr>
      <w:r w:rsidRPr="0084595C">
        <w:rPr>
          <w:rFonts w:ascii="宋体" w:hAnsi="宋体" w:hint="eastAsia"/>
          <w:b/>
          <w:sz w:val="24"/>
        </w:rPr>
        <w:t>企业深度参与人才培养，校企协同育人的新局面逐步呈现。</w:t>
      </w:r>
      <w:r w:rsidRPr="0084595C">
        <w:rPr>
          <w:rFonts w:ascii="宋体" w:hAnsi="宋体" w:hint="eastAsia"/>
          <w:sz w:val="24"/>
        </w:rPr>
        <w:t>上海中等职业学校在多年的校企合作中，积极拓展与企业深度合作的形式，探索合作发展、合作育人、合作办学、合作就业的新路径，在实践中形成</w:t>
      </w:r>
      <w:proofErr w:type="gramStart"/>
      <w:r w:rsidRPr="0084595C">
        <w:rPr>
          <w:rFonts w:ascii="宋体" w:hAnsi="宋体" w:hint="eastAsia"/>
          <w:sz w:val="24"/>
        </w:rPr>
        <w:t>了引企入校</w:t>
      </w:r>
      <w:proofErr w:type="gramEnd"/>
      <w:r w:rsidRPr="0084595C">
        <w:rPr>
          <w:rFonts w:ascii="宋体" w:hAnsi="宋体" w:hint="eastAsia"/>
          <w:sz w:val="24"/>
        </w:rPr>
        <w:t>，共同制定人才培养方案、开展课程教材建设，共建实训基地和技术研发中心，师资互聘，行业企业参与学校教学评价等多种深度合作形式，提升了校企合作</w:t>
      </w:r>
      <w:r>
        <w:rPr>
          <w:rFonts w:ascii="宋体" w:hAnsi="宋体" w:hint="eastAsia"/>
          <w:sz w:val="24"/>
        </w:rPr>
        <w:t>的</w:t>
      </w:r>
      <w:r w:rsidRPr="0084595C">
        <w:rPr>
          <w:rFonts w:ascii="宋体" w:hAnsi="宋体" w:hint="eastAsia"/>
          <w:sz w:val="24"/>
        </w:rPr>
        <w:t>有效性。</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45" w:name="_Toc494369575"/>
            <w:r w:rsidRPr="00D94C71">
              <w:rPr>
                <w:rFonts w:ascii="黑体" w:eastAsia="黑体" w:hAnsi="黑体" w:hint="eastAsia"/>
                <w:b/>
                <w:color w:val="FFFFFF"/>
                <w:sz w:val="24"/>
                <w:szCs w:val="28"/>
              </w:rPr>
              <w:lastRenderedPageBreak/>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13</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Pr>
                <w:rFonts w:ascii="黑体" w:eastAsia="黑体" w:hAnsi="黑体" w:hint="eastAsia"/>
                <w:b/>
                <w:color w:val="FFFFFF"/>
                <w:sz w:val="24"/>
                <w:szCs w:val="28"/>
              </w:rPr>
              <w:t>采用</w:t>
            </w:r>
            <w:r w:rsidRPr="00D94C71">
              <w:rPr>
                <w:rFonts w:ascii="黑体" w:eastAsia="黑体" w:hAnsi="黑体" w:hint="eastAsia"/>
                <w:b/>
                <w:color w:val="FFFFFF"/>
                <w:sz w:val="24"/>
                <w:szCs w:val="28"/>
              </w:rPr>
              <w:t>多种合作方式，提升校企合作深度</w:t>
            </w:r>
            <w:bookmarkEnd w:id="45"/>
          </w:p>
        </w:tc>
      </w:tr>
      <w:tr w:rsidR="009F19C9" w:rsidRPr="00D94C71" w:rsidTr="000173E9">
        <w:tc>
          <w:tcPr>
            <w:tcW w:w="8529" w:type="dxa"/>
            <w:shd w:val="clear" w:color="auto" w:fill="F2F2F2"/>
          </w:tcPr>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上海市西南工程学校建筑装饰专业以实训室为平台，将上海黔宏建筑装饰有限公司、上海柯创印刷有限公司等</w:t>
            </w:r>
            <w:r w:rsidRPr="00D94C71">
              <w:rPr>
                <w:rFonts w:ascii="楷体" w:eastAsia="楷体" w:hAnsi="楷体"/>
                <w:sz w:val="22"/>
                <w:szCs w:val="24"/>
              </w:rPr>
              <w:t>2</w:t>
            </w:r>
            <w:r w:rsidRPr="00D94C71">
              <w:rPr>
                <w:rFonts w:ascii="楷体" w:eastAsia="楷体" w:hAnsi="楷体" w:hint="eastAsia"/>
                <w:sz w:val="22"/>
                <w:szCs w:val="24"/>
              </w:rPr>
              <w:t>家企业引入学校，并将学校</w:t>
            </w:r>
            <w:proofErr w:type="gramStart"/>
            <w:r w:rsidRPr="00D94C71">
              <w:rPr>
                <w:rFonts w:ascii="楷体" w:eastAsia="楷体" w:hAnsi="楷体" w:hint="eastAsia"/>
                <w:sz w:val="22"/>
                <w:szCs w:val="24"/>
              </w:rPr>
              <w:t>校</w:t>
            </w:r>
            <w:proofErr w:type="gramEnd"/>
            <w:r w:rsidRPr="00D94C71">
              <w:rPr>
                <w:rFonts w:ascii="楷体" w:eastAsia="楷体" w:hAnsi="楷体" w:hint="eastAsia"/>
                <w:sz w:val="22"/>
                <w:szCs w:val="24"/>
              </w:rPr>
              <w:t>企合作平台的网络与企业的远程监控系统对接，实现与两个公司的设计部、施工现场的图像与视频交互。校企合作以需求为纽带（企业输出教学服务</w:t>
            </w:r>
            <w:r w:rsidRPr="00D94C71">
              <w:rPr>
                <w:rFonts w:ascii="楷体" w:eastAsia="楷体" w:hAnsi="楷体"/>
                <w:sz w:val="22"/>
                <w:szCs w:val="24"/>
              </w:rPr>
              <w:t>+</w:t>
            </w:r>
            <w:r w:rsidRPr="00D94C71">
              <w:rPr>
                <w:rFonts w:ascii="楷体" w:eastAsia="楷体" w:hAnsi="楷体" w:hint="eastAsia"/>
                <w:sz w:val="22"/>
                <w:szCs w:val="24"/>
              </w:rPr>
              <w:t>学校输出生产服务），以项目为载体（生产性工作项目</w:t>
            </w:r>
            <w:r w:rsidRPr="00D94C71">
              <w:rPr>
                <w:rFonts w:ascii="楷体" w:eastAsia="楷体" w:hAnsi="楷体"/>
                <w:sz w:val="22"/>
                <w:szCs w:val="24"/>
              </w:rPr>
              <w:t>+</w:t>
            </w:r>
            <w:r w:rsidRPr="00D94C71">
              <w:rPr>
                <w:rFonts w:ascii="楷体" w:eastAsia="楷体" w:hAnsi="楷体" w:hint="eastAsia"/>
                <w:sz w:val="22"/>
                <w:szCs w:val="24"/>
              </w:rPr>
              <w:t>教学性工作项目），建立了“人才共育、过程共管、资源共用、成果共享”的长效机制。</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上海市建筑工程学校与上海建工集团及所属机施集团、基础集团等企业共同建立“上海市建筑工程学校创新技术应用中心”，</w:t>
            </w:r>
            <w:r>
              <w:rPr>
                <w:rFonts w:ascii="楷体" w:eastAsia="楷体" w:hAnsi="楷体" w:hint="eastAsia"/>
                <w:sz w:val="22"/>
                <w:szCs w:val="24"/>
              </w:rPr>
              <w:t>以此</w:t>
            </w:r>
            <w:r w:rsidRPr="00D94C71">
              <w:rPr>
                <w:rFonts w:ascii="楷体" w:eastAsia="楷体" w:hAnsi="楷体" w:hint="eastAsia"/>
                <w:sz w:val="22"/>
                <w:szCs w:val="24"/>
              </w:rPr>
              <w:t>作为学校参加行业、企业技术研发，行业、企业参加学校专业建设的平台。中心成立以来，</w:t>
            </w:r>
            <w:r>
              <w:rPr>
                <w:rFonts w:ascii="楷体" w:eastAsia="楷体" w:hAnsi="楷体" w:hint="eastAsia"/>
                <w:sz w:val="22"/>
                <w:szCs w:val="24"/>
              </w:rPr>
              <w:t>经过参与各方的共同努力，已</w:t>
            </w:r>
            <w:r w:rsidRPr="00D94C71">
              <w:rPr>
                <w:rFonts w:ascii="楷体" w:eastAsia="楷体" w:hAnsi="楷体" w:hint="eastAsia"/>
                <w:sz w:val="22"/>
                <w:szCs w:val="24"/>
              </w:rPr>
              <w:t>取得技术研究成果</w:t>
            </w:r>
            <w:r w:rsidRPr="00D94C71">
              <w:rPr>
                <w:rFonts w:ascii="楷体" w:eastAsia="楷体" w:hAnsi="楷体"/>
                <w:sz w:val="22"/>
                <w:szCs w:val="24"/>
              </w:rPr>
              <w:t>4</w:t>
            </w:r>
            <w:r w:rsidRPr="00D94C71">
              <w:rPr>
                <w:rFonts w:ascii="楷体" w:eastAsia="楷体" w:hAnsi="楷体" w:hint="eastAsia"/>
                <w:sz w:val="22"/>
                <w:szCs w:val="24"/>
              </w:rPr>
              <w:t>项，建成建筑施工实</w:t>
            </w:r>
            <w:proofErr w:type="gramStart"/>
            <w:r w:rsidRPr="00D94C71">
              <w:rPr>
                <w:rFonts w:ascii="楷体" w:eastAsia="楷体" w:hAnsi="楷体" w:hint="eastAsia"/>
                <w:sz w:val="22"/>
                <w:szCs w:val="24"/>
              </w:rPr>
              <w:t>训系统</w:t>
            </w:r>
            <w:proofErr w:type="gramEnd"/>
            <w:r w:rsidRPr="00D94C71">
              <w:rPr>
                <w:rFonts w:ascii="楷体" w:eastAsia="楷体" w:hAnsi="楷体"/>
                <w:sz w:val="22"/>
                <w:szCs w:val="24"/>
              </w:rPr>
              <w:t>4</w:t>
            </w:r>
            <w:r w:rsidRPr="00D94C71">
              <w:rPr>
                <w:rFonts w:ascii="楷体" w:eastAsia="楷体" w:hAnsi="楷体" w:hint="eastAsia"/>
                <w:sz w:val="22"/>
                <w:szCs w:val="24"/>
              </w:rPr>
              <w:t>套，授权专利</w:t>
            </w:r>
            <w:r w:rsidRPr="00D94C71">
              <w:rPr>
                <w:rFonts w:ascii="楷体" w:eastAsia="楷体" w:hAnsi="楷体"/>
                <w:sz w:val="22"/>
                <w:szCs w:val="24"/>
              </w:rPr>
              <w:t>5</w:t>
            </w:r>
            <w:r w:rsidRPr="00D94C71">
              <w:rPr>
                <w:rFonts w:ascii="楷体" w:eastAsia="楷体" w:hAnsi="楷体" w:hint="eastAsia"/>
                <w:sz w:val="22"/>
                <w:szCs w:val="24"/>
              </w:rPr>
              <w:t>项，登记软件著作权</w:t>
            </w:r>
            <w:r w:rsidRPr="00D94C71">
              <w:rPr>
                <w:rFonts w:ascii="楷体" w:eastAsia="楷体" w:hAnsi="楷体"/>
                <w:sz w:val="22"/>
                <w:szCs w:val="24"/>
              </w:rPr>
              <w:t>4</w:t>
            </w:r>
            <w:r w:rsidRPr="00D94C71">
              <w:rPr>
                <w:rFonts w:ascii="楷体" w:eastAsia="楷体" w:hAnsi="楷体" w:hint="eastAsia"/>
                <w:sz w:val="22"/>
                <w:szCs w:val="24"/>
              </w:rPr>
              <w:t>项，完成课程建设</w:t>
            </w:r>
            <w:r w:rsidRPr="00D94C71">
              <w:rPr>
                <w:rFonts w:ascii="楷体" w:eastAsia="楷体" w:hAnsi="楷体"/>
                <w:sz w:val="22"/>
                <w:szCs w:val="24"/>
              </w:rPr>
              <w:t>4</w:t>
            </w:r>
            <w:r w:rsidRPr="00D94C71">
              <w:rPr>
                <w:rFonts w:ascii="楷体" w:eastAsia="楷体" w:hAnsi="楷体" w:hint="eastAsia"/>
                <w:sz w:val="22"/>
                <w:szCs w:val="24"/>
              </w:rPr>
              <w:t>项，培养学校教师</w:t>
            </w:r>
            <w:r w:rsidRPr="00D94C71">
              <w:rPr>
                <w:rFonts w:ascii="楷体" w:eastAsia="楷体" w:hAnsi="楷体"/>
                <w:sz w:val="22"/>
                <w:szCs w:val="24"/>
              </w:rPr>
              <w:t>7</w:t>
            </w:r>
            <w:r w:rsidRPr="00D94C71">
              <w:rPr>
                <w:rFonts w:ascii="楷体" w:eastAsia="楷体" w:hAnsi="楷体" w:hint="eastAsia"/>
                <w:sz w:val="22"/>
                <w:szCs w:val="24"/>
              </w:rPr>
              <w:t>名、企业技术人员</w:t>
            </w:r>
            <w:r w:rsidRPr="00D94C71">
              <w:rPr>
                <w:rFonts w:ascii="楷体" w:eastAsia="楷体" w:hAnsi="楷体"/>
                <w:sz w:val="22"/>
                <w:szCs w:val="24"/>
              </w:rPr>
              <w:t>31</w:t>
            </w:r>
            <w:r w:rsidRPr="00D94C71">
              <w:rPr>
                <w:rFonts w:ascii="楷体" w:eastAsia="楷体" w:hAnsi="楷体" w:hint="eastAsia"/>
                <w:sz w:val="22"/>
                <w:szCs w:val="24"/>
              </w:rPr>
              <w:t>名。</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上海市大众工业学校既注重以企业进驻、企业冠名、企业配合、校企互动、产学研一体化等模式将企业“引进来”，又注重通过师生参加企业组织的校企联谊会、学生与企业员工同台竞技、企业全程参与现代学徒</w:t>
            </w:r>
            <w:proofErr w:type="gramStart"/>
            <w:r w:rsidRPr="00D94C71">
              <w:rPr>
                <w:rFonts w:ascii="楷体" w:eastAsia="楷体" w:hAnsi="楷体" w:hint="eastAsia"/>
                <w:sz w:val="22"/>
                <w:szCs w:val="24"/>
              </w:rPr>
              <w:t>制培养</w:t>
            </w:r>
            <w:proofErr w:type="gramEnd"/>
            <w:r w:rsidRPr="00D94C71">
              <w:rPr>
                <w:rFonts w:ascii="楷体" w:eastAsia="楷体" w:hAnsi="楷体" w:hint="eastAsia"/>
                <w:sz w:val="22"/>
                <w:szCs w:val="24"/>
              </w:rPr>
              <w:t>等方式“走到企业去”，密切了与企业的联系，提高了企业参与学校人才培养的热情。</w:t>
            </w:r>
          </w:p>
        </w:tc>
      </w:tr>
    </w:tbl>
    <w:p w:rsidR="009F19C9" w:rsidRPr="0084595C" w:rsidRDefault="009F19C9" w:rsidP="009F19C9">
      <w:pPr>
        <w:spacing w:line="360" w:lineRule="auto"/>
        <w:ind w:firstLineChars="200" w:firstLine="482"/>
        <w:rPr>
          <w:rFonts w:ascii="宋体"/>
          <w:sz w:val="24"/>
        </w:rPr>
      </w:pPr>
      <w:r w:rsidRPr="0084595C">
        <w:rPr>
          <w:rFonts w:ascii="宋体" w:hAnsi="宋体" w:hint="eastAsia"/>
          <w:b/>
          <w:sz w:val="24"/>
        </w:rPr>
        <w:t>现代学徒制试点</w:t>
      </w:r>
      <w:r>
        <w:rPr>
          <w:rFonts w:ascii="宋体" w:hAnsi="宋体" w:hint="eastAsia"/>
          <w:b/>
          <w:sz w:val="24"/>
        </w:rPr>
        <w:t>所推出的</w:t>
      </w:r>
      <w:r w:rsidRPr="0084595C">
        <w:rPr>
          <w:rFonts w:ascii="宋体" w:hAnsi="宋体" w:hint="eastAsia"/>
          <w:b/>
          <w:sz w:val="24"/>
        </w:rPr>
        <w:t>“双主体育人”模式，成为实现工学结合的重要途径。</w:t>
      </w:r>
      <w:r w:rsidRPr="00553301">
        <w:rPr>
          <w:rFonts w:ascii="宋体" w:hAnsi="宋体" w:hint="eastAsia"/>
          <w:sz w:val="24"/>
        </w:rPr>
        <w:t>上海自</w:t>
      </w:r>
      <w:r w:rsidRPr="00553301">
        <w:rPr>
          <w:rFonts w:ascii="宋体" w:hAnsi="宋体"/>
          <w:sz w:val="24"/>
        </w:rPr>
        <w:t>2015</w:t>
      </w:r>
      <w:r w:rsidRPr="00553301">
        <w:rPr>
          <w:rFonts w:ascii="宋体" w:hAnsi="宋体" w:hint="eastAsia"/>
          <w:sz w:val="24"/>
        </w:rPr>
        <w:t>年开始在</w:t>
      </w:r>
      <w:r w:rsidRPr="0084147B">
        <w:rPr>
          <w:rFonts w:ascii="宋体" w:hAnsi="宋体" w:cs="宋体"/>
          <w:color w:val="000000"/>
          <w:sz w:val="24"/>
        </w:rPr>
        <w:t>11</w:t>
      </w:r>
      <w:r w:rsidRPr="0084147B">
        <w:rPr>
          <w:rFonts w:ascii="宋体" w:hAnsi="宋体" w:cs="宋体" w:hint="eastAsia"/>
          <w:color w:val="000000"/>
          <w:sz w:val="24"/>
        </w:rPr>
        <w:t>所学校的</w:t>
      </w:r>
      <w:r w:rsidRPr="0084147B">
        <w:rPr>
          <w:rFonts w:ascii="宋体" w:hAnsi="宋体" w:cs="宋体"/>
          <w:color w:val="000000"/>
          <w:sz w:val="24"/>
        </w:rPr>
        <w:t>11</w:t>
      </w:r>
      <w:r w:rsidRPr="002B6693">
        <w:rPr>
          <w:rFonts w:ascii="宋体" w:hAnsi="宋体" w:cs="宋体" w:hint="eastAsia"/>
          <w:color w:val="000000"/>
          <w:sz w:val="24"/>
        </w:rPr>
        <w:t>个专业开展现代学徒制</w:t>
      </w:r>
      <w:r w:rsidRPr="002B6693">
        <w:rPr>
          <w:rFonts w:ascii="宋体" w:hAnsi="宋体" w:hint="eastAsia"/>
          <w:sz w:val="24"/>
        </w:rPr>
        <w:t>试点，</w:t>
      </w:r>
      <w:r w:rsidRPr="0084595C">
        <w:rPr>
          <w:rFonts w:ascii="宋体" w:hAnsi="宋体" w:hint="eastAsia"/>
          <w:sz w:val="24"/>
        </w:rPr>
        <w:t>各校联合企业共同招生，共同研制人才培养方案、开发课程和教材、设计和实施教学、组织考核评价、开展教学研究等，成为推动校企紧密合作、实现工学结合的新方式。</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46" w:name="_Toc494369576"/>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14</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试点现代学徒制，校</w:t>
            </w:r>
            <w:proofErr w:type="gramStart"/>
            <w:r w:rsidRPr="00D94C71">
              <w:rPr>
                <w:rFonts w:ascii="黑体" w:eastAsia="黑体" w:hAnsi="黑体" w:hint="eastAsia"/>
                <w:b/>
                <w:color w:val="FFFFFF"/>
                <w:sz w:val="24"/>
                <w:szCs w:val="28"/>
              </w:rPr>
              <w:t>企双主体</w:t>
            </w:r>
            <w:proofErr w:type="gramEnd"/>
            <w:r w:rsidRPr="00D94C71">
              <w:rPr>
                <w:rFonts w:ascii="黑体" w:eastAsia="黑体" w:hAnsi="黑体" w:hint="eastAsia"/>
                <w:b/>
                <w:color w:val="FFFFFF"/>
                <w:sz w:val="24"/>
                <w:szCs w:val="28"/>
              </w:rPr>
              <w:t>育人</w:t>
            </w:r>
            <w:bookmarkEnd w:id="46"/>
          </w:p>
        </w:tc>
      </w:tr>
      <w:tr w:rsidR="009F19C9" w:rsidRPr="00D94C71" w:rsidTr="000173E9">
        <w:tc>
          <w:tcPr>
            <w:tcW w:w="8529" w:type="dxa"/>
            <w:shd w:val="clear" w:color="auto" w:fill="F2F2F2"/>
          </w:tcPr>
          <w:p w:rsidR="009F19C9" w:rsidRPr="00D94C71" w:rsidRDefault="009F19C9" w:rsidP="000173E9">
            <w:pPr>
              <w:adjustRightInd w:val="0"/>
              <w:snapToGrid w:val="0"/>
              <w:spacing w:line="360" w:lineRule="auto"/>
              <w:ind w:firstLineChars="200" w:firstLine="440"/>
              <w:rPr>
                <w:rFonts w:ascii="楷体" w:eastAsia="楷体" w:hAnsi="楷体"/>
                <w:color w:val="000000"/>
                <w:sz w:val="22"/>
                <w:szCs w:val="24"/>
              </w:rPr>
            </w:pPr>
            <w:r w:rsidRPr="00D94C71">
              <w:rPr>
                <w:rFonts w:ascii="楷体" w:eastAsia="楷体" w:hAnsi="楷体" w:hint="eastAsia"/>
                <w:sz w:val="22"/>
                <w:szCs w:val="24"/>
              </w:rPr>
              <w:t>上海信息技术学校数控技术专业与奥地利职业教育联盟签署协议，自</w:t>
            </w:r>
            <w:r w:rsidRPr="00D94C71">
              <w:rPr>
                <w:rFonts w:ascii="楷体" w:eastAsia="楷体" w:hAnsi="楷体"/>
                <w:sz w:val="22"/>
                <w:szCs w:val="24"/>
              </w:rPr>
              <w:t>2013</w:t>
            </w:r>
            <w:r w:rsidRPr="00D94C71">
              <w:rPr>
                <w:rFonts w:ascii="楷体" w:eastAsia="楷体" w:hAnsi="楷体" w:hint="eastAsia"/>
                <w:sz w:val="22"/>
                <w:szCs w:val="24"/>
              </w:rPr>
              <w:t>年开始与奥利地两家全球龙头塑料包装、注塑机制造企业共同开展现代学徒制项目。学生从第二学期开始，以校内</w:t>
            </w:r>
            <w:r w:rsidRPr="00D94C71">
              <w:rPr>
                <w:rFonts w:ascii="楷体" w:eastAsia="楷体" w:hAnsi="楷体"/>
                <w:sz w:val="22"/>
                <w:szCs w:val="24"/>
              </w:rPr>
              <w:t>6</w:t>
            </w:r>
            <w:r w:rsidRPr="00D94C71">
              <w:rPr>
                <w:rFonts w:ascii="楷体" w:eastAsia="楷体" w:hAnsi="楷体" w:hint="eastAsia"/>
                <w:sz w:val="22"/>
                <w:szCs w:val="24"/>
              </w:rPr>
              <w:t>周、企业</w:t>
            </w:r>
            <w:r w:rsidRPr="00D94C71">
              <w:rPr>
                <w:rFonts w:ascii="楷体" w:eastAsia="楷体" w:hAnsi="楷体"/>
                <w:sz w:val="22"/>
                <w:szCs w:val="24"/>
              </w:rPr>
              <w:t>12</w:t>
            </w:r>
            <w:r w:rsidRPr="00D94C71">
              <w:rPr>
                <w:rFonts w:ascii="楷体" w:eastAsia="楷体" w:hAnsi="楷体" w:hint="eastAsia"/>
                <w:sz w:val="22"/>
                <w:szCs w:val="24"/>
              </w:rPr>
              <w:t>周为一个周期，实行校企交替、共同培养，修满</w:t>
            </w:r>
            <w:r w:rsidRPr="00D94C71">
              <w:rPr>
                <w:rFonts w:ascii="楷体" w:eastAsia="楷体" w:hAnsi="楷体"/>
                <w:sz w:val="22"/>
                <w:szCs w:val="24"/>
              </w:rPr>
              <w:t>220</w:t>
            </w:r>
            <w:r w:rsidRPr="00D94C71">
              <w:rPr>
                <w:rFonts w:ascii="楷体" w:eastAsia="楷体" w:hAnsi="楷体" w:hint="eastAsia"/>
                <w:sz w:val="22"/>
                <w:szCs w:val="24"/>
              </w:rPr>
              <w:t>学分（其中学校</w:t>
            </w:r>
            <w:r w:rsidRPr="00D94C71">
              <w:rPr>
                <w:rFonts w:ascii="楷体" w:eastAsia="楷体" w:hAnsi="楷体"/>
                <w:sz w:val="22"/>
                <w:szCs w:val="24"/>
              </w:rPr>
              <w:t>60</w:t>
            </w:r>
            <w:r w:rsidRPr="00D94C71">
              <w:rPr>
                <w:rFonts w:ascii="楷体" w:eastAsia="楷体" w:hAnsi="楷体" w:hint="eastAsia"/>
                <w:sz w:val="22"/>
                <w:szCs w:val="24"/>
              </w:rPr>
              <w:t>学分、企业</w:t>
            </w:r>
            <w:r w:rsidRPr="00D94C71">
              <w:rPr>
                <w:rFonts w:ascii="楷体" w:eastAsia="楷体" w:hAnsi="楷体"/>
                <w:sz w:val="22"/>
                <w:szCs w:val="24"/>
              </w:rPr>
              <w:t>160</w:t>
            </w:r>
            <w:r w:rsidRPr="00D94C71">
              <w:rPr>
                <w:rFonts w:ascii="楷体" w:eastAsia="楷体" w:hAnsi="楷体" w:hint="eastAsia"/>
                <w:sz w:val="22"/>
                <w:szCs w:val="24"/>
              </w:rPr>
              <w:t>学分）可予毕业，并由企业聘用为</w:t>
            </w:r>
            <w:r w:rsidRPr="00D94C71">
              <w:rPr>
                <w:rFonts w:ascii="楷体" w:eastAsia="楷体" w:hAnsi="楷体" w:hint="eastAsia"/>
                <w:color w:val="000000"/>
                <w:sz w:val="22"/>
                <w:szCs w:val="24"/>
              </w:rPr>
              <w:t>正式员工。</w:t>
            </w:r>
            <w:r w:rsidRPr="00D94C71">
              <w:rPr>
                <w:rFonts w:ascii="楷体" w:eastAsia="楷体" w:hAnsi="楷体" w:hint="eastAsia"/>
                <w:b/>
                <w:color w:val="000000"/>
                <w:sz w:val="22"/>
                <w:szCs w:val="24"/>
              </w:rPr>
              <w:t>企业四年来累计为每名学生提供的学徒津贴约</w:t>
            </w:r>
            <w:r w:rsidRPr="00D94C71">
              <w:rPr>
                <w:rFonts w:ascii="楷体" w:eastAsia="楷体" w:hAnsi="楷体"/>
                <w:b/>
                <w:color w:val="000000"/>
                <w:sz w:val="22"/>
                <w:szCs w:val="24"/>
              </w:rPr>
              <w:t>6</w:t>
            </w:r>
            <w:r w:rsidRPr="00D94C71">
              <w:rPr>
                <w:rFonts w:ascii="楷体" w:eastAsia="楷体" w:hAnsi="楷体" w:hint="eastAsia"/>
                <w:b/>
                <w:color w:val="000000"/>
                <w:sz w:val="22"/>
                <w:szCs w:val="24"/>
              </w:rPr>
              <w:t>万元，第一届毕业生全部取得了奥地利</w:t>
            </w:r>
            <w:r w:rsidRPr="00D94C71">
              <w:rPr>
                <w:rFonts w:ascii="楷体" w:eastAsia="楷体" w:hAnsi="楷体"/>
                <w:b/>
                <w:color w:val="000000"/>
                <w:sz w:val="22"/>
                <w:szCs w:val="24"/>
              </w:rPr>
              <w:t>WIFI</w:t>
            </w:r>
            <w:r w:rsidRPr="00D94C71">
              <w:rPr>
                <w:rFonts w:ascii="楷体" w:eastAsia="楷体" w:hAnsi="楷体" w:hint="eastAsia"/>
                <w:b/>
                <w:color w:val="000000"/>
                <w:sz w:val="22"/>
                <w:szCs w:val="24"/>
              </w:rPr>
              <w:t>考试委员会“金属加工技术”职业资格证书，</w:t>
            </w:r>
            <w:r w:rsidRPr="00D94C71">
              <w:rPr>
                <w:rFonts w:ascii="楷体" w:eastAsia="楷体" w:hAnsi="楷体" w:hint="eastAsia"/>
                <w:color w:val="000000"/>
                <w:sz w:val="22"/>
                <w:szCs w:val="24"/>
              </w:rPr>
              <w:t>该项目还受到奥地利联邦副总理</w:t>
            </w:r>
            <w:r w:rsidRPr="00D94C71">
              <w:rPr>
                <w:rFonts w:ascii="楷体" w:eastAsia="楷体" w:hAnsi="楷体"/>
                <w:color w:val="000000"/>
                <w:sz w:val="22"/>
                <w:szCs w:val="24"/>
              </w:rPr>
              <w:t xml:space="preserve">Reinhold </w:t>
            </w:r>
            <w:proofErr w:type="spellStart"/>
            <w:r w:rsidRPr="00D94C71">
              <w:rPr>
                <w:rFonts w:ascii="楷体" w:eastAsia="楷体" w:hAnsi="楷体"/>
                <w:color w:val="000000"/>
                <w:sz w:val="22"/>
                <w:szCs w:val="24"/>
              </w:rPr>
              <w:t>Mitterlehner</w:t>
            </w:r>
            <w:proofErr w:type="spellEnd"/>
            <w:r w:rsidRPr="00D94C71">
              <w:rPr>
                <w:rFonts w:ascii="楷体" w:eastAsia="楷体" w:hAnsi="楷体"/>
                <w:color w:val="000000"/>
                <w:sz w:val="22"/>
                <w:szCs w:val="24"/>
              </w:rPr>
              <w:t>(</w:t>
            </w:r>
            <w:r w:rsidRPr="00D94C71">
              <w:rPr>
                <w:rFonts w:ascii="楷体" w:eastAsia="楷体" w:hAnsi="楷体" w:hint="eastAsia"/>
                <w:color w:val="000000"/>
                <w:sz w:val="22"/>
                <w:szCs w:val="24"/>
              </w:rPr>
              <w:t>莱因霍尔特·米特雷纳</w:t>
            </w:r>
            <w:r w:rsidRPr="00D94C71">
              <w:rPr>
                <w:rFonts w:ascii="楷体" w:eastAsia="楷体" w:hAnsi="楷体"/>
                <w:color w:val="000000"/>
                <w:sz w:val="22"/>
                <w:szCs w:val="24"/>
              </w:rPr>
              <w:t>)</w:t>
            </w:r>
            <w:r w:rsidRPr="00D94C71">
              <w:rPr>
                <w:rFonts w:ascii="楷体" w:eastAsia="楷体" w:hAnsi="楷体" w:hint="eastAsia"/>
                <w:color w:val="000000"/>
                <w:sz w:val="22"/>
                <w:szCs w:val="24"/>
              </w:rPr>
              <w:t>的高度评价。</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上海电子工业学校开展现代学徒制试点注重制度建设，该校与上海松下微波炉有限</w:t>
            </w:r>
            <w:r w:rsidRPr="00D94C71">
              <w:rPr>
                <w:rFonts w:ascii="楷体" w:eastAsia="楷体" w:hAnsi="楷体" w:hint="eastAsia"/>
                <w:sz w:val="22"/>
                <w:szCs w:val="24"/>
              </w:rPr>
              <w:lastRenderedPageBreak/>
              <w:t>公司联合建立了“领导层、部门层、实践层”三个层次对接的“双元三层次对接”和“双元双师授课”制度，以及由上海</w:t>
            </w:r>
            <w:r>
              <w:rPr>
                <w:rFonts w:ascii="楷体" w:eastAsia="楷体" w:hAnsi="楷体" w:hint="eastAsia"/>
                <w:sz w:val="22"/>
                <w:szCs w:val="24"/>
              </w:rPr>
              <w:t>市</w:t>
            </w:r>
            <w:proofErr w:type="gramStart"/>
            <w:r w:rsidRPr="00D94C71">
              <w:rPr>
                <w:rFonts w:ascii="楷体" w:eastAsia="楷体" w:hAnsi="楷体" w:hint="eastAsia"/>
                <w:sz w:val="22"/>
                <w:szCs w:val="24"/>
              </w:rPr>
              <w:t>人社局</w:t>
            </w:r>
            <w:proofErr w:type="gramEnd"/>
            <w:r w:rsidRPr="00D94C71">
              <w:rPr>
                <w:rFonts w:ascii="楷体" w:eastAsia="楷体" w:hAnsi="楷体" w:hint="eastAsia"/>
                <w:sz w:val="22"/>
                <w:szCs w:val="24"/>
              </w:rPr>
              <w:t>和行业企业专家组成的“双元评议会”制度，并制定了《学徒制生学籍管理制度》《学徒制生权益保障制度》《学徒制生考核办法》等规章，为现代学徒制试点的顺利实施提供了坚实保障。</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上海市现代流通学校注重对现代学徒制实施的过程监控。该校和英国瑞尔公司签订了中英现代学徒制试点项目服务协议，并与上海顶通物流有限公司签订了现代学徒</w:t>
            </w:r>
            <w:proofErr w:type="gramStart"/>
            <w:r w:rsidRPr="00D94C71">
              <w:rPr>
                <w:rFonts w:ascii="楷体" w:eastAsia="楷体" w:hAnsi="楷体" w:hint="eastAsia"/>
                <w:sz w:val="22"/>
                <w:szCs w:val="24"/>
              </w:rPr>
              <w:t>制培养</w:t>
            </w:r>
            <w:proofErr w:type="gramEnd"/>
            <w:r w:rsidRPr="00D94C71">
              <w:rPr>
                <w:rFonts w:ascii="楷体" w:eastAsia="楷体" w:hAnsi="楷体" w:hint="eastAsia"/>
                <w:sz w:val="22"/>
                <w:szCs w:val="24"/>
              </w:rPr>
              <w:t>合同，引入英国现代物流学徒</w:t>
            </w:r>
            <w:proofErr w:type="gramStart"/>
            <w:r w:rsidRPr="00D94C71">
              <w:rPr>
                <w:rFonts w:ascii="楷体" w:eastAsia="楷体" w:hAnsi="楷体" w:hint="eastAsia"/>
                <w:sz w:val="22"/>
                <w:szCs w:val="24"/>
              </w:rPr>
              <w:t>制项目</w:t>
            </w:r>
            <w:proofErr w:type="gramEnd"/>
            <w:r w:rsidRPr="00D94C71">
              <w:rPr>
                <w:rFonts w:ascii="楷体" w:eastAsia="楷体" w:hAnsi="楷体" w:hint="eastAsia"/>
                <w:sz w:val="22"/>
                <w:szCs w:val="24"/>
              </w:rPr>
              <w:t>三级技能标准，由学校教师和上海顶通物流有限公司人员根据标准对学生进行每周一次的评估和每月一次的测试，相关测试结果定期传送英国进行评审。通过培养，学徒将获得英国的</w:t>
            </w:r>
            <w:r w:rsidRPr="00D94C71">
              <w:rPr>
                <w:rFonts w:ascii="楷体" w:eastAsia="楷体" w:hAnsi="楷体"/>
                <w:sz w:val="22"/>
                <w:szCs w:val="24"/>
              </w:rPr>
              <w:t>PEARSON</w:t>
            </w:r>
            <w:r w:rsidRPr="00D94C71">
              <w:rPr>
                <w:rFonts w:ascii="楷体" w:eastAsia="楷体" w:hAnsi="楷体" w:hint="eastAsia"/>
                <w:sz w:val="22"/>
                <w:szCs w:val="24"/>
              </w:rPr>
              <w:t>机构颁发的英国职业资格认证（</w:t>
            </w:r>
            <w:r w:rsidRPr="00D94C71">
              <w:rPr>
                <w:rFonts w:ascii="楷体" w:eastAsia="楷体" w:hAnsi="楷体"/>
                <w:sz w:val="22"/>
                <w:szCs w:val="24"/>
              </w:rPr>
              <w:t>QCF</w:t>
            </w:r>
            <w:r w:rsidRPr="00D94C71">
              <w:rPr>
                <w:rFonts w:ascii="楷体" w:eastAsia="楷体" w:hAnsi="楷体" w:hint="eastAsia"/>
                <w:sz w:val="22"/>
                <w:szCs w:val="24"/>
              </w:rPr>
              <w:t>三级证书，即初级管理人员），以及中国物流与采购联合会职业资格证书，从学徒（准员工）转为企业正式员工。</w:t>
            </w:r>
          </w:p>
          <w:p w:rsidR="009F19C9" w:rsidRPr="00D94C71" w:rsidRDefault="009F19C9" w:rsidP="000173E9">
            <w:pPr>
              <w:adjustRightInd w:val="0"/>
              <w:snapToGrid w:val="0"/>
              <w:spacing w:line="360" w:lineRule="auto"/>
              <w:jc w:val="center"/>
              <w:rPr>
                <w:rFonts w:ascii="楷体" w:eastAsia="楷体" w:hAnsi="楷体"/>
                <w:sz w:val="28"/>
                <w:szCs w:val="24"/>
              </w:rPr>
            </w:pPr>
          </w:p>
        </w:tc>
      </w:tr>
    </w:tbl>
    <w:p w:rsidR="009F19C9" w:rsidRPr="0084595C" w:rsidRDefault="009F19C9" w:rsidP="009F19C9">
      <w:pPr>
        <w:spacing w:line="360" w:lineRule="auto"/>
        <w:rPr>
          <w:rFonts w:ascii="宋体"/>
          <w:sz w:val="24"/>
        </w:rPr>
      </w:pPr>
    </w:p>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47" w:name="_Toc494357510"/>
      <w:r w:rsidRPr="0084595C">
        <w:rPr>
          <w:rFonts w:ascii="Times New Roman" w:hAnsi="Times New Roman"/>
          <w:b/>
          <w:bCs/>
          <w:color w:val="002060"/>
          <w:kern w:val="44"/>
          <w:sz w:val="28"/>
          <w:szCs w:val="28"/>
        </w:rPr>
        <w:t xml:space="preserve">4.2 </w:t>
      </w:r>
      <w:r w:rsidRPr="0084595C">
        <w:rPr>
          <w:rFonts w:ascii="Times New Roman" w:hAnsi="Times New Roman" w:hint="eastAsia"/>
          <w:b/>
          <w:bCs/>
          <w:color w:val="002060"/>
          <w:kern w:val="44"/>
          <w:sz w:val="28"/>
          <w:szCs w:val="28"/>
        </w:rPr>
        <w:t>实习管理</w:t>
      </w:r>
      <w:bookmarkEnd w:id="47"/>
    </w:p>
    <w:p w:rsidR="009F19C9" w:rsidRPr="0084595C" w:rsidRDefault="009F19C9" w:rsidP="009F19C9">
      <w:pPr>
        <w:autoSpaceDE w:val="0"/>
        <w:autoSpaceDN w:val="0"/>
        <w:adjustRightInd w:val="0"/>
        <w:spacing w:after="240" w:line="360" w:lineRule="auto"/>
        <w:ind w:firstLineChars="200" w:firstLine="482"/>
        <w:rPr>
          <w:rFonts w:ascii="宋体"/>
          <w:sz w:val="24"/>
          <w:szCs w:val="24"/>
        </w:rPr>
      </w:pPr>
      <w:r w:rsidRPr="0084595C">
        <w:rPr>
          <w:rFonts w:ascii="宋体" w:hAnsi="宋体" w:hint="eastAsia"/>
          <w:b/>
          <w:sz w:val="24"/>
        </w:rPr>
        <w:t>推进</w:t>
      </w:r>
      <w:r>
        <w:rPr>
          <w:rFonts w:ascii="宋体" w:hAnsi="宋体" w:hint="eastAsia"/>
          <w:b/>
          <w:sz w:val="24"/>
        </w:rPr>
        <w:t>开放性实训场所</w:t>
      </w:r>
      <w:r w:rsidRPr="0084595C">
        <w:rPr>
          <w:rFonts w:ascii="宋体" w:hAnsi="宋体" w:hint="eastAsia"/>
          <w:b/>
          <w:sz w:val="24"/>
        </w:rPr>
        <w:t>建设。</w:t>
      </w:r>
      <w:r w:rsidRPr="0084595C">
        <w:rPr>
          <w:rFonts w:ascii="宋体" w:hAnsi="宋体"/>
          <w:sz w:val="24"/>
        </w:rPr>
        <w:t>2016</w:t>
      </w:r>
      <w:r w:rsidRPr="0084595C">
        <w:rPr>
          <w:rFonts w:ascii="宋体" w:hAnsi="宋体" w:hint="eastAsia"/>
          <w:sz w:val="24"/>
        </w:rPr>
        <w:t>年，上海</w:t>
      </w:r>
      <w:r>
        <w:rPr>
          <w:rFonts w:ascii="宋体" w:hAnsi="宋体" w:hint="eastAsia"/>
          <w:sz w:val="24"/>
        </w:rPr>
        <w:t>中职</w:t>
      </w:r>
      <w:r w:rsidRPr="0084595C">
        <w:rPr>
          <w:rFonts w:ascii="宋体" w:hAnsi="宋体"/>
          <w:sz w:val="24"/>
          <w:szCs w:val="24"/>
        </w:rPr>
        <w:t>9</w:t>
      </w:r>
      <w:r>
        <w:rPr>
          <w:rFonts w:ascii="宋体" w:hAnsi="宋体"/>
          <w:sz w:val="24"/>
          <w:szCs w:val="24"/>
        </w:rPr>
        <w:t>5</w:t>
      </w:r>
      <w:r w:rsidRPr="0084595C">
        <w:rPr>
          <w:rFonts w:ascii="宋体" w:hAnsi="宋体" w:hint="eastAsia"/>
          <w:sz w:val="24"/>
          <w:szCs w:val="24"/>
        </w:rPr>
        <w:t>个开放实训中心</w:t>
      </w:r>
      <w:r>
        <w:rPr>
          <w:rFonts w:ascii="宋体" w:hAnsi="宋体" w:hint="eastAsia"/>
          <w:sz w:val="24"/>
          <w:szCs w:val="24"/>
        </w:rPr>
        <w:t>遍布</w:t>
      </w:r>
      <w:r w:rsidRPr="0084595C">
        <w:rPr>
          <w:rFonts w:ascii="宋体" w:hAnsi="宋体"/>
          <w:sz w:val="24"/>
          <w:szCs w:val="24"/>
        </w:rPr>
        <w:t>61</w:t>
      </w:r>
      <w:r>
        <w:rPr>
          <w:rFonts w:ascii="宋体" w:hAnsi="宋体" w:hint="eastAsia"/>
          <w:sz w:val="24"/>
          <w:szCs w:val="24"/>
        </w:rPr>
        <w:t>所中职</w:t>
      </w:r>
      <w:r w:rsidRPr="0084595C">
        <w:rPr>
          <w:rFonts w:ascii="宋体" w:hAnsi="宋体" w:hint="eastAsia"/>
          <w:sz w:val="24"/>
          <w:szCs w:val="24"/>
        </w:rPr>
        <w:t>学校</w:t>
      </w:r>
      <w:r>
        <w:rPr>
          <w:rFonts w:ascii="宋体" w:hAnsi="宋体" w:hint="eastAsia"/>
          <w:sz w:val="24"/>
          <w:szCs w:val="24"/>
        </w:rPr>
        <w:t>，已</w:t>
      </w:r>
      <w:r w:rsidRPr="0084595C">
        <w:rPr>
          <w:rFonts w:ascii="宋体" w:hAnsi="宋体" w:hint="eastAsia"/>
          <w:sz w:val="24"/>
          <w:szCs w:val="24"/>
        </w:rPr>
        <w:t>覆盖</w:t>
      </w:r>
      <w:r>
        <w:rPr>
          <w:rFonts w:ascii="宋体" w:hAnsi="宋体" w:hint="eastAsia"/>
          <w:sz w:val="24"/>
          <w:szCs w:val="24"/>
        </w:rPr>
        <w:t>全市</w:t>
      </w:r>
      <w:r w:rsidRPr="0084595C">
        <w:rPr>
          <w:rFonts w:ascii="宋体" w:hAnsi="宋体"/>
          <w:sz w:val="24"/>
          <w:szCs w:val="24"/>
        </w:rPr>
        <w:t>16</w:t>
      </w:r>
      <w:r w:rsidRPr="0084595C">
        <w:rPr>
          <w:rFonts w:ascii="宋体" w:hAnsi="宋体" w:hint="eastAsia"/>
          <w:sz w:val="24"/>
          <w:szCs w:val="24"/>
        </w:rPr>
        <w:t>个区县。</w:t>
      </w:r>
      <w:r>
        <w:rPr>
          <w:rFonts w:ascii="宋体" w:hAnsi="宋体" w:hint="eastAsia"/>
          <w:sz w:val="24"/>
          <w:szCs w:val="24"/>
        </w:rPr>
        <w:t>至</w:t>
      </w:r>
      <w:r>
        <w:rPr>
          <w:rFonts w:ascii="宋体" w:hAnsi="宋体"/>
          <w:sz w:val="24"/>
          <w:szCs w:val="24"/>
        </w:rPr>
        <w:t>2014</w:t>
      </w:r>
      <w:r>
        <w:rPr>
          <w:rFonts w:ascii="宋体" w:hAnsi="宋体" w:hint="eastAsia"/>
          <w:sz w:val="24"/>
          <w:szCs w:val="24"/>
        </w:rPr>
        <w:t>年，开放实训中心的投入已达到</w:t>
      </w:r>
      <w:r>
        <w:rPr>
          <w:rFonts w:ascii="宋体" w:hAnsi="宋体"/>
          <w:sz w:val="24"/>
          <w:szCs w:val="24"/>
        </w:rPr>
        <w:t>12.6</w:t>
      </w:r>
      <w:r>
        <w:rPr>
          <w:rFonts w:ascii="宋体" w:hAnsi="宋体" w:hint="eastAsia"/>
          <w:sz w:val="24"/>
          <w:szCs w:val="24"/>
        </w:rPr>
        <w:t>亿元，其中市教委拨款</w:t>
      </w:r>
      <w:r>
        <w:rPr>
          <w:rFonts w:ascii="宋体" w:hAnsi="宋体"/>
          <w:sz w:val="24"/>
          <w:szCs w:val="24"/>
        </w:rPr>
        <w:t>4.8</w:t>
      </w:r>
      <w:r>
        <w:rPr>
          <w:rFonts w:ascii="宋体" w:hAnsi="宋体" w:hint="eastAsia"/>
          <w:sz w:val="24"/>
          <w:szCs w:val="24"/>
        </w:rPr>
        <w:t>亿元，学校上级主管单位拨款</w:t>
      </w:r>
      <w:r>
        <w:rPr>
          <w:rFonts w:ascii="宋体" w:hAnsi="宋体"/>
          <w:sz w:val="24"/>
          <w:szCs w:val="24"/>
        </w:rPr>
        <w:t>2.3</w:t>
      </w:r>
      <w:r>
        <w:rPr>
          <w:rFonts w:ascii="宋体" w:hAnsi="宋体" w:hint="eastAsia"/>
          <w:sz w:val="24"/>
          <w:szCs w:val="24"/>
        </w:rPr>
        <w:t>亿元，学校自筹</w:t>
      </w:r>
      <w:r>
        <w:rPr>
          <w:rFonts w:ascii="宋体" w:hAnsi="宋体"/>
          <w:sz w:val="24"/>
          <w:szCs w:val="24"/>
        </w:rPr>
        <w:t>5.5</w:t>
      </w:r>
      <w:r>
        <w:rPr>
          <w:rFonts w:ascii="宋体" w:hAnsi="宋体" w:hint="eastAsia"/>
          <w:sz w:val="24"/>
          <w:szCs w:val="24"/>
        </w:rPr>
        <w:t>亿元。</w:t>
      </w:r>
      <w:r w:rsidRPr="0084595C">
        <w:rPr>
          <w:rFonts w:ascii="宋体" w:hAnsi="宋体" w:hint="eastAsia"/>
          <w:sz w:val="24"/>
          <w:szCs w:val="24"/>
        </w:rPr>
        <w:t>目前，开放实训中心</w:t>
      </w:r>
      <w:r>
        <w:rPr>
          <w:rFonts w:ascii="宋体" w:hAnsi="宋体" w:hint="eastAsia"/>
          <w:sz w:val="24"/>
          <w:szCs w:val="24"/>
        </w:rPr>
        <w:t>已经</w:t>
      </w:r>
      <w:r w:rsidRPr="0084595C">
        <w:rPr>
          <w:rFonts w:ascii="宋体" w:hAnsi="宋体" w:hint="eastAsia"/>
          <w:sz w:val="24"/>
          <w:szCs w:val="24"/>
        </w:rPr>
        <w:t>成为融技能训练与职业资格鉴定于一体</w:t>
      </w:r>
      <w:r>
        <w:rPr>
          <w:rFonts w:ascii="宋体" w:hAnsi="宋体" w:hint="eastAsia"/>
          <w:sz w:val="24"/>
          <w:szCs w:val="24"/>
        </w:rPr>
        <w:t>，</w:t>
      </w:r>
      <w:r w:rsidRPr="0084595C">
        <w:rPr>
          <w:rFonts w:ascii="宋体" w:hAnsi="宋体" w:hint="eastAsia"/>
          <w:sz w:val="24"/>
          <w:szCs w:val="24"/>
        </w:rPr>
        <w:t>集中小学职业体验、职前教育、职后培训和终身教育于一身的综合性、先进性和开放性平台。</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widowControl/>
              <w:spacing w:line="360" w:lineRule="auto"/>
              <w:rPr>
                <w:rFonts w:ascii="黑体" w:eastAsia="黑体" w:hAnsi="黑体"/>
                <w:b/>
                <w:color w:val="FFFFFF"/>
                <w:sz w:val="24"/>
                <w:szCs w:val="24"/>
              </w:rPr>
            </w:pPr>
            <w:bookmarkStart w:id="48" w:name="_Toc494369577"/>
            <w:r w:rsidRPr="00D94C71">
              <w:rPr>
                <w:rFonts w:ascii="黑体" w:eastAsia="黑体" w:hAnsi="黑体" w:hint="eastAsia"/>
                <w:b/>
                <w:color w:val="FFFFFF"/>
                <w:sz w:val="24"/>
                <w:szCs w:val="24"/>
              </w:rPr>
              <w:t>案例</w:t>
            </w:r>
            <w:r w:rsidRPr="00D94C71">
              <w:rPr>
                <w:rFonts w:ascii="黑体" w:eastAsia="黑体" w:hAnsi="黑体"/>
                <w:b/>
                <w:color w:val="FFFFFF"/>
                <w:sz w:val="24"/>
                <w:szCs w:val="24"/>
              </w:rPr>
              <w:t xml:space="preserve"> </w:t>
            </w:r>
            <w:r w:rsidR="002F6F17" w:rsidRPr="00D94C71">
              <w:rPr>
                <w:rFonts w:ascii="黑体" w:eastAsia="黑体" w:hAnsi="黑体"/>
                <w:b/>
                <w:color w:val="FFFFFF"/>
                <w:sz w:val="24"/>
                <w:szCs w:val="24"/>
              </w:rPr>
              <w:fldChar w:fldCharType="begin"/>
            </w:r>
            <w:r w:rsidRPr="00D94C71">
              <w:rPr>
                <w:rFonts w:ascii="黑体" w:eastAsia="黑体" w:hAnsi="黑体"/>
                <w:b/>
                <w:color w:val="FFFFFF"/>
                <w:sz w:val="24"/>
                <w:szCs w:val="24"/>
              </w:rPr>
              <w:instrText xml:space="preserve"> SEQ </w:instrText>
            </w:r>
            <w:r w:rsidRPr="00D94C71">
              <w:rPr>
                <w:rFonts w:ascii="黑体" w:eastAsia="黑体" w:hAnsi="黑体" w:hint="eastAsia"/>
                <w:b/>
                <w:color w:val="FFFFFF"/>
                <w:sz w:val="24"/>
                <w:szCs w:val="24"/>
              </w:rPr>
              <w:instrText>表格</w:instrText>
            </w:r>
            <w:r w:rsidRPr="00D94C71">
              <w:rPr>
                <w:rFonts w:ascii="黑体" w:eastAsia="黑体" w:hAnsi="黑体"/>
                <w:b/>
                <w:color w:val="FFFFFF"/>
                <w:sz w:val="24"/>
                <w:szCs w:val="24"/>
              </w:rPr>
              <w:instrText xml:space="preserve"> \* ARABIC </w:instrText>
            </w:r>
            <w:r w:rsidR="002F6F17" w:rsidRPr="00D94C71">
              <w:rPr>
                <w:rFonts w:ascii="黑体" w:eastAsia="黑体" w:hAnsi="黑体"/>
                <w:b/>
                <w:color w:val="FFFFFF"/>
                <w:sz w:val="24"/>
                <w:szCs w:val="24"/>
              </w:rPr>
              <w:fldChar w:fldCharType="separate"/>
            </w:r>
            <w:r w:rsidRPr="00D94C71">
              <w:rPr>
                <w:rFonts w:ascii="黑体" w:eastAsia="黑体" w:hAnsi="黑体"/>
                <w:b/>
                <w:noProof/>
                <w:color w:val="FFFFFF"/>
                <w:sz w:val="24"/>
                <w:szCs w:val="24"/>
              </w:rPr>
              <w:t>15</w:t>
            </w:r>
            <w:r w:rsidR="002F6F17" w:rsidRPr="00D94C71">
              <w:rPr>
                <w:rFonts w:ascii="黑体" w:eastAsia="黑体" w:hAnsi="黑体"/>
                <w:b/>
                <w:color w:val="FFFFFF"/>
                <w:sz w:val="24"/>
                <w:szCs w:val="24"/>
              </w:rPr>
              <w:fldChar w:fldCharType="end"/>
            </w:r>
            <w:r w:rsidRPr="00D94C71">
              <w:rPr>
                <w:rFonts w:ascii="黑体" w:eastAsia="黑体" w:hAnsi="黑体"/>
                <w:b/>
                <w:color w:val="FFFFFF"/>
                <w:sz w:val="24"/>
                <w:szCs w:val="24"/>
              </w:rPr>
              <w:t xml:space="preserve">  </w:t>
            </w:r>
            <w:r w:rsidRPr="00D94C71">
              <w:rPr>
                <w:rFonts w:ascii="黑体" w:eastAsia="黑体" w:hAnsi="黑体" w:hint="eastAsia"/>
                <w:b/>
                <w:color w:val="FFFFFF"/>
                <w:sz w:val="24"/>
                <w:szCs w:val="24"/>
              </w:rPr>
              <w:t>建设开放实训场所，提升实践实</w:t>
            </w:r>
            <w:proofErr w:type="gramStart"/>
            <w:r w:rsidRPr="00D94C71">
              <w:rPr>
                <w:rFonts w:ascii="黑体" w:eastAsia="黑体" w:hAnsi="黑体" w:hint="eastAsia"/>
                <w:b/>
                <w:color w:val="FFFFFF"/>
                <w:sz w:val="24"/>
                <w:szCs w:val="24"/>
              </w:rPr>
              <w:t>训效益</w:t>
            </w:r>
            <w:bookmarkEnd w:id="48"/>
            <w:proofErr w:type="gramEnd"/>
          </w:p>
        </w:tc>
      </w:tr>
      <w:tr w:rsidR="009F19C9" w:rsidRPr="00D94C71" w:rsidTr="000173E9">
        <w:tc>
          <w:tcPr>
            <w:tcW w:w="8529" w:type="dxa"/>
            <w:shd w:val="clear" w:color="auto" w:fill="F2F2F2"/>
          </w:tcPr>
          <w:p w:rsidR="009F19C9" w:rsidRDefault="009F19C9" w:rsidP="000173E9">
            <w:pPr>
              <w:adjustRightInd w:val="0"/>
              <w:snapToGrid w:val="0"/>
              <w:spacing w:line="360" w:lineRule="auto"/>
              <w:ind w:firstLineChars="200" w:firstLine="440"/>
              <w:rPr>
                <w:rFonts w:ascii="楷体" w:eastAsia="楷体" w:hAnsi="楷体"/>
                <w:sz w:val="22"/>
                <w:szCs w:val="24"/>
              </w:rPr>
            </w:pPr>
            <w:r w:rsidRPr="009A5524">
              <w:rPr>
                <w:rFonts w:ascii="楷体" w:eastAsia="楷体" w:hAnsi="楷体" w:hint="eastAsia"/>
                <w:sz w:val="22"/>
                <w:szCs w:val="24"/>
              </w:rPr>
              <w:t>上海市</w:t>
            </w:r>
            <w:r w:rsidRPr="00553301">
              <w:rPr>
                <w:rFonts w:ascii="楷体" w:eastAsia="楷体" w:hAnsi="楷体" w:hint="eastAsia"/>
                <w:sz w:val="22"/>
                <w:szCs w:val="24"/>
              </w:rPr>
              <w:t>工业</w:t>
            </w:r>
            <w:r w:rsidRPr="00553301">
              <w:rPr>
                <w:rFonts w:ascii="楷体" w:eastAsia="楷体" w:hAnsi="楷体"/>
                <w:sz w:val="22"/>
                <w:szCs w:val="24"/>
              </w:rPr>
              <w:t>技术学校</w:t>
            </w:r>
            <w:r w:rsidRPr="00553301">
              <w:rPr>
                <w:rFonts w:ascii="楷体" w:eastAsia="楷体" w:hAnsi="楷体" w:hint="eastAsia"/>
                <w:sz w:val="22"/>
                <w:szCs w:val="24"/>
              </w:rPr>
              <w:t>数控开放实训中心</w:t>
            </w:r>
            <w:r>
              <w:rPr>
                <w:rFonts w:ascii="楷体" w:eastAsia="楷体" w:hAnsi="楷体" w:hint="eastAsia"/>
                <w:sz w:val="22"/>
                <w:szCs w:val="24"/>
              </w:rPr>
              <w:t>是上海</w:t>
            </w:r>
            <w:r w:rsidRPr="00553301">
              <w:rPr>
                <w:rFonts w:ascii="楷体" w:eastAsia="楷体" w:hAnsi="楷体"/>
                <w:sz w:val="22"/>
                <w:szCs w:val="24"/>
              </w:rPr>
              <w:t>唯一的</w:t>
            </w:r>
            <w:r w:rsidRPr="00553301">
              <w:rPr>
                <w:rFonts w:ascii="楷体" w:eastAsia="楷体" w:hAnsi="楷体" w:hint="eastAsia"/>
                <w:sz w:val="22"/>
                <w:szCs w:val="24"/>
              </w:rPr>
              <w:t>五星级</w:t>
            </w:r>
            <w:r>
              <w:rPr>
                <w:rFonts w:ascii="楷体" w:eastAsia="楷体" w:hAnsi="楷体" w:hint="eastAsia"/>
                <w:sz w:val="22"/>
                <w:szCs w:val="24"/>
              </w:rPr>
              <w:t>开放</w:t>
            </w:r>
            <w:r w:rsidRPr="00553301">
              <w:rPr>
                <w:rFonts w:ascii="楷体" w:eastAsia="楷体" w:hAnsi="楷体"/>
                <w:sz w:val="22"/>
                <w:szCs w:val="24"/>
              </w:rPr>
              <w:t>实训中心</w:t>
            </w:r>
            <w:r>
              <w:rPr>
                <w:rFonts w:ascii="楷体" w:eastAsia="楷体" w:hAnsi="楷体" w:hint="eastAsia"/>
                <w:sz w:val="22"/>
                <w:szCs w:val="24"/>
              </w:rPr>
              <w:t>，</w:t>
            </w:r>
            <w:r w:rsidRPr="009B78B4">
              <w:rPr>
                <w:rFonts w:ascii="楷体" w:eastAsia="楷体" w:hAnsi="楷体" w:hint="eastAsia"/>
                <w:sz w:val="22"/>
                <w:szCs w:val="24"/>
              </w:rPr>
              <w:t>采用理论与实践一体化课教学方式，通过实践和理论的融合，把理论学习和实训连贯起来，形成以职业素养、技术应用能力培养为主线的实践教学体系</w:t>
            </w:r>
            <w:r>
              <w:rPr>
                <w:rFonts w:ascii="楷体" w:eastAsia="楷体" w:hAnsi="楷体" w:hint="eastAsia"/>
                <w:sz w:val="22"/>
                <w:szCs w:val="24"/>
              </w:rPr>
              <w:t>。数控</w:t>
            </w:r>
            <w:r w:rsidRPr="00553301">
              <w:rPr>
                <w:rFonts w:ascii="楷体" w:eastAsia="楷体" w:hAnsi="楷体" w:hint="eastAsia"/>
                <w:sz w:val="22"/>
                <w:szCs w:val="24"/>
              </w:rPr>
              <w:t>开放实训中心</w:t>
            </w:r>
            <w:r>
              <w:rPr>
                <w:rFonts w:ascii="楷体" w:eastAsia="楷体" w:hAnsi="楷体" w:hint="eastAsia"/>
                <w:sz w:val="22"/>
                <w:szCs w:val="24"/>
              </w:rPr>
              <w:t>近三年为上海及兄弟省市职业院校培训数控专业教师369人，开展社会培训服务1471次，主持开发教育部职业院校《数控专业教学仪器与设备配置规范》、上海市中职《数控技术应用专业教学标准》，连续三年获得机械工业高技能人才培养先进单位。</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上海市高级技工学校依托上海市三星级“机电一体化开放实训中心”，在满足校内实训的前提下，最大限度拓展基地社会服务功能。实训中心现有电气类专业使用的实验实训室</w:t>
            </w:r>
            <w:r w:rsidRPr="00D94C71">
              <w:rPr>
                <w:rFonts w:ascii="楷体" w:eastAsia="楷体" w:hAnsi="楷体"/>
                <w:sz w:val="22"/>
                <w:szCs w:val="24"/>
              </w:rPr>
              <w:t>26</w:t>
            </w:r>
            <w:r w:rsidRPr="00D94C71">
              <w:rPr>
                <w:rFonts w:ascii="楷体" w:eastAsia="楷体" w:hAnsi="楷体" w:hint="eastAsia"/>
                <w:sz w:val="22"/>
                <w:szCs w:val="24"/>
              </w:rPr>
              <w:t>个，包含维修电工实训室、机器人</w:t>
            </w:r>
            <w:r w:rsidRPr="00D94C71">
              <w:rPr>
                <w:rFonts w:ascii="楷体" w:eastAsia="楷体" w:hAnsi="楷体" w:hint="eastAsia"/>
                <w:sz w:val="22"/>
                <w:szCs w:val="22"/>
              </w:rPr>
              <w:t>实验室</w:t>
            </w:r>
            <w:r w:rsidRPr="00D94C71">
              <w:rPr>
                <w:rFonts w:ascii="楷体" w:eastAsia="楷体" w:hAnsi="楷体" w:hint="eastAsia"/>
                <w:sz w:val="22"/>
                <w:szCs w:val="24"/>
              </w:rPr>
              <w:t>、电子技术实验室、</w:t>
            </w:r>
            <w:r w:rsidRPr="00D94C71">
              <w:rPr>
                <w:rFonts w:ascii="楷体" w:eastAsia="楷体" w:hAnsi="楷体"/>
                <w:sz w:val="22"/>
                <w:szCs w:val="24"/>
              </w:rPr>
              <w:t>PLC</w:t>
            </w:r>
            <w:r w:rsidRPr="00D94C71">
              <w:rPr>
                <w:rFonts w:ascii="楷体" w:eastAsia="楷体" w:hAnsi="楷体" w:hint="eastAsia"/>
                <w:sz w:val="22"/>
                <w:szCs w:val="24"/>
              </w:rPr>
              <w:t>实验室、微</w:t>
            </w:r>
            <w:r w:rsidRPr="00D94C71">
              <w:rPr>
                <w:rFonts w:ascii="楷体" w:eastAsia="楷体" w:hAnsi="楷体" w:hint="eastAsia"/>
                <w:sz w:val="22"/>
                <w:szCs w:val="24"/>
              </w:rPr>
              <w:lastRenderedPageBreak/>
              <w:t>机原理实训室、自动控制综合实训室等，总使用面积</w:t>
            </w:r>
            <w:r w:rsidRPr="00D94C71">
              <w:rPr>
                <w:rFonts w:ascii="楷体" w:eastAsia="楷体" w:hAnsi="楷体"/>
                <w:sz w:val="22"/>
                <w:szCs w:val="24"/>
              </w:rPr>
              <w:t>3000</w:t>
            </w:r>
            <w:r w:rsidRPr="00D94C71">
              <w:rPr>
                <w:rFonts w:ascii="楷体" w:eastAsia="楷体" w:hAnsi="楷体" w:hint="eastAsia"/>
                <w:sz w:val="22"/>
                <w:szCs w:val="24"/>
              </w:rPr>
              <w:t>多平方米，</w:t>
            </w:r>
            <w:proofErr w:type="gramStart"/>
            <w:r w:rsidRPr="00D94C71">
              <w:rPr>
                <w:rFonts w:ascii="楷体" w:eastAsia="楷体" w:hAnsi="楷体" w:hint="eastAsia"/>
                <w:sz w:val="22"/>
                <w:szCs w:val="24"/>
              </w:rPr>
              <w:t>工位数</w:t>
            </w:r>
            <w:proofErr w:type="gramEnd"/>
            <w:r w:rsidRPr="00D94C71">
              <w:rPr>
                <w:rFonts w:ascii="楷体" w:eastAsia="楷体" w:hAnsi="楷体"/>
                <w:sz w:val="22"/>
                <w:szCs w:val="24"/>
              </w:rPr>
              <w:t>300</w:t>
            </w:r>
            <w:r w:rsidRPr="00D94C71">
              <w:rPr>
                <w:rFonts w:ascii="楷体" w:eastAsia="楷体" w:hAnsi="楷体" w:hint="eastAsia"/>
                <w:sz w:val="22"/>
                <w:szCs w:val="24"/>
              </w:rPr>
              <w:t>多个，装备资产总值</w:t>
            </w:r>
            <w:r w:rsidRPr="00D94C71">
              <w:rPr>
                <w:rFonts w:ascii="楷体" w:eastAsia="楷体" w:hAnsi="楷体"/>
                <w:sz w:val="22"/>
                <w:szCs w:val="24"/>
              </w:rPr>
              <w:t>2500</w:t>
            </w:r>
            <w:r w:rsidRPr="00D94C71">
              <w:rPr>
                <w:rFonts w:ascii="楷体" w:eastAsia="楷体" w:hAnsi="楷体" w:hint="eastAsia"/>
                <w:sz w:val="22"/>
                <w:szCs w:val="24"/>
              </w:rPr>
              <w:t>多万元，能满足维修电工一至五级的培训与鉴定；基地完成市教委电气运行与控制专业骨干教师培训</w:t>
            </w:r>
            <w:r w:rsidRPr="00D94C71">
              <w:rPr>
                <w:rFonts w:ascii="楷体" w:eastAsia="楷体" w:hAnsi="楷体"/>
                <w:sz w:val="22"/>
                <w:szCs w:val="24"/>
              </w:rPr>
              <w:t>200</w:t>
            </w:r>
            <w:r w:rsidRPr="00D94C71">
              <w:rPr>
                <w:rFonts w:ascii="楷体" w:eastAsia="楷体" w:hAnsi="楷体" w:hint="eastAsia"/>
                <w:sz w:val="22"/>
                <w:szCs w:val="24"/>
              </w:rPr>
              <w:t>余人次</w:t>
            </w:r>
            <w:r>
              <w:rPr>
                <w:rFonts w:ascii="楷体" w:eastAsia="楷体" w:hAnsi="楷体" w:hint="eastAsia"/>
                <w:sz w:val="22"/>
                <w:szCs w:val="24"/>
              </w:rPr>
              <w:t>，</w:t>
            </w:r>
            <w:r w:rsidRPr="00D94C71">
              <w:rPr>
                <w:rFonts w:ascii="楷体" w:eastAsia="楷体" w:hAnsi="楷体" w:hint="eastAsia"/>
                <w:sz w:val="22"/>
                <w:szCs w:val="24"/>
              </w:rPr>
              <w:t>完成技能培训及考证</w:t>
            </w:r>
            <w:r w:rsidRPr="00D94C71">
              <w:rPr>
                <w:rFonts w:ascii="楷体" w:eastAsia="楷体" w:hAnsi="楷体"/>
                <w:sz w:val="22"/>
                <w:szCs w:val="24"/>
              </w:rPr>
              <w:t>2000</w:t>
            </w:r>
            <w:r w:rsidRPr="00D94C71">
              <w:rPr>
                <w:rFonts w:ascii="楷体" w:eastAsia="楷体" w:hAnsi="楷体" w:hint="eastAsia"/>
                <w:sz w:val="22"/>
                <w:szCs w:val="24"/>
              </w:rPr>
              <w:t>余人次。</w:t>
            </w:r>
          </w:p>
          <w:p w:rsidR="009F19C9" w:rsidRPr="00D94C71" w:rsidRDefault="009F19C9" w:rsidP="000173E9">
            <w:pPr>
              <w:widowControl/>
              <w:adjustRightInd w:val="0"/>
              <w:snapToGrid w:val="0"/>
              <w:spacing w:line="360" w:lineRule="auto"/>
              <w:ind w:firstLineChars="200" w:firstLine="440"/>
              <w:rPr>
                <w:rFonts w:ascii="楷体" w:eastAsia="楷体" w:hAnsi="楷体"/>
                <w:sz w:val="24"/>
                <w:szCs w:val="24"/>
              </w:rPr>
            </w:pPr>
            <w:r w:rsidRPr="00D94C71">
              <w:rPr>
                <w:rFonts w:ascii="楷体" w:eastAsia="楷体" w:hAnsi="楷体" w:hint="eastAsia"/>
                <w:sz w:val="22"/>
                <w:szCs w:val="24"/>
              </w:rPr>
              <w:t>上海石化工业学校创新实训基地建设模式，依据工厂化、车间式进行布局和设备选型，参照企业员工管理、成本控制、质量监控、绩效考核、薪酬激励等管理模式建立了数控技术专业使用的“工作岛”，将企业的创新观念、规范、管理、文化和师资等渗透到人才培养的全过程，遵照由易到难、循序渐进的教学规律，合理有序的编排实训项目，使学生切身体验企业生产氛围，在完成生产任务的同时获得相应的专业知识、职业技能和职业经验同时，锤炼合作能力、协调能力，体验成就感。这种实训基地建设模式可以有效降低培训成本，</w:t>
            </w:r>
            <w:r>
              <w:rPr>
                <w:rFonts w:ascii="楷体" w:eastAsia="楷体" w:hAnsi="楷体" w:hint="eastAsia"/>
                <w:sz w:val="22"/>
                <w:szCs w:val="24"/>
              </w:rPr>
              <w:t>取得更好的实训</w:t>
            </w:r>
            <w:r w:rsidRPr="00D94C71">
              <w:rPr>
                <w:rFonts w:ascii="楷体" w:eastAsia="楷体" w:hAnsi="楷体" w:hint="eastAsia"/>
                <w:sz w:val="22"/>
                <w:szCs w:val="24"/>
              </w:rPr>
              <w:t>效果。</w:t>
            </w:r>
          </w:p>
        </w:tc>
      </w:tr>
    </w:tbl>
    <w:p w:rsidR="009F19C9" w:rsidRPr="0084595C" w:rsidRDefault="009F19C9" w:rsidP="009F19C9">
      <w:pPr>
        <w:spacing w:line="360" w:lineRule="auto"/>
        <w:ind w:firstLineChars="200" w:firstLine="482"/>
        <w:rPr>
          <w:rFonts w:ascii="宋体"/>
          <w:sz w:val="24"/>
        </w:rPr>
      </w:pPr>
      <w:r w:rsidRPr="0084595C">
        <w:rPr>
          <w:rFonts w:ascii="宋体" w:hAnsi="宋体" w:hint="eastAsia"/>
          <w:b/>
          <w:sz w:val="24"/>
        </w:rPr>
        <w:lastRenderedPageBreak/>
        <w:t>积极拓展实习基地。</w:t>
      </w:r>
      <w:r w:rsidRPr="0084595C">
        <w:rPr>
          <w:rFonts w:ascii="宋体" w:hAnsi="宋体" w:hint="eastAsia"/>
          <w:sz w:val="24"/>
        </w:rPr>
        <w:t>上海中职学校通过深度校企合作、主动联系等方式，与企业共同建立学生实习基地，满足学生顶岗实习需求，部分学校在校内建立了生产性实训基地，实现了“校内顶岗实习”，部分学校利用国际合作，在国外建立了实习基地。</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widowControl/>
              <w:spacing w:line="360" w:lineRule="auto"/>
              <w:rPr>
                <w:rFonts w:ascii="黑体" w:eastAsia="黑体" w:hAnsi="黑体"/>
                <w:b/>
                <w:color w:val="FFFFFF"/>
                <w:sz w:val="24"/>
                <w:szCs w:val="24"/>
              </w:rPr>
            </w:pPr>
            <w:bookmarkStart w:id="49" w:name="_Toc494369578"/>
            <w:r w:rsidRPr="00D94C71">
              <w:rPr>
                <w:rFonts w:ascii="黑体" w:eastAsia="黑体" w:hAnsi="黑体" w:hint="eastAsia"/>
                <w:b/>
                <w:color w:val="FFFFFF"/>
                <w:sz w:val="24"/>
                <w:szCs w:val="24"/>
              </w:rPr>
              <w:t>案例</w:t>
            </w:r>
            <w:r w:rsidRPr="00D94C71">
              <w:rPr>
                <w:rFonts w:ascii="黑体" w:eastAsia="黑体" w:hAnsi="黑体"/>
                <w:b/>
                <w:color w:val="FFFFFF"/>
                <w:sz w:val="24"/>
                <w:szCs w:val="24"/>
              </w:rPr>
              <w:t xml:space="preserve"> </w:t>
            </w:r>
            <w:r w:rsidR="002F6F17" w:rsidRPr="00D94C71">
              <w:rPr>
                <w:rFonts w:ascii="黑体" w:eastAsia="黑体" w:hAnsi="黑体"/>
                <w:b/>
                <w:color w:val="FFFFFF"/>
                <w:sz w:val="24"/>
                <w:szCs w:val="24"/>
              </w:rPr>
              <w:fldChar w:fldCharType="begin"/>
            </w:r>
            <w:r w:rsidRPr="00D94C71">
              <w:rPr>
                <w:rFonts w:ascii="黑体" w:eastAsia="黑体" w:hAnsi="黑体"/>
                <w:b/>
                <w:color w:val="FFFFFF"/>
                <w:sz w:val="24"/>
                <w:szCs w:val="24"/>
              </w:rPr>
              <w:instrText xml:space="preserve"> SEQ </w:instrText>
            </w:r>
            <w:r w:rsidRPr="00D94C71">
              <w:rPr>
                <w:rFonts w:ascii="黑体" w:eastAsia="黑体" w:hAnsi="黑体" w:hint="eastAsia"/>
                <w:b/>
                <w:color w:val="FFFFFF"/>
                <w:sz w:val="24"/>
                <w:szCs w:val="24"/>
              </w:rPr>
              <w:instrText>表格</w:instrText>
            </w:r>
            <w:r w:rsidRPr="00D94C71">
              <w:rPr>
                <w:rFonts w:ascii="黑体" w:eastAsia="黑体" w:hAnsi="黑体"/>
                <w:b/>
                <w:color w:val="FFFFFF"/>
                <w:sz w:val="24"/>
                <w:szCs w:val="24"/>
              </w:rPr>
              <w:instrText xml:space="preserve"> \* ARABIC </w:instrText>
            </w:r>
            <w:r w:rsidR="002F6F17" w:rsidRPr="00D94C71">
              <w:rPr>
                <w:rFonts w:ascii="黑体" w:eastAsia="黑体" w:hAnsi="黑体"/>
                <w:b/>
                <w:color w:val="FFFFFF"/>
                <w:sz w:val="24"/>
                <w:szCs w:val="24"/>
              </w:rPr>
              <w:fldChar w:fldCharType="separate"/>
            </w:r>
            <w:r w:rsidRPr="00D94C71">
              <w:rPr>
                <w:rFonts w:ascii="黑体" w:eastAsia="黑体" w:hAnsi="黑体"/>
                <w:b/>
                <w:noProof/>
                <w:color w:val="FFFFFF"/>
                <w:sz w:val="24"/>
                <w:szCs w:val="24"/>
              </w:rPr>
              <w:t>16</w:t>
            </w:r>
            <w:r w:rsidR="002F6F17" w:rsidRPr="00D94C71">
              <w:rPr>
                <w:rFonts w:ascii="黑体" w:eastAsia="黑体" w:hAnsi="黑体"/>
                <w:b/>
                <w:color w:val="FFFFFF"/>
                <w:sz w:val="24"/>
                <w:szCs w:val="24"/>
              </w:rPr>
              <w:fldChar w:fldCharType="end"/>
            </w:r>
            <w:r w:rsidRPr="00D94C71">
              <w:rPr>
                <w:rFonts w:ascii="黑体" w:eastAsia="黑体" w:hAnsi="黑体"/>
                <w:b/>
                <w:color w:val="FFFFFF"/>
                <w:sz w:val="24"/>
                <w:szCs w:val="24"/>
              </w:rPr>
              <w:t xml:space="preserve">  </w:t>
            </w:r>
            <w:r w:rsidRPr="00D94C71">
              <w:rPr>
                <w:rFonts w:ascii="黑体" w:eastAsia="黑体" w:hAnsi="黑体" w:hint="eastAsia"/>
                <w:b/>
                <w:color w:val="FFFFFF"/>
                <w:sz w:val="24"/>
                <w:szCs w:val="24"/>
              </w:rPr>
              <w:t>创新实习方式，助力学生职业发展</w:t>
            </w:r>
            <w:bookmarkEnd w:id="49"/>
          </w:p>
        </w:tc>
      </w:tr>
      <w:tr w:rsidR="009F19C9" w:rsidRPr="00D94C71" w:rsidTr="000173E9">
        <w:tc>
          <w:tcPr>
            <w:tcW w:w="8529" w:type="dxa"/>
            <w:shd w:val="clear" w:color="auto" w:fill="F2F2F2"/>
          </w:tcPr>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上海市医药学校与上海普康药业有限公司共同创建了医药产教一体化生产性实训基地，由企业开放</w:t>
            </w:r>
            <w:r w:rsidRPr="00D94C71">
              <w:rPr>
                <w:rFonts w:ascii="楷体" w:eastAsia="楷体" w:hAnsi="楷体"/>
                <w:sz w:val="22"/>
                <w:szCs w:val="24"/>
              </w:rPr>
              <w:t>6000</w:t>
            </w:r>
            <w:r w:rsidRPr="00D94C71">
              <w:rPr>
                <w:rFonts w:ascii="楷体" w:eastAsia="楷体" w:hAnsi="楷体" w:hint="eastAsia"/>
                <w:sz w:val="22"/>
                <w:szCs w:val="24"/>
              </w:rPr>
              <w:t>平方米的生产区域作为实</w:t>
            </w:r>
            <w:proofErr w:type="gramStart"/>
            <w:r w:rsidRPr="00D94C71">
              <w:rPr>
                <w:rFonts w:ascii="楷体" w:eastAsia="楷体" w:hAnsi="楷体" w:hint="eastAsia"/>
                <w:sz w:val="22"/>
                <w:szCs w:val="24"/>
              </w:rPr>
              <w:t>训教学</w:t>
            </w:r>
            <w:proofErr w:type="gramEnd"/>
            <w:r w:rsidRPr="00D94C71">
              <w:rPr>
                <w:rFonts w:ascii="楷体" w:eastAsia="楷体" w:hAnsi="楷体" w:hint="eastAsia"/>
                <w:sz w:val="22"/>
                <w:szCs w:val="24"/>
              </w:rPr>
              <w:t>场所，</w:t>
            </w:r>
            <w:r>
              <w:rPr>
                <w:rFonts w:ascii="楷体" w:eastAsia="楷体" w:hAnsi="楷体" w:hint="eastAsia"/>
                <w:sz w:val="22"/>
                <w:szCs w:val="24"/>
              </w:rPr>
              <w:t>其中有</w:t>
            </w:r>
            <w:r w:rsidRPr="00D94C71">
              <w:rPr>
                <w:rFonts w:ascii="楷体" w:eastAsia="楷体" w:hAnsi="楷体"/>
                <w:sz w:val="22"/>
                <w:szCs w:val="24"/>
              </w:rPr>
              <w:t>200</w:t>
            </w:r>
            <w:r w:rsidRPr="00D94C71">
              <w:rPr>
                <w:rFonts w:ascii="楷体" w:eastAsia="楷体" w:hAnsi="楷体" w:hint="eastAsia"/>
                <w:sz w:val="22"/>
                <w:szCs w:val="24"/>
              </w:rPr>
              <w:t>平方米的用房作为教师办公用房，学校购置</w:t>
            </w:r>
            <w:r w:rsidRPr="00D94C71">
              <w:rPr>
                <w:rFonts w:ascii="楷体" w:eastAsia="楷体" w:hAnsi="楷体"/>
                <w:sz w:val="22"/>
                <w:szCs w:val="24"/>
              </w:rPr>
              <w:t>100</w:t>
            </w:r>
            <w:r w:rsidRPr="00D94C71">
              <w:rPr>
                <w:rFonts w:ascii="楷体" w:eastAsia="楷体" w:hAnsi="楷体" w:hint="eastAsia"/>
                <w:sz w:val="22"/>
                <w:szCs w:val="24"/>
              </w:rPr>
              <w:t>多万元的生产和辅助生产设备和多媒体教学设施和办公设备。基地建成后，已为企业职工培训</w:t>
            </w:r>
            <w:r w:rsidRPr="00D94C71">
              <w:rPr>
                <w:rFonts w:ascii="楷体" w:eastAsia="楷体" w:hAnsi="楷体"/>
                <w:sz w:val="22"/>
                <w:szCs w:val="24"/>
              </w:rPr>
              <w:t>263</w:t>
            </w:r>
            <w:r w:rsidRPr="00D94C71">
              <w:rPr>
                <w:rFonts w:ascii="楷体" w:eastAsia="楷体" w:hAnsi="楷体" w:hint="eastAsia"/>
                <w:sz w:val="22"/>
                <w:szCs w:val="24"/>
              </w:rPr>
              <w:t>人次，为</w:t>
            </w:r>
            <w:r w:rsidRPr="00D94C71">
              <w:rPr>
                <w:rFonts w:ascii="楷体" w:eastAsia="楷体" w:hAnsi="楷体"/>
                <w:sz w:val="22"/>
                <w:szCs w:val="24"/>
              </w:rPr>
              <w:t>247</w:t>
            </w:r>
            <w:r w:rsidRPr="00D94C71">
              <w:rPr>
                <w:rFonts w:ascii="楷体" w:eastAsia="楷体" w:hAnsi="楷体" w:hint="eastAsia"/>
                <w:sz w:val="22"/>
                <w:szCs w:val="24"/>
              </w:rPr>
              <w:t>名药学专业学生和</w:t>
            </w:r>
            <w:r w:rsidRPr="00D94C71">
              <w:rPr>
                <w:rFonts w:ascii="楷体" w:eastAsia="楷体" w:hAnsi="楷体"/>
                <w:sz w:val="22"/>
                <w:szCs w:val="24"/>
              </w:rPr>
              <w:t>50</w:t>
            </w:r>
            <w:r w:rsidRPr="00D94C71">
              <w:rPr>
                <w:rFonts w:ascii="楷体" w:eastAsia="楷体" w:hAnsi="楷体" w:hint="eastAsia"/>
                <w:sz w:val="22"/>
                <w:szCs w:val="24"/>
              </w:rPr>
              <w:t>余名专业教师开展教学实习和教师企业实践活动提供了场地。</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上海市曹</w:t>
            </w:r>
            <w:proofErr w:type="gramStart"/>
            <w:r w:rsidRPr="00D94C71">
              <w:rPr>
                <w:rFonts w:ascii="楷体" w:eastAsia="楷体" w:hAnsi="楷体" w:hint="eastAsia"/>
                <w:sz w:val="22"/>
                <w:szCs w:val="24"/>
              </w:rPr>
              <w:t>杨职业</w:t>
            </w:r>
            <w:proofErr w:type="gramEnd"/>
            <w:r w:rsidRPr="00D94C71">
              <w:rPr>
                <w:rFonts w:ascii="楷体" w:eastAsia="楷体" w:hAnsi="楷体" w:hint="eastAsia"/>
                <w:sz w:val="22"/>
                <w:szCs w:val="24"/>
              </w:rPr>
              <w:t>技术学校在实习开始前，对所有合作企业进行实习生需求征询</w:t>
            </w:r>
            <w:r w:rsidRPr="00D94C71">
              <w:rPr>
                <w:rFonts w:ascii="楷体" w:eastAsia="楷体" w:hAnsi="楷体"/>
                <w:sz w:val="22"/>
                <w:szCs w:val="24"/>
              </w:rPr>
              <w:t>,</w:t>
            </w:r>
            <w:r w:rsidRPr="00D94C71">
              <w:rPr>
                <w:rFonts w:ascii="楷体" w:eastAsia="楷体" w:hAnsi="楷体" w:hint="eastAsia"/>
                <w:sz w:val="22"/>
                <w:szCs w:val="24"/>
              </w:rPr>
              <w:t>明确了企业的岗位需求</w:t>
            </w:r>
            <w:r w:rsidRPr="00D94C71">
              <w:rPr>
                <w:rFonts w:ascii="楷体" w:eastAsia="楷体" w:hAnsi="楷体"/>
                <w:sz w:val="22"/>
                <w:szCs w:val="24"/>
              </w:rPr>
              <w:t>,</w:t>
            </w:r>
            <w:r w:rsidRPr="00D94C71">
              <w:rPr>
                <w:rFonts w:ascii="楷体" w:eastAsia="楷体" w:hAnsi="楷体" w:hint="eastAsia"/>
                <w:sz w:val="22"/>
                <w:szCs w:val="24"/>
              </w:rPr>
              <w:t>用工人数、录用要求、薪金标准等，并以班级为单位，对近</w:t>
            </w:r>
            <w:r w:rsidRPr="00D94C71">
              <w:rPr>
                <w:rFonts w:ascii="楷体" w:eastAsia="楷体" w:hAnsi="楷体"/>
                <w:sz w:val="22"/>
                <w:szCs w:val="24"/>
              </w:rPr>
              <w:t>490</w:t>
            </w:r>
            <w:r w:rsidRPr="00D94C71">
              <w:rPr>
                <w:rFonts w:ascii="楷体" w:eastAsia="楷体" w:hAnsi="楷体" w:hint="eastAsia"/>
                <w:sz w:val="22"/>
                <w:szCs w:val="24"/>
              </w:rPr>
              <w:t>名学生逐一面试</w:t>
            </w:r>
            <w:r w:rsidRPr="00D94C71">
              <w:rPr>
                <w:rFonts w:ascii="楷体" w:eastAsia="楷体" w:hAnsi="楷体"/>
                <w:sz w:val="22"/>
                <w:szCs w:val="24"/>
              </w:rPr>
              <w:t>,</w:t>
            </w:r>
            <w:r w:rsidRPr="00D94C71">
              <w:rPr>
                <w:rFonts w:ascii="楷体" w:eastAsia="楷体" w:hAnsi="楷体" w:hint="eastAsia"/>
                <w:sz w:val="22"/>
                <w:szCs w:val="24"/>
              </w:rPr>
              <w:t>了解每一位学生对专业及实习岗位的需求</w:t>
            </w:r>
            <w:r w:rsidRPr="00D94C71">
              <w:rPr>
                <w:rFonts w:ascii="楷体" w:eastAsia="楷体" w:hAnsi="楷体"/>
                <w:sz w:val="22"/>
                <w:szCs w:val="24"/>
              </w:rPr>
              <w:t xml:space="preserve">, </w:t>
            </w:r>
            <w:r w:rsidRPr="00D94C71">
              <w:rPr>
                <w:rFonts w:ascii="楷体" w:eastAsia="楷体" w:hAnsi="楷体" w:hint="eastAsia"/>
                <w:sz w:val="22"/>
                <w:szCs w:val="24"/>
              </w:rPr>
              <w:t>从而确保学校实习生供应和企业的需求进行良好、有效接轨。在</w:t>
            </w:r>
            <w:r w:rsidRPr="00D94C71">
              <w:rPr>
                <w:rFonts w:ascii="楷体" w:eastAsia="楷体" w:hAnsi="楷体"/>
                <w:sz w:val="22"/>
                <w:szCs w:val="24"/>
              </w:rPr>
              <w:t>6</w:t>
            </w:r>
            <w:r w:rsidRPr="00D94C71">
              <w:rPr>
                <w:rFonts w:ascii="楷体" w:eastAsia="楷体" w:hAnsi="楷体" w:hint="eastAsia"/>
                <w:sz w:val="22"/>
                <w:szCs w:val="24"/>
              </w:rPr>
              <w:t>月份的校园招聘会上，学校对要求参加实习的</w:t>
            </w:r>
            <w:r w:rsidRPr="00D94C71">
              <w:rPr>
                <w:rFonts w:ascii="楷体" w:eastAsia="楷体" w:hAnsi="楷体"/>
                <w:sz w:val="22"/>
                <w:szCs w:val="24"/>
              </w:rPr>
              <w:t>430</w:t>
            </w:r>
            <w:r w:rsidRPr="00D94C71">
              <w:rPr>
                <w:rFonts w:ascii="楷体" w:eastAsia="楷体" w:hAnsi="楷体" w:hint="eastAsia"/>
                <w:sz w:val="22"/>
                <w:szCs w:val="24"/>
              </w:rPr>
              <w:t>名学生进行了推荐，现场录用率</w:t>
            </w:r>
            <w:r>
              <w:rPr>
                <w:rFonts w:ascii="楷体" w:eastAsia="楷体" w:hAnsi="楷体" w:hint="eastAsia"/>
                <w:sz w:val="22"/>
                <w:szCs w:val="24"/>
              </w:rPr>
              <w:t>达到</w:t>
            </w:r>
            <w:r w:rsidRPr="00D94C71">
              <w:rPr>
                <w:rFonts w:ascii="楷体" w:eastAsia="楷体" w:hAnsi="楷体"/>
                <w:sz w:val="22"/>
                <w:szCs w:val="24"/>
              </w:rPr>
              <w:t>95%</w:t>
            </w:r>
            <w:r w:rsidRPr="00D94C71">
              <w:rPr>
                <w:rFonts w:ascii="楷体" w:eastAsia="楷体" w:hAnsi="楷体" w:hint="eastAsia"/>
                <w:sz w:val="22"/>
                <w:szCs w:val="24"/>
              </w:rPr>
              <w:t>。</w:t>
            </w:r>
          </w:p>
          <w:p w:rsidR="009F19C9" w:rsidRPr="00D94C71" w:rsidRDefault="009F19C9" w:rsidP="000173E9">
            <w:pPr>
              <w:adjustRightInd w:val="0"/>
              <w:snapToGrid w:val="0"/>
              <w:spacing w:line="360" w:lineRule="auto"/>
              <w:ind w:firstLineChars="200" w:firstLine="440"/>
              <w:rPr>
                <w:rFonts w:ascii="楷体" w:eastAsia="楷体" w:hAnsi="楷体"/>
                <w:sz w:val="24"/>
                <w:szCs w:val="24"/>
              </w:rPr>
            </w:pPr>
            <w:r w:rsidRPr="00D94C71">
              <w:rPr>
                <w:rFonts w:ascii="楷体" w:eastAsia="楷体" w:hAnsi="楷体" w:hint="eastAsia"/>
                <w:sz w:val="22"/>
                <w:szCs w:val="24"/>
              </w:rPr>
              <w:t>上海市徐汇职业高级中学中餐烹饪与营养膳食专业实行“三段式工学交替”实习模式：第一段为岗位认知模块，安排在新生报到入学的第一周，主要形式是企业岗位参观调研和学校专业认知性学习讲座；第二段为</w:t>
            </w:r>
            <w:r w:rsidRPr="00D94C71">
              <w:rPr>
                <w:rFonts w:ascii="楷体" w:eastAsia="楷体" w:hAnsi="楷体" w:hint="eastAsia"/>
                <w:sz w:val="22"/>
                <w:szCs w:val="22"/>
              </w:rPr>
              <w:t>岗位</w:t>
            </w:r>
            <w:r w:rsidRPr="00D94C71">
              <w:rPr>
                <w:rFonts w:ascii="楷体" w:eastAsia="楷体" w:hAnsi="楷体" w:hint="eastAsia"/>
                <w:sz w:val="22"/>
                <w:szCs w:val="24"/>
              </w:rPr>
              <w:t>见习模块，安排在学生进入二年级学习期间，主要形式是在企业师傅的带领下学生合作完成岗位任务；第三段为顶岗实习模块，安排在第三学年，主要形式是在真实的岗位上逐步学会独立完成工作任务。</w:t>
            </w:r>
          </w:p>
        </w:tc>
      </w:tr>
    </w:tbl>
    <w:p w:rsidR="009F19C9" w:rsidRPr="0084595C" w:rsidRDefault="009F19C9" w:rsidP="009F19C9">
      <w:pPr>
        <w:spacing w:line="360" w:lineRule="auto"/>
        <w:ind w:firstLineChars="200" w:firstLine="482"/>
        <w:rPr>
          <w:rFonts w:ascii="宋体"/>
          <w:sz w:val="24"/>
        </w:rPr>
      </w:pPr>
      <w:r w:rsidRPr="0084595C">
        <w:rPr>
          <w:rFonts w:hint="eastAsia"/>
          <w:b/>
          <w:sz w:val="24"/>
        </w:rPr>
        <w:t>落实规定，切实保障学生各项实习权益。</w:t>
      </w:r>
      <w:r w:rsidRPr="0084595C">
        <w:rPr>
          <w:rFonts w:ascii="宋体" w:hAnsi="宋体" w:hint="eastAsia"/>
          <w:sz w:val="24"/>
        </w:rPr>
        <w:t>上海中职学校严格落实</w:t>
      </w:r>
      <w:r>
        <w:rPr>
          <w:rFonts w:ascii="宋体" w:hAnsi="宋体" w:hint="eastAsia"/>
          <w:sz w:val="24"/>
        </w:rPr>
        <w:t>《上海市职</w:t>
      </w:r>
      <w:r>
        <w:rPr>
          <w:rFonts w:ascii="宋体" w:hAnsi="宋体" w:hint="eastAsia"/>
          <w:sz w:val="24"/>
        </w:rPr>
        <w:lastRenderedPageBreak/>
        <w:t>业教育条例》提出的“</w:t>
      </w:r>
      <w:r w:rsidRPr="00CB0853">
        <w:rPr>
          <w:rFonts w:ascii="宋体" w:hAnsi="宋体" w:hint="eastAsia"/>
          <w:sz w:val="24"/>
        </w:rPr>
        <w:t>对上岗实习的学生，企业、事业单位应当安排必要的带教老师，提供相应的劳动保护条件，并给予适当的补贴</w:t>
      </w:r>
      <w:r>
        <w:rPr>
          <w:rFonts w:ascii="宋体" w:hAnsi="宋体" w:hint="eastAsia"/>
          <w:sz w:val="24"/>
        </w:rPr>
        <w:t>”要求，</w:t>
      </w:r>
      <w:r w:rsidRPr="0084595C">
        <w:rPr>
          <w:rFonts w:ascii="宋体" w:hAnsi="宋体" w:hint="eastAsia"/>
          <w:sz w:val="24"/>
        </w:rPr>
        <w:t>与实习单位签订协议，由实习单位按协议规定向参加顶岗实习的学生发放报酬</w:t>
      </w:r>
      <w:r>
        <w:rPr>
          <w:rFonts w:ascii="宋体" w:hAnsi="宋体" w:hint="eastAsia"/>
          <w:sz w:val="24"/>
        </w:rPr>
        <w:t>。</w:t>
      </w:r>
      <w:r w:rsidRPr="0084595C">
        <w:rPr>
          <w:rFonts w:ascii="宋体" w:hAnsi="宋体"/>
          <w:sz w:val="24"/>
        </w:rPr>
        <w:t>2016</w:t>
      </w:r>
      <w:r w:rsidRPr="0084595C">
        <w:rPr>
          <w:rFonts w:ascii="宋体" w:hAnsi="宋体" w:hint="eastAsia"/>
          <w:sz w:val="24"/>
        </w:rPr>
        <w:t>年，全市</w:t>
      </w:r>
      <w:r w:rsidRPr="0084595C">
        <w:rPr>
          <w:rFonts w:ascii="宋体" w:hAnsi="宋体"/>
          <w:sz w:val="24"/>
        </w:rPr>
        <w:t>26625</w:t>
      </w:r>
      <w:r w:rsidRPr="0084595C">
        <w:rPr>
          <w:rFonts w:ascii="宋体" w:hAnsi="宋体" w:hint="eastAsia"/>
          <w:sz w:val="24"/>
        </w:rPr>
        <w:t>人次</w:t>
      </w:r>
      <w:r>
        <w:rPr>
          <w:rFonts w:ascii="宋体" w:hAnsi="宋体" w:hint="eastAsia"/>
          <w:sz w:val="24"/>
        </w:rPr>
        <w:t>中职学生</w:t>
      </w:r>
      <w:r w:rsidRPr="0084595C">
        <w:rPr>
          <w:rFonts w:ascii="宋体" w:hAnsi="宋体" w:hint="eastAsia"/>
          <w:sz w:val="24"/>
        </w:rPr>
        <w:t>参加顶岗实习，</w:t>
      </w:r>
      <w:r>
        <w:rPr>
          <w:rFonts w:ascii="宋体" w:hAnsi="宋体" w:hint="eastAsia"/>
          <w:sz w:val="24"/>
        </w:rPr>
        <w:t>共</w:t>
      </w:r>
      <w:r w:rsidRPr="0084595C">
        <w:rPr>
          <w:rFonts w:ascii="宋体" w:hAnsi="宋体" w:hint="eastAsia"/>
          <w:sz w:val="24"/>
        </w:rPr>
        <w:t>获得</w:t>
      </w:r>
      <w:r w:rsidRPr="0084595C">
        <w:rPr>
          <w:rFonts w:ascii="宋体" w:hAnsi="宋体"/>
          <w:sz w:val="24"/>
        </w:rPr>
        <w:t xml:space="preserve"> </w:t>
      </w:r>
      <w:r>
        <w:rPr>
          <w:rFonts w:ascii="宋体" w:hAnsi="宋体"/>
          <w:sz w:val="24"/>
        </w:rPr>
        <w:t>2.2</w:t>
      </w:r>
      <w:r>
        <w:rPr>
          <w:rFonts w:ascii="宋体" w:hAnsi="宋体" w:hint="eastAsia"/>
          <w:sz w:val="24"/>
        </w:rPr>
        <w:t>亿</w:t>
      </w:r>
      <w:r w:rsidRPr="0084595C">
        <w:rPr>
          <w:rFonts w:ascii="宋体" w:hAnsi="宋体" w:hint="eastAsia"/>
          <w:sz w:val="24"/>
        </w:rPr>
        <w:t>元实习津贴。各校</w:t>
      </w:r>
      <w:r>
        <w:rPr>
          <w:rFonts w:ascii="宋体" w:hAnsi="宋体" w:hint="eastAsia"/>
          <w:sz w:val="24"/>
        </w:rPr>
        <w:t>按照</w:t>
      </w:r>
      <w:r w:rsidRPr="0084595C">
        <w:rPr>
          <w:rFonts w:ascii="宋体" w:hAnsi="宋体" w:hint="eastAsia"/>
          <w:sz w:val="24"/>
        </w:rPr>
        <w:t>《职业学校学生实习管理规定》</w:t>
      </w:r>
      <w:r w:rsidRPr="00226C16">
        <w:rPr>
          <w:rFonts w:ascii="宋体" w:hAnsi="宋体" w:hint="eastAsia"/>
          <w:sz w:val="24"/>
        </w:rPr>
        <w:t>（教职成</w:t>
      </w:r>
      <w:r>
        <w:rPr>
          <w:rFonts w:ascii="宋体" w:hAnsi="宋体"/>
          <w:sz w:val="24"/>
        </w:rPr>
        <w:t>[</w:t>
      </w:r>
      <w:r w:rsidRPr="00226C16">
        <w:rPr>
          <w:rFonts w:ascii="宋体" w:hAnsi="宋体"/>
          <w:sz w:val="24"/>
        </w:rPr>
        <w:t>2016</w:t>
      </w:r>
      <w:r>
        <w:rPr>
          <w:rFonts w:ascii="宋体" w:hAnsi="宋体"/>
          <w:sz w:val="24"/>
        </w:rPr>
        <w:t>]</w:t>
      </w:r>
      <w:r w:rsidRPr="00226C16">
        <w:rPr>
          <w:rFonts w:ascii="宋体" w:hAnsi="宋体"/>
          <w:sz w:val="24"/>
        </w:rPr>
        <w:t>3</w:t>
      </w:r>
      <w:r w:rsidRPr="00226C16">
        <w:rPr>
          <w:rFonts w:ascii="宋体" w:hAnsi="宋体" w:hint="eastAsia"/>
          <w:sz w:val="24"/>
        </w:rPr>
        <w:t>号</w:t>
      </w:r>
      <w:r w:rsidRPr="00F82136">
        <w:rPr>
          <w:rFonts w:ascii="宋体" w:hAnsi="宋体" w:hint="eastAsia"/>
          <w:sz w:val="24"/>
        </w:rPr>
        <w:t>）</w:t>
      </w:r>
      <w:r>
        <w:rPr>
          <w:rFonts w:ascii="宋体" w:hAnsi="宋体" w:hint="eastAsia"/>
          <w:sz w:val="24"/>
        </w:rPr>
        <w:t>要求</w:t>
      </w:r>
      <w:r w:rsidRPr="0084595C">
        <w:rPr>
          <w:rFonts w:ascii="宋体" w:hAnsi="宋体" w:hint="eastAsia"/>
          <w:sz w:val="24"/>
        </w:rPr>
        <w:t>，根据专业人才培养方案，与实习单位共同制订实习计划，选派经验丰富的实习指导教师和专门人员全程指导、共同管理学生实习，并通过系列制度建设保障实习成效和学生权益。</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50" w:name="_Toc494369579"/>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17</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加强机制建设，提升实习有效性</w:t>
            </w:r>
            <w:bookmarkEnd w:id="50"/>
          </w:p>
        </w:tc>
      </w:tr>
      <w:tr w:rsidR="009F19C9" w:rsidRPr="00D94C71" w:rsidTr="000173E9">
        <w:tc>
          <w:tcPr>
            <w:tcW w:w="8529" w:type="dxa"/>
            <w:shd w:val="clear" w:color="auto" w:fill="F2F2F2"/>
          </w:tcPr>
          <w:p w:rsidR="009F19C9" w:rsidRPr="00D94C71" w:rsidRDefault="009F19C9" w:rsidP="000173E9">
            <w:pPr>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2"/>
              </w:rPr>
              <w:t>上海商业会计学校根据学生认知特点与职业能力发展的规律设计覆盖所有学生的实习体系，分段开展认知、专业和顶岗实习，并由校外实习基地的企业师傅和管理人员参与，以过程性考核的方式对学生实习进行评价，保证实习质量。该校专门出台《上海商业会计学校顶岗实习制度》《金融事务专业递进式实习运行管理方案》等制度规定，确保</w:t>
            </w:r>
            <w:r>
              <w:rPr>
                <w:rFonts w:ascii="楷体" w:eastAsia="楷体" w:hAnsi="楷体" w:hint="eastAsia"/>
                <w:sz w:val="22"/>
                <w:szCs w:val="22"/>
              </w:rPr>
              <w:t>了</w:t>
            </w:r>
            <w:r w:rsidRPr="00D94C71">
              <w:rPr>
                <w:rFonts w:ascii="楷体" w:eastAsia="楷体" w:hAnsi="楷体" w:hint="eastAsia"/>
                <w:sz w:val="22"/>
                <w:szCs w:val="22"/>
              </w:rPr>
              <w:t>学校、企业与学生之间责、权、利的对等，为学生实习营造良好的制度环境。</w:t>
            </w:r>
          </w:p>
          <w:p w:rsidR="009F19C9" w:rsidRPr="00D94C71" w:rsidRDefault="009F19C9" w:rsidP="000173E9">
            <w:pPr>
              <w:adjustRightInd w:val="0"/>
              <w:snapToGrid w:val="0"/>
              <w:spacing w:line="360" w:lineRule="auto"/>
              <w:ind w:firstLineChars="200" w:firstLine="440"/>
              <w:rPr>
                <w:rFonts w:ascii="楷体" w:eastAsia="楷体" w:hAnsi="楷体"/>
                <w:sz w:val="28"/>
                <w:szCs w:val="24"/>
              </w:rPr>
            </w:pPr>
            <w:r w:rsidRPr="00D94C71">
              <w:rPr>
                <w:rFonts w:ascii="楷体" w:eastAsia="楷体" w:hAnsi="楷体" w:hint="eastAsia"/>
                <w:sz w:val="22"/>
                <w:szCs w:val="22"/>
              </w:rPr>
              <w:t>上海市材料工程学校制定了《学生顶岗实习管理办法》《学生顶岗实习手册》，用于对顶岗实习学生进行全面的跟踪、指导和管理。该校由校企合作办专门负责处理顶岗实习过程中的相关问题，通过与用人单位的沟通与协调，要求企业及</w:t>
            </w:r>
            <w:proofErr w:type="gramStart"/>
            <w:r w:rsidRPr="00D94C71">
              <w:rPr>
                <w:rFonts w:ascii="楷体" w:eastAsia="楷体" w:hAnsi="楷体" w:hint="eastAsia"/>
                <w:sz w:val="22"/>
                <w:szCs w:val="22"/>
              </w:rPr>
              <w:t>带教师傅</w:t>
            </w:r>
            <w:proofErr w:type="gramEnd"/>
            <w:r w:rsidRPr="00D94C71">
              <w:rPr>
                <w:rFonts w:ascii="楷体" w:eastAsia="楷体" w:hAnsi="楷体" w:hint="eastAsia"/>
                <w:sz w:val="22"/>
                <w:szCs w:val="22"/>
              </w:rPr>
              <w:t>对顶岗实习学生进行考勤、态度评价、技能评价，汇总学生一年顶岗实习信息反馈给学校教务处、学生处。各专业群制定了专业顶岗实习大纲，并根据学生每月跟踪信息、指导教师评价、企业评价，对学生进行综合评定。</w:t>
            </w:r>
          </w:p>
        </w:tc>
      </w:tr>
    </w:tbl>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51" w:name="_Toc494357511"/>
      <w:r w:rsidRPr="0084595C">
        <w:rPr>
          <w:rFonts w:ascii="Times New Roman" w:hAnsi="Times New Roman"/>
          <w:b/>
          <w:bCs/>
          <w:color w:val="002060"/>
          <w:kern w:val="44"/>
          <w:sz w:val="28"/>
          <w:szCs w:val="28"/>
        </w:rPr>
        <w:t xml:space="preserve">4.3 </w:t>
      </w:r>
      <w:r w:rsidRPr="0084595C">
        <w:rPr>
          <w:rFonts w:ascii="Times New Roman" w:hAnsi="Times New Roman" w:hint="eastAsia"/>
          <w:b/>
          <w:bCs/>
          <w:color w:val="002060"/>
          <w:kern w:val="44"/>
          <w:sz w:val="28"/>
          <w:szCs w:val="28"/>
        </w:rPr>
        <w:t>集团化办学</w:t>
      </w:r>
      <w:bookmarkEnd w:id="51"/>
    </w:p>
    <w:p w:rsidR="009F19C9" w:rsidRPr="0084595C" w:rsidRDefault="009F19C9" w:rsidP="009F19C9">
      <w:pPr>
        <w:spacing w:line="360" w:lineRule="auto"/>
        <w:ind w:firstLineChars="200" w:firstLine="482"/>
        <w:rPr>
          <w:rFonts w:ascii="宋体" w:cs="宋体"/>
          <w:color w:val="000000"/>
          <w:sz w:val="24"/>
        </w:rPr>
      </w:pPr>
      <w:r w:rsidRPr="0084595C">
        <w:rPr>
          <w:rFonts w:ascii="宋体" w:hAnsi="宋体" w:hint="eastAsia"/>
          <w:b/>
          <w:sz w:val="24"/>
        </w:rPr>
        <w:t>职教集团广泛建立，基本覆盖上海区县和主要行业。</w:t>
      </w:r>
      <w:r w:rsidRPr="0084595C">
        <w:rPr>
          <w:rFonts w:ascii="宋体" w:hAnsi="宋体" w:hint="eastAsia"/>
          <w:sz w:val="24"/>
        </w:rPr>
        <w:t>上海自</w:t>
      </w:r>
      <w:r w:rsidRPr="0084595C">
        <w:rPr>
          <w:rFonts w:ascii="宋体" w:hAnsi="宋体"/>
          <w:sz w:val="24"/>
        </w:rPr>
        <w:t>2007</w:t>
      </w:r>
      <w:r w:rsidRPr="0084595C">
        <w:rPr>
          <w:rFonts w:ascii="宋体" w:hAnsi="宋体" w:hint="eastAsia"/>
          <w:sz w:val="24"/>
        </w:rPr>
        <w:t>年开始在电子信息、机电数控、交通物流等</w:t>
      </w:r>
      <w:r w:rsidRPr="0084595C">
        <w:rPr>
          <w:rFonts w:ascii="宋体" w:hAnsi="宋体"/>
          <w:sz w:val="24"/>
        </w:rPr>
        <w:t>10</w:t>
      </w:r>
      <w:r w:rsidRPr="0084595C">
        <w:rPr>
          <w:rFonts w:ascii="宋体" w:hAnsi="宋体" w:hint="eastAsia"/>
          <w:sz w:val="24"/>
        </w:rPr>
        <w:t>个领域组建行业性职业教育集团，</w:t>
      </w:r>
      <w:r w:rsidRPr="0084595C">
        <w:rPr>
          <w:rFonts w:ascii="宋体" w:hAnsi="宋体"/>
          <w:sz w:val="24"/>
        </w:rPr>
        <w:t>2009</w:t>
      </w:r>
      <w:r w:rsidRPr="0084595C">
        <w:rPr>
          <w:rFonts w:ascii="宋体" w:hAnsi="宋体" w:hint="eastAsia"/>
          <w:sz w:val="24"/>
        </w:rPr>
        <w:t>年开始推进组建区域职业教育集团</w:t>
      </w:r>
      <w:r>
        <w:rPr>
          <w:rFonts w:ascii="宋体" w:hAnsi="宋体" w:hint="eastAsia"/>
          <w:sz w:val="24"/>
        </w:rPr>
        <w:t>，至2016年已有</w:t>
      </w:r>
      <w:r w:rsidRPr="00553301">
        <w:rPr>
          <w:rFonts w:ascii="宋体" w:hAnsi="宋体"/>
          <w:sz w:val="24"/>
        </w:rPr>
        <w:t>16个区域</w:t>
      </w:r>
      <w:r>
        <w:rPr>
          <w:rFonts w:ascii="宋体" w:hAnsi="宋体"/>
          <w:sz w:val="24"/>
        </w:rPr>
        <w:t>性</w:t>
      </w:r>
      <w:r w:rsidRPr="00553301">
        <w:rPr>
          <w:rFonts w:ascii="宋体" w:hAnsi="宋体"/>
          <w:sz w:val="24"/>
        </w:rPr>
        <w:t>、9个行业</w:t>
      </w:r>
      <w:r>
        <w:rPr>
          <w:rFonts w:ascii="宋体" w:hAnsi="宋体"/>
          <w:sz w:val="24"/>
        </w:rPr>
        <w:t>性职业教育</w:t>
      </w:r>
      <w:r w:rsidRPr="00553301">
        <w:rPr>
          <w:rFonts w:ascii="宋体" w:hAnsi="宋体" w:hint="eastAsia"/>
          <w:sz w:val="24"/>
        </w:rPr>
        <w:t>集团</w:t>
      </w:r>
      <w:r w:rsidRPr="00553301">
        <w:rPr>
          <w:rFonts w:ascii="宋体" w:hAnsi="宋体"/>
          <w:sz w:val="24"/>
        </w:rPr>
        <w:t>。</w:t>
      </w:r>
      <w:r w:rsidRPr="0084595C">
        <w:rPr>
          <w:rFonts w:ascii="宋体" w:hAnsi="宋体" w:hint="eastAsia"/>
          <w:sz w:val="24"/>
        </w:rPr>
        <w:t>集团化办学已成为上海职业教育重要的办学模式，部分学校参与了多个职教集团，如上海市临港科技学校既是</w:t>
      </w:r>
      <w:r w:rsidRPr="0084595C">
        <w:rPr>
          <w:rFonts w:ascii="宋体" w:hAnsi="宋体" w:cs="宋体" w:hint="eastAsia"/>
          <w:color w:val="000000"/>
          <w:sz w:val="24"/>
        </w:rPr>
        <w:t>上海交通物流职业教育集团成员，也是浦东职教集团成员。</w:t>
      </w:r>
    </w:p>
    <w:p w:rsidR="009F19C9" w:rsidRPr="0084595C" w:rsidRDefault="009F19C9" w:rsidP="009F19C9">
      <w:pPr>
        <w:spacing w:line="360" w:lineRule="auto"/>
        <w:ind w:firstLineChars="200" w:firstLine="482"/>
        <w:rPr>
          <w:rFonts w:ascii="宋体"/>
          <w:sz w:val="24"/>
        </w:rPr>
      </w:pPr>
      <w:r w:rsidRPr="0084595C">
        <w:rPr>
          <w:rFonts w:ascii="宋体" w:hAnsi="宋体" w:hint="eastAsia"/>
          <w:b/>
          <w:sz w:val="24"/>
        </w:rPr>
        <w:t>机制建设不断完善，成为跨界合作的重要平台。</w:t>
      </w:r>
      <w:r w:rsidRPr="0084595C">
        <w:rPr>
          <w:rFonts w:ascii="宋体" w:hAnsi="宋体" w:hint="eastAsia"/>
          <w:sz w:val="24"/>
        </w:rPr>
        <w:t>上海鼓励多元主体组建覆盖全产业链、跨行业、跨部门、辐射区域发展的职业教育集团，推动成员单位在校企合作、资源共享、技术技能人才接续培养等方面开展交流，并在组织和运行机</w:t>
      </w:r>
      <w:r w:rsidRPr="0084595C">
        <w:rPr>
          <w:rFonts w:ascii="宋体" w:hAnsi="宋体" w:hint="eastAsia"/>
          <w:sz w:val="24"/>
        </w:rPr>
        <w:lastRenderedPageBreak/>
        <w:t>制上做了深入探索。青浦区职教集团探索了区政府搭台、市教委指导、学校企业具体实施的运行机制；虹口职教集团建立了由行业企业、职业院校等共同组成的理事会管理模式；嘉定职业教育集团建立了六个校企合作专业组，分别由不同单位担任组长，形成了以专业为纽带的管理机制。</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52" w:name="_Toc494369580"/>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18</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发挥职教集团平台功能，促进资源共享</w:t>
            </w:r>
            <w:bookmarkEnd w:id="52"/>
          </w:p>
        </w:tc>
      </w:tr>
      <w:tr w:rsidR="009F19C9" w:rsidRPr="00D94C71" w:rsidTr="000173E9">
        <w:tc>
          <w:tcPr>
            <w:tcW w:w="8529" w:type="dxa"/>
            <w:shd w:val="clear" w:color="auto" w:fill="F2F2F2"/>
          </w:tcPr>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徐汇区职教集团自</w:t>
            </w:r>
            <w:r w:rsidRPr="00D94C71">
              <w:rPr>
                <w:rFonts w:ascii="楷体" w:eastAsia="楷体" w:hAnsi="楷体"/>
                <w:sz w:val="22"/>
                <w:szCs w:val="24"/>
              </w:rPr>
              <w:t>2009</w:t>
            </w:r>
            <w:r w:rsidRPr="00D94C71">
              <w:rPr>
                <w:rFonts w:ascii="楷体" w:eastAsia="楷体" w:hAnsi="楷体" w:hint="eastAsia"/>
                <w:sz w:val="22"/>
                <w:szCs w:val="24"/>
              </w:rPr>
              <w:t>年成立以来，积极推动集团内的</w:t>
            </w:r>
            <w:r w:rsidRPr="00D94C71">
              <w:rPr>
                <w:rFonts w:ascii="楷体" w:eastAsia="楷体" w:hAnsi="楷体"/>
                <w:sz w:val="22"/>
                <w:szCs w:val="24"/>
              </w:rPr>
              <w:t>19</w:t>
            </w:r>
            <w:r w:rsidRPr="00D94C71">
              <w:rPr>
                <w:rFonts w:ascii="楷体" w:eastAsia="楷体" w:hAnsi="楷体" w:hint="eastAsia"/>
                <w:sz w:val="22"/>
                <w:szCs w:val="24"/>
              </w:rPr>
              <w:t>所区内外中高职院校、漕河</w:t>
            </w:r>
            <w:proofErr w:type="gramStart"/>
            <w:r w:rsidRPr="00D94C71">
              <w:rPr>
                <w:rFonts w:ascii="楷体" w:eastAsia="楷体" w:hAnsi="楷体" w:hint="eastAsia"/>
                <w:sz w:val="22"/>
                <w:szCs w:val="24"/>
              </w:rPr>
              <w:t>泾</w:t>
            </w:r>
            <w:proofErr w:type="gramEnd"/>
            <w:r w:rsidRPr="00D94C71">
              <w:rPr>
                <w:rFonts w:ascii="楷体" w:eastAsia="楷体" w:hAnsi="楷体" w:hint="eastAsia"/>
                <w:sz w:val="22"/>
                <w:szCs w:val="24"/>
              </w:rPr>
              <w:t>新兴技术开发区的</w:t>
            </w:r>
            <w:r w:rsidRPr="00D94C71">
              <w:rPr>
                <w:rFonts w:ascii="楷体" w:eastAsia="楷体" w:hAnsi="楷体"/>
                <w:sz w:val="22"/>
                <w:szCs w:val="24"/>
              </w:rPr>
              <w:t>7</w:t>
            </w:r>
            <w:r w:rsidRPr="00D94C71">
              <w:rPr>
                <w:rFonts w:ascii="楷体" w:eastAsia="楷体" w:hAnsi="楷体" w:hint="eastAsia"/>
                <w:sz w:val="22"/>
                <w:szCs w:val="24"/>
              </w:rPr>
              <w:t>家大中型企业、徐汇区</w:t>
            </w:r>
            <w:r w:rsidRPr="00D94C71">
              <w:rPr>
                <w:rFonts w:ascii="楷体" w:eastAsia="楷体" w:hAnsi="楷体"/>
                <w:sz w:val="22"/>
                <w:szCs w:val="24"/>
              </w:rPr>
              <w:t>8</w:t>
            </w:r>
            <w:r w:rsidRPr="00D94C71">
              <w:rPr>
                <w:rFonts w:ascii="楷体" w:eastAsia="楷体" w:hAnsi="楷体" w:hint="eastAsia"/>
                <w:sz w:val="22"/>
                <w:szCs w:val="24"/>
              </w:rPr>
              <w:t>个政府部门“抱团取暖”，搭建了专门网站为成员单位提供企业招聘、学生就业、政府政策、职业培训、师资培养、中高职贯通等相关信息，有效推动了校企合作的开展，促进了职业院校人才培养质量的提升和相关企业的持续发展。</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上海交通物流职教集团秉持“一心、一体、一流”的办学理念</w:t>
            </w:r>
            <w:r>
              <w:rPr>
                <w:rFonts w:ascii="楷体" w:eastAsia="楷体" w:hAnsi="楷体" w:hint="eastAsia"/>
                <w:sz w:val="22"/>
                <w:szCs w:val="24"/>
              </w:rPr>
              <w:t>在探索</w:t>
            </w:r>
            <w:r w:rsidRPr="00D94C71">
              <w:rPr>
                <w:rFonts w:ascii="楷体" w:eastAsia="楷体" w:hAnsi="楷体" w:hint="eastAsia"/>
                <w:sz w:val="22"/>
                <w:szCs w:val="24"/>
              </w:rPr>
              <w:t>“整合、集约、统筹、可控”的运作机制</w:t>
            </w:r>
            <w:r>
              <w:rPr>
                <w:rFonts w:ascii="楷体" w:eastAsia="楷体" w:hAnsi="楷体" w:hint="eastAsia"/>
                <w:sz w:val="22"/>
                <w:szCs w:val="24"/>
              </w:rPr>
              <w:t>中</w:t>
            </w:r>
            <w:r w:rsidRPr="00D94C71">
              <w:rPr>
                <w:rFonts w:ascii="楷体" w:eastAsia="楷体" w:hAnsi="楷体" w:hint="eastAsia"/>
                <w:sz w:val="22"/>
                <w:szCs w:val="24"/>
              </w:rPr>
              <w:t>，上海市交通学校和上海“美华”与“远恒”等集团成员企业</w:t>
            </w:r>
            <w:r>
              <w:rPr>
                <w:rFonts w:ascii="楷体" w:eastAsia="楷体" w:hAnsi="楷体" w:hint="eastAsia"/>
                <w:sz w:val="22"/>
                <w:szCs w:val="24"/>
              </w:rPr>
              <w:t>联</w:t>
            </w:r>
            <w:r w:rsidRPr="00D94C71">
              <w:rPr>
                <w:rFonts w:ascii="楷体" w:eastAsia="楷体" w:hAnsi="楷体" w:hint="eastAsia"/>
                <w:sz w:val="22"/>
                <w:szCs w:val="24"/>
              </w:rPr>
              <w:t>合开发了“现代物流综合技能训练平台”，</w:t>
            </w:r>
            <w:r>
              <w:rPr>
                <w:rFonts w:ascii="楷体" w:eastAsia="楷体" w:hAnsi="楷体" w:hint="eastAsia"/>
                <w:sz w:val="22"/>
                <w:szCs w:val="24"/>
              </w:rPr>
              <w:t>这一平台</w:t>
            </w:r>
            <w:r w:rsidRPr="00D94C71">
              <w:rPr>
                <w:rFonts w:ascii="楷体" w:eastAsia="楷体" w:hAnsi="楷体" w:hint="eastAsia"/>
                <w:sz w:val="22"/>
                <w:szCs w:val="24"/>
              </w:rPr>
              <w:t>不仅为集团成员院校物流类相关专业教学提供实</w:t>
            </w:r>
            <w:proofErr w:type="gramStart"/>
            <w:r w:rsidRPr="00D94C71">
              <w:rPr>
                <w:rFonts w:ascii="楷体" w:eastAsia="楷体" w:hAnsi="楷体" w:hint="eastAsia"/>
                <w:sz w:val="22"/>
                <w:szCs w:val="24"/>
              </w:rPr>
              <w:t>训</w:t>
            </w:r>
            <w:r>
              <w:rPr>
                <w:rFonts w:ascii="楷体" w:eastAsia="楷体" w:hAnsi="楷体" w:hint="eastAsia"/>
                <w:sz w:val="22"/>
                <w:szCs w:val="24"/>
              </w:rPr>
              <w:t>支持</w:t>
            </w:r>
            <w:proofErr w:type="gramEnd"/>
            <w:r>
              <w:rPr>
                <w:rFonts w:ascii="楷体" w:eastAsia="楷体" w:hAnsi="楷体" w:hint="eastAsia"/>
                <w:sz w:val="22"/>
                <w:szCs w:val="24"/>
              </w:rPr>
              <w:t>及</w:t>
            </w:r>
            <w:r w:rsidRPr="00D94C71">
              <w:rPr>
                <w:rFonts w:ascii="楷体" w:eastAsia="楷体" w:hAnsi="楷体" w:hint="eastAsia"/>
                <w:sz w:val="22"/>
                <w:szCs w:val="24"/>
              </w:rPr>
              <w:t>与之配套</w:t>
            </w:r>
            <w:r>
              <w:rPr>
                <w:rFonts w:ascii="楷体" w:eastAsia="楷体" w:hAnsi="楷体" w:hint="eastAsia"/>
                <w:sz w:val="22"/>
                <w:szCs w:val="24"/>
              </w:rPr>
              <w:t>的</w:t>
            </w:r>
            <w:r w:rsidRPr="00D94C71">
              <w:rPr>
                <w:rFonts w:ascii="楷体" w:eastAsia="楷体" w:hAnsi="楷体" w:hint="eastAsia"/>
                <w:sz w:val="22"/>
                <w:szCs w:val="24"/>
              </w:rPr>
              <w:t>教学资源，而且还</w:t>
            </w:r>
            <w:r>
              <w:rPr>
                <w:rFonts w:ascii="楷体" w:eastAsia="楷体" w:hAnsi="楷体" w:hint="eastAsia"/>
                <w:sz w:val="22"/>
                <w:szCs w:val="24"/>
              </w:rPr>
              <w:t>能为</w:t>
            </w:r>
            <w:r w:rsidRPr="00D94C71">
              <w:rPr>
                <w:rFonts w:ascii="楷体" w:eastAsia="楷体" w:hAnsi="楷体" w:hint="eastAsia"/>
                <w:sz w:val="22"/>
                <w:szCs w:val="24"/>
              </w:rPr>
              <w:t>区域教学设计比武、高职招生入学考试等</w:t>
            </w:r>
            <w:r>
              <w:rPr>
                <w:rFonts w:ascii="楷体" w:eastAsia="楷体" w:hAnsi="楷体" w:hint="eastAsia"/>
                <w:sz w:val="22"/>
                <w:szCs w:val="24"/>
              </w:rPr>
              <w:t>提供帮助。</w:t>
            </w:r>
            <w:r w:rsidRPr="00D94C71">
              <w:rPr>
                <w:rFonts w:ascii="楷体" w:eastAsia="楷体" w:hAnsi="楷体" w:hint="eastAsia"/>
                <w:sz w:val="22"/>
                <w:szCs w:val="24"/>
              </w:rPr>
              <w:t>据统计，该平台目前已服务了</w:t>
            </w:r>
            <w:r w:rsidRPr="00D94C71">
              <w:rPr>
                <w:rFonts w:ascii="楷体" w:eastAsia="楷体" w:hAnsi="楷体"/>
                <w:sz w:val="22"/>
                <w:szCs w:val="24"/>
              </w:rPr>
              <w:t>2700</w:t>
            </w:r>
            <w:r w:rsidRPr="00D94C71">
              <w:rPr>
                <w:rFonts w:ascii="楷体" w:eastAsia="楷体" w:hAnsi="楷体" w:hint="eastAsia"/>
                <w:sz w:val="22"/>
                <w:szCs w:val="24"/>
              </w:rPr>
              <w:t>名中高职学生的学习与训练。</w:t>
            </w:r>
          </w:p>
          <w:p w:rsidR="009F19C9" w:rsidRPr="00D94C71" w:rsidRDefault="009F19C9" w:rsidP="000173E9">
            <w:pPr>
              <w:widowControl/>
              <w:adjustRightInd w:val="0"/>
              <w:snapToGrid w:val="0"/>
              <w:spacing w:line="360" w:lineRule="auto"/>
              <w:ind w:firstLineChars="200" w:firstLine="440"/>
              <w:rPr>
                <w:rFonts w:ascii="楷体" w:eastAsia="楷体" w:hAnsi="楷体"/>
                <w:sz w:val="28"/>
                <w:szCs w:val="24"/>
              </w:rPr>
            </w:pPr>
            <w:r w:rsidRPr="00D94C71">
              <w:rPr>
                <w:rFonts w:ascii="楷体" w:eastAsia="楷体" w:hAnsi="楷体" w:hint="eastAsia"/>
                <w:sz w:val="22"/>
                <w:szCs w:val="24"/>
              </w:rPr>
              <w:t>上海市行政管理学校依托上海嘉定职业教育集团开展中高职衔接，与集团内高职院校上海工商职业技术学院联合开展文秘和会计专业的五年一贯制（</w:t>
            </w:r>
            <w:r w:rsidRPr="00D94C71">
              <w:rPr>
                <w:rFonts w:ascii="楷体" w:eastAsia="楷体" w:hAnsi="楷体"/>
                <w:sz w:val="22"/>
                <w:szCs w:val="24"/>
              </w:rPr>
              <w:t>3+2</w:t>
            </w:r>
            <w:r w:rsidRPr="00D94C71">
              <w:rPr>
                <w:rFonts w:ascii="楷体" w:eastAsia="楷体" w:hAnsi="楷体" w:hint="eastAsia"/>
                <w:sz w:val="22"/>
                <w:szCs w:val="24"/>
              </w:rPr>
              <w:t>）培养。</w:t>
            </w:r>
            <w:r w:rsidRPr="00D94C71">
              <w:rPr>
                <w:rFonts w:ascii="楷体" w:eastAsia="楷体" w:hAnsi="楷体"/>
                <w:sz w:val="22"/>
                <w:szCs w:val="24"/>
              </w:rPr>
              <w:t>2016</w:t>
            </w:r>
            <w:r w:rsidRPr="00D94C71">
              <w:rPr>
                <w:rFonts w:ascii="楷体" w:eastAsia="楷体" w:hAnsi="楷体" w:hint="eastAsia"/>
                <w:sz w:val="22"/>
                <w:szCs w:val="24"/>
              </w:rPr>
              <w:t>年，该校会计专业完成</w:t>
            </w:r>
            <w:r w:rsidRPr="00D94C71">
              <w:rPr>
                <w:rFonts w:ascii="楷体" w:eastAsia="楷体" w:hAnsi="楷体"/>
                <w:sz w:val="22"/>
                <w:szCs w:val="24"/>
              </w:rPr>
              <w:t>60</w:t>
            </w:r>
            <w:r w:rsidRPr="00D94C71">
              <w:rPr>
                <w:rFonts w:ascii="楷体" w:eastAsia="楷体" w:hAnsi="楷体" w:hint="eastAsia"/>
                <w:sz w:val="22"/>
                <w:szCs w:val="24"/>
              </w:rPr>
              <w:t>人的计划招生，录取平均分高出上海市普通高中投档分数线</w:t>
            </w:r>
            <w:r w:rsidRPr="00D94C71">
              <w:rPr>
                <w:rFonts w:ascii="楷体" w:eastAsia="楷体" w:hAnsi="楷体"/>
                <w:sz w:val="22"/>
                <w:szCs w:val="24"/>
              </w:rPr>
              <w:t>19</w:t>
            </w:r>
            <w:r w:rsidRPr="00D94C71">
              <w:rPr>
                <w:rFonts w:ascii="楷体" w:eastAsia="楷体" w:hAnsi="楷体" w:hint="eastAsia"/>
                <w:sz w:val="22"/>
                <w:szCs w:val="24"/>
              </w:rPr>
              <w:t>分。</w:t>
            </w:r>
          </w:p>
        </w:tc>
      </w:tr>
    </w:tbl>
    <w:p w:rsidR="009F19C9" w:rsidRPr="0084595C" w:rsidRDefault="009F19C9" w:rsidP="009F19C9">
      <w:pPr>
        <w:spacing w:line="360" w:lineRule="auto"/>
        <w:ind w:firstLineChars="200" w:firstLine="480"/>
        <w:rPr>
          <w:sz w:val="24"/>
        </w:rPr>
        <w:sectPr w:rsidR="009F19C9" w:rsidRPr="0084595C" w:rsidSect="005009C8">
          <w:pgSz w:w="11906" w:h="16838"/>
          <w:pgMar w:top="1440" w:right="1800" w:bottom="1440" w:left="1800" w:header="851" w:footer="992" w:gutter="0"/>
          <w:cols w:space="425"/>
          <w:docGrid w:type="lines" w:linePitch="312"/>
        </w:sectPr>
      </w:pPr>
    </w:p>
    <w:p w:rsidR="009F19C9" w:rsidRPr="0084595C" w:rsidRDefault="009F19C9" w:rsidP="0001333A">
      <w:pPr>
        <w:keepNext/>
        <w:keepLines/>
        <w:adjustRightInd w:val="0"/>
        <w:snapToGrid w:val="0"/>
        <w:spacing w:beforeLines="50" w:after="100" w:afterAutospacing="1" w:line="360" w:lineRule="auto"/>
        <w:jc w:val="center"/>
        <w:outlineLvl w:val="0"/>
        <w:rPr>
          <w:rFonts w:ascii="Times New Roman" w:eastAsia="黑体" w:hAnsi="Times New Roman"/>
          <w:b/>
          <w:bCs/>
          <w:color w:val="002060"/>
          <w:kern w:val="44"/>
          <w:sz w:val="32"/>
          <w:szCs w:val="32"/>
        </w:rPr>
      </w:pPr>
      <w:bookmarkStart w:id="53" w:name="_Toc494357512"/>
      <w:r w:rsidRPr="0084595C">
        <w:rPr>
          <w:rFonts w:ascii="Times New Roman" w:eastAsia="黑体" w:hAnsi="Times New Roman"/>
          <w:b/>
          <w:bCs/>
          <w:color w:val="002060"/>
          <w:kern w:val="44"/>
          <w:sz w:val="32"/>
          <w:szCs w:val="32"/>
        </w:rPr>
        <w:lastRenderedPageBreak/>
        <w:t xml:space="preserve">5 </w:t>
      </w:r>
      <w:r w:rsidRPr="0084595C">
        <w:rPr>
          <w:rFonts w:ascii="Times New Roman" w:eastAsia="黑体" w:hAnsi="Times New Roman" w:hint="eastAsia"/>
          <w:b/>
          <w:bCs/>
          <w:color w:val="002060"/>
          <w:kern w:val="44"/>
          <w:sz w:val="32"/>
          <w:szCs w:val="32"/>
        </w:rPr>
        <w:t>社会贡献</w:t>
      </w:r>
      <w:bookmarkEnd w:id="53"/>
    </w:p>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54" w:name="_Toc494357513"/>
      <w:r w:rsidRPr="005F0CA5">
        <w:rPr>
          <w:rFonts w:ascii="Times New Roman" w:hAnsi="Times New Roman"/>
          <w:b/>
          <w:bCs/>
          <w:color w:val="002060"/>
          <w:kern w:val="44"/>
          <w:sz w:val="28"/>
          <w:szCs w:val="28"/>
        </w:rPr>
        <w:t xml:space="preserve">5.1 </w:t>
      </w:r>
      <w:r w:rsidRPr="00D84F0D">
        <w:rPr>
          <w:rFonts w:ascii="Times New Roman" w:hAnsi="Times New Roman" w:hint="eastAsia"/>
          <w:b/>
          <w:bCs/>
          <w:color w:val="002060"/>
          <w:kern w:val="44"/>
          <w:sz w:val="28"/>
          <w:szCs w:val="28"/>
        </w:rPr>
        <w:t>服务</w:t>
      </w:r>
      <w:r w:rsidRPr="00E2175D">
        <w:rPr>
          <w:rFonts w:ascii="Times New Roman" w:hAnsi="Times New Roman" w:hint="eastAsia"/>
          <w:b/>
          <w:bCs/>
          <w:color w:val="002060"/>
          <w:kern w:val="44"/>
          <w:sz w:val="28"/>
          <w:szCs w:val="28"/>
        </w:rPr>
        <w:t>上海</w:t>
      </w:r>
      <w:r>
        <w:rPr>
          <w:rFonts w:ascii="Times New Roman" w:hAnsi="Times New Roman" w:hint="eastAsia"/>
          <w:b/>
          <w:bCs/>
          <w:color w:val="002060"/>
          <w:kern w:val="44"/>
          <w:sz w:val="28"/>
          <w:szCs w:val="28"/>
        </w:rPr>
        <w:t>战略</w:t>
      </w:r>
      <w:r w:rsidRPr="00E2175D">
        <w:rPr>
          <w:rFonts w:ascii="Times New Roman" w:hAnsi="Times New Roman" w:hint="eastAsia"/>
          <w:b/>
          <w:bCs/>
          <w:color w:val="002060"/>
          <w:kern w:val="44"/>
          <w:sz w:val="28"/>
          <w:szCs w:val="28"/>
        </w:rPr>
        <w:t>产业发展</w:t>
      </w:r>
      <w:bookmarkEnd w:id="54"/>
    </w:p>
    <w:p w:rsidR="009F19C9" w:rsidRPr="0084595C" w:rsidRDefault="009F19C9" w:rsidP="009F19C9">
      <w:pPr>
        <w:spacing w:line="360" w:lineRule="auto"/>
        <w:ind w:firstLineChars="200" w:firstLine="482"/>
        <w:rPr>
          <w:rFonts w:ascii="宋体"/>
          <w:sz w:val="24"/>
        </w:rPr>
      </w:pPr>
      <w:r w:rsidRPr="0084595C">
        <w:rPr>
          <w:rFonts w:ascii="宋体" w:hAnsi="宋体" w:cs="宋体" w:hint="eastAsia"/>
          <w:b/>
          <w:bCs/>
          <w:kern w:val="44"/>
          <w:sz w:val="24"/>
        </w:rPr>
        <w:t>对接“四个中心”建设，培养技术技能人才。</w:t>
      </w:r>
      <w:r w:rsidRPr="0084595C">
        <w:rPr>
          <w:rFonts w:ascii="宋体" w:hAnsi="宋体" w:hint="eastAsia"/>
          <w:sz w:val="24"/>
        </w:rPr>
        <w:t>上海中职围绕国际经济、金融、贸易、航运“四个中心”建设需求，广泛开设国际商务、会计、航空航海、现代物流等相关专业，并依托行业优势开展多种培训，为“四个中心”建设提供坚实的人力资源支撑。数据显示，会计、数控技术应用、机电技术应用、汽车运用与维修、计算机应用、航空服务、物流服务与管理、护理和国际商务是上海中职毕业生最多的专业，这些专业对口就业率都在</w:t>
      </w:r>
      <w:r w:rsidRPr="0084595C">
        <w:rPr>
          <w:rFonts w:ascii="宋体" w:hAnsi="宋体"/>
          <w:sz w:val="24"/>
        </w:rPr>
        <w:t>90%</w:t>
      </w:r>
      <w:r w:rsidRPr="0084595C">
        <w:rPr>
          <w:rFonts w:ascii="宋体" w:hAnsi="宋体" w:hint="eastAsia"/>
          <w:sz w:val="24"/>
        </w:rPr>
        <w:t>左右</w:t>
      </w:r>
      <w:r w:rsidRPr="0084595C">
        <w:rPr>
          <w:rFonts w:ascii="宋体"/>
          <w:sz w:val="24"/>
          <w:vertAlign w:val="superscript"/>
        </w:rPr>
        <w:footnoteReference w:id="15"/>
      </w:r>
      <w:r w:rsidRPr="0084595C">
        <w:rPr>
          <w:rFonts w:ascii="宋体" w:hAnsi="宋体" w:hint="eastAsia"/>
          <w:sz w:val="24"/>
        </w:rPr>
        <w:t>。</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55" w:name="_Toc494369581"/>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19</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培养培训人才，服务四个中心建设</w:t>
            </w:r>
            <w:bookmarkEnd w:id="55"/>
          </w:p>
        </w:tc>
      </w:tr>
      <w:tr w:rsidR="009F19C9" w:rsidRPr="00D94C71" w:rsidTr="000173E9">
        <w:tc>
          <w:tcPr>
            <w:tcW w:w="8529" w:type="dxa"/>
            <w:shd w:val="clear" w:color="auto" w:fill="F2F2F2"/>
          </w:tcPr>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上海市航空服务学校结合浦东国际机场、大飞机项目总装基地等战略项目，构建了航空服务、民航运输、机电技术应用三大专业群，初步形成了与民航产业链紧密联系的民航类特色专业系列。</w:t>
            </w:r>
            <w:r w:rsidRPr="00D94C71">
              <w:rPr>
                <w:rFonts w:ascii="楷体" w:eastAsia="楷体" w:hAnsi="楷体"/>
                <w:sz w:val="22"/>
                <w:szCs w:val="24"/>
              </w:rPr>
              <w:t>2016</w:t>
            </w:r>
            <w:r w:rsidRPr="00D94C71">
              <w:rPr>
                <w:rFonts w:ascii="楷体" w:eastAsia="楷体" w:hAnsi="楷体" w:hint="eastAsia"/>
                <w:sz w:val="22"/>
                <w:szCs w:val="24"/>
              </w:rPr>
              <w:t>年，该校依托专业优势，分别为吉祥航空、春秋航空、中国人民解放军</w:t>
            </w:r>
            <w:r w:rsidRPr="00D94C71">
              <w:rPr>
                <w:rFonts w:ascii="楷体" w:eastAsia="楷体" w:hAnsi="楷体"/>
                <w:sz w:val="22"/>
                <w:szCs w:val="24"/>
              </w:rPr>
              <w:t>4724</w:t>
            </w:r>
            <w:r w:rsidRPr="00D94C71">
              <w:rPr>
                <w:rFonts w:ascii="楷体" w:eastAsia="楷体" w:hAnsi="楷体" w:hint="eastAsia"/>
                <w:sz w:val="22"/>
                <w:szCs w:val="24"/>
              </w:rPr>
              <w:t>厂的员工</w:t>
            </w:r>
            <w:r>
              <w:rPr>
                <w:rFonts w:ascii="楷体" w:eastAsia="楷体" w:hAnsi="楷体" w:hint="eastAsia"/>
                <w:sz w:val="22"/>
                <w:szCs w:val="24"/>
              </w:rPr>
              <w:t>提供</w:t>
            </w:r>
            <w:r w:rsidRPr="00D94C71">
              <w:rPr>
                <w:rFonts w:ascii="楷体" w:eastAsia="楷体" w:hAnsi="楷体" w:hint="eastAsia"/>
                <w:sz w:val="22"/>
                <w:szCs w:val="24"/>
              </w:rPr>
              <w:t>培训</w:t>
            </w:r>
            <w:r>
              <w:rPr>
                <w:rFonts w:ascii="楷体" w:eastAsia="楷体" w:hAnsi="楷体" w:hint="eastAsia"/>
                <w:sz w:val="22"/>
                <w:szCs w:val="24"/>
              </w:rPr>
              <w:t>（人数</w:t>
            </w:r>
            <w:r>
              <w:rPr>
                <w:rFonts w:ascii="楷体" w:eastAsia="楷体" w:hAnsi="楷体"/>
                <w:sz w:val="22"/>
                <w:szCs w:val="24"/>
              </w:rPr>
              <w:t>200</w:t>
            </w:r>
            <w:r>
              <w:rPr>
                <w:rFonts w:ascii="楷体" w:eastAsia="楷体" w:hAnsi="楷体" w:hint="eastAsia"/>
                <w:sz w:val="22"/>
                <w:szCs w:val="24"/>
              </w:rPr>
              <w:t>多名）</w:t>
            </w:r>
            <w:r w:rsidRPr="00D94C71">
              <w:rPr>
                <w:rFonts w:ascii="楷体" w:eastAsia="楷体" w:hAnsi="楷体" w:hint="eastAsia"/>
                <w:sz w:val="22"/>
                <w:szCs w:val="24"/>
              </w:rPr>
              <w:t>，并为</w:t>
            </w:r>
            <w:r w:rsidRPr="00D94C71">
              <w:rPr>
                <w:rFonts w:ascii="楷体" w:eastAsia="楷体" w:hAnsi="楷体"/>
                <w:sz w:val="22"/>
                <w:szCs w:val="24"/>
              </w:rPr>
              <w:t>135</w:t>
            </w:r>
            <w:r w:rsidRPr="00D94C71">
              <w:rPr>
                <w:rFonts w:ascii="楷体" w:eastAsia="楷体" w:hAnsi="楷体" w:hint="eastAsia"/>
                <w:sz w:val="22"/>
                <w:szCs w:val="24"/>
              </w:rPr>
              <w:t>名南京航空航天大学民航商务专业学生提供离港和客舱技能培训服务，</w:t>
            </w:r>
            <w:r>
              <w:rPr>
                <w:rFonts w:ascii="楷体" w:eastAsia="楷体" w:hAnsi="楷体" w:hint="eastAsia"/>
                <w:sz w:val="22"/>
                <w:szCs w:val="24"/>
              </w:rPr>
              <w:t>还</w:t>
            </w:r>
            <w:r w:rsidRPr="00D94C71">
              <w:rPr>
                <w:rFonts w:ascii="楷体" w:eastAsia="楷体" w:hAnsi="楷体" w:hint="eastAsia"/>
                <w:sz w:val="22"/>
                <w:szCs w:val="24"/>
              </w:rPr>
              <w:t>为河南省新乡市职教中心的航空专业建设培训师生</w:t>
            </w:r>
            <w:r w:rsidRPr="00D94C71">
              <w:rPr>
                <w:rFonts w:ascii="楷体" w:eastAsia="楷体" w:hAnsi="楷体"/>
                <w:sz w:val="22"/>
                <w:szCs w:val="24"/>
              </w:rPr>
              <w:t>200</w:t>
            </w:r>
            <w:r w:rsidRPr="00D94C71">
              <w:rPr>
                <w:rFonts w:ascii="楷体" w:eastAsia="楷体" w:hAnsi="楷体" w:hint="eastAsia"/>
                <w:sz w:val="22"/>
                <w:szCs w:val="24"/>
              </w:rPr>
              <w:t>人次。</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84147B">
              <w:rPr>
                <w:rFonts w:ascii="楷体" w:eastAsia="楷体" w:hAnsi="楷体" w:hint="eastAsia"/>
                <w:sz w:val="22"/>
                <w:szCs w:val="24"/>
              </w:rPr>
              <w:t>上海</w:t>
            </w:r>
            <w:r>
              <w:rPr>
                <w:rFonts w:ascii="楷体" w:eastAsia="楷体" w:hAnsi="楷体" w:hint="eastAsia"/>
                <w:sz w:val="22"/>
                <w:szCs w:val="24"/>
              </w:rPr>
              <w:t>市</w:t>
            </w:r>
            <w:r w:rsidRPr="0084147B">
              <w:rPr>
                <w:rFonts w:ascii="楷体" w:eastAsia="楷体" w:hAnsi="楷体" w:hint="eastAsia"/>
                <w:sz w:val="22"/>
                <w:szCs w:val="24"/>
              </w:rPr>
              <w:t>东</w:t>
            </w:r>
            <w:proofErr w:type="gramStart"/>
            <w:r w:rsidRPr="0084147B">
              <w:rPr>
                <w:rFonts w:ascii="楷体" w:eastAsia="楷体" w:hAnsi="楷体" w:hint="eastAsia"/>
                <w:sz w:val="22"/>
                <w:szCs w:val="24"/>
              </w:rPr>
              <w:t>辉职业</w:t>
            </w:r>
            <w:proofErr w:type="gramEnd"/>
            <w:r w:rsidRPr="0084147B">
              <w:rPr>
                <w:rFonts w:ascii="楷体" w:eastAsia="楷体" w:hAnsi="楷体" w:hint="eastAsia"/>
                <w:sz w:val="22"/>
                <w:szCs w:val="24"/>
              </w:rPr>
              <w:t>技术学校</w:t>
            </w:r>
            <w:r w:rsidRPr="00D94C71">
              <w:rPr>
                <w:rFonts w:ascii="楷体" w:eastAsia="楷体" w:hAnsi="楷体" w:hint="eastAsia"/>
                <w:sz w:val="22"/>
                <w:szCs w:val="24"/>
              </w:rPr>
              <w:t>利用金融事务品牌专业优势，</w:t>
            </w:r>
            <w:proofErr w:type="gramStart"/>
            <w:r w:rsidRPr="00D94C71">
              <w:rPr>
                <w:rFonts w:ascii="楷体" w:eastAsia="楷体" w:hAnsi="楷体" w:hint="eastAsia"/>
                <w:sz w:val="22"/>
                <w:szCs w:val="24"/>
              </w:rPr>
              <w:t>为浦发</w:t>
            </w:r>
            <w:proofErr w:type="gramEnd"/>
            <w:r w:rsidRPr="00D94C71">
              <w:rPr>
                <w:rFonts w:ascii="楷体" w:eastAsia="楷体" w:hAnsi="楷体" w:hint="eastAsia"/>
                <w:sz w:val="22"/>
                <w:szCs w:val="24"/>
              </w:rPr>
              <w:t>银行、平安银行、中国银行等企业员工提供技能培训，</w:t>
            </w:r>
            <w:r w:rsidRPr="00D94C71">
              <w:rPr>
                <w:rFonts w:ascii="楷体" w:eastAsia="楷体" w:hAnsi="楷体"/>
                <w:sz w:val="22"/>
                <w:szCs w:val="24"/>
              </w:rPr>
              <w:t>2016</w:t>
            </w:r>
            <w:r w:rsidRPr="00D94C71">
              <w:rPr>
                <w:rFonts w:ascii="楷体" w:eastAsia="楷体" w:hAnsi="楷体" w:hint="eastAsia"/>
                <w:sz w:val="22"/>
                <w:szCs w:val="24"/>
              </w:rPr>
              <w:t>年开展</w:t>
            </w:r>
            <w:r>
              <w:rPr>
                <w:rFonts w:ascii="楷体" w:eastAsia="楷体" w:hAnsi="楷体" w:hint="eastAsia"/>
                <w:sz w:val="22"/>
                <w:szCs w:val="24"/>
              </w:rPr>
              <w:t>了</w:t>
            </w:r>
            <w:r w:rsidRPr="00D94C71">
              <w:rPr>
                <w:rFonts w:ascii="楷体" w:eastAsia="楷体" w:hAnsi="楷体" w:hint="eastAsia"/>
                <w:sz w:val="22"/>
                <w:szCs w:val="24"/>
              </w:rPr>
              <w:t>营业员上岗、会计等各种培训</w:t>
            </w:r>
            <w:r>
              <w:rPr>
                <w:rFonts w:ascii="楷体" w:eastAsia="楷体" w:hAnsi="楷体" w:hint="eastAsia"/>
                <w:sz w:val="22"/>
                <w:szCs w:val="24"/>
              </w:rPr>
              <w:t>，接受培训的达</w:t>
            </w:r>
            <w:r w:rsidRPr="00D94C71">
              <w:rPr>
                <w:rFonts w:ascii="楷体" w:eastAsia="楷体" w:hAnsi="楷体"/>
                <w:sz w:val="22"/>
                <w:szCs w:val="24"/>
              </w:rPr>
              <w:t>8115</w:t>
            </w:r>
            <w:r w:rsidRPr="00D94C71">
              <w:rPr>
                <w:rFonts w:ascii="楷体" w:eastAsia="楷体" w:hAnsi="楷体" w:hint="eastAsia"/>
                <w:sz w:val="22"/>
                <w:szCs w:val="24"/>
              </w:rPr>
              <w:t>人。该校还承担了浦东新区财政局会计持证人员总计</w:t>
            </w:r>
            <w:r w:rsidRPr="00D94C71">
              <w:rPr>
                <w:rFonts w:ascii="楷体" w:eastAsia="楷体" w:hAnsi="楷体"/>
                <w:sz w:val="22"/>
                <w:szCs w:val="24"/>
              </w:rPr>
              <w:t>9</w:t>
            </w:r>
            <w:r w:rsidRPr="00D94C71">
              <w:rPr>
                <w:rFonts w:ascii="楷体" w:eastAsia="楷体" w:hAnsi="楷体" w:hint="eastAsia"/>
                <w:sz w:val="22"/>
                <w:szCs w:val="24"/>
              </w:rPr>
              <w:t>万多人的换证工作，并依托上海市财政局会计人员网</w:t>
            </w:r>
            <w:proofErr w:type="gramStart"/>
            <w:r w:rsidRPr="00D94C71">
              <w:rPr>
                <w:rFonts w:ascii="楷体" w:eastAsia="楷体" w:hAnsi="楷体" w:hint="eastAsia"/>
                <w:sz w:val="22"/>
                <w:szCs w:val="24"/>
              </w:rPr>
              <w:t>考中心</w:t>
            </w:r>
            <w:proofErr w:type="gramEnd"/>
            <w:r w:rsidRPr="00D94C71">
              <w:rPr>
                <w:rFonts w:ascii="楷体" w:eastAsia="楷体" w:hAnsi="楷体" w:hint="eastAsia"/>
                <w:sz w:val="22"/>
                <w:szCs w:val="24"/>
              </w:rPr>
              <w:t>等鉴定站完成了上万次鉴定和考核工作。</w:t>
            </w:r>
          </w:p>
          <w:p w:rsidR="009F19C9" w:rsidRPr="00D94C71" w:rsidRDefault="009F19C9" w:rsidP="000173E9">
            <w:pPr>
              <w:widowControl/>
              <w:adjustRightInd w:val="0"/>
              <w:snapToGrid w:val="0"/>
              <w:spacing w:line="360" w:lineRule="auto"/>
              <w:ind w:firstLineChars="200" w:firstLine="440"/>
              <w:rPr>
                <w:rFonts w:ascii="楷体" w:eastAsia="楷体" w:hAnsi="楷体"/>
                <w:sz w:val="28"/>
                <w:szCs w:val="24"/>
              </w:rPr>
            </w:pPr>
            <w:r w:rsidRPr="00D94C71">
              <w:rPr>
                <w:rFonts w:ascii="楷体" w:eastAsia="楷体" w:hAnsi="楷体" w:hint="eastAsia"/>
                <w:sz w:val="22"/>
                <w:szCs w:val="24"/>
              </w:rPr>
              <w:t>上海市交通学校面向国际贸易中心建设，积极培养现代物流业技术技能人才，该校物流管理专业致力于培养具有国际视野的应用型高级专业技术和管理人才，现已试点中高职贯通、中本贯通模式。该校是上海交通物流职教集团发起单位之一，</w:t>
            </w:r>
            <w:r>
              <w:rPr>
                <w:rFonts w:ascii="楷体" w:eastAsia="楷体" w:hAnsi="楷体" w:hint="eastAsia"/>
                <w:sz w:val="22"/>
                <w:szCs w:val="24"/>
              </w:rPr>
              <w:t>这一集团发展至今已形成一定规模，有</w:t>
            </w:r>
            <w:r>
              <w:rPr>
                <w:rFonts w:ascii="楷体" w:eastAsia="楷体" w:hAnsi="楷体"/>
                <w:sz w:val="22"/>
                <w:szCs w:val="24"/>
              </w:rPr>
              <w:t>61</w:t>
            </w:r>
            <w:r>
              <w:rPr>
                <w:rFonts w:ascii="楷体" w:eastAsia="楷体" w:hAnsi="楷体" w:hint="eastAsia"/>
                <w:sz w:val="22"/>
                <w:szCs w:val="24"/>
              </w:rPr>
              <w:t>家成员单位，参加者遍布</w:t>
            </w:r>
            <w:r w:rsidRPr="00D94C71">
              <w:rPr>
                <w:rFonts w:ascii="楷体" w:eastAsia="楷体" w:hAnsi="楷体" w:hint="eastAsia"/>
                <w:sz w:val="22"/>
                <w:szCs w:val="24"/>
              </w:rPr>
              <w:t>行业协会、企业、职业院校、本科院校、科研机构。</w:t>
            </w:r>
          </w:p>
        </w:tc>
      </w:tr>
    </w:tbl>
    <w:p w:rsidR="009F19C9" w:rsidRPr="0084595C" w:rsidRDefault="009F19C9" w:rsidP="009F19C9">
      <w:pPr>
        <w:spacing w:before="120" w:after="120" w:line="360" w:lineRule="auto"/>
        <w:ind w:firstLineChars="200" w:firstLine="482"/>
        <w:rPr>
          <w:rFonts w:ascii="宋体"/>
          <w:sz w:val="24"/>
        </w:rPr>
      </w:pPr>
      <w:r w:rsidRPr="0084595C">
        <w:rPr>
          <w:rFonts w:ascii="宋体" w:hAnsi="宋体" w:cs="宋体" w:hint="eastAsia"/>
          <w:b/>
          <w:bCs/>
          <w:kern w:val="44"/>
          <w:sz w:val="24"/>
        </w:rPr>
        <w:t>面向战略性新兴产业，培养急需人才。</w:t>
      </w:r>
      <w:r w:rsidRPr="0084595C">
        <w:rPr>
          <w:rFonts w:ascii="宋体" w:hAnsi="宋体" w:hint="eastAsia"/>
          <w:sz w:val="24"/>
        </w:rPr>
        <w:t>互联网和新技术的快速发展，以及伴随而来的新业态、新模式</w:t>
      </w:r>
      <w:r>
        <w:rPr>
          <w:rFonts w:ascii="宋体" w:hAnsi="宋体" w:hint="eastAsia"/>
          <w:sz w:val="24"/>
        </w:rPr>
        <w:t>，其对</w:t>
      </w:r>
      <w:r w:rsidRPr="0084595C">
        <w:rPr>
          <w:rFonts w:ascii="宋体" w:hAnsi="宋体" w:hint="eastAsia"/>
          <w:sz w:val="24"/>
        </w:rPr>
        <w:t>市场</w:t>
      </w:r>
      <w:r>
        <w:rPr>
          <w:rFonts w:ascii="宋体" w:hAnsi="宋体" w:hint="eastAsia"/>
          <w:sz w:val="24"/>
        </w:rPr>
        <w:t>的影响十分深远</w:t>
      </w:r>
      <w:r w:rsidRPr="0084595C">
        <w:rPr>
          <w:rFonts w:ascii="宋体" w:hAnsi="宋体" w:hint="eastAsia"/>
          <w:sz w:val="24"/>
        </w:rPr>
        <w:t>，推动着各行各业的转型发展，也对人力资源提出了新的要求</w:t>
      </w:r>
      <w:r>
        <w:rPr>
          <w:rFonts w:ascii="宋体" w:hAnsi="宋体" w:hint="eastAsia"/>
          <w:sz w:val="24"/>
        </w:rPr>
        <w:t>，这</w:t>
      </w:r>
      <w:r w:rsidRPr="0084595C">
        <w:rPr>
          <w:rFonts w:ascii="宋体" w:hAnsi="宋体" w:hint="eastAsia"/>
          <w:sz w:val="24"/>
        </w:rPr>
        <w:t>在先进制造业、现代服务业等领域</w:t>
      </w:r>
      <w:r>
        <w:rPr>
          <w:rFonts w:ascii="宋体" w:hAnsi="宋体" w:hint="eastAsia"/>
          <w:sz w:val="24"/>
        </w:rPr>
        <w:t>表现得</w:t>
      </w:r>
      <w:r>
        <w:rPr>
          <w:rFonts w:ascii="宋体" w:hAnsi="宋体" w:hint="eastAsia"/>
          <w:sz w:val="24"/>
        </w:rPr>
        <w:lastRenderedPageBreak/>
        <w:t>大为明显。为此</w:t>
      </w:r>
      <w:r w:rsidRPr="0084595C">
        <w:rPr>
          <w:rFonts w:ascii="宋体" w:hAnsi="宋体" w:hint="eastAsia"/>
          <w:sz w:val="24"/>
        </w:rPr>
        <w:t>，上海中</w:t>
      </w:r>
      <w:proofErr w:type="gramStart"/>
      <w:r w:rsidRPr="0084595C">
        <w:rPr>
          <w:rFonts w:ascii="宋体" w:hAnsi="宋体" w:hint="eastAsia"/>
          <w:sz w:val="24"/>
        </w:rPr>
        <w:t>职积极</w:t>
      </w:r>
      <w:proofErr w:type="gramEnd"/>
      <w:r w:rsidRPr="0084595C">
        <w:rPr>
          <w:rFonts w:ascii="宋体" w:hAnsi="宋体" w:hint="eastAsia"/>
          <w:sz w:val="24"/>
        </w:rPr>
        <w:t>开设物联网、楼宇智能化等相关专业，</w:t>
      </w:r>
      <w:r>
        <w:rPr>
          <w:rFonts w:ascii="宋体" w:hAnsi="宋体" w:hint="eastAsia"/>
          <w:sz w:val="24"/>
        </w:rPr>
        <w:t>培养</w:t>
      </w:r>
      <w:r w:rsidRPr="0084595C">
        <w:rPr>
          <w:rFonts w:ascii="宋体" w:hAnsi="宋体" w:hint="eastAsia"/>
          <w:sz w:val="24"/>
        </w:rPr>
        <w:t>新兴产业</w:t>
      </w:r>
      <w:r>
        <w:rPr>
          <w:rFonts w:ascii="宋体" w:hAnsi="宋体" w:hint="eastAsia"/>
          <w:sz w:val="24"/>
        </w:rPr>
        <w:t>所需人才</w:t>
      </w:r>
      <w:r w:rsidRPr="0084595C">
        <w:rPr>
          <w:rFonts w:ascii="宋体" w:hAnsi="宋体" w:hint="eastAsia"/>
          <w:sz w:val="24"/>
        </w:rPr>
        <w:t>。</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56" w:name="_Toc494369582"/>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20</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面向新兴产业，培养急需人才</w:t>
            </w:r>
            <w:bookmarkEnd w:id="56"/>
          </w:p>
        </w:tc>
      </w:tr>
      <w:tr w:rsidR="009F19C9" w:rsidRPr="00D94C71" w:rsidTr="000173E9">
        <w:tc>
          <w:tcPr>
            <w:tcW w:w="8529" w:type="dxa"/>
            <w:shd w:val="clear" w:color="auto" w:fill="F2F2F2"/>
          </w:tcPr>
          <w:p w:rsidR="009F19C9" w:rsidRDefault="009F19C9" w:rsidP="000173E9">
            <w:pPr>
              <w:widowControl/>
              <w:adjustRightInd w:val="0"/>
              <w:snapToGrid w:val="0"/>
              <w:spacing w:line="360" w:lineRule="auto"/>
              <w:ind w:firstLineChars="200" w:firstLine="440"/>
              <w:rPr>
                <w:rFonts w:ascii="楷体" w:eastAsia="楷体" w:hAnsi="楷体"/>
                <w:sz w:val="22"/>
                <w:szCs w:val="24"/>
              </w:rPr>
            </w:pPr>
            <w:r w:rsidRPr="00553301">
              <w:rPr>
                <w:rFonts w:ascii="楷体" w:eastAsia="楷体" w:hAnsi="楷体" w:hint="eastAsia"/>
                <w:sz w:val="22"/>
                <w:szCs w:val="24"/>
              </w:rPr>
              <w:t>上海信息技术学校对接“中国制造2025”，开设机电技术应用（工业机器人应用与维护方向），与全球500强企业ABB公司合作建设工业机器人技术应用开放实训中心，面向工业机器人生产、系统集成以及应用等企事业单位，培养一线技能人才。</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上海市西南工程学校面向智慧城市建设，开设楼宇智能化设备安装与运行专业，试点中本贯通模式，为智能楼宇发展培养应用型本科人才。该校</w:t>
            </w:r>
            <w:r>
              <w:rPr>
                <w:rFonts w:ascii="楷体" w:eastAsia="楷体" w:hAnsi="楷体" w:hint="eastAsia"/>
                <w:sz w:val="22"/>
                <w:szCs w:val="24"/>
              </w:rPr>
              <w:t>正在探索</w:t>
            </w:r>
            <w:r w:rsidRPr="00D94C71">
              <w:rPr>
                <w:rFonts w:ascii="楷体" w:eastAsia="楷体" w:hAnsi="楷体" w:hint="eastAsia"/>
                <w:sz w:val="22"/>
                <w:szCs w:val="24"/>
              </w:rPr>
              <w:t>中专阶段订单式培养模式，订单比例达到</w:t>
            </w:r>
            <w:r w:rsidRPr="00D94C71">
              <w:rPr>
                <w:rFonts w:ascii="楷体" w:eastAsia="楷体" w:hAnsi="楷体"/>
                <w:sz w:val="22"/>
                <w:szCs w:val="24"/>
              </w:rPr>
              <w:t>27%</w:t>
            </w:r>
            <w:r w:rsidRPr="00D94C71">
              <w:rPr>
                <w:rFonts w:ascii="楷体" w:eastAsia="楷体" w:hAnsi="楷体" w:hint="eastAsia"/>
                <w:sz w:val="22"/>
                <w:szCs w:val="24"/>
              </w:rPr>
              <w:t>。</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上海市贸易学校对接物联网发展需求，依托计算机专业开设物联网专业，开展中本贯通培养模式的研究，致力于将学生培养</w:t>
            </w:r>
            <w:r w:rsidRPr="00D94C71">
              <w:rPr>
                <w:rFonts w:ascii="楷体" w:eastAsia="楷体" w:hAnsi="楷体" w:hint="eastAsia"/>
                <w:sz w:val="22"/>
                <w:szCs w:val="22"/>
              </w:rPr>
              <w:t>成为</w:t>
            </w:r>
            <w:r w:rsidRPr="00D94C71">
              <w:rPr>
                <w:rFonts w:ascii="楷体" w:eastAsia="楷体" w:hAnsi="楷体" w:hint="eastAsia"/>
                <w:sz w:val="22"/>
                <w:szCs w:val="24"/>
              </w:rPr>
              <w:t>基础理论扎实、实践能力强、综合素质高、适应物联网工程技术相关产业发展需要的工程应用技术人才。该专业与企业共同研发的“基于</w:t>
            </w:r>
            <w:r w:rsidRPr="00D94C71">
              <w:rPr>
                <w:rFonts w:ascii="楷体" w:eastAsia="楷体" w:hAnsi="楷体"/>
                <w:sz w:val="22"/>
                <w:szCs w:val="24"/>
              </w:rPr>
              <w:t>RFID</w:t>
            </w:r>
            <w:r w:rsidRPr="00D94C71">
              <w:rPr>
                <w:rFonts w:ascii="楷体" w:eastAsia="楷体" w:hAnsi="楷体" w:hint="eastAsia"/>
                <w:sz w:val="22"/>
                <w:szCs w:val="24"/>
              </w:rPr>
              <w:t>的物联网实验系统”获国家专利，“一种基于</w:t>
            </w:r>
            <w:r w:rsidRPr="00D94C71">
              <w:rPr>
                <w:rFonts w:ascii="楷体" w:eastAsia="楷体" w:hAnsi="楷体"/>
                <w:sz w:val="22"/>
                <w:szCs w:val="24"/>
              </w:rPr>
              <w:t>WIFI</w:t>
            </w:r>
            <w:r w:rsidRPr="00D94C71">
              <w:rPr>
                <w:rFonts w:ascii="楷体" w:eastAsia="楷体" w:hAnsi="楷体" w:hint="eastAsia"/>
                <w:sz w:val="22"/>
                <w:szCs w:val="24"/>
              </w:rPr>
              <w:t>和串口之间透传方式的无线智能家居控制系统”获得国家专利产品证书。</w:t>
            </w:r>
          </w:p>
        </w:tc>
      </w:tr>
    </w:tbl>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57" w:name="_Toc494357514"/>
      <w:r w:rsidRPr="0084595C">
        <w:rPr>
          <w:rFonts w:ascii="Times New Roman" w:hAnsi="Times New Roman"/>
          <w:b/>
          <w:bCs/>
          <w:color w:val="002060"/>
          <w:kern w:val="44"/>
          <w:sz w:val="28"/>
          <w:szCs w:val="28"/>
        </w:rPr>
        <w:t xml:space="preserve">5.2 </w:t>
      </w:r>
      <w:r w:rsidRPr="0084595C">
        <w:rPr>
          <w:rFonts w:ascii="Times New Roman" w:hAnsi="Times New Roman" w:hint="eastAsia"/>
          <w:b/>
          <w:bCs/>
          <w:color w:val="002060"/>
          <w:kern w:val="44"/>
          <w:sz w:val="28"/>
          <w:szCs w:val="28"/>
        </w:rPr>
        <w:t>对接区</w:t>
      </w:r>
      <w:r>
        <w:rPr>
          <w:rFonts w:ascii="Times New Roman" w:hAnsi="Times New Roman" w:hint="eastAsia"/>
          <w:b/>
          <w:bCs/>
          <w:color w:val="002060"/>
          <w:kern w:val="44"/>
          <w:sz w:val="28"/>
          <w:szCs w:val="28"/>
        </w:rPr>
        <w:t>域</w:t>
      </w:r>
      <w:r w:rsidRPr="0084595C">
        <w:rPr>
          <w:rFonts w:ascii="Times New Roman" w:hAnsi="Times New Roman" w:hint="eastAsia"/>
          <w:b/>
          <w:bCs/>
          <w:color w:val="002060"/>
          <w:kern w:val="44"/>
          <w:sz w:val="28"/>
          <w:szCs w:val="28"/>
        </w:rPr>
        <w:t>经济社会</w:t>
      </w:r>
      <w:r>
        <w:rPr>
          <w:rFonts w:ascii="Times New Roman" w:hAnsi="Times New Roman" w:hint="eastAsia"/>
          <w:b/>
          <w:bCs/>
          <w:color w:val="002060"/>
          <w:kern w:val="44"/>
          <w:sz w:val="28"/>
          <w:szCs w:val="28"/>
        </w:rPr>
        <w:t>需求</w:t>
      </w:r>
      <w:bookmarkEnd w:id="57"/>
    </w:p>
    <w:p w:rsidR="009F19C9" w:rsidRPr="0084595C" w:rsidRDefault="009F19C9" w:rsidP="009F19C9">
      <w:pPr>
        <w:spacing w:before="120" w:after="120" w:line="360" w:lineRule="auto"/>
        <w:ind w:firstLineChars="200" w:firstLine="482"/>
        <w:rPr>
          <w:rFonts w:ascii="宋体"/>
          <w:sz w:val="24"/>
        </w:rPr>
      </w:pPr>
      <w:r w:rsidRPr="00386482">
        <w:rPr>
          <w:rFonts w:ascii="宋体" w:hAnsi="宋体" w:hint="eastAsia"/>
          <w:b/>
          <w:sz w:val="24"/>
        </w:rPr>
        <w:t>对接产业，发挥人才培养和培训功能</w:t>
      </w:r>
      <w:r w:rsidRPr="00386482">
        <w:rPr>
          <w:rFonts w:ascii="宋体" w:hAnsi="宋体" w:hint="eastAsia"/>
          <w:sz w:val="24"/>
        </w:rPr>
        <w:t>。</w:t>
      </w:r>
      <w:r>
        <w:rPr>
          <w:rFonts w:ascii="宋体" w:hAnsi="宋体" w:hint="eastAsia"/>
          <w:sz w:val="24"/>
        </w:rPr>
        <w:t>在</w:t>
      </w:r>
      <w:r w:rsidRPr="00386482">
        <w:rPr>
          <w:rFonts w:ascii="宋体" w:hAnsi="宋体" w:hint="eastAsia"/>
          <w:sz w:val="24"/>
        </w:rPr>
        <w:t>对接区域重点产业开设专业，</w:t>
      </w:r>
      <w:r>
        <w:rPr>
          <w:rFonts w:ascii="宋体" w:hAnsi="宋体" w:hint="eastAsia"/>
          <w:sz w:val="24"/>
        </w:rPr>
        <w:t>为区域经济发展提供适用的技术技能人才过程中，各校</w:t>
      </w:r>
      <w:r w:rsidRPr="00386482">
        <w:rPr>
          <w:rFonts w:ascii="宋体" w:hAnsi="宋体" w:hint="eastAsia"/>
          <w:sz w:val="24"/>
        </w:rPr>
        <w:t>依托</w:t>
      </w:r>
      <w:r>
        <w:rPr>
          <w:rFonts w:ascii="宋体" w:hAnsi="宋体" w:hint="eastAsia"/>
          <w:sz w:val="24"/>
        </w:rPr>
        <w:t>行业和</w:t>
      </w:r>
      <w:r w:rsidRPr="00386482">
        <w:rPr>
          <w:rFonts w:ascii="宋体" w:hAnsi="宋体" w:hint="eastAsia"/>
          <w:sz w:val="24"/>
        </w:rPr>
        <w:t>专业优势开展职业培训，在区域人力资源开发、劳动力转移培训等方面发挥了不可替代的作用，</w:t>
      </w:r>
      <w:r w:rsidRPr="00386482">
        <w:rPr>
          <w:rFonts w:ascii="宋体" w:hAnsi="宋体"/>
          <w:sz w:val="24"/>
        </w:rPr>
        <w:t>55</w:t>
      </w:r>
      <w:r w:rsidRPr="00386482">
        <w:rPr>
          <w:rFonts w:ascii="宋体" w:hAnsi="宋体" w:hint="eastAsia"/>
          <w:sz w:val="24"/>
        </w:rPr>
        <w:t>所重点中职学校</w:t>
      </w:r>
      <w:proofErr w:type="gramStart"/>
      <w:r w:rsidRPr="00386482">
        <w:rPr>
          <w:rFonts w:ascii="宋体" w:hAnsi="宋体" w:hint="eastAsia"/>
          <w:sz w:val="24"/>
        </w:rPr>
        <w:t>校</w:t>
      </w:r>
      <w:proofErr w:type="gramEnd"/>
      <w:r w:rsidRPr="00386482">
        <w:rPr>
          <w:rFonts w:ascii="宋体" w:hAnsi="宋体" w:hint="eastAsia"/>
          <w:sz w:val="24"/>
        </w:rPr>
        <w:t>均承担</w:t>
      </w:r>
      <w:r>
        <w:rPr>
          <w:rFonts w:ascii="宋体" w:hAnsi="宋体" w:hint="eastAsia"/>
          <w:sz w:val="24"/>
        </w:rPr>
        <w:t>了</w:t>
      </w:r>
      <w:r w:rsidRPr="00386482">
        <w:rPr>
          <w:rFonts w:ascii="宋体" w:hAnsi="宋体" w:hint="eastAsia"/>
          <w:sz w:val="24"/>
        </w:rPr>
        <w:t>政府委托项目</w:t>
      </w:r>
      <w:r>
        <w:rPr>
          <w:rFonts w:ascii="宋体" w:hAnsi="宋体" w:hint="eastAsia"/>
          <w:sz w:val="24"/>
        </w:rPr>
        <w:t>，</w:t>
      </w:r>
      <w:r w:rsidRPr="00386482">
        <w:rPr>
          <w:rFonts w:ascii="宋体" w:hAnsi="宋体" w:hint="eastAsia"/>
          <w:sz w:val="24"/>
        </w:rPr>
        <w:t>培训</w:t>
      </w:r>
      <w:r>
        <w:rPr>
          <w:rFonts w:ascii="宋体" w:hAnsi="宋体" w:hint="eastAsia"/>
          <w:sz w:val="24"/>
        </w:rPr>
        <w:t>人次累计达</w:t>
      </w:r>
      <w:r w:rsidRPr="00CB0853">
        <w:rPr>
          <w:rFonts w:ascii="宋体" w:hAnsi="宋体"/>
          <w:sz w:val="24"/>
        </w:rPr>
        <w:t>650</w:t>
      </w:r>
      <w:r w:rsidRPr="00CB0853">
        <w:rPr>
          <w:rFonts w:ascii="宋体" w:hAnsi="宋体" w:hint="eastAsia"/>
          <w:sz w:val="24"/>
        </w:rPr>
        <w:t>以上。</w:t>
      </w:r>
      <w:r w:rsidRPr="0084595C">
        <w:rPr>
          <w:rFonts w:ascii="宋体" w:hAnsi="宋体" w:hint="eastAsia"/>
          <w:sz w:val="24"/>
        </w:rPr>
        <w:t>此外，医药卫生类、休闲保健类、文化艺术类等专业</w:t>
      </w:r>
      <w:r>
        <w:rPr>
          <w:rFonts w:ascii="宋体" w:hAnsi="宋体" w:hint="eastAsia"/>
          <w:sz w:val="24"/>
        </w:rPr>
        <w:t>服务人才培训</w:t>
      </w:r>
      <w:r w:rsidRPr="0084595C">
        <w:rPr>
          <w:rFonts w:ascii="宋体" w:hAnsi="宋体" w:hint="eastAsia"/>
          <w:sz w:val="24"/>
        </w:rPr>
        <w:t>的广泛开展，</w:t>
      </w:r>
      <w:r>
        <w:rPr>
          <w:rFonts w:ascii="宋体" w:hAnsi="宋体" w:hint="eastAsia"/>
          <w:sz w:val="24"/>
        </w:rPr>
        <w:t>也在</w:t>
      </w:r>
      <w:r w:rsidRPr="0084595C">
        <w:rPr>
          <w:rFonts w:ascii="宋体" w:hAnsi="宋体" w:hint="eastAsia"/>
          <w:sz w:val="24"/>
        </w:rPr>
        <w:t>很大程度上缓解了护理、养老、休闲服务、学前教育等</w:t>
      </w:r>
      <w:r>
        <w:rPr>
          <w:rFonts w:ascii="宋体" w:hAnsi="宋体" w:hint="eastAsia"/>
          <w:sz w:val="24"/>
        </w:rPr>
        <w:t>服务</w:t>
      </w:r>
      <w:r w:rsidRPr="0084595C">
        <w:rPr>
          <w:rFonts w:ascii="宋体" w:hAnsi="宋体" w:hint="eastAsia"/>
          <w:sz w:val="24"/>
        </w:rPr>
        <w:t>人才</w:t>
      </w:r>
      <w:r>
        <w:rPr>
          <w:rFonts w:ascii="宋体" w:hAnsi="宋体" w:hint="eastAsia"/>
          <w:sz w:val="24"/>
        </w:rPr>
        <w:t>的</w:t>
      </w:r>
      <w:r w:rsidRPr="0084595C">
        <w:rPr>
          <w:rFonts w:ascii="宋体" w:hAnsi="宋体" w:hint="eastAsia"/>
          <w:sz w:val="24"/>
        </w:rPr>
        <w:t>短缺问题。</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58" w:name="_Toc494369583"/>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21</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专业对接特色产业，服务区域发展</w:t>
            </w:r>
            <w:bookmarkEnd w:id="58"/>
          </w:p>
        </w:tc>
      </w:tr>
      <w:tr w:rsidR="009F19C9" w:rsidRPr="00D94C71" w:rsidTr="000173E9">
        <w:tc>
          <w:tcPr>
            <w:tcW w:w="8529" w:type="dxa"/>
            <w:shd w:val="clear" w:color="auto" w:fill="F2F2F2"/>
          </w:tcPr>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上海市工程技术管理学校对接</w:t>
            </w:r>
            <w:proofErr w:type="gramStart"/>
            <w:r w:rsidRPr="00D94C71">
              <w:rPr>
                <w:rFonts w:ascii="楷体" w:eastAsia="楷体" w:hAnsi="楷体" w:hint="eastAsia"/>
                <w:sz w:val="22"/>
                <w:szCs w:val="24"/>
              </w:rPr>
              <w:t>崇明区</w:t>
            </w:r>
            <w:proofErr w:type="gramEnd"/>
            <w:r w:rsidRPr="00D94C71">
              <w:rPr>
                <w:rFonts w:ascii="楷体" w:eastAsia="楷体" w:hAnsi="楷体" w:hint="eastAsia"/>
                <w:sz w:val="22"/>
                <w:szCs w:val="24"/>
              </w:rPr>
              <w:t>都市农业发展需求，依托农林艺术类专业群优势，建立了崇明职业教育集团、镇、村三级社会培训网络，为当地培养“有文化、懂技术、会经营”的都市农民，年培训规模在</w:t>
            </w:r>
            <w:r w:rsidRPr="00D94C71">
              <w:rPr>
                <w:rFonts w:ascii="楷体" w:eastAsia="楷体" w:hAnsi="楷体"/>
                <w:sz w:val="22"/>
                <w:szCs w:val="24"/>
              </w:rPr>
              <w:t>10000</w:t>
            </w:r>
            <w:r w:rsidRPr="00D94C71">
              <w:rPr>
                <w:rFonts w:ascii="楷体" w:eastAsia="楷体" w:hAnsi="楷体" w:hint="eastAsia"/>
                <w:sz w:val="22"/>
                <w:szCs w:val="24"/>
              </w:rPr>
              <w:t>人次以上</w:t>
            </w:r>
            <w:r>
              <w:rPr>
                <w:rFonts w:ascii="楷体" w:eastAsia="楷体" w:hAnsi="楷体" w:hint="eastAsia"/>
                <w:sz w:val="22"/>
                <w:szCs w:val="24"/>
              </w:rPr>
              <w:t>。为此，该校</w:t>
            </w:r>
            <w:r w:rsidRPr="00D94C71">
              <w:rPr>
                <w:rFonts w:ascii="楷体" w:eastAsia="楷体" w:hAnsi="楷体" w:hint="eastAsia"/>
                <w:sz w:val="22"/>
                <w:szCs w:val="24"/>
              </w:rPr>
              <w:t>荣获“全国农村成人教育先进集体”、“上海市职业培训机构办学质量和诚信等级</w:t>
            </w:r>
            <w:r w:rsidRPr="00D94C71">
              <w:rPr>
                <w:rFonts w:ascii="楷体" w:eastAsia="楷体" w:hAnsi="楷体"/>
                <w:sz w:val="22"/>
                <w:szCs w:val="24"/>
              </w:rPr>
              <w:t>A</w:t>
            </w:r>
            <w:r w:rsidRPr="00D94C71">
              <w:rPr>
                <w:rFonts w:ascii="楷体" w:eastAsia="楷体" w:hAnsi="楷体" w:hint="eastAsia"/>
                <w:sz w:val="22"/>
                <w:szCs w:val="24"/>
              </w:rPr>
              <w:t>级单位”等称号。</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上海市南湖职业学校围绕虹口区航运</w:t>
            </w:r>
            <w:r w:rsidRPr="00D94C71">
              <w:rPr>
                <w:rFonts w:ascii="楷体" w:eastAsia="楷体" w:hAnsi="楷体" w:hint="eastAsia"/>
                <w:sz w:val="22"/>
                <w:szCs w:val="22"/>
              </w:rPr>
              <w:t>服务业</w:t>
            </w:r>
            <w:r w:rsidRPr="00D94C71">
              <w:rPr>
                <w:rFonts w:ascii="楷体" w:eastAsia="楷体" w:hAnsi="楷体" w:hint="eastAsia"/>
                <w:sz w:val="22"/>
                <w:szCs w:val="24"/>
              </w:rPr>
              <w:t>、金融服务业、商旅文体产业、低碳产业、文化创意产业等“五色产业”，将</w:t>
            </w:r>
            <w:r w:rsidRPr="00D94C71">
              <w:rPr>
                <w:rFonts w:ascii="楷体" w:eastAsia="楷体" w:hAnsi="楷体"/>
                <w:sz w:val="22"/>
                <w:szCs w:val="24"/>
              </w:rPr>
              <w:t>20</w:t>
            </w:r>
            <w:r w:rsidRPr="00D94C71">
              <w:rPr>
                <w:rFonts w:ascii="楷体" w:eastAsia="楷体" w:hAnsi="楷体" w:hint="eastAsia"/>
                <w:sz w:val="22"/>
                <w:szCs w:val="24"/>
              </w:rPr>
              <w:t>个专业整合为交通运输、财经商贸、旅游服</w:t>
            </w:r>
            <w:r w:rsidRPr="00D94C71">
              <w:rPr>
                <w:rFonts w:ascii="楷体" w:eastAsia="楷体" w:hAnsi="楷体" w:hint="eastAsia"/>
                <w:sz w:val="22"/>
                <w:szCs w:val="24"/>
              </w:rPr>
              <w:lastRenderedPageBreak/>
              <w:t>务、信息技术、文化创意五大专业群，为区域发展培养适需人才。该校还利用交通运输类专业群资源优势，建成上海市南湖汽车科普教育基地，面向大众传播汽车文化，</w:t>
            </w:r>
            <w:r>
              <w:rPr>
                <w:rFonts w:ascii="楷体" w:eastAsia="楷体" w:hAnsi="楷体" w:hint="eastAsia"/>
                <w:sz w:val="22"/>
                <w:szCs w:val="24"/>
              </w:rPr>
              <w:t>迄今</w:t>
            </w:r>
            <w:r w:rsidRPr="00D94C71">
              <w:rPr>
                <w:rFonts w:ascii="楷体" w:eastAsia="楷体" w:hAnsi="楷体" w:hint="eastAsia"/>
                <w:sz w:val="22"/>
                <w:szCs w:val="24"/>
              </w:rPr>
              <w:t>已接待</w:t>
            </w:r>
            <w:r w:rsidRPr="00D94C71">
              <w:rPr>
                <w:rFonts w:ascii="楷体" w:eastAsia="楷体" w:hAnsi="楷体"/>
                <w:sz w:val="22"/>
                <w:szCs w:val="24"/>
              </w:rPr>
              <w:t>3000</w:t>
            </w:r>
            <w:r w:rsidRPr="00D94C71">
              <w:rPr>
                <w:rFonts w:ascii="楷体" w:eastAsia="楷体" w:hAnsi="楷体" w:hint="eastAsia"/>
                <w:sz w:val="22"/>
                <w:szCs w:val="24"/>
              </w:rPr>
              <w:t>人次参观人员。</w:t>
            </w:r>
          </w:p>
          <w:p w:rsidR="009F19C9" w:rsidRPr="00D94C71" w:rsidRDefault="009F19C9" w:rsidP="000173E9">
            <w:pPr>
              <w:widowControl/>
              <w:adjustRightInd w:val="0"/>
              <w:snapToGrid w:val="0"/>
              <w:spacing w:line="360" w:lineRule="auto"/>
              <w:ind w:firstLineChars="200" w:firstLine="440"/>
              <w:rPr>
                <w:rFonts w:ascii="楷体" w:eastAsia="楷体" w:hAnsi="楷体"/>
                <w:sz w:val="28"/>
                <w:szCs w:val="24"/>
              </w:rPr>
            </w:pPr>
            <w:r w:rsidRPr="00D94C71">
              <w:rPr>
                <w:rFonts w:ascii="楷体" w:eastAsia="楷体" w:hAnsi="楷体" w:hint="eastAsia"/>
                <w:sz w:val="22"/>
                <w:szCs w:val="24"/>
              </w:rPr>
              <w:t>上海市宝山职业技术学校结合区域产业发展需要和学校专业优势，积极开展劳动力转移培训。该校</w:t>
            </w:r>
            <w:proofErr w:type="gramStart"/>
            <w:r w:rsidRPr="00D94C71">
              <w:rPr>
                <w:rFonts w:ascii="楷体" w:eastAsia="楷体" w:hAnsi="楷体" w:hint="eastAsia"/>
                <w:sz w:val="22"/>
                <w:szCs w:val="24"/>
              </w:rPr>
              <w:t>设立爱晖职业</w:t>
            </w:r>
            <w:proofErr w:type="gramEnd"/>
            <w:r w:rsidRPr="00D94C71">
              <w:rPr>
                <w:rFonts w:ascii="楷体" w:eastAsia="楷体" w:hAnsi="楷体" w:hint="eastAsia"/>
                <w:sz w:val="22"/>
                <w:szCs w:val="24"/>
              </w:rPr>
              <w:t>技能培训中心，开设保育员、育婴师、中式烹调师、中西式面点等培训项目，已累计为当地培训万余名下岗失业人员、外来务工人员等，连续八年被评为“宝山区职业培训先进单位”。</w:t>
            </w:r>
          </w:p>
        </w:tc>
      </w:tr>
    </w:tbl>
    <w:p w:rsidR="009F19C9" w:rsidRPr="0084595C" w:rsidRDefault="009F19C9" w:rsidP="009F19C9">
      <w:pPr>
        <w:spacing w:line="360" w:lineRule="auto"/>
        <w:ind w:firstLineChars="200" w:firstLine="482"/>
        <w:rPr>
          <w:rFonts w:ascii="宋体"/>
          <w:sz w:val="24"/>
        </w:rPr>
      </w:pPr>
      <w:r w:rsidRPr="0084595C">
        <w:rPr>
          <w:rFonts w:ascii="宋体" w:hAnsi="宋体" w:cs="宋体" w:hint="eastAsia"/>
          <w:b/>
          <w:bCs/>
          <w:kern w:val="44"/>
          <w:sz w:val="24"/>
        </w:rPr>
        <w:lastRenderedPageBreak/>
        <w:t>扎根基层，服务民生事业发展。</w:t>
      </w:r>
      <w:r w:rsidRPr="0084595C">
        <w:rPr>
          <w:rFonts w:ascii="宋体" w:hAnsi="宋体" w:hint="eastAsia"/>
          <w:sz w:val="24"/>
        </w:rPr>
        <w:t>面向大众广泛开展职业教育</w:t>
      </w:r>
      <w:r>
        <w:rPr>
          <w:rFonts w:ascii="宋体" w:hAnsi="宋体" w:hint="eastAsia"/>
          <w:sz w:val="24"/>
        </w:rPr>
        <w:t>、</w:t>
      </w:r>
      <w:r w:rsidRPr="0084595C">
        <w:rPr>
          <w:rFonts w:ascii="宋体" w:hAnsi="宋体" w:hint="eastAsia"/>
          <w:sz w:val="24"/>
        </w:rPr>
        <w:t>培训</w:t>
      </w:r>
      <w:r>
        <w:rPr>
          <w:rFonts w:ascii="宋体" w:hAnsi="宋体" w:hint="eastAsia"/>
          <w:sz w:val="24"/>
        </w:rPr>
        <w:t>与公益服务</w:t>
      </w:r>
      <w:r w:rsidRPr="0084595C">
        <w:rPr>
          <w:rFonts w:ascii="宋体" w:hAnsi="宋体" w:hint="eastAsia"/>
          <w:sz w:val="24"/>
        </w:rPr>
        <w:t>，使底层与弱势群体有机会接受教育并掌握就业技能，既发挥了促进就业的功能，又有利于社会的稳定。数据显示，</w:t>
      </w:r>
      <w:r w:rsidRPr="0084595C">
        <w:rPr>
          <w:rFonts w:ascii="宋体" w:hAnsi="宋体"/>
          <w:sz w:val="24"/>
        </w:rPr>
        <w:t>2016</w:t>
      </w:r>
      <w:r w:rsidRPr="0084595C">
        <w:rPr>
          <w:rFonts w:ascii="宋体" w:hAnsi="宋体" w:hint="eastAsia"/>
          <w:sz w:val="24"/>
        </w:rPr>
        <w:t>年全市中职学校</w:t>
      </w:r>
      <w:r>
        <w:rPr>
          <w:rFonts w:ascii="宋体" w:hAnsi="宋体" w:hint="eastAsia"/>
          <w:sz w:val="24"/>
        </w:rPr>
        <w:t>毕业生</w:t>
      </w:r>
      <w:r w:rsidRPr="0084595C">
        <w:rPr>
          <w:rFonts w:ascii="宋体" w:hAnsi="宋体" w:hint="eastAsia"/>
          <w:sz w:val="24"/>
        </w:rPr>
        <w:t>中</w:t>
      </w:r>
      <w:r>
        <w:rPr>
          <w:rFonts w:ascii="宋体" w:hAnsi="宋体" w:hint="eastAsia"/>
          <w:sz w:val="24"/>
        </w:rPr>
        <w:t>，</w:t>
      </w:r>
      <w:r w:rsidRPr="0084595C">
        <w:rPr>
          <w:rFonts w:ascii="宋体" w:hAnsi="宋体" w:hint="eastAsia"/>
          <w:sz w:val="24"/>
        </w:rPr>
        <w:t>进城务工人员随迁子女共计</w:t>
      </w:r>
      <w:r w:rsidRPr="0084595C">
        <w:rPr>
          <w:rFonts w:ascii="宋体" w:hAnsi="宋体"/>
          <w:sz w:val="24"/>
        </w:rPr>
        <w:t>7181</w:t>
      </w:r>
      <w:r w:rsidRPr="0084595C">
        <w:rPr>
          <w:rFonts w:ascii="宋体" w:hAnsi="宋体" w:hint="eastAsia"/>
          <w:sz w:val="24"/>
        </w:rPr>
        <w:t>人，占全市毕业生总人数的</w:t>
      </w:r>
      <w:r w:rsidRPr="0084595C">
        <w:rPr>
          <w:rFonts w:ascii="宋体" w:hAnsi="宋体"/>
          <w:sz w:val="24"/>
        </w:rPr>
        <w:t>21.49%</w:t>
      </w:r>
      <w:r w:rsidRPr="0084595C">
        <w:rPr>
          <w:rFonts w:ascii="宋体" w:hAnsi="宋体" w:hint="eastAsia"/>
          <w:sz w:val="24"/>
        </w:rPr>
        <w:t>，</w:t>
      </w:r>
      <w:r>
        <w:rPr>
          <w:rFonts w:ascii="宋体" w:hAnsi="宋体" w:hint="eastAsia"/>
          <w:sz w:val="24"/>
        </w:rPr>
        <w:t>这一群体的毕业生</w:t>
      </w:r>
      <w:r w:rsidRPr="0084595C">
        <w:rPr>
          <w:rFonts w:ascii="宋体" w:hAnsi="宋体" w:hint="eastAsia"/>
          <w:sz w:val="24"/>
        </w:rPr>
        <w:t>就业率达到</w:t>
      </w:r>
      <w:r w:rsidRPr="0084595C">
        <w:rPr>
          <w:rFonts w:ascii="宋体" w:hAnsi="宋体"/>
          <w:sz w:val="24"/>
        </w:rPr>
        <w:t>98.69%</w:t>
      </w:r>
      <w:r w:rsidRPr="0084595C">
        <w:rPr>
          <w:rFonts w:ascii="宋体"/>
          <w:sz w:val="24"/>
          <w:vertAlign w:val="superscript"/>
        </w:rPr>
        <w:footnoteReference w:id="16"/>
      </w:r>
      <w:r w:rsidRPr="0084595C">
        <w:rPr>
          <w:rFonts w:ascii="宋体" w:hAnsi="宋体" w:hint="eastAsia"/>
          <w:sz w:val="24"/>
        </w:rPr>
        <w:t>。</w:t>
      </w:r>
      <w:r>
        <w:rPr>
          <w:rFonts w:ascii="宋体" w:hAnsi="宋体" w:hint="eastAsia"/>
          <w:sz w:val="24"/>
        </w:rPr>
        <w:t>在</w:t>
      </w:r>
      <w:r w:rsidRPr="0084595C">
        <w:rPr>
          <w:rFonts w:ascii="宋体" w:hAnsi="宋体" w:hint="eastAsia"/>
          <w:sz w:val="24"/>
        </w:rPr>
        <w:t>公益性服务</w:t>
      </w:r>
      <w:r>
        <w:rPr>
          <w:rFonts w:ascii="宋体" w:hAnsi="宋体" w:hint="eastAsia"/>
          <w:sz w:val="24"/>
        </w:rPr>
        <w:t>方面，</w:t>
      </w:r>
      <w:r w:rsidRPr="0084595C">
        <w:rPr>
          <w:rFonts w:ascii="宋体" w:hAnsi="宋体"/>
          <w:sz w:val="24"/>
        </w:rPr>
        <w:t>2016</w:t>
      </w:r>
      <w:r w:rsidRPr="0084595C">
        <w:rPr>
          <w:rFonts w:ascii="宋体" w:hAnsi="宋体" w:hint="eastAsia"/>
          <w:sz w:val="24"/>
        </w:rPr>
        <w:t>年，上海中职学校</w:t>
      </w:r>
      <w:proofErr w:type="gramStart"/>
      <w:r w:rsidRPr="0084595C">
        <w:rPr>
          <w:rFonts w:ascii="宋体" w:hAnsi="宋体" w:hint="eastAsia"/>
          <w:sz w:val="24"/>
        </w:rPr>
        <w:t>校</w:t>
      </w:r>
      <w:proofErr w:type="gramEnd"/>
      <w:r w:rsidRPr="0084595C">
        <w:rPr>
          <w:rFonts w:ascii="宋体" w:hAnsi="宋体" w:hint="eastAsia"/>
          <w:sz w:val="24"/>
        </w:rPr>
        <w:t>均开展公益性服务在</w:t>
      </w:r>
      <w:r w:rsidRPr="0084595C">
        <w:rPr>
          <w:rFonts w:ascii="宋体" w:hAnsi="宋体"/>
          <w:sz w:val="24"/>
        </w:rPr>
        <w:t>300</w:t>
      </w:r>
      <w:r w:rsidRPr="0084595C">
        <w:rPr>
          <w:rFonts w:ascii="宋体" w:hAnsi="宋体" w:hint="eastAsia"/>
          <w:sz w:val="24"/>
        </w:rPr>
        <w:t>人次以上，校均开展社区服务超过</w:t>
      </w:r>
      <w:r w:rsidRPr="0084595C">
        <w:rPr>
          <w:rFonts w:ascii="宋体" w:hAnsi="宋体"/>
          <w:sz w:val="24"/>
        </w:rPr>
        <w:t>1500</w:t>
      </w:r>
      <w:r w:rsidRPr="0084595C">
        <w:rPr>
          <w:rFonts w:ascii="宋体" w:hAnsi="宋体" w:hint="eastAsia"/>
          <w:sz w:val="24"/>
        </w:rPr>
        <w:t>日次</w:t>
      </w:r>
      <w:r>
        <w:rPr>
          <w:rFonts w:ascii="宋体" w:hAnsi="宋体" w:hint="eastAsia"/>
          <w:sz w:val="24"/>
        </w:rPr>
        <w:t>。</w:t>
      </w:r>
      <w:r w:rsidRPr="0084595C">
        <w:rPr>
          <w:rFonts w:ascii="宋体" w:hAnsi="宋体" w:hint="eastAsia"/>
          <w:sz w:val="24"/>
        </w:rPr>
        <w:t>各校通过开展社区教育、志愿服务等形式，为学校周边市民提供英语教育、艺术教育等多种服务，助力社区文化建设、社区综合治理、社区敬老养老等各方面工作。</w:t>
      </w:r>
    </w:p>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59" w:name="_Toc494357515"/>
      <w:r w:rsidRPr="0084595C">
        <w:rPr>
          <w:rFonts w:ascii="Times New Roman" w:hAnsi="Times New Roman"/>
          <w:b/>
          <w:bCs/>
          <w:color w:val="002060"/>
          <w:kern w:val="44"/>
          <w:sz w:val="28"/>
          <w:szCs w:val="28"/>
        </w:rPr>
        <w:t xml:space="preserve">5.3 </w:t>
      </w:r>
      <w:r w:rsidRPr="0084595C">
        <w:rPr>
          <w:rFonts w:ascii="Times New Roman" w:hAnsi="Times New Roman" w:hint="eastAsia"/>
          <w:b/>
          <w:bCs/>
          <w:color w:val="002060"/>
          <w:kern w:val="44"/>
          <w:sz w:val="28"/>
          <w:szCs w:val="28"/>
        </w:rPr>
        <w:t>支撑行业企业转型升级</w:t>
      </w:r>
      <w:bookmarkEnd w:id="59"/>
    </w:p>
    <w:p w:rsidR="009F19C9" w:rsidRPr="0084595C" w:rsidRDefault="009F19C9" w:rsidP="009F19C9">
      <w:pPr>
        <w:spacing w:line="360" w:lineRule="auto"/>
        <w:ind w:firstLineChars="200" w:firstLine="482"/>
        <w:rPr>
          <w:rFonts w:ascii="宋体"/>
          <w:sz w:val="24"/>
        </w:rPr>
      </w:pPr>
      <w:r w:rsidRPr="0084595C">
        <w:rPr>
          <w:rFonts w:ascii="宋体" w:hAnsi="宋体" w:hint="eastAsia"/>
          <w:b/>
          <w:sz w:val="24"/>
        </w:rPr>
        <w:t>服务职后发展</w:t>
      </w:r>
      <w:r>
        <w:rPr>
          <w:rFonts w:ascii="宋体" w:hAnsi="宋体" w:hint="eastAsia"/>
          <w:b/>
          <w:sz w:val="24"/>
        </w:rPr>
        <w:t>，开展行业培训</w:t>
      </w:r>
      <w:r w:rsidRPr="0084595C">
        <w:rPr>
          <w:rFonts w:ascii="宋体" w:hAnsi="宋体" w:hint="eastAsia"/>
          <w:b/>
          <w:sz w:val="24"/>
        </w:rPr>
        <w:t>。</w:t>
      </w:r>
      <w:r w:rsidRPr="0084595C">
        <w:rPr>
          <w:rFonts w:ascii="宋体" w:hAnsi="宋体" w:hint="eastAsia"/>
          <w:sz w:val="24"/>
        </w:rPr>
        <w:t>部分学校在所属行业企业中扮演着重要角色，如</w:t>
      </w:r>
      <w:r w:rsidRPr="0084595C">
        <w:rPr>
          <w:rFonts w:ascii="宋体" w:hAnsi="宋体" w:cs="宋体" w:hint="eastAsia"/>
          <w:bCs/>
          <w:kern w:val="44"/>
          <w:sz w:val="24"/>
        </w:rPr>
        <w:t>上海新闻出版职业技术学校拥有国家新闻出版总署下属的唯一</w:t>
      </w:r>
      <w:proofErr w:type="gramStart"/>
      <w:r w:rsidRPr="0084595C">
        <w:rPr>
          <w:rFonts w:ascii="宋体" w:hAnsi="宋体" w:cs="宋体" w:hint="eastAsia"/>
          <w:bCs/>
          <w:kern w:val="44"/>
          <w:sz w:val="24"/>
        </w:rPr>
        <w:t>一所地方</w:t>
      </w:r>
      <w:proofErr w:type="gramEnd"/>
      <w:r w:rsidRPr="0084595C">
        <w:rPr>
          <w:rFonts w:ascii="宋体" w:hAnsi="宋体" w:cs="宋体" w:hint="eastAsia"/>
          <w:bCs/>
          <w:kern w:val="44"/>
          <w:sz w:val="24"/>
        </w:rPr>
        <w:t>培训中心，上海海运学校拥有中国远洋海运集团内最大的培训机构等。</w:t>
      </w:r>
      <w:r w:rsidRPr="0084595C">
        <w:rPr>
          <w:rFonts w:ascii="宋体" w:hAnsi="宋体" w:hint="eastAsia"/>
          <w:sz w:val="24"/>
        </w:rPr>
        <w:t>上海</w:t>
      </w:r>
      <w:r w:rsidRPr="0084595C">
        <w:rPr>
          <w:rFonts w:ascii="宋体" w:hAnsi="宋体"/>
          <w:sz w:val="24"/>
        </w:rPr>
        <w:t>55</w:t>
      </w:r>
      <w:r w:rsidRPr="0084595C">
        <w:rPr>
          <w:rFonts w:ascii="宋体" w:hAnsi="宋体" w:hint="eastAsia"/>
          <w:sz w:val="24"/>
        </w:rPr>
        <w:t>所国家重点和示范中职学校共有</w:t>
      </w:r>
      <w:r w:rsidRPr="0084595C">
        <w:rPr>
          <w:rFonts w:ascii="宋体" w:hAnsi="宋体"/>
          <w:sz w:val="24"/>
        </w:rPr>
        <w:t>10</w:t>
      </w:r>
      <w:r w:rsidRPr="0084595C">
        <w:rPr>
          <w:rFonts w:ascii="宋体" w:hAnsi="宋体" w:hint="eastAsia"/>
          <w:sz w:val="24"/>
        </w:rPr>
        <w:t>个国家级培训中心，</w:t>
      </w:r>
      <w:r w:rsidRPr="0084595C">
        <w:rPr>
          <w:rFonts w:ascii="宋体" w:hAnsi="宋体"/>
          <w:sz w:val="24"/>
        </w:rPr>
        <w:t>92</w:t>
      </w:r>
      <w:r w:rsidRPr="0084595C">
        <w:rPr>
          <w:rFonts w:ascii="宋体" w:hAnsi="宋体" w:hint="eastAsia"/>
          <w:sz w:val="24"/>
        </w:rPr>
        <w:t>个市级培训中心，为行业系统（企业）提供培训服务数量达到</w:t>
      </w:r>
      <w:r w:rsidRPr="0084595C">
        <w:rPr>
          <w:rFonts w:ascii="宋体" w:hAnsi="宋体"/>
          <w:sz w:val="24"/>
        </w:rPr>
        <w:t>24.0</w:t>
      </w:r>
      <w:r w:rsidRPr="0084595C">
        <w:rPr>
          <w:rFonts w:ascii="宋体" w:hAnsi="宋体" w:hint="eastAsia"/>
          <w:sz w:val="24"/>
        </w:rPr>
        <w:t>万人次；共有职业技能鉴定站（所）数</w:t>
      </w:r>
      <w:r w:rsidRPr="0084595C">
        <w:rPr>
          <w:rFonts w:ascii="宋体" w:hAnsi="宋体"/>
          <w:sz w:val="24"/>
        </w:rPr>
        <w:t>84</w:t>
      </w:r>
      <w:r w:rsidRPr="0084595C">
        <w:rPr>
          <w:rFonts w:ascii="宋体" w:hAnsi="宋体" w:hint="eastAsia"/>
          <w:sz w:val="24"/>
        </w:rPr>
        <w:t>个，开展职业技能鉴定数量达到</w:t>
      </w:r>
      <w:r w:rsidRPr="0084595C">
        <w:rPr>
          <w:rFonts w:ascii="宋体" w:hAnsi="宋体"/>
          <w:sz w:val="24"/>
        </w:rPr>
        <w:t>19.1</w:t>
      </w:r>
      <w:r w:rsidRPr="0084595C">
        <w:rPr>
          <w:rFonts w:ascii="宋体" w:hAnsi="宋体" w:hint="eastAsia"/>
          <w:sz w:val="24"/>
        </w:rPr>
        <w:t>万人次。</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60" w:name="_Toc494369584"/>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22</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发挥培训优势，服务行业转型升级</w:t>
            </w:r>
            <w:bookmarkEnd w:id="60"/>
          </w:p>
        </w:tc>
      </w:tr>
      <w:tr w:rsidR="009F19C9" w:rsidRPr="00D94C71" w:rsidTr="000173E9">
        <w:tc>
          <w:tcPr>
            <w:tcW w:w="8529" w:type="dxa"/>
            <w:shd w:val="clear" w:color="auto" w:fill="F2F2F2"/>
          </w:tcPr>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海运学校以航海教育为特色，重点发展与航运相关的各类专业，为上海航运事业培养了大批船员与陆岸员工。作为中国远洋海运集团内最大的培训机构，该校已形成覆盖海船船员法定培训、船员素质提升培训、</w:t>
            </w:r>
            <w:r w:rsidRPr="00D94C71">
              <w:rPr>
                <w:rFonts w:ascii="楷体" w:eastAsia="楷体" w:hAnsi="楷体" w:hint="eastAsia"/>
                <w:sz w:val="22"/>
                <w:szCs w:val="22"/>
              </w:rPr>
              <w:t>安全</w:t>
            </w:r>
            <w:r w:rsidRPr="00D94C71">
              <w:rPr>
                <w:rFonts w:ascii="楷体" w:eastAsia="楷体" w:hAnsi="楷体" w:hint="eastAsia"/>
                <w:sz w:val="22"/>
                <w:szCs w:val="24"/>
              </w:rPr>
              <w:t>专项培训、陆岸员工业务培训和管理培训和</w:t>
            </w:r>
            <w:proofErr w:type="gramStart"/>
            <w:r w:rsidRPr="00D94C71">
              <w:rPr>
                <w:rFonts w:ascii="楷体" w:eastAsia="楷体" w:hAnsi="楷体" w:hint="eastAsia"/>
                <w:sz w:val="22"/>
                <w:szCs w:val="24"/>
              </w:rPr>
              <w:t>入司教育</w:t>
            </w:r>
            <w:proofErr w:type="gramEnd"/>
            <w:r w:rsidRPr="00D94C71">
              <w:rPr>
                <w:rFonts w:ascii="楷体" w:eastAsia="楷体" w:hAnsi="楷体" w:hint="eastAsia"/>
                <w:sz w:val="22"/>
                <w:szCs w:val="24"/>
              </w:rPr>
              <w:t>六大模块的培训格局，涉及</w:t>
            </w:r>
            <w:r>
              <w:rPr>
                <w:rFonts w:ascii="楷体" w:eastAsia="楷体" w:hAnsi="楷体" w:hint="eastAsia"/>
                <w:sz w:val="22"/>
                <w:szCs w:val="24"/>
              </w:rPr>
              <w:t>的</w:t>
            </w:r>
            <w:r w:rsidRPr="00D94C71">
              <w:rPr>
                <w:rFonts w:ascii="楷体" w:eastAsia="楷体" w:hAnsi="楷体" w:hint="eastAsia"/>
                <w:sz w:val="22"/>
                <w:szCs w:val="24"/>
              </w:rPr>
              <w:t>培训服务</w:t>
            </w:r>
            <w:r w:rsidRPr="00D94C71">
              <w:rPr>
                <w:rFonts w:ascii="楷体" w:eastAsia="楷体" w:hAnsi="楷体"/>
                <w:sz w:val="22"/>
                <w:szCs w:val="24"/>
              </w:rPr>
              <w:t>119</w:t>
            </w:r>
            <w:r w:rsidRPr="00D94C71">
              <w:rPr>
                <w:rFonts w:ascii="楷体" w:eastAsia="楷体" w:hAnsi="楷体" w:hint="eastAsia"/>
                <w:sz w:val="22"/>
                <w:szCs w:val="24"/>
              </w:rPr>
              <w:t>项，</w:t>
            </w:r>
            <w:r w:rsidRPr="00D94C71">
              <w:rPr>
                <w:rFonts w:ascii="楷体" w:eastAsia="楷体" w:hAnsi="楷体"/>
                <w:sz w:val="22"/>
                <w:szCs w:val="24"/>
              </w:rPr>
              <w:t>2016</w:t>
            </w:r>
            <w:r w:rsidRPr="00D94C71">
              <w:rPr>
                <w:rFonts w:ascii="楷体" w:eastAsia="楷体" w:hAnsi="楷体" w:hint="eastAsia"/>
                <w:sz w:val="22"/>
                <w:szCs w:val="24"/>
              </w:rPr>
              <w:t>年为集团提供培训服务数量达</w:t>
            </w:r>
            <w:r w:rsidRPr="00D94C71">
              <w:rPr>
                <w:rFonts w:ascii="楷体" w:eastAsia="楷体" w:hAnsi="楷体"/>
                <w:sz w:val="22"/>
                <w:szCs w:val="24"/>
              </w:rPr>
              <w:t>2180</w:t>
            </w:r>
            <w:r w:rsidRPr="00D94C71">
              <w:rPr>
                <w:rFonts w:ascii="楷体" w:eastAsia="楷体" w:hAnsi="楷体" w:hint="eastAsia"/>
                <w:sz w:val="22"/>
                <w:szCs w:val="24"/>
              </w:rPr>
              <w:t>人次。</w:t>
            </w:r>
          </w:p>
          <w:p w:rsidR="009F19C9" w:rsidRPr="00D94C71" w:rsidRDefault="009F19C9" w:rsidP="000173E9">
            <w:pPr>
              <w:widowControl/>
              <w:adjustRightInd w:val="0"/>
              <w:snapToGrid w:val="0"/>
              <w:spacing w:after="200" w:line="360" w:lineRule="auto"/>
              <w:jc w:val="center"/>
              <w:rPr>
                <w:rFonts w:ascii="楷体" w:eastAsia="楷体" w:hAnsi="楷体"/>
                <w:sz w:val="22"/>
                <w:szCs w:val="24"/>
              </w:rPr>
            </w:pPr>
            <w:r>
              <w:rPr>
                <w:rFonts w:ascii="楷体" w:eastAsia="楷体" w:hAnsi="楷体"/>
                <w:noProof/>
                <w:sz w:val="22"/>
                <w:szCs w:val="24"/>
              </w:rPr>
              <w:lastRenderedPageBreak/>
              <w:drawing>
                <wp:inline distT="0" distB="0" distL="0" distR="0">
                  <wp:extent cx="4991100" cy="2768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1100" cy="2768600"/>
                          </a:xfrm>
                          <a:prstGeom prst="rect">
                            <a:avLst/>
                          </a:prstGeom>
                          <a:noFill/>
                          <a:ln>
                            <a:noFill/>
                          </a:ln>
                        </pic:spPr>
                      </pic:pic>
                    </a:graphicData>
                  </a:graphic>
                </wp:inline>
              </w:drawing>
            </w:r>
          </w:p>
          <w:p w:rsidR="009F19C9" w:rsidRPr="00D94C71" w:rsidRDefault="009F19C9" w:rsidP="000173E9">
            <w:pPr>
              <w:adjustRightInd w:val="0"/>
              <w:snapToGrid w:val="0"/>
              <w:spacing w:line="360" w:lineRule="auto"/>
              <w:jc w:val="center"/>
              <w:rPr>
                <w:rFonts w:ascii="宋体"/>
                <w:bCs/>
                <w:color w:val="0070C0"/>
                <w:sz w:val="24"/>
                <w:szCs w:val="22"/>
                <w:u w:val="single"/>
              </w:rPr>
            </w:pPr>
            <w:r w:rsidRPr="00D94C71">
              <w:rPr>
                <w:rFonts w:ascii="宋体" w:hAnsi="宋体" w:hint="eastAsia"/>
                <w:bCs/>
                <w:color w:val="0070C0"/>
                <w:sz w:val="24"/>
                <w:szCs w:val="22"/>
                <w:u w:val="single"/>
              </w:rPr>
              <w:t>上海海运学校培训模块</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科技管理学校是联合国环境署指定的“制冷良好操作工”国内培训机构，也是《制冷维修行业良好操作培训》项目国家级培训基地。该项目引入了行业前沿的德国洛克林管道技术、美国全自动快速制冷检测仪及日本新型制冷剂充注回收设备，并推广制冷维修行业的良好操作行为及制冷剂的负责任使用意识，现已分</w:t>
            </w:r>
            <w:r w:rsidRPr="00D94C71">
              <w:rPr>
                <w:rFonts w:ascii="楷体" w:eastAsia="楷体" w:hAnsi="楷体"/>
                <w:sz w:val="22"/>
                <w:szCs w:val="24"/>
              </w:rPr>
              <w:t>6</w:t>
            </w:r>
            <w:r w:rsidRPr="00D94C71">
              <w:rPr>
                <w:rFonts w:ascii="楷体" w:eastAsia="楷体" w:hAnsi="楷体" w:hint="eastAsia"/>
                <w:sz w:val="22"/>
                <w:szCs w:val="24"/>
              </w:rPr>
              <w:t>期完成对</w:t>
            </w:r>
            <w:r w:rsidRPr="00D94C71">
              <w:rPr>
                <w:rFonts w:ascii="楷体" w:eastAsia="楷体" w:hAnsi="楷体"/>
                <w:sz w:val="22"/>
                <w:szCs w:val="24"/>
              </w:rPr>
              <w:t>409</w:t>
            </w:r>
            <w:r w:rsidRPr="00D94C71">
              <w:rPr>
                <w:rFonts w:ascii="楷体" w:eastAsia="楷体" w:hAnsi="楷体" w:hint="eastAsia"/>
                <w:sz w:val="22"/>
                <w:szCs w:val="24"/>
              </w:rPr>
              <w:t>人的培训。</w:t>
            </w:r>
            <w:r w:rsidRPr="00D94C71">
              <w:rPr>
                <w:rFonts w:ascii="楷体" w:eastAsia="楷体" w:hAnsi="楷体"/>
                <w:sz w:val="22"/>
                <w:szCs w:val="24"/>
              </w:rPr>
              <w:t>2016</w:t>
            </w:r>
            <w:r w:rsidRPr="00D94C71">
              <w:rPr>
                <w:rFonts w:ascii="楷体" w:eastAsia="楷体" w:hAnsi="楷体" w:hint="eastAsia"/>
                <w:sz w:val="22"/>
                <w:szCs w:val="24"/>
              </w:rPr>
              <w:t>年</w:t>
            </w:r>
            <w:r w:rsidRPr="00D94C71">
              <w:rPr>
                <w:rFonts w:ascii="楷体" w:eastAsia="楷体" w:hAnsi="楷体"/>
                <w:sz w:val="22"/>
                <w:szCs w:val="24"/>
              </w:rPr>
              <w:t>9</w:t>
            </w:r>
            <w:r w:rsidRPr="00D94C71">
              <w:rPr>
                <w:rFonts w:ascii="楷体" w:eastAsia="楷体" w:hAnsi="楷体" w:hint="eastAsia"/>
                <w:sz w:val="22"/>
                <w:szCs w:val="24"/>
              </w:rPr>
              <w:t>月，联合国副秘书长兼联合国环境规划</w:t>
            </w:r>
            <w:proofErr w:type="gramStart"/>
            <w:r w:rsidRPr="00D94C71">
              <w:rPr>
                <w:rFonts w:ascii="楷体" w:eastAsia="楷体" w:hAnsi="楷体" w:hint="eastAsia"/>
                <w:sz w:val="22"/>
                <w:szCs w:val="24"/>
              </w:rPr>
              <w:t>署主任</w:t>
            </w:r>
            <w:proofErr w:type="gramEnd"/>
            <w:r w:rsidRPr="00D94C71">
              <w:rPr>
                <w:rFonts w:ascii="楷体" w:eastAsia="楷体" w:hAnsi="楷体" w:hint="eastAsia"/>
                <w:sz w:val="22"/>
                <w:szCs w:val="24"/>
              </w:rPr>
              <w:t>索尔</w:t>
            </w:r>
            <w:r w:rsidRPr="00D94C71">
              <w:rPr>
                <w:rFonts w:ascii="微软雅黑" w:eastAsia="微软雅黑" w:hAnsi="微软雅黑" w:cs="微软雅黑"/>
                <w:sz w:val="22"/>
                <w:szCs w:val="24"/>
              </w:rPr>
              <w:t>•</w:t>
            </w:r>
            <w:r w:rsidRPr="00D94C71">
              <w:rPr>
                <w:rFonts w:ascii="楷体" w:eastAsia="楷体" w:hAnsi="楷体" w:cs="楷体" w:hint="eastAsia"/>
                <w:sz w:val="22"/>
                <w:szCs w:val="24"/>
              </w:rPr>
              <w:t>海</w:t>
            </w:r>
            <w:proofErr w:type="gramStart"/>
            <w:r w:rsidRPr="00D94C71">
              <w:rPr>
                <w:rFonts w:ascii="楷体" w:eastAsia="楷体" w:hAnsi="楷体" w:cs="楷体" w:hint="eastAsia"/>
                <w:sz w:val="22"/>
                <w:szCs w:val="24"/>
              </w:rPr>
              <w:t>姆</w:t>
            </w:r>
            <w:proofErr w:type="gramEnd"/>
            <w:r w:rsidRPr="00D94C71">
              <w:rPr>
                <w:rFonts w:ascii="楷体" w:eastAsia="楷体" w:hAnsi="楷体" w:cs="楷体" w:hint="eastAsia"/>
                <w:sz w:val="22"/>
                <w:szCs w:val="24"/>
              </w:rPr>
              <w:t>考察</w:t>
            </w:r>
            <w:r>
              <w:rPr>
                <w:rFonts w:ascii="楷体" w:eastAsia="楷体" w:hAnsi="楷体" w:cs="楷体" w:hint="eastAsia"/>
                <w:sz w:val="22"/>
                <w:szCs w:val="24"/>
              </w:rPr>
              <w:t>该校时</w:t>
            </w:r>
            <w:r w:rsidRPr="00D94C71">
              <w:rPr>
                <w:rFonts w:ascii="楷体" w:eastAsia="楷体" w:hAnsi="楷体" w:cs="楷体" w:hint="eastAsia"/>
                <w:sz w:val="22"/>
                <w:szCs w:val="24"/>
              </w:rPr>
              <w:t>，对</w:t>
            </w:r>
            <w:r>
              <w:rPr>
                <w:rFonts w:ascii="楷体" w:eastAsia="楷体" w:hAnsi="楷体" w:cs="楷体" w:hint="eastAsia"/>
                <w:sz w:val="22"/>
                <w:szCs w:val="24"/>
              </w:rPr>
              <w:t>其</w:t>
            </w:r>
            <w:r w:rsidRPr="00D94C71">
              <w:rPr>
                <w:rFonts w:ascii="楷体" w:eastAsia="楷体" w:hAnsi="楷体" w:cs="楷体" w:hint="eastAsia"/>
                <w:sz w:val="22"/>
                <w:szCs w:val="24"/>
              </w:rPr>
              <w:t>助力中国环保事业发展表示高度赞赏</w:t>
            </w:r>
            <w:r w:rsidRPr="00D94C71">
              <w:rPr>
                <w:rFonts w:ascii="楷体" w:eastAsia="楷体" w:hAnsi="楷体" w:hint="eastAsia"/>
                <w:sz w:val="22"/>
                <w:szCs w:val="24"/>
              </w:rPr>
              <w:t>。</w:t>
            </w:r>
          </w:p>
        </w:tc>
      </w:tr>
    </w:tbl>
    <w:p w:rsidR="009F19C9" w:rsidRPr="0084595C" w:rsidRDefault="009F19C9" w:rsidP="009F19C9">
      <w:pPr>
        <w:spacing w:line="360" w:lineRule="auto"/>
        <w:ind w:firstLineChars="200" w:firstLine="482"/>
        <w:rPr>
          <w:rFonts w:ascii="宋体" w:cs="宋体"/>
          <w:bCs/>
          <w:kern w:val="44"/>
          <w:sz w:val="24"/>
        </w:rPr>
      </w:pPr>
      <w:r w:rsidRPr="0084595C">
        <w:rPr>
          <w:rFonts w:ascii="宋体" w:hAnsi="宋体" w:cs="宋体" w:hint="eastAsia"/>
          <w:b/>
          <w:bCs/>
          <w:kern w:val="44"/>
          <w:sz w:val="24"/>
        </w:rPr>
        <w:lastRenderedPageBreak/>
        <w:t>为中小</w:t>
      </w:r>
      <w:proofErr w:type="gramStart"/>
      <w:r w:rsidRPr="0084595C">
        <w:rPr>
          <w:rFonts w:ascii="宋体" w:hAnsi="宋体" w:cs="宋体" w:hint="eastAsia"/>
          <w:b/>
          <w:bCs/>
          <w:kern w:val="44"/>
          <w:sz w:val="24"/>
        </w:rPr>
        <w:t>微企业</w:t>
      </w:r>
      <w:proofErr w:type="gramEnd"/>
      <w:r w:rsidRPr="0084595C">
        <w:rPr>
          <w:rFonts w:ascii="宋体" w:hAnsi="宋体" w:cs="宋体" w:hint="eastAsia"/>
          <w:b/>
          <w:bCs/>
          <w:kern w:val="44"/>
          <w:sz w:val="24"/>
        </w:rPr>
        <w:t>提供</w:t>
      </w:r>
      <w:r>
        <w:rPr>
          <w:rFonts w:ascii="宋体" w:hAnsi="宋体" w:cs="宋体" w:hint="eastAsia"/>
          <w:b/>
          <w:bCs/>
          <w:kern w:val="44"/>
          <w:sz w:val="24"/>
        </w:rPr>
        <w:t>人才和</w:t>
      </w:r>
      <w:r w:rsidRPr="0084595C">
        <w:rPr>
          <w:rFonts w:ascii="宋体" w:hAnsi="宋体" w:cs="宋体" w:hint="eastAsia"/>
          <w:b/>
          <w:bCs/>
          <w:kern w:val="44"/>
          <w:sz w:val="24"/>
        </w:rPr>
        <w:t>技术服务。</w:t>
      </w:r>
      <w:r w:rsidRPr="0084595C">
        <w:rPr>
          <w:rFonts w:ascii="宋体" w:hAnsi="宋体" w:cs="宋体" w:hint="eastAsia"/>
          <w:bCs/>
          <w:kern w:val="44"/>
          <w:sz w:val="24"/>
        </w:rPr>
        <w:t>伴随着市场经济的不断发展，中小</w:t>
      </w:r>
      <w:proofErr w:type="gramStart"/>
      <w:r w:rsidRPr="0084595C">
        <w:rPr>
          <w:rFonts w:ascii="宋体" w:hAnsi="宋体" w:cs="宋体" w:hint="eastAsia"/>
          <w:bCs/>
          <w:kern w:val="44"/>
          <w:sz w:val="24"/>
        </w:rPr>
        <w:t>微企业</w:t>
      </w:r>
      <w:proofErr w:type="gramEnd"/>
      <w:r w:rsidRPr="0084595C">
        <w:rPr>
          <w:rFonts w:ascii="宋体" w:hAnsi="宋体" w:cs="宋体" w:hint="eastAsia"/>
          <w:bCs/>
          <w:kern w:val="44"/>
          <w:sz w:val="24"/>
        </w:rPr>
        <w:t>发展迅速，但与</w:t>
      </w:r>
      <w:r>
        <w:rPr>
          <w:rFonts w:ascii="宋体" w:hAnsi="宋体" w:cs="宋体" w:hint="eastAsia"/>
          <w:bCs/>
          <w:kern w:val="44"/>
          <w:sz w:val="24"/>
        </w:rPr>
        <w:t>此</w:t>
      </w:r>
      <w:r w:rsidRPr="0084595C">
        <w:rPr>
          <w:rFonts w:ascii="宋体" w:hAnsi="宋体" w:cs="宋体" w:hint="eastAsia"/>
          <w:bCs/>
          <w:kern w:val="44"/>
          <w:sz w:val="24"/>
        </w:rPr>
        <w:t>同时，高技能人才短缺、技术创新能力不足等问题却日益凸显。上海中等职业学校通过订单班等方式为企业专门培养紧缺人才，</w:t>
      </w:r>
      <w:r>
        <w:rPr>
          <w:rFonts w:ascii="宋体" w:hAnsi="宋体" w:cs="宋体" w:hint="eastAsia"/>
          <w:bCs/>
          <w:kern w:val="44"/>
          <w:sz w:val="24"/>
        </w:rPr>
        <w:t>并</w:t>
      </w:r>
      <w:r w:rsidRPr="0084595C">
        <w:rPr>
          <w:rFonts w:ascii="宋体" w:hAnsi="宋体" w:cs="宋体" w:hint="eastAsia"/>
          <w:bCs/>
          <w:kern w:val="44"/>
          <w:sz w:val="24"/>
        </w:rPr>
        <w:t>依托专业助解制约中小</w:t>
      </w:r>
      <w:proofErr w:type="gramStart"/>
      <w:r w:rsidRPr="0084595C">
        <w:rPr>
          <w:rFonts w:ascii="宋体" w:hAnsi="宋体" w:cs="宋体" w:hint="eastAsia"/>
          <w:bCs/>
          <w:kern w:val="44"/>
          <w:sz w:val="24"/>
        </w:rPr>
        <w:t>微企业</w:t>
      </w:r>
      <w:proofErr w:type="gramEnd"/>
      <w:r w:rsidRPr="0084595C">
        <w:rPr>
          <w:rFonts w:ascii="宋体" w:hAnsi="宋体" w:cs="宋体" w:hint="eastAsia"/>
          <w:bCs/>
          <w:kern w:val="44"/>
          <w:sz w:val="24"/>
        </w:rPr>
        <w:t>发展的技术瓶颈问题</w:t>
      </w:r>
      <w:r>
        <w:rPr>
          <w:rFonts w:ascii="宋体" w:hAnsi="宋体" w:cs="宋体" w:hint="eastAsia"/>
          <w:bCs/>
          <w:kern w:val="44"/>
          <w:sz w:val="24"/>
        </w:rPr>
        <w:t>，受到企业认可，</w:t>
      </w:r>
      <w:r w:rsidRPr="003B2EAE">
        <w:rPr>
          <w:rFonts w:ascii="宋体" w:hAnsi="宋体"/>
          <w:sz w:val="24"/>
        </w:rPr>
        <w:t>9</w:t>
      </w:r>
      <w:r w:rsidRPr="003B2EAE">
        <w:rPr>
          <w:rFonts w:ascii="宋体" w:hAnsi="宋体" w:hint="eastAsia"/>
          <w:sz w:val="24"/>
        </w:rPr>
        <w:t>成学校的用人单位满意度在</w:t>
      </w:r>
      <w:r w:rsidRPr="003B2EAE">
        <w:rPr>
          <w:rFonts w:ascii="宋体" w:hAnsi="宋体"/>
          <w:sz w:val="24"/>
        </w:rPr>
        <w:t>90%</w:t>
      </w:r>
      <w:r w:rsidRPr="003B2EAE">
        <w:rPr>
          <w:rFonts w:ascii="宋体" w:hAnsi="宋体" w:hint="eastAsia"/>
          <w:sz w:val="24"/>
        </w:rPr>
        <w:t>以上</w:t>
      </w:r>
      <w:r w:rsidRPr="0084595C">
        <w:rPr>
          <w:rFonts w:ascii="宋体" w:hAnsi="宋体" w:cs="宋体" w:hint="eastAsia"/>
          <w:bCs/>
          <w:kern w:val="44"/>
          <w:sz w:val="24"/>
        </w:rPr>
        <w:t>。</w:t>
      </w:r>
      <w:r>
        <w:rPr>
          <w:rFonts w:ascii="宋体" w:hAnsi="宋体" w:cs="宋体" w:hint="eastAsia"/>
          <w:bCs/>
          <w:kern w:val="44"/>
          <w:sz w:val="24"/>
        </w:rPr>
        <w:t>在</w:t>
      </w:r>
      <w:r w:rsidRPr="00335064">
        <w:rPr>
          <w:rFonts w:ascii="宋体" w:hAnsi="宋体"/>
          <w:sz w:val="24"/>
        </w:rPr>
        <w:t>55</w:t>
      </w:r>
      <w:r w:rsidRPr="00335064">
        <w:rPr>
          <w:rFonts w:ascii="宋体" w:hAnsi="宋体" w:hint="eastAsia"/>
          <w:sz w:val="24"/>
        </w:rPr>
        <w:t>所</w:t>
      </w:r>
      <w:r w:rsidRPr="00E2175D">
        <w:rPr>
          <w:rFonts w:ascii="宋体" w:hAnsi="宋体" w:hint="eastAsia"/>
          <w:sz w:val="24"/>
        </w:rPr>
        <w:t>国家重点和示范中职学校毕业生中，进入中小</w:t>
      </w:r>
      <w:proofErr w:type="gramStart"/>
      <w:r w:rsidRPr="00E2175D">
        <w:rPr>
          <w:rFonts w:ascii="宋体" w:hAnsi="宋体" w:hint="eastAsia"/>
          <w:sz w:val="24"/>
        </w:rPr>
        <w:t>微企业</w:t>
      </w:r>
      <w:proofErr w:type="gramEnd"/>
      <w:r w:rsidRPr="00E2175D">
        <w:rPr>
          <w:rFonts w:ascii="宋体" w:hAnsi="宋体" w:hint="eastAsia"/>
          <w:sz w:val="24"/>
        </w:rPr>
        <w:t>等基层服务的比例为</w:t>
      </w:r>
      <w:r w:rsidRPr="00E2175D">
        <w:rPr>
          <w:rFonts w:ascii="宋体" w:hAnsi="宋体"/>
          <w:sz w:val="24"/>
        </w:rPr>
        <w:t>31.5%</w:t>
      </w:r>
      <w:r w:rsidRPr="00E2175D">
        <w:rPr>
          <w:rFonts w:ascii="宋体" w:hAnsi="宋体" w:hint="eastAsia"/>
          <w:sz w:val="24"/>
        </w:rPr>
        <w:t>，上海海运学校、上海信息技术学校、上海新闻出版职业技术学校、上海市大众工业学校在</w:t>
      </w:r>
      <w:r w:rsidRPr="00E2175D">
        <w:rPr>
          <w:rFonts w:ascii="宋体" w:hAnsi="宋体"/>
          <w:sz w:val="24"/>
        </w:rPr>
        <w:t>60%</w:t>
      </w:r>
      <w:r w:rsidRPr="00E2175D">
        <w:rPr>
          <w:rFonts w:ascii="宋体" w:hAnsi="宋体" w:hint="eastAsia"/>
          <w:sz w:val="24"/>
        </w:rPr>
        <w:t>以上；进入国家骨干企业就业的比例为</w:t>
      </w:r>
      <w:r w:rsidRPr="00E2175D">
        <w:rPr>
          <w:rFonts w:ascii="宋体" w:hAnsi="宋体"/>
          <w:sz w:val="24"/>
        </w:rPr>
        <w:t>12.3%</w:t>
      </w:r>
      <w:r w:rsidRPr="00E2175D">
        <w:rPr>
          <w:rFonts w:ascii="宋体" w:hAnsi="宋体" w:hint="eastAsia"/>
          <w:sz w:val="24"/>
        </w:rPr>
        <w:t>，上海市高级技工学校达到</w:t>
      </w:r>
      <w:r w:rsidRPr="00E2175D">
        <w:rPr>
          <w:rFonts w:ascii="宋体" w:hAnsi="宋体"/>
          <w:sz w:val="24"/>
        </w:rPr>
        <w:t>90.3%</w:t>
      </w:r>
      <w:r w:rsidRPr="00E2175D">
        <w:rPr>
          <w:rFonts w:ascii="宋体" w:hAnsi="宋体" w:hint="eastAsia"/>
          <w:sz w:val="24"/>
        </w:rPr>
        <w:t>，沪东中华造船集团高级技工学校、江南造船集团职业技术学校在</w:t>
      </w:r>
      <w:r w:rsidRPr="00E2175D">
        <w:rPr>
          <w:rFonts w:ascii="宋体" w:hAnsi="宋体"/>
          <w:sz w:val="24"/>
        </w:rPr>
        <w:t>70%</w:t>
      </w:r>
      <w:r w:rsidRPr="00E2175D">
        <w:rPr>
          <w:rFonts w:ascii="宋体" w:hAnsi="宋体" w:hint="eastAsia"/>
          <w:sz w:val="24"/>
        </w:rPr>
        <w:t>以上。</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61" w:name="_Toc494369585"/>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23</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提供技术服务，助力中小</w:t>
            </w:r>
            <w:proofErr w:type="gramStart"/>
            <w:r w:rsidRPr="00D94C71">
              <w:rPr>
                <w:rFonts w:ascii="黑体" w:eastAsia="黑体" w:hAnsi="黑体" w:hint="eastAsia"/>
                <w:b/>
                <w:color w:val="FFFFFF"/>
                <w:sz w:val="24"/>
                <w:szCs w:val="28"/>
              </w:rPr>
              <w:t>微企业</w:t>
            </w:r>
            <w:proofErr w:type="gramEnd"/>
            <w:r w:rsidRPr="00D94C71">
              <w:rPr>
                <w:rFonts w:ascii="黑体" w:eastAsia="黑体" w:hAnsi="黑体" w:hint="eastAsia"/>
                <w:b/>
                <w:color w:val="FFFFFF"/>
                <w:sz w:val="24"/>
                <w:szCs w:val="28"/>
              </w:rPr>
              <w:t>发展</w:t>
            </w:r>
            <w:bookmarkEnd w:id="61"/>
          </w:p>
        </w:tc>
      </w:tr>
      <w:tr w:rsidR="009F19C9" w:rsidRPr="00D94C71" w:rsidTr="000173E9">
        <w:tc>
          <w:tcPr>
            <w:tcW w:w="8529" w:type="dxa"/>
            <w:shd w:val="clear" w:color="auto" w:fill="F2F2F2"/>
          </w:tcPr>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上海市现代职业技术学校积极推动各专业为企业提供技术服务，该校国际商务专业依托鉴定站，为其他学校、企业和社会人员提供物流仓储与配送及国际货运代理方面的</w:t>
            </w:r>
            <w:r w:rsidRPr="00D94C71">
              <w:rPr>
                <w:rFonts w:ascii="楷体" w:eastAsia="楷体" w:hAnsi="楷体" w:hint="eastAsia"/>
                <w:sz w:val="22"/>
                <w:szCs w:val="24"/>
              </w:rPr>
              <w:lastRenderedPageBreak/>
              <w:t>技术服务和专业技能培训超过六千人次；饭店专业与企业合作，引入了国际高星级饭店通用</w:t>
            </w:r>
            <w:r w:rsidRPr="00D94C71">
              <w:rPr>
                <w:rFonts w:ascii="楷体" w:eastAsia="楷体" w:hAnsi="楷体"/>
                <w:sz w:val="22"/>
                <w:szCs w:val="24"/>
              </w:rPr>
              <w:t>OPERA</w:t>
            </w:r>
            <w:r w:rsidRPr="00D94C71">
              <w:rPr>
                <w:rFonts w:ascii="楷体" w:eastAsia="楷体" w:hAnsi="楷体" w:hint="eastAsia"/>
                <w:sz w:val="22"/>
                <w:szCs w:val="24"/>
              </w:rPr>
              <w:t>管理系统，开发出</w:t>
            </w:r>
            <w:r w:rsidRPr="00D94C71">
              <w:rPr>
                <w:rFonts w:ascii="楷体" w:eastAsia="楷体" w:hAnsi="楷体"/>
                <w:sz w:val="22"/>
                <w:szCs w:val="24"/>
              </w:rPr>
              <w:t>IP</w:t>
            </w:r>
            <w:r w:rsidRPr="00D94C71">
              <w:rPr>
                <w:rFonts w:ascii="楷体" w:eastAsia="楷体" w:hAnsi="楷体" w:hint="eastAsia"/>
                <w:sz w:val="22"/>
                <w:szCs w:val="24"/>
              </w:rPr>
              <w:t>饭店仿真教学与实训系统；詹宏、贾青等专业教师受聘于上海浦东软件园、新朋程信息技术</w:t>
            </w:r>
            <w:r w:rsidRPr="00D94C71">
              <w:rPr>
                <w:rFonts w:ascii="楷体" w:eastAsia="楷体" w:hAnsi="楷体" w:hint="eastAsia"/>
                <w:sz w:val="22"/>
                <w:szCs w:val="22"/>
              </w:rPr>
              <w:t>有限公司</w:t>
            </w:r>
            <w:r w:rsidRPr="00D94C71">
              <w:rPr>
                <w:rFonts w:ascii="楷体" w:eastAsia="楷体" w:hAnsi="楷体" w:hint="eastAsia"/>
                <w:sz w:val="22"/>
                <w:szCs w:val="24"/>
              </w:rPr>
              <w:t>等企业，参与教育软件开发，并为企业提供专业技术培训咨询。</w:t>
            </w:r>
          </w:p>
          <w:p w:rsidR="009F19C9" w:rsidRPr="00D94C71" w:rsidRDefault="009F19C9" w:rsidP="000173E9">
            <w:pPr>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上海工商信息学校专门设立“雷林娥</w:t>
            </w:r>
            <w:r w:rsidRPr="00D94C71">
              <w:rPr>
                <w:rFonts w:ascii="楷体" w:eastAsia="楷体" w:hAnsi="楷体" w:hint="eastAsia"/>
                <w:sz w:val="22"/>
                <w:szCs w:val="22"/>
              </w:rPr>
              <w:t>工作室</w:t>
            </w:r>
            <w:r w:rsidRPr="00D94C71">
              <w:rPr>
                <w:rFonts w:ascii="楷体" w:eastAsia="楷体" w:hAnsi="楷体" w:hint="eastAsia"/>
                <w:sz w:val="22"/>
                <w:szCs w:val="24"/>
              </w:rPr>
              <w:t>”“电子技术创新工作室”和“数控技术创新工作室”，为相关企业提供技术攻关和咨询服务，专业教师参与服务企业的活动每年约</w:t>
            </w:r>
            <w:r w:rsidRPr="00D94C71">
              <w:rPr>
                <w:rFonts w:ascii="楷体" w:eastAsia="楷体" w:hAnsi="楷体"/>
                <w:sz w:val="22"/>
                <w:szCs w:val="24"/>
              </w:rPr>
              <w:t>84</w:t>
            </w:r>
            <w:r w:rsidRPr="00D94C71">
              <w:rPr>
                <w:rFonts w:ascii="楷体" w:eastAsia="楷体" w:hAnsi="楷体" w:hint="eastAsia"/>
                <w:sz w:val="22"/>
                <w:szCs w:val="24"/>
              </w:rPr>
              <w:t>人次。其中，“雷林娥工作室”在面向企业推广普及先进的创新理念和技术，组织开展技术攻关和技能培训等方面表现突出，被青浦区人才办公室认定为区级专家工作室。</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上海市工程技术管理学校依托农业类专业优势，积极开展技术研发，共获得两项国家专利，培育出四项农业技术新品种，为企业提供了三项技术研发服务，并</w:t>
            </w:r>
            <w:proofErr w:type="gramStart"/>
            <w:r w:rsidRPr="00D94C71">
              <w:rPr>
                <w:rFonts w:ascii="楷体" w:eastAsia="楷体" w:hAnsi="楷体" w:hint="eastAsia"/>
                <w:sz w:val="22"/>
                <w:szCs w:val="24"/>
              </w:rPr>
              <w:t>为人社局开发</w:t>
            </w:r>
            <w:proofErr w:type="gramEnd"/>
            <w:r w:rsidRPr="00D94C71">
              <w:rPr>
                <w:rFonts w:ascii="楷体" w:eastAsia="楷体" w:hAnsi="楷体" w:hint="eastAsia"/>
                <w:sz w:val="22"/>
                <w:szCs w:val="24"/>
              </w:rPr>
              <w:t>了八门《林木栽培技术》职业标准，累计开展咨询和技术服务达</w:t>
            </w:r>
            <w:r w:rsidRPr="00D94C71">
              <w:rPr>
                <w:rFonts w:ascii="楷体" w:eastAsia="楷体" w:hAnsi="楷体"/>
                <w:sz w:val="22"/>
                <w:szCs w:val="24"/>
              </w:rPr>
              <w:t>276</w:t>
            </w:r>
            <w:r w:rsidRPr="00D94C71">
              <w:rPr>
                <w:rFonts w:ascii="楷体" w:eastAsia="楷体" w:hAnsi="楷体" w:hint="eastAsia"/>
                <w:sz w:val="22"/>
                <w:szCs w:val="24"/>
              </w:rPr>
              <w:t>人次，为崇明都市农业发展做出了巨大贡献。</w:t>
            </w:r>
          </w:p>
        </w:tc>
      </w:tr>
    </w:tbl>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62" w:name="_Toc494357516"/>
      <w:r w:rsidRPr="0084595C">
        <w:rPr>
          <w:rFonts w:ascii="Times New Roman" w:hAnsi="Times New Roman"/>
          <w:b/>
          <w:bCs/>
          <w:color w:val="002060"/>
          <w:kern w:val="44"/>
          <w:sz w:val="28"/>
          <w:szCs w:val="28"/>
        </w:rPr>
        <w:lastRenderedPageBreak/>
        <w:t xml:space="preserve">5.4 </w:t>
      </w:r>
      <w:r w:rsidRPr="0084595C">
        <w:rPr>
          <w:rFonts w:ascii="Times New Roman" w:hAnsi="Times New Roman" w:hint="eastAsia"/>
          <w:b/>
          <w:bCs/>
          <w:color w:val="002060"/>
          <w:kern w:val="44"/>
          <w:sz w:val="28"/>
          <w:szCs w:val="28"/>
        </w:rPr>
        <w:t>传承优秀传统技艺与文化</w:t>
      </w:r>
      <w:bookmarkEnd w:id="62"/>
    </w:p>
    <w:p w:rsidR="009F19C9" w:rsidRPr="0084595C" w:rsidRDefault="009F19C9" w:rsidP="009F19C9">
      <w:pPr>
        <w:spacing w:line="360" w:lineRule="auto"/>
        <w:ind w:firstLineChars="200" w:firstLine="482"/>
      </w:pPr>
      <w:r w:rsidRPr="0084595C">
        <w:rPr>
          <w:rFonts w:ascii="宋体" w:hAnsi="宋体" w:cs="宋体" w:hint="eastAsia"/>
          <w:b/>
          <w:bCs/>
          <w:kern w:val="44"/>
          <w:sz w:val="24"/>
        </w:rPr>
        <w:t>依托行业特色、专业优势，为技术技能传承做出重要贡献。</w:t>
      </w:r>
      <w:r w:rsidRPr="0084595C">
        <w:rPr>
          <w:rFonts w:ascii="宋体" w:hAnsi="宋体" w:cs="宋体" w:hint="eastAsia"/>
          <w:bCs/>
          <w:kern w:val="44"/>
          <w:sz w:val="24"/>
        </w:rPr>
        <w:t>职业教育是教育体系和人力资源开发的重要组成部分，</w:t>
      </w:r>
      <w:r>
        <w:rPr>
          <w:rFonts w:ascii="宋体" w:hAnsi="宋体" w:cs="宋体" w:hint="eastAsia"/>
          <w:bCs/>
          <w:kern w:val="44"/>
          <w:sz w:val="24"/>
        </w:rPr>
        <w:t>又</w:t>
      </w:r>
      <w:r w:rsidRPr="0084595C">
        <w:rPr>
          <w:rFonts w:ascii="宋体" w:hAnsi="宋体" w:cs="宋体" w:hint="eastAsia"/>
          <w:bCs/>
          <w:kern w:val="44"/>
          <w:sz w:val="24"/>
        </w:rPr>
        <w:t>承担着技术技能和文化传承的重要任务。</w:t>
      </w:r>
      <w:r w:rsidRPr="0084595C">
        <w:rPr>
          <w:rFonts w:ascii="宋体" w:hAnsi="宋体" w:cs="宋体"/>
          <w:bCs/>
          <w:kern w:val="44"/>
          <w:sz w:val="24"/>
        </w:rPr>
        <w:t>2015</w:t>
      </w:r>
      <w:r w:rsidRPr="0084595C">
        <w:rPr>
          <w:rFonts w:ascii="宋体" w:hAnsi="宋体" w:cs="宋体" w:hint="eastAsia"/>
          <w:bCs/>
          <w:kern w:val="44"/>
          <w:sz w:val="24"/>
        </w:rPr>
        <w:t>年以来，上海分两批在</w:t>
      </w:r>
      <w:r w:rsidRPr="0084595C">
        <w:rPr>
          <w:rFonts w:ascii="宋体" w:hAnsi="宋体" w:cs="宋体"/>
          <w:bCs/>
          <w:kern w:val="44"/>
          <w:sz w:val="24"/>
        </w:rPr>
        <w:t>10</w:t>
      </w:r>
      <w:r w:rsidRPr="0084595C">
        <w:rPr>
          <w:rFonts w:ascii="宋体" w:hAnsi="宋体" w:cs="宋体" w:hint="eastAsia"/>
          <w:bCs/>
          <w:kern w:val="44"/>
          <w:sz w:val="24"/>
        </w:rPr>
        <w:t>所中职学校建立了</w:t>
      </w:r>
      <w:r w:rsidRPr="0084595C">
        <w:rPr>
          <w:rFonts w:ascii="宋体" w:hAnsi="宋体" w:cs="宋体"/>
          <w:bCs/>
          <w:kern w:val="44"/>
          <w:sz w:val="24"/>
        </w:rPr>
        <w:t>10</w:t>
      </w:r>
      <w:r w:rsidRPr="0084595C">
        <w:rPr>
          <w:rFonts w:ascii="宋体" w:hAnsi="宋体" w:cs="宋体" w:hint="eastAsia"/>
          <w:bCs/>
          <w:kern w:val="44"/>
          <w:sz w:val="24"/>
        </w:rPr>
        <w:t>个民族文化传承教育基地，在市级层面共开展了多场特色讲座、集体展演和培训活动，并积极进行国外交流展示活动。积极承担非物质文化遗产传承人等国家、部委、上海市项目。</w:t>
      </w:r>
      <w:r w:rsidRPr="0084595C">
        <w:rPr>
          <w:rFonts w:ascii="宋体" w:hAnsi="宋体" w:hint="eastAsia"/>
          <w:sz w:val="24"/>
        </w:rPr>
        <w:t>上海市大众工业学校设立南翔小笼传人李建钢工作室，为烹饪专业学生开展南翔小笼制作教学，利用嘉定竹刻传人优势开展竹刻社团教学、竹刻课堂教学；</w:t>
      </w:r>
      <w:r w:rsidRPr="0084595C">
        <w:rPr>
          <w:rFonts w:ascii="宋体" w:hAnsi="宋体" w:cs="宋体" w:hint="eastAsia"/>
          <w:kern w:val="44"/>
          <w:sz w:val="24"/>
        </w:rPr>
        <w:t>上海市商贸旅游学校借助南京路商业街和陆家嘴金融发展区的地域优势，发展了露香园顾绣、面塑、评弹、茶艺、竹刻、古琴等传统文化项目。</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63" w:name="_Toc494369586"/>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24</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传承海派技艺，留住城市记忆</w:t>
            </w:r>
            <w:bookmarkEnd w:id="63"/>
          </w:p>
        </w:tc>
      </w:tr>
      <w:tr w:rsidR="009F19C9" w:rsidRPr="00D94C71" w:rsidTr="000173E9">
        <w:tc>
          <w:tcPr>
            <w:tcW w:w="8529" w:type="dxa"/>
            <w:shd w:val="clear" w:color="auto" w:fill="F2F2F2"/>
          </w:tcPr>
          <w:p w:rsidR="009F19C9" w:rsidRPr="00D94C71" w:rsidRDefault="009F19C9" w:rsidP="000173E9">
            <w:pPr>
              <w:widowControl/>
              <w:adjustRightInd w:val="0"/>
              <w:snapToGrid w:val="0"/>
              <w:spacing w:line="360" w:lineRule="auto"/>
              <w:ind w:firstLineChars="200" w:firstLine="440"/>
              <w:rPr>
                <w:rFonts w:ascii="楷体" w:eastAsia="楷体" w:hAnsi="楷体"/>
                <w:sz w:val="22"/>
                <w:szCs w:val="22"/>
              </w:rPr>
            </w:pPr>
            <w:r w:rsidRPr="00D94C71">
              <w:rPr>
                <w:rFonts w:ascii="楷体" w:eastAsia="楷体" w:hAnsi="楷体" w:hint="eastAsia"/>
                <w:sz w:val="22"/>
                <w:szCs w:val="22"/>
              </w:rPr>
              <w:t>上海市商贸旅游学校博雅茶韵民族文化传承教育基地，致力于在中职学生中传授中国传统的茶文化知识，弘扬、传播民族传统文化。基地与中华老字号“黄隆泰茶庄”合作，尝试校企合作的新模式，借助企业的资源，结合学校营销、艺术、旅游等专业，形成与专业有关的茶文化教育成果。该校撰写教本校材《茶艺与服务》，拍摄《茶之韵》系列微课，并借助网络学习平台进行辐射，对中国传统茶文化进行推广和传承，并每年为黄浦区劳动局、</w:t>
            </w:r>
            <w:r w:rsidRPr="00D94C71">
              <w:rPr>
                <w:rFonts w:ascii="楷体" w:eastAsia="楷体" w:hAnsi="楷体" w:hint="eastAsia"/>
                <w:sz w:val="22"/>
                <w:szCs w:val="24"/>
              </w:rPr>
              <w:t>南京东路街道办事处</w:t>
            </w:r>
            <w:r w:rsidRPr="00D94C71">
              <w:rPr>
                <w:rFonts w:ascii="楷体" w:eastAsia="楷体" w:hAnsi="楷体" w:hint="eastAsia"/>
                <w:sz w:val="22"/>
                <w:szCs w:val="22"/>
              </w:rPr>
              <w:t>、黄浦区金融办、中国建设银行等单位和全市多</w:t>
            </w:r>
            <w:r w:rsidRPr="00D94C71">
              <w:rPr>
                <w:rFonts w:ascii="楷体" w:eastAsia="楷体" w:hAnsi="楷体" w:hint="eastAsia"/>
                <w:sz w:val="22"/>
                <w:szCs w:val="22"/>
              </w:rPr>
              <w:lastRenderedPageBreak/>
              <w:t>所中小学校教师、学生做校外专业培训，得到社会一致好评。</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戏剧学院附属戏曲学校是“中国木偶皮影艺术人才培养基地”“昆曲表演人才培训中心”“上海首批传统戏剧综合类非物质文化遗产传承基地”“上海市戏曲表演艺术传承基教育地”，建校以来共为沪、淮、评弹、京、昆、越等各类剧种培养出二千余名专业人才，上海各大戏曲团体的主要演员、艺术骨干大多毕业于戏校</w:t>
            </w:r>
            <w:r>
              <w:rPr>
                <w:rFonts w:ascii="楷体" w:eastAsia="楷体" w:hAnsi="楷体" w:hint="eastAsia"/>
                <w:sz w:val="22"/>
                <w:szCs w:val="24"/>
              </w:rPr>
              <w:t>。</w:t>
            </w:r>
            <w:r w:rsidRPr="00D94C71">
              <w:rPr>
                <w:rFonts w:ascii="楷体" w:eastAsia="楷体" w:hAnsi="楷体" w:hint="eastAsia"/>
                <w:sz w:val="22"/>
                <w:szCs w:val="24"/>
              </w:rPr>
              <w:t>毕业生</w:t>
            </w:r>
            <w:r>
              <w:rPr>
                <w:rFonts w:ascii="楷体" w:eastAsia="楷体" w:hAnsi="楷体" w:hint="eastAsia"/>
                <w:sz w:val="22"/>
                <w:szCs w:val="24"/>
              </w:rPr>
              <w:t>中</w:t>
            </w:r>
            <w:r w:rsidRPr="00D94C71">
              <w:rPr>
                <w:rFonts w:ascii="楷体" w:eastAsia="楷体" w:hAnsi="楷体" w:hint="eastAsia"/>
                <w:sz w:val="22"/>
                <w:szCs w:val="24"/>
              </w:rPr>
              <w:t>荣获“中国戏剧梅花奖”、“上海戏剧白玉兰奖”和其它全国性大奖</w:t>
            </w:r>
            <w:r>
              <w:rPr>
                <w:rFonts w:ascii="楷体" w:eastAsia="楷体" w:hAnsi="楷体" w:hint="eastAsia"/>
                <w:sz w:val="22"/>
                <w:szCs w:val="24"/>
              </w:rPr>
              <w:t>的有</w:t>
            </w:r>
            <w:r w:rsidRPr="00D94C71">
              <w:rPr>
                <w:rFonts w:ascii="楷体" w:eastAsia="楷体" w:hAnsi="楷体" w:hint="eastAsia"/>
                <w:sz w:val="22"/>
                <w:szCs w:val="24"/>
              </w:rPr>
              <w:t>上百人次。</w:t>
            </w:r>
          </w:p>
          <w:p w:rsidR="009F19C9" w:rsidRPr="00D94C71" w:rsidRDefault="009F19C9" w:rsidP="000173E9">
            <w:pPr>
              <w:widowControl/>
              <w:adjustRightInd w:val="0"/>
              <w:snapToGrid w:val="0"/>
              <w:spacing w:line="360" w:lineRule="auto"/>
              <w:ind w:firstLine="33"/>
              <w:jc w:val="center"/>
              <w:rPr>
                <w:rFonts w:ascii="楷体" w:eastAsia="楷体" w:hAnsi="楷体"/>
                <w:sz w:val="22"/>
                <w:szCs w:val="24"/>
              </w:rPr>
            </w:pPr>
            <w:r>
              <w:rPr>
                <w:rFonts w:ascii="宋体" w:cs="宋体"/>
                <w:noProof/>
                <w:sz w:val="24"/>
                <w:szCs w:val="24"/>
              </w:rPr>
              <w:drawing>
                <wp:inline distT="0" distB="0" distL="0" distR="0">
                  <wp:extent cx="4667250" cy="2755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0" cy="2755900"/>
                          </a:xfrm>
                          <a:prstGeom prst="rect">
                            <a:avLst/>
                          </a:prstGeom>
                          <a:noFill/>
                          <a:ln>
                            <a:noFill/>
                          </a:ln>
                        </pic:spPr>
                      </pic:pic>
                    </a:graphicData>
                  </a:graphic>
                </wp:inline>
              </w:drawing>
            </w:r>
          </w:p>
          <w:p w:rsidR="009F19C9" w:rsidRPr="00D94C71" w:rsidRDefault="009F19C9" w:rsidP="000173E9">
            <w:pPr>
              <w:adjustRightInd w:val="0"/>
              <w:snapToGrid w:val="0"/>
              <w:spacing w:line="360" w:lineRule="auto"/>
              <w:jc w:val="center"/>
              <w:rPr>
                <w:rFonts w:ascii="宋体"/>
                <w:bCs/>
                <w:color w:val="0070C0"/>
                <w:sz w:val="24"/>
                <w:szCs w:val="22"/>
                <w:u w:val="single"/>
              </w:rPr>
            </w:pPr>
            <w:r w:rsidRPr="00D94C71">
              <w:rPr>
                <w:rFonts w:ascii="宋体" w:hAnsi="宋体" w:hint="eastAsia"/>
                <w:bCs/>
                <w:color w:val="0070C0"/>
                <w:sz w:val="24"/>
                <w:szCs w:val="22"/>
                <w:u w:val="single"/>
              </w:rPr>
              <w:t>上海戏剧学院附属戏曲学校学生昆曲表演</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上海市逸</w:t>
            </w:r>
            <w:proofErr w:type="gramStart"/>
            <w:r w:rsidRPr="00D94C71">
              <w:rPr>
                <w:rFonts w:ascii="楷体" w:eastAsia="楷体" w:hAnsi="楷体" w:hint="eastAsia"/>
                <w:sz w:val="22"/>
                <w:szCs w:val="24"/>
              </w:rPr>
              <w:t>夫职业</w:t>
            </w:r>
            <w:proofErr w:type="gramEnd"/>
            <w:r w:rsidRPr="00D94C71">
              <w:rPr>
                <w:rFonts w:ascii="楷体" w:eastAsia="楷体" w:hAnsi="楷体" w:hint="eastAsia"/>
                <w:sz w:val="22"/>
                <w:szCs w:val="24"/>
              </w:rPr>
              <w:t>技术学校在静安区文化局的支持下，联合上海市非</w:t>
            </w:r>
            <w:proofErr w:type="gramStart"/>
            <w:r w:rsidRPr="00D94C71">
              <w:rPr>
                <w:rFonts w:ascii="楷体" w:eastAsia="楷体" w:hAnsi="楷体" w:hint="eastAsia"/>
                <w:sz w:val="22"/>
                <w:szCs w:val="24"/>
              </w:rPr>
              <w:t>遗企业</w:t>
            </w:r>
            <w:proofErr w:type="gramEnd"/>
            <w:r w:rsidRPr="00D94C71">
              <w:rPr>
                <w:rFonts w:ascii="楷体" w:eastAsia="楷体" w:hAnsi="楷体" w:hint="eastAsia"/>
                <w:sz w:val="22"/>
                <w:szCs w:val="24"/>
              </w:rPr>
              <w:t>“龙凤旗袍”和“亨生西服”，建立</w:t>
            </w:r>
            <w:r w:rsidRPr="00D94C71">
              <w:rPr>
                <w:rFonts w:ascii="楷体" w:eastAsia="楷体" w:hAnsi="楷体"/>
                <w:sz w:val="22"/>
                <w:szCs w:val="24"/>
              </w:rPr>
              <w:t>2</w:t>
            </w:r>
            <w:r w:rsidRPr="00D94C71">
              <w:rPr>
                <w:rFonts w:ascii="楷体" w:eastAsia="楷体" w:hAnsi="楷体" w:hint="eastAsia"/>
                <w:sz w:val="22"/>
                <w:szCs w:val="24"/>
              </w:rPr>
              <w:t>个非物质文化</w:t>
            </w:r>
            <w:r w:rsidRPr="00D94C71">
              <w:rPr>
                <w:rFonts w:ascii="楷体" w:eastAsia="楷体" w:hAnsi="楷体" w:hint="eastAsia"/>
                <w:sz w:val="22"/>
                <w:szCs w:val="22"/>
              </w:rPr>
              <w:t>传承</w:t>
            </w:r>
            <w:r w:rsidRPr="00D94C71">
              <w:rPr>
                <w:rFonts w:ascii="楷体" w:eastAsia="楷体" w:hAnsi="楷体" w:hint="eastAsia"/>
                <w:sz w:val="22"/>
                <w:szCs w:val="24"/>
              </w:rPr>
              <w:t>点数，传承非遗文化精髓，为非</w:t>
            </w:r>
            <w:proofErr w:type="gramStart"/>
            <w:r w:rsidRPr="00D94C71">
              <w:rPr>
                <w:rFonts w:ascii="楷体" w:eastAsia="楷体" w:hAnsi="楷体" w:hint="eastAsia"/>
                <w:sz w:val="22"/>
                <w:szCs w:val="24"/>
              </w:rPr>
              <w:t>遗企业</w:t>
            </w:r>
            <w:proofErr w:type="gramEnd"/>
            <w:r w:rsidRPr="00D94C71">
              <w:rPr>
                <w:rFonts w:ascii="楷体" w:eastAsia="楷体" w:hAnsi="楷体" w:hint="eastAsia"/>
                <w:sz w:val="22"/>
                <w:szCs w:val="24"/>
              </w:rPr>
              <w:t>培养后继传人。通过搭建校企合作平台</w:t>
            </w:r>
            <w:r w:rsidRPr="00D94C71">
              <w:rPr>
                <w:rFonts w:ascii="楷体" w:eastAsia="楷体" w:hAnsi="楷体"/>
                <w:sz w:val="22"/>
                <w:szCs w:val="24"/>
              </w:rPr>
              <w:t>——</w:t>
            </w:r>
            <w:r w:rsidRPr="00D94C71">
              <w:rPr>
                <w:rFonts w:ascii="楷体" w:eastAsia="楷体" w:hAnsi="楷体" w:hint="eastAsia"/>
                <w:sz w:val="22"/>
                <w:szCs w:val="24"/>
              </w:rPr>
              <w:t>“特色工艺传习所”，创设真实生产环境</w:t>
            </w:r>
            <w:r w:rsidRPr="00D94C71">
              <w:rPr>
                <w:rFonts w:ascii="楷体" w:eastAsia="楷体" w:hAnsi="楷体"/>
                <w:sz w:val="22"/>
                <w:szCs w:val="24"/>
              </w:rPr>
              <w:t>——</w:t>
            </w:r>
            <w:r w:rsidRPr="00D94C71">
              <w:rPr>
                <w:rFonts w:ascii="楷体" w:eastAsia="楷体" w:hAnsi="楷体" w:hint="eastAsia"/>
                <w:sz w:val="22"/>
                <w:szCs w:val="24"/>
              </w:rPr>
              <w:t>手工旗袍与西服制作工场，引进企业一流技术专家</w:t>
            </w:r>
            <w:r w:rsidRPr="00D94C71">
              <w:rPr>
                <w:rFonts w:ascii="楷体" w:eastAsia="楷体" w:hAnsi="楷体"/>
                <w:sz w:val="22"/>
                <w:szCs w:val="24"/>
              </w:rPr>
              <w:t>——</w:t>
            </w:r>
            <w:r w:rsidRPr="00D94C71">
              <w:rPr>
                <w:rFonts w:ascii="楷体" w:eastAsia="楷体" w:hAnsi="楷体" w:hint="eastAsia"/>
                <w:sz w:val="22"/>
                <w:szCs w:val="24"/>
              </w:rPr>
              <w:t>非</w:t>
            </w:r>
            <w:proofErr w:type="gramStart"/>
            <w:r w:rsidRPr="00D94C71">
              <w:rPr>
                <w:rFonts w:ascii="楷体" w:eastAsia="楷体" w:hAnsi="楷体" w:hint="eastAsia"/>
                <w:sz w:val="22"/>
                <w:szCs w:val="24"/>
              </w:rPr>
              <w:t>遗特色</w:t>
            </w:r>
            <w:proofErr w:type="gramEnd"/>
            <w:r w:rsidRPr="00D94C71">
              <w:rPr>
                <w:rFonts w:ascii="楷体" w:eastAsia="楷体" w:hAnsi="楷体" w:hint="eastAsia"/>
                <w:sz w:val="22"/>
                <w:szCs w:val="24"/>
              </w:rPr>
              <w:t>工艺传人，以大师授徒的形式，传授特色工艺绝技。</w:t>
            </w:r>
          </w:p>
        </w:tc>
      </w:tr>
    </w:tbl>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64" w:name="_Toc494357517"/>
      <w:r w:rsidRPr="0084595C">
        <w:rPr>
          <w:rFonts w:ascii="Times New Roman" w:hAnsi="Times New Roman"/>
          <w:b/>
          <w:bCs/>
          <w:color w:val="002060"/>
          <w:kern w:val="44"/>
          <w:sz w:val="28"/>
          <w:szCs w:val="28"/>
        </w:rPr>
        <w:lastRenderedPageBreak/>
        <w:t xml:space="preserve">5.5 </w:t>
      </w:r>
      <w:r w:rsidRPr="0084595C">
        <w:rPr>
          <w:rFonts w:ascii="Times New Roman" w:hAnsi="Times New Roman" w:hint="eastAsia"/>
          <w:b/>
          <w:bCs/>
          <w:color w:val="002060"/>
          <w:kern w:val="44"/>
          <w:sz w:val="28"/>
          <w:szCs w:val="28"/>
        </w:rPr>
        <w:t>对口支援贫困边远地区</w:t>
      </w:r>
      <w:bookmarkEnd w:id="64"/>
    </w:p>
    <w:p w:rsidR="009F19C9" w:rsidRPr="0084595C" w:rsidRDefault="009F19C9" w:rsidP="009F19C9">
      <w:pPr>
        <w:spacing w:line="360" w:lineRule="auto"/>
        <w:ind w:firstLineChars="200" w:firstLine="482"/>
        <w:rPr>
          <w:rFonts w:ascii="宋体" w:cs="宋体"/>
          <w:bCs/>
          <w:kern w:val="44"/>
          <w:sz w:val="24"/>
        </w:rPr>
      </w:pPr>
      <w:r w:rsidRPr="0084595C">
        <w:rPr>
          <w:rFonts w:ascii="宋体" w:hAnsi="宋体" w:cs="宋体" w:hint="eastAsia"/>
          <w:b/>
          <w:bCs/>
          <w:kern w:val="44"/>
          <w:sz w:val="24"/>
        </w:rPr>
        <w:t>开办新疆</w:t>
      </w:r>
      <w:r w:rsidRPr="009A5524">
        <w:rPr>
          <w:rFonts w:ascii="宋体" w:hAnsi="宋体" w:hint="eastAsia"/>
          <w:sz w:val="24"/>
          <w:szCs w:val="28"/>
        </w:rPr>
        <w:t>、</w:t>
      </w:r>
      <w:r w:rsidRPr="009A5524">
        <w:rPr>
          <w:rFonts w:ascii="宋体" w:hAnsi="宋体"/>
          <w:sz w:val="24"/>
          <w:szCs w:val="28"/>
        </w:rPr>
        <w:t>西藏</w:t>
      </w:r>
      <w:r w:rsidRPr="0084595C">
        <w:rPr>
          <w:rFonts w:ascii="宋体" w:hAnsi="宋体" w:cs="宋体" w:hint="eastAsia"/>
          <w:b/>
          <w:bCs/>
          <w:kern w:val="44"/>
          <w:sz w:val="24"/>
        </w:rPr>
        <w:t>内地中等职业教育班。</w:t>
      </w:r>
      <w:r w:rsidRPr="0084595C">
        <w:rPr>
          <w:rFonts w:ascii="宋体" w:hAnsi="宋体" w:hint="eastAsia"/>
          <w:sz w:val="24"/>
          <w:szCs w:val="28"/>
        </w:rPr>
        <w:t>上海自</w:t>
      </w:r>
      <w:r w:rsidRPr="0084595C">
        <w:rPr>
          <w:rFonts w:ascii="宋体" w:hAnsi="宋体"/>
          <w:sz w:val="24"/>
          <w:szCs w:val="28"/>
        </w:rPr>
        <w:t>2010</w:t>
      </w:r>
      <w:r w:rsidRPr="0084595C">
        <w:rPr>
          <w:rFonts w:ascii="宋体" w:hAnsi="宋体" w:hint="eastAsia"/>
          <w:sz w:val="24"/>
          <w:szCs w:val="28"/>
        </w:rPr>
        <w:t>年开始对口支援喀什地区的巴楚、莎车、泽普和叶城四</w:t>
      </w:r>
      <w:proofErr w:type="gramStart"/>
      <w:r w:rsidRPr="0084595C">
        <w:rPr>
          <w:rFonts w:ascii="宋体" w:hAnsi="宋体" w:hint="eastAsia"/>
          <w:sz w:val="24"/>
          <w:szCs w:val="28"/>
        </w:rPr>
        <w:t>个</w:t>
      </w:r>
      <w:proofErr w:type="gramEnd"/>
      <w:r w:rsidRPr="0084595C">
        <w:rPr>
          <w:rFonts w:ascii="宋体" w:hAnsi="宋体" w:hint="eastAsia"/>
          <w:sz w:val="24"/>
          <w:szCs w:val="28"/>
        </w:rPr>
        <w:t>县，</w:t>
      </w:r>
      <w:r w:rsidRPr="0084595C">
        <w:rPr>
          <w:rFonts w:ascii="宋体" w:hAnsi="宋体"/>
          <w:sz w:val="24"/>
          <w:szCs w:val="28"/>
        </w:rPr>
        <w:t>2011</w:t>
      </w:r>
      <w:r w:rsidRPr="0084595C">
        <w:rPr>
          <w:rFonts w:ascii="宋体" w:hAnsi="宋体" w:hint="eastAsia"/>
          <w:sz w:val="24"/>
          <w:szCs w:val="28"/>
        </w:rPr>
        <w:t>年，按照《关于举办内地新疆中职班的意见》（教民</w:t>
      </w:r>
      <w:r w:rsidRPr="0084595C">
        <w:rPr>
          <w:rFonts w:ascii="宋体" w:hAnsi="宋体"/>
          <w:sz w:val="24"/>
          <w:szCs w:val="28"/>
        </w:rPr>
        <w:t>[2011]4</w:t>
      </w:r>
      <w:r w:rsidRPr="0084595C">
        <w:rPr>
          <w:rFonts w:ascii="宋体" w:hAnsi="宋体" w:hint="eastAsia"/>
          <w:sz w:val="24"/>
          <w:szCs w:val="28"/>
        </w:rPr>
        <w:t>号）要求，上海市教委组织上海群</w:t>
      </w:r>
      <w:proofErr w:type="gramStart"/>
      <w:r w:rsidRPr="0084595C">
        <w:rPr>
          <w:rFonts w:ascii="宋体" w:hAnsi="宋体" w:hint="eastAsia"/>
          <w:sz w:val="24"/>
          <w:szCs w:val="28"/>
        </w:rPr>
        <w:t>益职业</w:t>
      </w:r>
      <w:proofErr w:type="gramEnd"/>
      <w:r w:rsidRPr="0084595C">
        <w:rPr>
          <w:rFonts w:ascii="宋体" w:hAnsi="宋体" w:hint="eastAsia"/>
          <w:sz w:val="24"/>
          <w:szCs w:val="28"/>
        </w:rPr>
        <w:t>技术学校、上海市奉贤中等专业学校、上海市工程技术管理学校三所国家中等职业教育改革发展示范学校举办内地新疆中职班</w:t>
      </w:r>
      <w:r>
        <w:rPr>
          <w:rFonts w:ascii="宋体" w:hAnsi="宋体" w:cs="宋体" w:hint="eastAsia"/>
          <w:bCs/>
          <w:kern w:val="44"/>
          <w:sz w:val="24"/>
        </w:rPr>
        <w:t>。为此，</w:t>
      </w:r>
      <w:r w:rsidRPr="0084595C">
        <w:rPr>
          <w:rFonts w:ascii="宋体" w:hAnsi="宋体" w:cs="宋体" w:hint="eastAsia"/>
          <w:bCs/>
          <w:kern w:val="44"/>
          <w:sz w:val="24"/>
        </w:rPr>
        <w:t>三所学校专门设立新疆部负责对内职班的管理工作，并针对新疆学生特点加强爱国主义和民族团结教育、开发《基础汉语》、《新疆“三史”教育》等校本教材</w:t>
      </w:r>
      <w:r>
        <w:rPr>
          <w:rFonts w:ascii="宋体" w:hAnsi="宋体" w:cs="宋体" w:hint="eastAsia"/>
          <w:bCs/>
          <w:kern w:val="44"/>
          <w:sz w:val="24"/>
        </w:rPr>
        <w:t>、</w:t>
      </w:r>
      <w:r w:rsidRPr="0084595C">
        <w:rPr>
          <w:rFonts w:ascii="宋体" w:hAnsi="宋体" w:cs="宋体" w:hint="eastAsia"/>
          <w:bCs/>
          <w:kern w:val="44"/>
          <w:sz w:val="24"/>
        </w:rPr>
        <w:t>《汽车应用与维修专业汉语》等专</w:t>
      </w:r>
      <w:r w:rsidRPr="0084595C">
        <w:rPr>
          <w:rFonts w:ascii="宋体" w:hAnsi="宋体" w:cs="宋体" w:hint="eastAsia"/>
          <w:bCs/>
          <w:kern w:val="44"/>
          <w:sz w:val="24"/>
        </w:rPr>
        <w:lastRenderedPageBreak/>
        <w:t>业教材</w:t>
      </w:r>
      <w:r>
        <w:rPr>
          <w:rFonts w:ascii="宋体" w:hAnsi="宋体" w:cs="宋体" w:hint="eastAsia"/>
          <w:bCs/>
          <w:kern w:val="44"/>
          <w:sz w:val="24"/>
        </w:rPr>
        <w:t>。实践表明，新疆中职班</w:t>
      </w:r>
      <w:r w:rsidRPr="0084595C">
        <w:rPr>
          <w:rFonts w:ascii="宋体" w:hAnsi="宋体" w:cs="宋体" w:hint="eastAsia"/>
          <w:bCs/>
          <w:kern w:val="44"/>
          <w:sz w:val="24"/>
        </w:rPr>
        <w:t>教学效果良好，</w:t>
      </w:r>
      <w:r>
        <w:rPr>
          <w:rFonts w:ascii="宋体" w:hAnsi="宋体" w:cs="宋体" w:hint="eastAsia"/>
          <w:bCs/>
          <w:kern w:val="44"/>
          <w:sz w:val="24"/>
        </w:rPr>
        <w:t>学生</w:t>
      </w:r>
      <w:r w:rsidRPr="0084595C">
        <w:rPr>
          <w:rFonts w:ascii="宋体" w:hAnsi="宋体" w:cs="宋体" w:hint="eastAsia"/>
          <w:bCs/>
          <w:kern w:val="44"/>
          <w:sz w:val="24"/>
        </w:rPr>
        <w:t>多次在全国、上海市等技能大赛获奖，</w:t>
      </w:r>
      <w:r>
        <w:rPr>
          <w:rFonts w:ascii="宋体" w:hAnsi="宋体" w:cs="宋体" w:hint="eastAsia"/>
          <w:bCs/>
          <w:kern w:val="44"/>
          <w:sz w:val="24"/>
        </w:rPr>
        <w:t>毕业</w:t>
      </w:r>
      <w:r w:rsidRPr="0084595C">
        <w:rPr>
          <w:rFonts w:ascii="宋体" w:hAnsi="宋体" w:cs="宋体" w:hint="eastAsia"/>
          <w:bCs/>
          <w:kern w:val="44"/>
          <w:sz w:val="24"/>
        </w:rPr>
        <w:t>生就业率保持在</w:t>
      </w:r>
      <w:r w:rsidRPr="0084595C">
        <w:rPr>
          <w:rFonts w:ascii="宋体" w:hAnsi="宋体" w:cs="宋体"/>
          <w:bCs/>
          <w:kern w:val="44"/>
          <w:sz w:val="24"/>
        </w:rPr>
        <w:t>95%</w:t>
      </w:r>
      <w:r w:rsidRPr="0084595C">
        <w:rPr>
          <w:rFonts w:ascii="宋体" w:hAnsi="宋体" w:cs="宋体" w:hint="eastAsia"/>
          <w:bCs/>
          <w:kern w:val="44"/>
          <w:sz w:val="24"/>
        </w:rPr>
        <w:t>以上。</w:t>
      </w:r>
      <w:r>
        <w:rPr>
          <w:rFonts w:ascii="宋体" w:hAnsi="宋体" w:hint="eastAsia"/>
          <w:sz w:val="24"/>
          <w:szCs w:val="28"/>
        </w:rPr>
        <w:t>上海市健康医学院附属卫生学校</w:t>
      </w:r>
      <w:r w:rsidRPr="0084147B">
        <w:rPr>
          <w:rFonts w:ascii="宋体" w:hAnsi="宋体" w:hint="eastAsia"/>
          <w:sz w:val="24"/>
          <w:szCs w:val="28"/>
        </w:rPr>
        <w:t>自2011年来，连续接收六届共579名藏族学生，已完成366名西藏学生的培养任务，初步构建起多维度多形式的内地西藏中职班学生素质教育体系</w:t>
      </w:r>
      <w:r w:rsidR="00492DC2">
        <w:rPr>
          <w:rFonts w:ascii="宋体" w:hAnsi="宋体" w:hint="eastAsia"/>
          <w:sz w:val="24"/>
          <w:szCs w:val="28"/>
        </w:rPr>
        <w:t>。自</w:t>
      </w:r>
      <w:r w:rsidRPr="0084147B">
        <w:rPr>
          <w:rFonts w:ascii="宋体" w:hAnsi="宋体" w:hint="eastAsia"/>
          <w:sz w:val="24"/>
          <w:szCs w:val="28"/>
        </w:rPr>
        <w:t>2015年</w:t>
      </w:r>
      <w:r w:rsidR="00492DC2">
        <w:rPr>
          <w:rFonts w:ascii="宋体" w:hAnsi="宋体" w:hint="eastAsia"/>
          <w:sz w:val="24"/>
          <w:szCs w:val="28"/>
        </w:rPr>
        <w:t>起，按教育部部署，从内地西藏中职班招生计划中调出部分计划招收青海</w:t>
      </w:r>
      <w:r w:rsidRPr="0084147B">
        <w:rPr>
          <w:rFonts w:ascii="宋体" w:hAnsi="宋体" w:hint="eastAsia"/>
          <w:sz w:val="24"/>
          <w:szCs w:val="28"/>
        </w:rPr>
        <w:t>藏族生</w:t>
      </w:r>
      <w:r w:rsidR="00492DC2">
        <w:rPr>
          <w:rFonts w:ascii="宋体" w:hAnsi="宋体" w:hint="eastAsia"/>
          <w:sz w:val="24"/>
          <w:szCs w:val="28"/>
        </w:rPr>
        <w:t>源</w:t>
      </w:r>
      <w:r w:rsidRPr="0084147B">
        <w:rPr>
          <w:rFonts w:ascii="宋体" w:hAnsi="宋体" w:hint="eastAsia"/>
          <w:sz w:val="24"/>
          <w:szCs w:val="28"/>
        </w:rPr>
        <w:t>，为更多的藏族学生提供学习机会。</w:t>
      </w:r>
    </w:p>
    <w:p w:rsidR="009F19C9" w:rsidRPr="0084595C" w:rsidRDefault="009F19C9" w:rsidP="009F19C9">
      <w:pPr>
        <w:spacing w:line="360" w:lineRule="auto"/>
        <w:ind w:firstLineChars="200" w:firstLine="482"/>
        <w:rPr>
          <w:rFonts w:ascii="宋体"/>
          <w:sz w:val="24"/>
        </w:rPr>
      </w:pPr>
      <w:r w:rsidRPr="0084595C">
        <w:rPr>
          <w:rFonts w:ascii="宋体" w:hAnsi="宋体" w:cs="宋体" w:hint="eastAsia"/>
          <w:b/>
          <w:bCs/>
          <w:kern w:val="44"/>
          <w:sz w:val="24"/>
        </w:rPr>
        <w:t>开展南疆</w:t>
      </w:r>
      <w:r w:rsidRPr="0084595C">
        <w:rPr>
          <w:rFonts w:ascii="宋体" w:hAnsi="宋体" w:hint="eastAsia"/>
          <w:b/>
          <w:sz w:val="24"/>
        </w:rPr>
        <w:t>对口</w:t>
      </w:r>
      <w:proofErr w:type="gramStart"/>
      <w:r w:rsidRPr="0084595C">
        <w:rPr>
          <w:rFonts w:ascii="宋体" w:hAnsi="宋体" w:hint="eastAsia"/>
          <w:b/>
          <w:sz w:val="24"/>
        </w:rPr>
        <w:t>支援全</w:t>
      </w:r>
      <w:proofErr w:type="gramEnd"/>
      <w:r w:rsidRPr="0084595C">
        <w:rPr>
          <w:rFonts w:ascii="宋体" w:hAnsi="宋体" w:hint="eastAsia"/>
          <w:b/>
          <w:sz w:val="24"/>
        </w:rPr>
        <w:t>覆盖工作</w:t>
      </w:r>
      <w:r w:rsidRPr="0084595C">
        <w:rPr>
          <w:rFonts w:ascii="宋体" w:hAnsi="宋体" w:cs="宋体" w:hint="eastAsia"/>
          <w:b/>
          <w:bCs/>
          <w:kern w:val="44"/>
          <w:sz w:val="24"/>
        </w:rPr>
        <w:t>。</w:t>
      </w:r>
      <w:r w:rsidRPr="0084595C">
        <w:rPr>
          <w:rFonts w:ascii="宋体" w:hAnsi="宋体" w:hint="eastAsia"/>
          <w:sz w:val="24"/>
        </w:rPr>
        <w:t>按照教育部关于增强</w:t>
      </w:r>
      <w:proofErr w:type="gramStart"/>
      <w:r w:rsidRPr="0084595C">
        <w:rPr>
          <w:rFonts w:ascii="宋体" w:hAnsi="宋体" w:hint="eastAsia"/>
          <w:sz w:val="24"/>
        </w:rPr>
        <w:t>教育援疆的</w:t>
      </w:r>
      <w:proofErr w:type="gramEnd"/>
      <w:r w:rsidRPr="0084595C">
        <w:rPr>
          <w:rFonts w:ascii="宋体" w:hAnsi="宋体" w:hint="eastAsia"/>
          <w:sz w:val="24"/>
        </w:rPr>
        <w:t>针对性和有效性等原则，上海市教委</w:t>
      </w:r>
      <w:proofErr w:type="gramStart"/>
      <w:r w:rsidRPr="0084595C">
        <w:rPr>
          <w:rFonts w:ascii="宋体" w:hAnsi="宋体" w:hint="eastAsia"/>
          <w:sz w:val="24"/>
        </w:rPr>
        <w:t>和援</w:t>
      </w:r>
      <w:proofErr w:type="gramEnd"/>
      <w:r w:rsidRPr="0084595C">
        <w:rPr>
          <w:rFonts w:ascii="宋体" w:hAnsi="宋体" w:hint="eastAsia"/>
          <w:sz w:val="24"/>
        </w:rPr>
        <w:t>疆前线指挥部在狠抓工作落实的同时，委托上海市教育科学研究院职业教育与成人教育研究所开展相关课题研究工作。</w:t>
      </w:r>
      <w:r w:rsidRPr="0084595C">
        <w:rPr>
          <w:rFonts w:ascii="宋体" w:hAnsi="宋体"/>
          <w:sz w:val="24"/>
        </w:rPr>
        <w:t>2016</w:t>
      </w:r>
      <w:r w:rsidRPr="0084595C">
        <w:rPr>
          <w:rFonts w:ascii="宋体" w:hAnsi="宋体" w:hint="eastAsia"/>
          <w:sz w:val="24"/>
        </w:rPr>
        <w:t>年</w:t>
      </w:r>
      <w:r w:rsidRPr="0084595C">
        <w:rPr>
          <w:rFonts w:ascii="宋体" w:hAnsi="宋体"/>
          <w:sz w:val="24"/>
        </w:rPr>
        <w:t>3</w:t>
      </w:r>
      <w:r w:rsidRPr="0084595C">
        <w:rPr>
          <w:rFonts w:ascii="宋体" w:hAnsi="宋体" w:hint="eastAsia"/>
          <w:sz w:val="24"/>
        </w:rPr>
        <w:t>月，上海市教委组织带领</w:t>
      </w:r>
      <w:r w:rsidRPr="0084595C">
        <w:rPr>
          <w:rFonts w:ascii="宋体" w:hAnsi="宋体"/>
          <w:sz w:val="24"/>
        </w:rPr>
        <w:t>7</w:t>
      </w:r>
      <w:r w:rsidRPr="0084595C">
        <w:rPr>
          <w:rFonts w:ascii="宋体" w:hAnsi="宋体" w:hint="eastAsia"/>
          <w:sz w:val="24"/>
        </w:rPr>
        <w:t>所高职院校、</w:t>
      </w:r>
      <w:r w:rsidRPr="0084595C">
        <w:rPr>
          <w:rFonts w:ascii="宋体" w:hAnsi="宋体"/>
          <w:sz w:val="24"/>
        </w:rPr>
        <w:t>7</w:t>
      </w:r>
      <w:r w:rsidRPr="0084595C">
        <w:rPr>
          <w:rFonts w:ascii="宋体" w:hAnsi="宋体" w:hint="eastAsia"/>
          <w:sz w:val="24"/>
        </w:rPr>
        <w:t>所中职学校，对接喀什四县（巴楚、泽普、莎车和叶城）</w:t>
      </w:r>
      <w:r w:rsidRPr="0084595C">
        <w:rPr>
          <w:rFonts w:ascii="宋体" w:hAnsi="宋体"/>
          <w:sz w:val="24"/>
        </w:rPr>
        <w:t>7</w:t>
      </w:r>
      <w:r w:rsidRPr="0084595C">
        <w:rPr>
          <w:rFonts w:ascii="宋体" w:hAnsi="宋体" w:hint="eastAsia"/>
          <w:sz w:val="24"/>
        </w:rPr>
        <w:t>所中职学校，开展深度调研和工作对接，科研团队随团调研，访谈了喀什地委委员、所有政府相关部门及相关高校、中职，在此基础上进行了顶层设计和系统规划，起草完成《南疆沪喀职业教育对口支援全覆盖行动计划（</w:t>
      </w:r>
      <w:r w:rsidRPr="0084595C">
        <w:rPr>
          <w:rFonts w:ascii="宋体" w:hAnsi="宋体"/>
          <w:sz w:val="24"/>
        </w:rPr>
        <w:t>2016</w:t>
      </w:r>
      <w:r w:rsidRPr="0084595C">
        <w:rPr>
          <w:rFonts w:ascii="宋体" w:hAnsi="宋体" w:hint="eastAsia"/>
          <w:sz w:val="24"/>
        </w:rPr>
        <w:t>～</w:t>
      </w:r>
      <w:r w:rsidRPr="0084595C">
        <w:rPr>
          <w:rFonts w:ascii="宋体" w:hAnsi="宋体"/>
          <w:sz w:val="24"/>
        </w:rPr>
        <w:t>2020</w:t>
      </w:r>
      <w:r w:rsidRPr="0084595C">
        <w:rPr>
          <w:rFonts w:ascii="宋体" w:hAnsi="宋体" w:hint="eastAsia"/>
          <w:sz w:val="24"/>
        </w:rPr>
        <w:t>年）》，有效推动了对口</w:t>
      </w:r>
      <w:proofErr w:type="gramStart"/>
      <w:r w:rsidRPr="0084595C">
        <w:rPr>
          <w:rFonts w:ascii="宋体" w:hAnsi="宋体" w:hint="eastAsia"/>
          <w:sz w:val="24"/>
        </w:rPr>
        <w:t>支援全</w:t>
      </w:r>
      <w:proofErr w:type="gramEnd"/>
      <w:r w:rsidRPr="0084595C">
        <w:rPr>
          <w:rFonts w:ascii="宋体" w:hAnsi="宋体" w:hint="eastAsia"/>
          <w:sz w:val="24"/>
        </w:rPr>
        <w:t>覆盖工作的开展，得到了喀什地区和新疆维吾尔自治区教育厅的好评。</w:t>
      </w:r>
    </w:p>
    <w:p w:rsidR="009F19C9" w:rsidRPr="0084595C" w:rsidRDefault="009F19C9" w:rsidP="009F19C9">
      <w:pPr>
        <w:spacing w:line="360" w:lineRule="auto"/>
        <w:rPr>
          <w:rFonts w:ascii="宋体"/>
          <w:sz w:val="24"/>
        </w:rPr>
      </w:pPr>
      <w:r>
        <w:rPr>
          <w:rFonts w:ascii="宋体"/>
          <w:noProof/>
          <w:sz w:val="24"/>
        </w:rPr>
        <w:drawing>
          <wp:inline distT="0" distB="0" distL="0" distR="0">
            <wp:extent cx="5257800" cy="3505200"/>
            <wp:effectExtent l="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3505200"/>
                    </a:xfrm>
                    <a:prstGeom prst="rect">
                      <a:avLst/>
                    </a:prstGeom>
                    <a:noFill/>
                    <a:ln>
                      <a:noFill/>
                    </a:ln>
                  </pic:spPr>
                </pic:pic>
              </a:graphicData>
            </a:graphic>
          </wp:inline>
        </w:drawing>
      </w:r>
    </w:p>
    <w:p w:rsidR="009F19C9" w:rsidRPr="00D01104" w:rsidRDefault="009F19C9" w:rsidP="009F19C9">
      <w:pPr>
        <w:pStyle w:val="ab"/>
        <w:jc w:val="center"/>
        <w:rPr>
          <w:rFonts w:ascii="宋体" w:eastAsia="宋体" w:hAnsi="宋体" w:cs="宋体"/>
          <w:b/>
          <w:bCs/>
          <w:kern w:val="44"/>
          <w:sz w:val="22"/>
        </w:rPr>
      </w:pPr>
      <w:proofErr w:type="gramStart"/>
      <w:r w:rsidRPr="00256FBB">
        <w:rPr>
          <w:rFonts w:ascii="宋体" w:eastAsia="宋体" w:hAnsi="宋体" w:hint="eastAsia"/>
          <w:bCs/>
          <w:color w:val="0070C0"/>
          <w:kern w:val="0"/>
          <w:sz w:val="24"/>
          <w:szCs w:val="22"/>
          <w:u w:val="single"/>
        </w:rPr>
        <w:t>沪喀职教</w:t>
      </w:r>
      <w:proofErr w:type="gramEnd"/>
      <w:r w:rsidRPr="00256FBB">
        <w:rPr>
          <w:rFonts w:ascii="宋体" w:eastAsia="宋体" w:hAnsi="宋体" w:hint="eastAsia"/>
          <w:bCs/>
          <w:color w:val="0070C0"/>
          <w:kern w:val="0"/>
          <w:sz w:val="24"/>
          <w:szCs w:val="22"/>
          <w:u w:val="single"/>
        </w:rPr>
        <w:t>对口</w:t>
      </w:r>
      <w:proofErr w:type="gramStart"/>
      <w:r w:rsidRPr="00256FBB">
        <w:rPr>
          <w:rFonts w:ascii="宋体" w:eastAsia="宋体" w:hAnsi="宋体" w:hint="eastAsia"/>
          <w:bCs/>
          <w:color w:val="0070C0"/>
          <w:kern w:val="0"/>
          <w:sz w:val="24"/>
          <w:szCs w:val="22"/>
          <w:u w:val="single"/>
        </w:rPr>
        <w:t>支援全</w:t>
      </w:r>
      <w:proofErr w:type="gramEnd"/>
      <w:r w:rsidRPr="00256FBB">
        <w:rPr>
          <w:rFonts w:ascii="宋体" w:eastAsia="宋体" w:hAnsi="宋体" w:hint="eastAsia"/>
          <w:bCs/>
          <w:color w:val="0070C0"/>
          <w:kern w:val="0"/>
          <w:sz w:val="24"/>
          <w:szCs w:val="22"/>
          <w:u w:val="single"/>
        </w:rPr>
        <w:t>覆盖工作启动暨座谈会召开</w:t>
      </w:r>
    </w:p>
    <w:p w:rsidR="009F19C9" w:rsidRPr="0084595C" w:rsidRDefault="009F19C9" w:rsidP="009F19C9">
      <w:pPr>
        <w:spacing w:line="480" w:lineRule="exact"/>
        <w:ind w:firstLineChars="200" w:firstLine="482"/>
        <w:rPr>
          <w:rFonts w:ascii="宋体" w:cs="宋体"/>
          <w:bCs/>
          <w:kern w:val="44"/>
          <w:sz w:val="24"/>
        </w:rPr>
      </w:pPr>
      <w:r w:rsidRPr="0084595C">
        <w:rPr>
          <w:rFonts w:ascii="宋体" w:hAnsi="宋体" w:cs="宋体" w:hint="eastAsia"/>
          <w:b/>
          <w:bCs/>
          <w:kern w:val="44"/>
          <w:sz w:val="24"/>
        </w:rPr>
        <w:t>形成一市三地的对口支援机制。</w:t>
      </w:r>
      <w:r w:rsidRPr="0084595C">
        <w:rPr>
          <w:rFonts w:ascii="宋体" w:hAnsi="宋体" w:cs="宋体"/>
          <w:bCs/>
          <w:kern w:val="44"/>
          <w:sz w:val="24"/>
        </w:rPr>
        <w:t>2014</w:t>
      </w:r>
      <w:r w:rsidRPr="0084595C">
        <w:rPr>
          <w:rFonts w:ascii="宋体" w:hAnsi="宋体" w:cs="宋体" w:hint="eastAsia"/>
          <w:bCs/>
          <w:kern w:val="44"/>
          <w:sz w:val="24"/>
        </w:rPr>
        <w:t>年，为服务上海对口支援新疆喀什地区的战略任务，上海与喀什合作成立了全国教育</w:t>
      </w:r>
      <w:proofErr w:type="gramStart"/>
      <w:r w:rsidRPr="0084595C">
        <w:rPr>
          <w:rFonts w:ascii="宋体" w:hAnsi="宋体" w:cs="宋体" w:hint="eastAsia"/>
          <w:bCs/>
          <w:kern w:val="44"/>
          <w:sz w:val="24"/>
        </w:rPr>
        <w:t>援疆工作</w:t>
      </w:r>
      <w:proofErr w:type="gramEnd"/>
      <w:r w:rsidRPr="0084595C">
        <w:rPr>
          <w:rFonts w:ascii="宋体" w:hAnsi="宋体" w:cs="宋体" w:hint="eastAsia"/>
          <w:bCs/>
          <w:kern w:val="44"/>
          <w:sz w:val="24"/>
        </w:rPr>
        <w:t>中首个职教联盟</w:t>
      </w:r>
      <w:r w:rsidRPr="0084595C">
        <w:rPr>
          <w:rFonts w:ascii="宋体" w:hAnsi="宋体" w:cs="宋体"/>
          <w:bCs/>
          <w:kern w:val="44"/>
          <w:sz w:val="24"/>
        </w:rPr>
        <w:t>——</w:t>
      </w:r>
      <w:r w:rsidRPr="0084595C">
        <w:rPr>
          <w:rFonts w:ascii="宋体" w:hAnsi="宋体" w:cs="宋体" w:hint="eastAsia"/>
          <w:bCs/>
          <w:kern w:val="44"/>
          <w:sz w:val="24"/>
        </w:rPr>
        <w:t>上</w:t>
      </w:r>
      <w:r w:rsidRPr="0084595C">
        <w:rPr>
          <w:rFonts w:ascii="宋体" w:hAnsi="宋体" w:cs="宋体" w:hint="eastAsia"/>
          <w:bCs/>
          <w:kern w:val="44"/>
          <w:sz w:val="24"/>
        </w:rPr>
        <w:lastRenderedPageBreak/>
        <w:t>海喀什职业教育联盟。在上海喀什联盟取得成功经验的基础上，</w:t>
      </w:r>
      <w:r w:rsidRPr="0084595C">
        <w:rPr>
          <w:rFonts w:ascii="宋体" w:hAnsi="宋体" w:cs="宋体"/>
          <w:bCs/>
          <w:kern w:val="44"/>
          <w:sz w:val="24"/>
        </w:rPr>
        <w:t>2015</w:t>
      </w:r>
      <w:r w:rsidRPr="0084595C">
        <w:rPr>
          <w:rFonts w:ascii="宋体" w:hAnsi="宋体" w:cs="宋体" w:hint="eastAsia"/>
          <w:bCs/>
          <w:kern w:val="44"/>
          <w:sz w:val="24"/>
        </w:rPr>
        <w:t>年成立上海果洛职教联盟，</w:t>
      </w:r>
      <w:r w:rsidRPr="0084595C">
        <w:rPr>
          <w:rFonts w:ascii="宋体" w:hAnsi="宋体" w:cs="宋体"/>
          <w:bCs/>
          <w:kern w:val="44"/>
          <w:sz w:val="24"/>
        </w:rPr>
        <w:t>2016</w:t>
      </w:r>
      <w:r w:rsidRPr="0084595C">
        <w:rPr>
          <w:rFonts w:ascii="宋体" w:hAnsi="宋体" w:cs="宋体" w:hint="eastAsia"/>
          <w:bCs/>
          <w:kern w:val="44"/>
          <w:sz w:val="24"/>
        </w:rPr>
        <w:t>年成立上海遵义职教联盟。</w:t>
      </w:r>
      <w:r w:rsidRPr="0084595C">
        <w:rPr>
          <w:rFonts w:ascii="宋体" w:hAnsi="宋体" w:cs="宋体"/>
          <w:bCs/>
          <w:kern w:val="44"/>
          <w:sz w:val="24"/>
        </w:rPr>
        <w:t>2016</w:t>
      </w:r>
      <w:r w:rsidRPr="0084595C">
        <w:rPr>
          <w:rFonts w:ascii="宋体" w:hAnsi="宋体" w:cs="宋体" w:hint="eastAsia"/>
          <w:bCs/>
          <w:kern w:val="44"/>
          <w:sz w:val="24"/>
        </w:rPr>
        <w:t>年</w:t>
      </w:r>
      <w:r w:rsidRPr="0084595C">
        <w:rPr>
          <w:rFonts w:ascii="宋体" w:hAnsi="宋体" w:cs="宋体"/>
          <w:bCs/>
          <w:kern w:val="44"/>
          <w:sz w:val="24"/>
        </w:rPr>
        <w:t>11</w:t>
      </w:r>
      <w:r w:rsidRPr="0084595C">
        <w:rPr>
          <w:rFonts w:ascii="宋体" w:hAnsi="宋体" w:cs="宋体" w:hint="eastAsia"/>
          <w:bCs/>
          <w:kern w:val="44"/>
          <w:sz w:val="24"/>
        </w:rPr>
        <w:t>月</w:t>
      </w:r>
      <w:r w:rsidRPr="0084595C">
        <w:rPr>
          <w:rFonts w:ascii="宋体" w:hAnsi="宋体" w:cs="宋体"/>
          <w:bCs/>
          <w:kern w:val="44"/>
          <w:sz w:val="24"/>
        </w:rPr>
        <w:t>21</w:t>
      </w:r>
      <w:r w:rsidRPr="0084595C">
        <w:rPr>
          <w:rFonts w:ascii="宋体" w:hAnsi="宋体" w:cs="宋体" w:hint="eastAsia"/>
          <w:bCs/>
          <w:kern w:val="44"/>
          <w:sz w:val="24"/>
        </w:rPr>
        <w:t>日，职业教育对口帮扶工作推进大会在上海科学会堂召开，三大职教联盟围绕“协同联盟、精准帮扶、服务大局”的主题进行了深入的经验交流。</w:t>
      </w:r>
      <w:r w:rsidRPr="0084595C">
        <w:rPr>
          <w:rFonts w:ascii="宋体" w:hAnsi="宋体" w:cs="宋体"/>
          <w:bCs/>
          <w:kern w:val="44"/>
          <w:sz w:val="24"/>
        </w:rPr>
        <w:t>2016</w:t>
      </w:r>
      <w:r w:rsidRPr="0084595C">
        <w:rPr>
          <w:rFonts w:ascii="宋体" w:hAnsi="宋体" w:cs="宋体" w:hint="eastAsia"/>
          <w:bCs/>
          <w:kern w:val="44"/>
          <w:sz w:val="24"/>
        </w:rPr>
        <w:t>年，上海</w:t>
      </w:r>
      <w:r w:rsidRPr="0084595C">
        <w:rPr>
          <w:rFonts w:ascii="宋体" w:hAnsi="宋体" w:cs="宋体"/>
          <w:bCs/>
          <w:kern w:val="44"/>
          <w:sz w:val="24"/>
        </w:rPr>
        <w:t>55</w:t>
      </w:r>
      <w:r w:rsidRPr="0084595C">
        <w:rPr>
          <w:rFonts w:ascii="宋体" w:hAnsi="宋体" w:cs="宋体" w:hint="eastAsia"/>
          <w:bCs/>
          <w:kern w:val="44"/>
          <w:sz w:val="24"/>
        </w:rPr>
        <w:t>所国家重点和示范中等职业学校共招收对口支援学生</w:t>
      </w:r>
      <w:r w:rsidRPr="0084595C">
        <w:rPr>
          <w:rFonts w:ascii="宋体" w:hAnsi="宋体" w:cs="宋体"/>
          <w:bCs/>
          <w:kern w:val="44"/>
          <w:sz w:val="24"/>
        </w:rPr>
        <w:t>1738</w:t>
      </w:r>
      <w:r w:rsidRPr="0084595C">
        <w:rPr>
          <w:rFonts w:ascii="宋体" w:hAnsi="宋体" w:cs="宋体" w:hint="eastAsia"/>
          <w:bCs/>
          <w:kern w:val="44"/>
          <w:sz w:val="24"/>
        </w:rPr>
        <w:t>人，并在德育建设、人才培养方案制定、课程建设、校本教材开发、师资队伍建设以及相关的规章制度建设上做了较为系统的探索。</w:t>
      </w:r>
    </w:p>
    <w:tbl>
      <w:tblPr>
        <w:tblW w:w="8529" w:type="dxa"/>
        <w:tblLook w:val="00A0"/>
      </w:tblPr>
      <w:tblGrid>
        <w:gridCol w:w="8529"/>
      </w:tblGrid>
      <w:tr w:rsidR="009F19C9" w:rsidRPr="00D94C71" w:rsidTr="000173E9">
        <w:trPr>
          <w:trHeight w:val="740"/>
        </w:trPr>
        <w:tc>
          <w:tcPr>
            <w:tcW w:w="8529" w:type="dxa"/>
            <w:shd w:val="clear" w:color="auto" w:fill="1F4E79"/>
            <w:vAlign w:val="center"/>
          </w:tcPr>
          <w:p w:rsidR="009F19C9" w:rsidRPr="00D94C71" w:rsidRDefault="009F19C9" w:rsidP="000173E9">
            <w:pPr>
              <w:adjustRightInd w:val="0"/>
              <w:snapToGrid w:val="0"/>
              <w:rPr>
                <w:rFonts w:ascii="黑体" w:eastAsia="黑体" w:hAnsi="黑体"/>
                <w:b/>
                <w:color w:val="FFFFFF"/>
                <w:sz w:val="24"/>
                <w:szCs w:val="28"/>
              </w:rPr>
            </w:pPr>
            <w:bookmarkStart w:id="65" w:name="_Toc494369587"/>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25</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精准开展对口支援，助力扶贫攻坚</w:t>
            </w:r>
            <w:bookmarkEnd w:id="65"/>
          </w:p>
        </w:tc>
      </w:tr>
      <w:tr w:rsidR="009F19C9" w:rsidRPr="00D94C71" w:rsidTr="000173E9">
        <w:tc>
          <w:tcPr>
            <w:tcW w:w="8529" w:type="dxa"/>
            <w:shd w:val="clear" w:color="auto" w:fill="F2F2F2"/>
          </w:tcPr>
          <w:p w:rsidR="00196BEB" w:rsidRDefault="009F19C9" w:rsidP="000173E9">
            <w:pPr>
              <w:widowControl/>
              <w:adjustRightInd w:val="0"/>
              <w:snapToGrid w:val="0"/>
              <w:spacing w:line="360" w:lineRule="auto"/>
              <w:ind w:firstLineChars="200" w:firstLine="440"/>
              <w:rPr>
                <w:rFonts w:ascii="楷体" w:eastAsia="楷体" w:hAnsi="楷体"/>
                <w:sz w:val="22"/>
                <w:szCs w:val="24"/>
              </w:rPr>
            </w:pPr>
            <w:r w:rsidRPr="009A5524">
              <w:rPr>
                <w:rFonts w:ascii="楷体" w:eastAsia="楷体" w:hAnsi="楷体" w:hint="eastAsia"/>
                <w:sz w:val="22"/>
                <w:szCs w:val="24"/>
              </w:rPr>
              <w:t>上海市</w:t>
            </w:r>
            <w:r w:rsidRPr="002B6693">
              <w:rPr>
                <w:rFonts w:ascii="楷体" w:eastAsia="楷体" w:hAnsi="楷体" w:hint="eastAsia"/>
                <w:sz w:val="22"/>
                <w:szCs w:val="24"/>
              </w:rPr>
              <w:t>群</w:t>
            </w:r>
            <w:proofErr w:type="gramStart"/>
            <w:r w:rsidRPr="002B6693">
              <w:rPr>
                <w:rFonts w:ascii="楷体" w:eastAsia="楷体" w:hAnsi="楷体" w:hint="eastAsia"/>
                <w:sz w:val="22"/>
                <w:szCs w:val="24"/>
              </w:rPr>
              <w:t>益</w:t>
            </w:r>
            <w:r w:rsidRPr="002B6693">
              <w:rPr>
                <w:rFonts w:ascii="楷体" w:eastAsia="楷体" w:hAnsi="楷体"/>
                <w:sz w:val="22"/>
                <w:szCs w:val="24"/>
              </w:rPr>
              <w:t>职业</w:t>
            </w:r>
            <w:proofErr w:type="gramEnd"/>
            <w:r w:rsidRPr="009A5524">
              <w:rPr>
                <w:rFonts w:ascii="楷体" w:eastAsia="楷体" w:hAnsi="楷体"/>
                <w:sz w:val="22"/>
                <w:szCs w:val="24"/>
              </w:rPr>
              <w:t>技术</w:t>
            </w:r>
            <w:r w:rsidRPr="002B6693">
              <w:rPr>
                <w:rFonts w:ascii="楷体" w:eastAsia="楷体" w:hAnsi="楷体"/>
                <w:sz w:val="22"/>
                <w:szCs w:val="24"/>
              </w:rPr>
              <w:t>学校</w:t>
            </w:r>
            <w:r>
              <w:rPr>
                <w:rFonts w:ascii="楷体" w:eastAsia="楷体" w:hAnsi="楷体"/>
                <w:sz w:val="22"/>
                <w:szCs w:val="24"/>
              </w:rPr>
              <w:t>作为</w:t>
            </w:r>
            <w:r>
              <w:rPr>
                <w:rFonts w:ascii="楷体" w:eastAsia="楷体" w:hAnsi="楷体" w:hint="eastAsia"/>
                <w:sz w:val="22"/>
                <w:szCs w:val="24"/>
              </w:rPr>
              <w:t>“</w:t>
            </w:r>
            <w:r w:rsidRPr="002B6693">
              <w:rPr>
                <w:rFonts w:ascii="楷体" w:eastAsia="楷体" w:hAnsi="楷体" w:hint="eastAsia"/>
                <w:sz w:val="22"/>
                <w:szCs w:val="24"/>
              </w:rPr>
              <w:t>上海-喀什职业教育联盟</w:t>
            </w:r>
            <w:r>
              <w:rPr>
                <w:rFonts w:ascii="楷体" w:eastAsia="楷体" w:hAnsi="楷体" w:hint="eastAsia"/>
                <w:sz w:val="22"/>
                <w:szCs w:val="24"/>
              </w:rPr>
              <w:t>”</w:t>
            </w:r>
            <w:r w:rsidRPr="002B6693">
              <w:rPr>
                <w:rFonts w:ascii="楷体" w:eastAsia="楷体" w:hAnsi="楷体" w:hint="eastAsia"/>
                <w:sz w:val="22"/>
                <w:szCs w:val="24"/>
              </w:rPr>
              <w:t>秘书长单位</w:t>
            </w:r>
            <w:r>
              <w:rPr>
                <w:rFonts w:ascii="楷体" w:eastAsia="楷体" w:hAnsi="楷体" w:hint="eastAsia"/>
                <w:sz w:val="22"/>
                <w:szCs w:val="24"/>
              </w:rPr>
              <w:t>，</w:t>
            </w:r>
            <w:r w:rsidR="00196BEB">
              <w:rPr>
                <w:rFonts w:ascii="楷体" w:eastAsia="楷体" w:hAnsi="楷体" w:hint="eastAsia"/>
                <w:sz w:val="22"/>
                <w:szCs w:val="24"/>
              </w:rPr>
              <w:t>积极开展对口支援工作</w:t>
            </w:r>
            <w:r w:rsidRPr="002B6693">
              <w:rPr>
                <w:rFonts w:ascii="楷体" w:eastAsia="楷体" w:hAnsi="楷体" w:hint="eastAsia"/>
                <w:sz w:val="22"/>
                <w:szCs w:val="24"/>
              </w:rPr>
              <w:t>。</w:t>
            </w:r>
            <w:r w:rsidR="00196BEB" w:rsidRPr="00B9318C">
              <w:rPr>
                <w:rFonts w:ascii="楷体" w:eastAsia="楷体" w:hAnsi="楷体" w:hint="eastAsia"/>
                <w:sz w:val="22"/>
                <w:szCs w:val="24"/>
              </w:rPr>
              <w:t>2016</w:t>
            </w:r>
            <w:r w:rsidR="00196BEB">
              <w:rPr>
                <w:rFonts w:ascii="楷体" w:eastAsia="楷体" w:hAnsi="楷体" w:hint="eastAsia"/>
                <w:sz w:val="22"/>
                <w:szCs w:val="24"/>
              </w:rPr>
              <w:t>年</w:t>
            </w:r>
            <w:r w:rsidR="00196BEB" w:rsidRPr="00B9318C">
              <w:rPr>
                <w:rFonts w:ascii="楷体" w:eastAsia="楷体" w:hAnsi="楷体" w:hint="eastAsia"/>
                <w:sz w:val="22"/>
                <w:szCs w:val="24"/>
              </w:rPr>
              <w:t>学校为喀什地区开展了3个月的骨干教师培训，3个月的新疆影子校长活动，为喀什师范学校开展了6</w:t>
            </w:r>
            <w:r w:rsidR="000117F5">
              <w:rPr>
                <w:rFonts w:ascii="楷体" w:eastAsia="楷体" w:hAnsi="楷体" w:hint="eastAsia"/>
                <w:sz w:val="22"/>
                <w:szCs w:val="24"/>
              </w:rPr>
              <w:t>个月的示范校培训，并组织</w:t>
            </w:r>
            <w:r w:rsidR="00196BEB" w:rsidRPr="00B9318C">
              <w:rPr>
                <w:rFonts w:ascii="楷体" w:eastAsia="楷体" w:hAnsi="楷体" w:hint="eastAsia"/>
                <w:sz w:val="22"/>
                <w:szCs w:val="24"/>
              </w:rPr>
              <w:t>1个月的送教喀什活动。</w:t>
            </w:r>
            <w:r w:rsidR="000117F5">
              <w:rPr>
                <w:rFonts w:ascii="楷体" w:eastAsia="楷体" w:hAnsi="楷体" w:hint="eastAsia"/>
                <w:sz w:val="22"/>
                <w:szCs w:val="24"/>
              </w:rPr>
              <w:t>通过对口帮扶喀什师范学校和</w:t>
            </w:r>
            <w:proofErr w:type="gramStart"/>
            <w:r w:rsidR="000117F5">
              <w:rPr>
                <w:rFonts w:ascii="楷体" w:eastAsia="楷体" w:hAnsi="楷体" w:hint="eastAsia"/>
                <w:sz w:val="22"/>
                <w:szCs w:val="24"/>
              </w:rPr>
              <w:t>承接援</w:t>
            </w:r>
            <w:proofErr w:type="gramEnd"/>
            <w:r w:rsidR="000117F5">
              <w:rPr>
                <w:rFonts w:ascii="楷体" w:eastAsia="楷体" w:hAnsi="楷体" w:hint="eastAsia"/>
                <w:sz w:val="22"/>
                <w:szCs w:val="24"/>
              </w:rPr>
              <w:t>疆指挥部下达的相关带教任务</w:t>
            </w:r>
            <w:r w:rsidR="000117F5" w:rsidRPr="002B6693">
              <w:rPr>
                <w:rFonts w:ascii="楷体" w:eastAsia="楷体" w:hAnsi="楷体" w:hint="eastAsia"/>
                <w:sz w:val="22"/>
                <w:szCs w:val="24"/>
              </w:rPr>
              <w:t>，为</w:t>
            </w:r>
            <w:r w:rsidR="00DE7D6A">
              <w:rPr>
                <w:rFonts w:ascii="楷体" w:eastAsia="楷体" w:hAnsi="楷体" w:hint="eastAsia"/>
                <w:sz w:val="22"/>
                <w:szCs w:val="24"/>
              </w:rPr>
              <w:t>喀什当地</w:t>
            </w:r>
            <w:r w:rsidR="000117F5" w:rsidRPr="002B6693">
              <w:rPr>
                <w:rFonts w:ascii="楷体" w:eastAsia="楷体" w:hAnsi="楷体" w:hint="eastAsia"/>
                <w:sz w:val="22"/>
                <w:szCs w:val="24"/>
              </w:rPr>
              <w:t>培养</w:t>
            </w:r>
            <w:r w:rsidR="000117F5">
              <w:rPr>
                <w:rFonts w:ascii="楷体" w:eastAsia="楷体" w:hAnsi="楷体" w:hint="eastAsia"/>
                <w:sz w:val="22"/>
                <w:szCs w:val="24"/>
              </w:rPr>
              <w:t>了大批</w:t>
            </w:r>
            <w:r w:rsidR="000117F5" w:rsidRPr="002B6693">
              <w:rPr>
                <w:rFonts w:ascii="楷体" w:eastAsia="楷体" w:hAnsi="楷体" w:hint="eastAsia"/>
                <w:sz w:val="22"/>
                <w:szCs w:val="24"/>
              </w:rPr>
              <w:t>教师队伍和管理干部</w:t>
            </w:r>
            <w:r w:rsidR="000117F5">
              <w:rPr>
                <w:rFonts w:ascii="楷体" w:eastAsia="楷体" w:hAnsi="楷体" w:hint="eastAsia"/>
                <w:sz w:val="22"/>
                <w:szCs w:val="24"/>
              </w:rPr>
              <w:t>。</w:t>
            </w:r>
          </w:p>
          <w:p w:rsidR="009F19C9" w:rsidRDefault="009F19C9" w:rsidP="000173E9">
            <w:pPr>
              <w:widowControl/>
              <w:adjustRightInd w:val="0"/>
              <w:snapToGrid w:val="0"/>
              <w:spacing w:line="360" w:lineRule="auto"/>
              <w:ind w:firstLineChars="200" w:firstLine="440"/>
              <w:rPr>
                <w:rFonts w:ascii="楷体" w:eastAsia="楷体" w:hAnsi="楷体"/>
                <w:sz w:val="22"/>
                <w:szCs w:val="24"/>
              </w:rPr>
            </w:pPr>
            <w:r>
              <w:rPr>
                <w:rFonts w:ascii="楷体" w:eastAsia="楷体" w:hAnsi="楷体" w:hint="eastAsia"/>
                <w:sz w:val="22"/>
                <w:szCs w:val="24"/>
              </w:rPr>
              <w:t>“</w:t>
            </w:r>
            <w:r w:rsidRPr="00D94C71">
              <w:rPr>
                <w:rFonts w:ascii="楷体" w:eastAsia="楷体" w:hAnsi="楷体" w:hint="eastAsia"/>
                <w:sz w:val="22"/>
                <w:szCs w:val="24"/>
              </w:rPr>
              <w:t>上海·果洛职教联盟</w:t>
            </w:r>
            <w:r>
              <w:rPr>
                <w:rFonts w:ascii="楷体" w:eastAsia="楷体" w:hAnsi="楷体" w:hint="eastAsia"/>
                <w:sz w:val="22"/>
                <w:szCs w:val="24"/>
              </w:rPr>
              <w:t>”</w:t>
            </w:r>
            <w:r w:rsidRPr="00D94C71">
              <w:rPr>
                <w:rFonts w:ascii="楷体" w:eastAsia="楷体" w:hAnsi="楷体" w:hint="eastAsia"/>
                <w:sz w:val="22"/>
                <w:szCs w:val="24"/>
              </w:rPr>
              <w:t>成立</w:t>
            </w:r>
            <w:r w:rsidRPr="00D94C71">
              <w:rPr>
                <w:rFonts w:ascii="楷体" w:eastAsia="楷体" w:hAnsi="楷体"/>
                <w:sz w:val="22"/>
                <w:szCs w:val="24"/>
              </w:rPr>
              <w:t>2</w:t>
            </w:r>
            <w:r w:rsidRPr="00D94C71">
              <w:rPr>
                <w:rFonts w:ascii="楷体" w:eastAsia="楷体" w:hAnsi="楷体" w:hint="eastAsia"/>
                <w:sz w:val="22"/>
                <w:szCs w:val="24"/>
              </w:rPr>
              <w:t>年来，围绕完善人才培养模式，深入推进校企合作两个重点，与果洛地区“携手哺育格桑花”。该联盟通过师徒结对、参观考察、交流研讨、实践训练等方式培训果洛地区</w:t>
            </w:r>
            <w:r w:rsidRPr="00D94C71">
              <w:rPr>
                <w:rFonts w:ascii="楷体" w:eastAsia="楷体" w:hAnsi="楷体"/>
                <w:sz w:val="22"/>
                <w:szCs w:val="24"/>
              </w:rPr>
              <w:t>30</w:t>
            </w:r>
            <w:r w:rsidRPr="00D94C71">
              <w:rPr>
                <w:rFonts w:ascii="楷体" w:eastAsia="楷体" w:hAnsi="楷体" w:hint="eastAsia"/>
                <w:sz w:val="22"/>
                <w:szCs w:val="24"/>
              </w:rPr>
              <w:t>名教师，并面向该地区紧缺人才，在建筑施工、旅游服务与管理、学前教育、汽车运用与维修等招收果洛</w:t>
            </w:r>
            <w:r>
              <w:rPr>
                <w:rFonts w:ascii="楷体" w:eastAsia="楷体" w:hAnsi="楷体" w:hint="eastAsia"/>
                <w:sz w:val="22"/>
                <w:szCs w:val="24"/>
              </w:rPr>
              <w:t>地区的</w:t>
            </w:r>
            <w:r w:rsidRPr="00D94C71">
              <w:rPr>
                <w:rFonts w:ascii="楷体" w:eastAsia="楷体" w:hAnsi="楷体" w:hint="eastAsia"/>
                <w:sz w:val="22"/>
                <w:szCs w:val="24"/>
              </w:rPr>
              <w:t>学生，联盟内院校、企业共同开发职业岗位需求的专业标准，学生回到果洛</w:t>
            </w:r>
            <w:r>
              <w:rPr>
                <w:rFonts w:ascii="楷体" w:eastAsia="楷体" w:hAnsi="楷体" w:hint="eastAsia"/>
                <w:sz w:val="22"/>
                <w:szCs w:val="24"/>
              </w:rPr>
              <w:t>地区</w:t>
            </w:r>
            <w:r w:rsidRPr="00D94C71">
              <w:rPr>
                <w:rFonts w:ascii="楷体" w:eastAsia="楷体" w:hAnsi="楷体" w:hint="eastAsia"/>
                <w:sz w:val="22"/>
                <w:szCs w:val="24"/>
              </w:rPr>
              <w:t>就业</w:t>
            </w:r>
            <w:r>
              <w:rPr>
                <w:rFonts w:ascii="楷体" w:eastAsia="楷体" w:hAnsi="楷体" w:hint="eastAsia"/>
                <w:sz w:val="22"/>
                <w:szCs w:val="24"/>
              </w:rPr>
              <w:t>的</w:t>
            </w:r>
            <w:r w:rsidRPr="00D94C71">
              <w:rPr>
                <w:rFonts w:ascii="楷体" w:eastAsia="楷体" w:hAnsi="楷体" w:hint="eastAsia"/>
                <w:sz w:val="22"/>
                <w:szCs w:val="24"/>
              </w:rPr>
              <w:t>达到</w:t>
            </w:r>
            <w:r w:rsidRPr="00D94C71">
              <w:rPr>
                <w:rFonts w:ascii="楷体" w:eastAsia="楷体" w:hAnsi="楷体"/>
                <w:sz w:val="22"/>
                <w:szCs w:val="24"/>
              </w:rPr>
              <w:t>100%</w:t>
            </w:r>
            <w:r w:rsidRPr="00D94C71">
              <w:rPr>
                <w:rFonts w:ascii="楷体" w:eastAsia="楷体" w:hAnsi="楷体" w:hint="eastAsia"/>
                <w:sz w:val="22"/>
                <w:szCs w:val="24"/>
              </w:rPr>
              <w:t>。</w:t>
            </w:r>
          </w:p>
          <w:p w:rsidR="009F19C9" w:rsidRPr="00D94C71" w:rsidRDefault="009F19C9" w:rsidP="000173E9">
            <w:pPr>
              <w:widowControl/>
              <w:adjustRightInd w:val="0"/>
              <w:snapToGrid w:val="0"/>
              <w:spacing w:line="360" w:lineRule="auto"/>
              <w:ind w:firstLineChars="200" w:firstLine="440"/>
              <w:rPr>
                <w:rFonts w:ascii="楷体" w:eastAsia="楷体" w:hAnsi="楷体"/>
                <w:sz w:val="22"/>
                <w:szCs w:val="24"/>
              </w:rPr>
            </w:pPr>
            <w:r w:rsidRPr="00D94C71">
              <w:rPr>
                <w:rFonts w:ascii="楷体" w:eastAsia="楷体" w:hAnsi="楷体" w:hint="eastAsia"/>
                <w:sz w:val="22"/>
                <w:szCs w:val="24"/>
              </w:rPr>
              <w:t>上海市奉贤中等专业学校自</w:t>
            </w:r>
            <w:r w:rsidRPr="00D94C71">
              <w:rPr>
                <w:rFonts w:ascii="楷体" w:eastAsia="楷体" w:hAnsi="楷体"/>
                <w:sz w:val="22"/>
                <w:szCs w:val="24"/>
              </w:rPr>
              <w:t>2011</w:t>
            </w:r>
            <w:r w:rsidRPr="00D94C71">
              <w:rPr>
                <w:rFonts w:ascii="楷体" w:eastAsia="楷体" w:hAnsi="楷体" w:hint="eastAsia"/>
                <w:sz w:val="22"/>
                <w:szCs w:val="24"/>
              </w:rPr>
              <w:t>年开始举办内地新疆中职班，经过</w:t>
            </w:r>
            <w:r w:rsidRPr="00D94C71">
              <w:rPr>
                <w:rFonts w:ascii="楷体" w:eastAsia="楷体" w:hAnsi="楷体"/>
                <w:sz w:val="22"/>
                <w:szCs w:val="24"/>
              </w:rPr>
              <w:t>5</w:t>
            </w:r>
            <w:r w:rsidRPr="00D94C71">
              <w:rPr>
                <w:rFonts w:ascii="楷体" w:eastAsia="楷体" w:hAnsi="楷体" w:hint="eastAsia"/>
                <w:sz w:val="22"/>
                <w:szCs w:val="24"/>
              </w:rPr>
              <w:t>年的探索，形成了“三分递进”教学策略。一是实施分层教学，按学生汉语</w:t>
            </w:r>
            <w:proofErr w:type="gramStart"/>
            <w:r w:rsidRPr="00D94C71">
              <w:rPr>
                <w:rFonts w:ascii="楷体" w:eastAsia="楷体" w:hAnsi="楷体" w:hint="eastAsia"/>
                <w:sz w:val="22"/>
                <w:szCs w:val="24"/>
              </w:rPr>
              <w:t>言水平</w:t>
            </w:r>
            <w:proofErr w:type="gramEnd"/>
            <w:r w:rsidRPr="00D94C71">
              <w:rPr>
                <w:rFonts w:ascii="楷体" w:eastAsia="楷体" w:hAnsi="楷体" w:hint="eastAsia"/>
                <w:sz w:val="22"/>
                <w:szCs w:val="24"/>
              </w:rPr>
              <w:t>分为语言初级班、中级班、高级班三个层级，制定相应课程计划；二是实施分类教学，校企合作制定实施教学方案，修订课程标准，共建源于岗位工作过程的实践课程教材；三是实施分步教学，设计走进企业、走上岗位、走近师傅的系列活动，让学生在企业生产（服务）一线“实战”。该校至今已完成</w:t>
            </w:r>
            <w:r w:rsidRPr="00D94C71">
              <w:rPr>
                <w:rFonts w:ascii="楷体" w:eastAsia="楷体" w:hAnsi="楷体"/>
                <w:sz w:val="22"/>
                <w:szCs w:val="24"/>
              </w:rPr>
              <w:t>400</w:t>
            </w:r>
            <w:r w:rsidRPr="00D94C71">
              <w:rPr>
                <w:rFonts w:ascii="楷体" w:eastAsia="楷体" w:hAnsi="楷体" w:hint="eastAsia"/>
                <w:sz w:val="22"/>
                <w:szCs w:val="24"/>
              </w:rPr>
              <w:t>多名学生的培养任务，学生职业资格证书获得率保持在</w:t>
            </w:r>
            <w:r w:rsidRPr="00D94C71">
              <w:rPr>
                <w:rFonts w:ascii="楷体" w:eastAsia="楷体" w:hAnsi="楷体"/>
                <w:sz w:val="22"/>
                <w:szCs w:val="24"/>
              </w:rPr>
              <w:t>94%</w:t>
            </w:r>
            <w:r w:rsidRPr="00D94C71">
              <w:rPr>
                <w:rFonts w:ascii="楷体" w:eastAsia="楷体" w:hAnsi="楷体" w:hint="eastAsia"/>
                <w:sz w:val="22"/>
                <w:szCs w:val="24"/>
              </w:rPr>
              <w:t>以上，就业率保持在</w:t>
            </w:r>
            <w:r w:rsidRPr="00D94C71">
              <w:rPr>
                <w:rFonts w:ascii="楷体" w:eastAsia="楷体" w:hAnsi="楷体"/>
                <w:sz w:val="22"/>
                <w:szCs w:val="24"/>
              </w:rPr>
              <w:t>98%</w:t>
            </w:r>
            <w:r w:rsidRPr="00D94C71">
              <w:rPr>
                <w:rFonts w:ascii="楷体" w:eastAsia="楷体" w:hAnsi="楷体" w:hint="eastAsia"/>
                <w:sz w:val="22"/>
                <w:szCs w:val="24"/>
              </w:rPr>
              <w:t>左右。</w:t>
            </w:r>
          </w:p>
        </w:tc>
      </w:tr>
    </w:tbl>
    <w:p w:rsidR="009F19C9" w:rsidRPr="0084595C" w:rsidRDefault="009F19C9" w:rsidP="009F19C9">
      <w:pPr>
        <w:spacing w:line="480" w:lineRule="exact"/>
        <w:rPr>
          <w:rFonts w:ascii="仿宋" w:eastAsia="仿宋"/>
          <w:sz w:val="24"/>
          <w:szCs w:val="28"/>
        </w:rPr>
        <w:sectPr w:rsidR="009F19C9" w:rsidRPr="0084595C">
          <w:pgSz w:w="11906" w:h="16838"/>
          <w:pgMar w:top="1440" w:right="1800" w:bottom="1440" w:left="1800" w:header="851" w:footer="992" w:gutter="0"/>
          <w:cols w:space="425"/>
          <w:docGrid w:type="lines" w:linePitch="312"/>
        </w:sectPr>
      </w:pPr>
    </w:p>
    <w:p w:rsidR="009F19C9" w:rsidRPr="0084595C" w:rsidRDefault="009F19C9" w:rsidP="0001333A">
      <w:pPr>
        <w:keepNext/>
        <w:keepLines/>
        <w:adjustRightInd w:val="0"/>
        <w:snapToGrid w:val="0"/>
        <w:spacing w:beforeLines="50" w:after="100" w:afterAutospacing="1" w:line="360" w:lineRule="auto"/>
        <w:jc w:val="center"/>
        <w:outlineLvl w:val="0"/>
        <w:rPr>
          <w:rFonts w:ascii="Times New Roman" w:eastAsia="黑体" w:hAnsi="Times New Roman"/>
          <w:b/>
          <w:bCs/>
          <w:color w:val="002060"/>
          <w:kern w:val="44"/>
          <w:sz w:val="32"/>
          <w:szCs w:val="32"/>
        </w:rPr>
      </w:pPr>
      <w:bookmarkStart w:id="66" w:name="_Toc494357518"/>
      <w:r w:rsidRPr="0084595C">
        <w:rPr>
          <w:rFonts w:ascii="Times New Roman" w:eastAsia="黑体" w:hAnsi="Times New Roman"/>
          <w:b/>
          <w:bCs/>
          <w:color w:val="002060"/>
          <w:kern w:val="44"/>
          <w:sz w:val="32"/>
          <w:szCs w:val="32"/>
        </w:rPr>
        <w:lastRenderedPageBreak/>
        <w:t xml:space="preserve">6 </w:t>
      </w:r>
      <w:r w:rsidRPr="0084595C">
        <w:rPr>
          <w:rFonts w:ascii="Times New Roman" w:eastAsia="黑体" w:hAnsi="Times New Roman" w:hint="eastAsia"/>
          <w:b/>
          <w:bCs/>
          <w:color w:val="002060"/>
          <w:kern w:val="44"/>
          <w:sz w:val="32"/>
          <w:szCs w:val="32"/>
        </w:rPr>
        <w:t>政府履责</w:t>
      </w:r>
      <w:bookmarkEnd w:id="66"/>
    </w:p>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67" w:name="_Toc494357519"/>
      <w:r w:rsidRPr="0084595C">
        <w:rPr>
          <w:rFonts w:ascii="Times New Roman" w:hAnsi="Times New Roman"/>
          <w:b/>
          <w:bCs/>
          <w:color w:val="002060"/>
          <w:kern w:val="44"/>
          <w:sz w:val="28"/>
          <w:szCs w:val="28"/>
        </w:rPr>
        <w:t xml:space="preserve">6.1 </w:t>
      </w:r>
      <w:r w:rsidRPr="0084595C">
        <w:rPr>
          <w:rFonts w:ascii="Times New Roman" w:hAnsi="Times New Roman" w:hint="eastAsia"/>
          <w:b/>
          <w:bCs/>
          <w:color w:val="002060"/>
          <w:kern w:val="44"/>
          <w:sz w:val="28"/>
          <w:szCs w:val="28"/>
        </w:rPr>
        <w:t>完善治理</w:t>
      </w:r>
      <w:bookmarkEnd w:id="67"/>
    </w:p>
    <w:p w:rsidR="009F19C9" w:rsidRPr="0084595C" w:rsidRDefault="009F19C9" w:rsidP="009F19C9">
      <w:pPr>
        <w:spacing w:line="360" w:lineRule="auto"/>
        <w:ind w:firstLineChars="200" w:firstLine="482"/>
        <w:rPr>
          <w:rFonts w:ascii="宋体" w:cs="宋体"/>
          <w:bCs/>
          <w:kern w:val="44"/>
          <w:sz w:val="24"/>
        </w:rPr>
      </w:pPr>
      <w:r w:rsidRPr="0084595C">
        <w:rPr>
          <w:rFonts w:ascii="宋体" w:hAnsi="宋体" w:cs="宋体" w:hint="eastAsia"/>
          <w:b/>
          <w:bCs/>
          <w:kern w:val="44"/>
          <w:sz w:val="24"/>
        </w:rPr>
        <w:t>市教委统筹管理各类中等职业学校</w:t>
      </w:r>
      <w:r w:rsidRPr="0084595C">
        <w:rPr>
          <w:rFonts w:ascii="宋体" w:hAnsi="宋体" w:cs="宋体" w:hint="eastAsia"/>
          <w:bCs/>
          <w:kern w:val="44"/>
          <w:sz w:val="24"/>
        </w:rPr>
        <w:t>。自</w:t>
      </w:r>
      <w:r w:rsidRPr="0084595C">
        <w:rPr>
          <w:rFonts w:ascii="宋体" w:hAnsi="宋体" w:cs="宋体"/>
          <w:bCs/>
          <w:kern w:val="44"/>
          <w:sz w:val="24"/>
        </w:rPr>
        <w:t>2006</w:t>
      </w:r>
      <w:r w:rsidRPr="0084595C">
        <w:rPr>
          <w:rFonts w:ascii="宋体" w:hAnsi="宋体" w:cs="宋体" w:hint="eastAsia"/>
          <w:bCs/>
          <w:kern w:val="44"/>
          <w:sz w:val="24"/>
        </w:rPr>
        <w:t>年开始，</w:t>
      </w:r>
      <w:r>
        <w:rPr>
          <w:rFonts w:ascii="宋体" w:hAnsi="宋体" w:cs="宋体" w:hint="eastAsia"/>
          <w:bCs/>
          <w:kern w:val="44"/>
          <w:sz w:val="24"/>
        </w:rPr>
        <w:t>上海的</w:t>
      </w:r>
      <w:r w:rsidRPr="0084595C">
        <w:rPr>
          <w:rFonts w:ascii="宋体" w:hAnsi="宋体" w:cs="宋体" w:hint="eastAsia"/>
          <w:bCs/>
          <w:kern w:val="44"/>
          <w:sz w:val="24"/>
        </w:rPr>
        <w:t>技工学校招生、教育教学、学生学籍等宏观管理工作</w:t>
      </w:r>
      <w:r>
        <w:rPr>
          <w:rFonts w:ascii="宋体" w:hAnsi="宋体" w:cs="宋体" w:hint="eastAsia"/>
          <w:bCs/>
          <w:kern w:val="44"/>
          <w:sz w:val="24"/>
        </w:rPr>
        <w:t>均</w:t>
      </w:r>
      <w:r w:rsidRPr="0084595C">
        <w:rPr>
          <w:rFonts w:ascii="宋体" w:hAnsi="宋体" w:cs="宋体" w:hint="eastAsia"/>
          <w:bCs/>
          <w:kern w:val="44"/>
          <w:sz w:val="24"/>
        </w:rPr>
        <w:t>由上海市教育委员会统一负责</w:t>
      </w:r>
      <w:r w:rsidRPr="0084595C">
        <w:rPr>
          <w:rFonts w:ascii="宋体" w:cs="宋体"/>
          <w:bCs/>
          <w:kern w:val="44"/>
          <w:sz w:val="24"/>
          <w:vertAlign w:val="superscript"/>
        </w:rPr>
        <w:footnoteReference w:id="17"/>
      </w:r>
      <w:r w:rsidRPr="0084595C">
        <w:rPr>
          <w:rFonts w:ascii="宋体" w:hAnsi="宋体" w:cs="宋体" w:hint="eastAsia"/>
          <w:bCs/>
          <w:kern w:val="44"/>
          <w:sz w:val="24"/>
        </w:rPr>
        <w:t>，形成了市教委统筹管理普通中专、职业高中、技工学校、成人中专等各类中等职业教育与成人教育业务的管理体制。</w:t>
      </w:r>
    </w:p>
    <w:p w:rsidR="009F19C9" w:rsidRPr="0084595C" w:rsidRDefault="009F19C9" w:rsidP="009F19C9">
      <w:pPr>
        <w:spacing w:line="360" w:lineRule="auto"/>
        <w:ind w:firstLineChars="200" w:firstLine="482"/>
        <w:rPr>
          <w:rFonts w:ascii="宋体" w:cs="宋体"/>
          <w:bCs/>
          <w:kern w:val="44"/>
          <w:sz w:val="24"/>
        </w:rPr>
      </w:pPr>
      <w:r w:rsidRPr="0084595C">
        <w:rPr>
          <w:rFonts w:ascii="宋体" w:hAnsi="宋体" w:cs="宋体" w:hint="eastAsia"/>
          <w:b/>
          <w:bCs/>
          <w:kern w:val="44"/>
          <w:sz w:val="24"/>
        </w:rPr>
        <w:t>全面提升中等职业教育管理水平。</w:t>
      </w:r>
      <w:r w:rsidRPr="0084595C">
        <w:rPr>
          <w:rFonts w:ascii="宋体" w:hAnsi="宋体" w:cs="宋体" w:hint="eastAsia"/>
          <w:bCs/>
          <w:kern w:val="44"/>
          <w:sz w:val="24"/>
        </w:rPr>
        <w:t>上海市教委自</w:t>
      </w:r>
      <w:r w:rsidRPr="0084595C">
        <w:rPr>
          <w:rFonts w:ascii="宋体" w:hAnsi="宋体" w:cs="宋体"/>
          <w:bCs/>
          <w:kern w:val="44"/>
          <w:sz w:val="24"/>
        </w:rPr>
        <w:t>2015</w:t>
      </w:r>
      <w:r w:rsidRPr="0084595C">
        <w:rPr>
          <w:rFonts w:ascii="宋体" w:hAnsi="宋体" w:cs="宋体" w:hint="eastAsia"/>
          <w:bCs/>
          <w:kern w:val="44"/>
          <w:sz w:val="24"/>
        </w:rPr>
        <w:t>年开始委托上海市教科院</w:t>
      </w:r>
      <w:r>
        <w:rPr>
          <w:rFonts w:ascii="宋体" w:hAnsi="宋体" w:cs="宋体" w:hint="eastAsia"/>
          <w:bCs/>
          <w:kern w:val="44"/>
          <w:sz w:val="24"/>
        </w:rPr>
        <w:t>专业研究团队</w:t>
      </w:r>
      <w:r w:rsidRPr="0084595C">
        <w:rPr>
          <w:rFonts w:ascii="宋体" w:hAnsi="宋体" w:cs="宋体" w:hint="eastAsia"/>
          <w:bCs/>
          <w:kern w:val="44"/>
          <w:sz w:val="24"/>
        </w:rPr>
        <w:t>开展中</w:t>
      </w:r>
      <w:proofErr w:type="gramStart"/>
      <w:r w:rsidRPr="0084595C">
        <w:rPr>
          <w:rFonts w:ascii="宋体" w:hAnsi="宋体" w:cs="宋体" w:hint="eastAsia"/>
          <w:bCs/>
          <w:kern w:val="44"/>
          <w:sz w:val="24"/>
        </w:rPr>
        <w:t>职质量</w:t>
      </w:r>
      <w:proofErr w:type="gramEnd"/>
      <w:r w:rsidRPr="0084595C">
        <w:rPr>
          <w:rFonts w:ascii="宋体" w:hAnsi="宋体" w:cs="宋体" w:hint="eastAsia"/>
          <w:bCs/>
          <w:kern w:val="44"/>
          <w:sz w:val="24"/>
        </w:rPr>
        <w:t>年度报告的前瞻性研究，</w:t>
      </w:r>
      <w:r>
        <w:rPr>
          <w:rFonts w:ascii="宋体" w:hAnsi="宋体" w:cs="宋体"/>
          <w:bCs/>
          <w:kern w:val="44"/>
          <w:sz w:val="24"/>
        </w:rPr>
        <w:t>2016</w:t>
      </w:r>
      <w:r>
        <w:rPr>
          <w:rFonts w:ascii="宋体" w:hAnsi="宋体" w:cs="宋体" w:hint="eastAsia"/>
          <w:bCs/>
          <w:kern w:val="44"/>
          <w:sz w:val="24"/>
        </w:rPr>
        <w:t>年进一步对中</w:t>
      </w:r>
      <w:proofErr w:type="gramStart"/>
      <w:r>
        <w:rPr>
          <w:rFonts w:ascii="宋体" w:hAnsi="宋体" w:cs="宋体" w:hint="eastAsia"/>
          <w:bCs/>
          <w:kern w:val="44"/>
          <w:sz w:val="24"/>
        </w:rPr>
        <w:t>职质量</w:t>
      </w:r>
      <w:proofErr w:type="gramEnd"/>
      <w:r>
        <w:rPr>
          <w:rFonts w:ascii="宋体" w:hAnsi="宋体" w:cs="宋体" w:hint="eastAsia"/>
          <w:bCs/>
          <w:kern w:val="44"/>
          <w:sz w:val="24"/>
        </w:rPr>
        <w:t>年报制度</w:t>
      </w:r>
      <w:r w:rsidRPr="0084595C">
        <w:rPr>
          <w:rFonts w:ascii="宋体" w:hAnsi="宋体" w:hint="eastAsia"/>
          <w:sz w:val="24"/>
          <w:szCs w:val="22"/>
        </w:rPr>
        <w:t>进行顶层设计，细化《实施方案》、优化数据采集指标、编制《学校年报工作指南》、搭建上海中职学校质量年报报送服务平台</w:t>
      </w:r>
      <w:r w:rsidRPr="0084595C">
        <w:rPr>
          <w:rFonts w:ascii="宋体" w:hAnsi="宋体" w:cs="宋体" w:hint="eastAsia"/>
          <w:bCs/>
          <w:kern w:val="44"/>
          <w:sz w:val="24"/>
        </w:rPr>
        <w:t>，并对</w:t>
      </w:r>
      <w:r>
        <w:rPr>
          <w:rFonts w:ascii="宋体" w:hAnsi="宋体" w:cs="宋体" w:hint="eastAsia"/>
          <w:bCs/>
          <w:kern w:val="44"/>
          <w:sz w:val="24"/>
        </w:rPr>
        <w:t>各</w:t>
      </w:r>
      <w:r w:rsidRPr="0084595C">
        <w:rPr>
          <w:rFonts w:ascii="宋体" w:hAnsi="宋体" w:cs="宋体" w:hint="eastAsia"/>
          <w:bCs/>
          <w:kern w:val="44"/>
          <w:sz w:val="24"/>
        </w:rPr>
        <w:t>院校进行多批次逐一辅导，</w:t>
      </w:r>
      <w:r>
        <w:rPr>
          <w:rFonts w:ascii="宋体" w:hAnsi="宋体" w:cs="宋体" w:hint="eastAsia"/>
          <w:bCs/>
          <w:kern w:val="44"/>
          <w:sz w:val="24"/>
        </w:rPr>
        <w:t>质量年报制度正在成为上海中</w:t>
      </w:r>
      <w:proofErr w:type="gramStart"/>
      <w:r>
        <w:rPr>
          <w:rFonts w:ascii="宋体" w:hAnsi="宋体" w:cs="宋体" w:hint="eastAsia"/>
          <w:bCs/>
          <w:kern w:val="44"/>
          <w:sz w:val="24"/>
        </w:rPr>
        <w:t>职加强</w:t>
      </w:r>
      <w:proofErr w:type="gramEnd"/>
      <w:r>
        <w:rPr>
          <w:rFonts w:ascii="宋体" w:hAnsi="宋体" w:cs="宋体" w:hint="eastAsia"/>
          <w:bCs/>
          <w:kern w:val="44"/>
          <w:sz w:val="24"/>
        </w:rPr>
        <w:t>质量管理的重要举措</w:t>
      </w:r>
      <w:r w:rsidRPr="0084595C">
        <w:rPr>
          <w:rFonts w:ascii="宋体" w:hAnsi="宋体" w:cs="宋体" w:hint="eastAsia"/>
          <w:bCs/>
          <w:kern w:val="44"/>
          <w:sz w:val="24"/>
        </w:rPr>
        <w:t>。</w:t>
      </w:r>
      <w:r>
        <w:rPr>
          <w:rFonts w:ascii="宋体" w:hAnsi="宋体" w:cs="宋体" w:hint="eastAsia"/>
          <w:bCs/>
          <w:kern w:val="44"/>
          <w:sz w:val="24"/>
        </w:rPr>
        <w:t>与此同时，</w:t>
      </w:r>
      <w:r w:rsidRPr="0084595C">
        <w:rPr>
          <w:rFonts w:ascii="宋体" w:hAnsi="宋体" w:cs="宋体" w:hint="eastAsia"/>
          <w:bCs/>
          <w:kern w:val="44"/>
          <w:sz w:val="24"/>
        </w:rPr>
        <w:t>上海市教委印发《上海市职业院校管理水平提升工作实施方案</w:t>
      </w:r>
      <w:r w:rsidRPr="0084595C">
        <w:rPr>
          <w:rFonts w:ascii="宋体" w:hAnsi="宋体" w:cs="宋体"/>
          <w:bCs/>
          <w:kern w:val="44"/>
          <w:sz w:val="24"/>
        </w:rPr>
        <w:t>(2016</w:t>
      </w:r>
      <w:r w:rsidRPr="0084595C">
        <w:rPr>
          <w:rFonts w:ascii="宋体" w:hAnsi="宋体" w:cs="宋体" w:hint="eastAsia"/>
          <w:bCs/>
          <w:kern w:val="44"/>
          <w:sz w:val="24"/>
        </w:rPr>
        <w:t>―</w:t>
      </w:r>
      <w:r w:rsidRPr="0084595C">
        <w:rPr>
          <w:rFonts w:ascii="宋体" w:hAnsi="宋体" w:cs="宋体"/>
          <w:bCs/>
          <w:kern w:val="44"/>
          <w:sz w:val="24"/>
        </w:rPr>
        <w:t>2018</w:t>
      </w:r>
      <w:r w:rsidRPr="0084595C">
        <w:rPr>
          <w:rFonts w:ascii="宋体" w:hAnsi="宋体" w:cs="宋体" w:hint="eastAsia"/>
          <w:bCs/>
          <w:kern w:val="44"/>
          <w:sz w:val="24"/>
        </w:rPr>
        <w:t>年</w:t>
      </w:r>
      <w:r w:rsidRPr="0084595C">
        <w:rPr>
          <w:rFonts w:ascii="宋体" w:hAnsi="宋体" w:cs="宋体"/>
          <w:bCs/>
          <w:kern w:val="44"/>
          <w:sz w:val="24"/>
        </w:rPr>
        <w:t>)</w:t>
      </w:r>
      <w:r w:rsidRPr="0084595C">
        <w:rPr>
          <w:rFonts w:ascii="宋体" w:hAnsi="宋体" w:cs="宋体" w:hint="eastAsia"/>
          <w:bCs/>
          <w:kern w:val="44"/>
          <w:sz w:val="24"/>
        </w:rPr>
        <w:t>》（沪教委职</w:t>
      </w:r>
      <w:r w:rsidRPr="0084595C">
        <w:rPr>
          <w:rFonts w:ascii="宋体" w:hAnsi="宋体" w:cs="宋体"/>
          <w:bCs/>
          <w:kern w:val="44"/>
          <w:sz w:val="24"/>
        </w:rPr>
        <w:t>[2016]10</w:t>
      </w:r>
      <w:r w:rsidRPr="0084595C">
        <w:rPr>
          <w:rFonts w:ascii="宋体" w:hAnsi="宋体" w:cs="宋体" w:hint="eastAsia"/>
          <w:bCs/>
          <w:kern w:val="44"/>
          <w:sz w:val="24"/>
        </w:rPr>
        <w:t>号），对全市职业院校管理水平提升工作</w:t>
      </w:r>
      <w:proofErr w:type="gramStart"/>
      <w:r w:rsidRPr="0084595C">
        <w:rPr>
          <w:rFonts w:ascii="宋体" w:hAnsi="宋体" w:cs="宋体" w:hint="eastAsia"/>
          <w:bCs/>
          <w:kern w:val="44"/>
          <w:sz w:val="24"/>
        </w:rPr>
        <w:t>作出</w:t>
      </w:r>
      <w:proofErr w:type="gramEnd"/>
      <w:r w:rsidRPr="0084595C">
        <w:rPr>
          <w:rFonts w:ascii="宋体" w:hAnsi="宋体" w:cs="宋体" w:hint="eastAsia"/>
          <w:bCs/>
          <w:kern w:val="44"/>
          <w:sz w:val="24"/>
        </w:rPr>
        <w:t>总体部署</w:t>
      </w:r>
      <w:r w:rsidRPr="0084595C">
        <w:rPr>
          <w:rFonts w:ascii="宋体" w:hAnsi="宋体" w:cs="Arial" w:hint="eastAsia"/>
          <w:color w:val="000000"/>
          <w:sz w:val="24"/>
        </w:rPr>
        <w:t>，印发</w:t>
      </w:r>
      <w:r w:rsidRPr="0084595C">
        <w:rPr>
          <w:rFonts w:ascii="宋体" w:hAnsi="宋体" w:cs="宋体" w:hint="eastAsia"/>
          <w:bCs/>
          <w:kern w:val="44"/>
          <w:sz w:val="24"/>
        </w:rPr>
        <w:t>《上海市中等职业学校学生学籍管理实施办法》（沪教委职</w:t>
      </w:r>
      <w:r w:rsidRPr="0084595C">
        <w:rPr>
          <w:rFonts w:ascii="宋体" w:hAnsi="宋体" w:cs="宋体"/>
          <w:bCs/>
          <w:kern w:val="44"/>
          <w:sz w:val="24"/>
        </w:rPr>
        <w:t>[2016]35</w:t>
      </w:r>
      <w:r w:rsidRPr="0084595C">
        <w:rPr>
          <w:rFonts w:ascii="宋体" w:hAnsi="宋体" w:cs="宋体" w:hint="eastAsia"/>
          <w:bCs/>
          <w:kern w:val="44"/>
          <w:sz w:val="24"/>
        </w:rPr>
        <w:t>号）、《</w:t>
      </w:r>
      <w:r w:rsidRPr="0084595C">
        <w:rPr>
          <w:rFonts w:ascii="宋体" w:hAnsi="宋体" w:cs="宋体"/>
          <w:bCs/>
          <w:kern w:val="44"/>
          <w:sz w:val="24"/>
        </w:rPr>
        <w:t>2017</w:t>
      </w:r>
      <w:r w:rsidRPr="0084595C">
        <w:rPr>
          <w:rFonts w:ascii="宋体" w:hAnsi="宋体" w:cs="宋体" w:hint="eastAsia"/>
          <w:bCs/>
          <w:kern w:val="44"/>
          <w:sz w:val="24"/>
        </w:rPr>
        <w:t>年中等职业学校内涵建设经费管理办法》（沪教委职</w:t>
      </w:r>
      <w:r w:rsidRPr="0084595C">
        <w:rPr>
          <w:rFonts w:ascii="宋体" w:hAnsi="宋体" w:cs="宋体"/>
          <w:bCs/>
          <w:kern w:val="44"/>
          <w:sz w:val="24"/>
        </w:rPr>
        <w:t>[2016]47</w:t>
      </w:r>
      <w:r w:rsidRPr="0084595C">
        <w:rPr>
          <w:rFonts w:ascii="宋体" w:hAnsi="宋体" w:cs="宋体" w:hint="eastAsia"/>
          <w:bCs/>
          <w:kern w:val="44"/>
          <w:sz w:val="24"/>
        </w:rPr>
        <w:t>号）等针对性文件，进一步规范学籍管理和内涵建设的经费使用。</w:t>
      </w:r>
    </w:p>
    <w:p w:rsidR="009F19C9" w:rsidRPr="0084595C" w:rsidRDefault="009F19C9" w:rsidP="009F19C9">
      <w:pPr>
        <w:spacing w:line="360" w:lineRule="auto"/>
        <w:ind w:firstLineChars="200" w:firstLine="482"/>
        <w:rPr>
          <w:rFonts w:ascii="宋体" w:cs="宋体"/>
          <w:bCs/>
          <w:kern w:val="44"/>
          <w:sz w:val="24"/>
        </w:rPr>
      </w:pPr>
      <w:r w:rsidRPr="0084595C">
        <w:rPr>
          <w:rFonts w:ascii="宋体" w:hAnsi="宋体" w:cs="宋体" w:hint="eastAsia"/>
          <w:b/>
          <w:bCs/>
          <w:kern w:val="44"/>
          <w:sz w:val="24"/>
        </w:rPr>
        <w:t>加强督导各区现代职业教育发展</w:t>
      </w:r>
      <w:r w:rsidRPr="0084595C">
        <w:rPr>
          <w:rFonts w:ascii="宋体" w:hAnsi="宋体" w:cs="宋体" w:hint="eastAsia"/>
          <w:bCs/>
          <w:kern w:val="44"/>
          <w:sz w:val="24"/>
        </w:rPr>
        <w:t>。上海市教育委员会、上海市人民政府教育督导室联合印发《上海市对区县政府推进现代职业教育发展督导评估指标》（沪教委督</w:t>
      </w:r>
      <w:r w:rsidRPr="0084595C">
        <w:rPr>
          <w:rFonts w:ascii="宋体" w:hAnsi="宋体" w:cs="宋体"/>
          <w:bCs/>
          <w:kern w:val="44"/>
          <w:sz w:val="24"/>
        </w:rPr>
        <w:t>[2016]4</w:t>
      </w:r>
      <w:r w:rsidRPr="0084595C">
        <w:rPr>
          <w:rFonts w:ascii="宋体" w:hAnsi="宋体" w:cs="宋体" w:hint="eastAsia"/>
          <w:bCs/>
          <w:kern w:val="44"/>
          <w:sz w:val="24"/>
        </w:rPr>
        <w:t>号），计划用</w:t>
      </w:r>
      <w:r w:rsidRPr="0084595C">
        <w:rPr>
          <w:rFonts w:ascii="宋体" w:hAnsi="宋体" w:cs="Arial" w:hint="eastAsia"/>
          <w:color w:val="000000"/>
          <w:sz w:val="24"/>
        </w:rPr>
        <w:t>五年时间开展第三轮综合督政工作，制定了</w:t>
      </w:r>
      <w:r w:rsidRPr="0084595C">
        <w:rPr>
          <w:rFonts w:ascii="宋体" w:hAnsi="宋体" w:cs="宋体"/>
          <w:bCs/>
          <w:kern w:val="44"/>
          <w:sz w:val="24"/>
        </w:rPr>
        <w:t>5</w:t>
      </w:r>
      <w:r w:rsidRPr="0084595C">
        <w:rPr>
          <w:rFonts w:ascii="宋体" w:hAnsi="宋体" w:cs="宋体" w:hint="eastAsia"/>
          <w:bCs/>
          <w:kern w:val="44"/>
          <w:sz w:val="24"/>
        </w:rPr>
        <w:t>个一级指标、</w:t>
      </w:r>
      <w:r w:rsidRPr="0084595C">
        <w:rPr>
          <w:rFonts w:ascii="宋体" w:hAnsi="宋体" w:cs="宋体"/>
          <w:bCs/>
          <w:kern w:val="44"/>
          <w:sz w:val="24"/>
        </w:rPr>
        <w:t>16</w:t>
      </w:r>
      <w:r w:rsidRPr="0084595C">
        <w:rPr>
          <w:rFonts w:ascii="宋体" w:hAnsi="宋体" w:cs="宋体" w:hint="eastAsia"/>
          <w:bCs/>
          <w:kern w:val="44"/>
          <w:sz w:val="24"/>
        </w:rPr>
        <w:t>个二级指标和</w:t>
      </w:r>
      <w:r w:rsidRPr="0084595C">
        <w:rPr>
          <w:rFonts w:ascii="宋体" w:hAnsi="宋体" w:cs="宋体"/>
          <w:bCs/>
          <w:kern w:val="44"/>
          <w:sz w:val="24"/>
        </w:rPr>
        <w:t>40</w:t>
      </w:r>
      <w:r w:rsidRPr="0084595C">
        <w:rPr>
          <w:rFonts w:ascii="宋体" w:hAnsi="宋体" w:cs="宋体" w:hint="eastAsia"/>
          <w:bCs/>
          <w:kern w:val="44"/>
          <w:sz w:val="24"/>
        </w:rPr>
        <w:t>个三级指标。为贯彻落实《国务院教育督导委员会办公室关于开展</w:t>
      </w:r>
      <w:r w:rsidRPr="0084595C">
        <w:rPr>
          <w:rFonts w:ascii="宋体" w:hAnsi="宋体" w:cs="宋体"/>
          <w:bCs/>
          <w:kern w:val="44"/>
          <w:sz w:val="24"/>
        </w:rPr>
        <w:t>2016</w:t>
      </w:r>
      <w:r w:rsidRPr="0084595C">
        <w:rPr>
          <w:rFonts w:ascii="宋体" w:hAnsi="宋体" w:cs="宋体" w:hint="eastAsia"/>
          <w:bCs/>
          <w:kern w:val="44"/>
          <w:sz w:val="24"/>
        </w:rPr>
        <w:t>年全国职业院校评估工作的通知》（国教督办函</w:t>
      </w:r>
      <w:r w:rsidRPr="0084595C">
        <w:rPr>
          <w:rFonts w:ascii="宋体" w:hAnsi="宋体" w:cs="宋体"/>
          <w:bCs/>
          <w:kern w:val="44"/>
          <w:sz w:val="24"/>
        </w:rPr>
        <w:t>[2016] 36</w:t>
      </w:r>
      <w:r w:rsidRPr="0084595C">
        <w:rPr>
          <w:rFonts w:ascii="宋体" w:hAnsi="宋体" w:cs="宋体" w:hint="eastAsia"/>
          <w:bCs/>
          <w:kern w:val="44"/>
          <w:sz w:val="24"/>
        </w:rPr>
        <w:t>号），上海市教委对全市中等职业学校基本办学条件、师资队伍、课程与教学、校企合作、学生发展和办学效益等六个方面进行专项督导，重点对学校办学质量和特色进行梳理与总结，对学校办学过程中的不规范情况及薄弱环节提出意见和建议，并督促学校进行整改落实。</w:t>
      </w:r>
    </w:p>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68" w:name="_Toc494357520"/>
      <w:r w:rsidRPr="0084595C">
        <w:rPr>
          <w:rFonts w:ascii="Times New Roman" w:hAnsi="Times New Roman"/>
          <w:b/>
          <w:bCs/>
          <w:color w:val="002060"/>
          <w:kern w:val="44"/>
          <w:sz w:val="28"/>
          <w:szCs w:val="28"/>
        </w:rPr>
        <w:lastRenderedPageBreak/>
        <w:t xml:space="preserve">6.2 </w:t>
      </w:r>
      <w:r w:rsidRPr="0084595C">
        <w:rPr>
          <w:rFonts w:ascii="Times New Roman" w:hAnsi="Times New Roman" w:hint="eastAsia"/>
          <w:b/>
          <w:bCs/>
          <w:color w:val="002060"/>
          <w:kern w:val="44"/>
          <w:sz w:val="28"/>
          <w:szCs w:val="28"/>
        </w:rPr>
        <w:t>体系建设</w:t>
      </w:r>
      <w:bookmarkEnd w:id="68"/>
    </w:p>
    <w:p w:rsidR="009F19C9" w:rsidRPr="0084595C" w:rsidRDefault="009F19C9" w:rsidP="009F19C9">
      <w:pPr>
        <w:spacing w:line="360" w:lineRule="auto"/>
        <w:ind w:firstLineChars="200" w:firstLine="482"/>
        <w:rPr>
          <w:rFonts w:ascii="宋体" w:cs="宋体"/>
          <w:b/>
          <w:bCs/>
          <w:kern w:val="44"/>
          <w:sz w:val="24"/>
        </w:rPr>
      </w:pPr>
      <w:r w:rsidRPr="0084595C">
        <w:rPr>
          <w:rFonts w:ascii="宋体" w:hAnsi="宋体" w:cs="宋体" w:hint="eastAsia"/>
          <w:b/>
          <w:bCs/>
          <w:kern w:val="44"/>
          <w:sz w:val="24"/>
        </w:rPr>
        <w:t>扩大纵向贯通，开展中高、中本贯通试点。</w:t>
      </w:r>
      <w:r w:rsidRPr="0084595C">
        <w:rPr>
          <w:rFonts w:ascii="宋体" w:hAnsi="宋体" w:cs="宋体" w:hint="eastAsia"/>
          <w:bCs/>
          <w:kern w:val="44"/>
          <w:sz w:val="24"/>
        </w:rPr>
        <w:t>上海自</w:t>
      </w:r>
      <w:r w:rsidRPr="0084595C">
        <w:rPr>
          <w:rFonts w:ascii="宋体" w:hAnsi="宋体" w:cs="宋体"/>
          <w:bCs/>
          <w:kern w:val="44"/>
          <w:sz w:val="24"/>
        </w:rPr>
        <w:t>2010</w:t>
      </w:r>
      <w:r w:rsidRPr="0084595C">
        <w:rPr>
          <w:rFonts w:ascii="宋体" w:hAnsi="宋体" w:cs="宋体" w:hint="eastAsia"/>
          <w:bCs/>
          <w:kern w:val="44"/>
          <w:sz w:val="24"/>
        </w:rPr>
        <w:t>年试点开展中高职教育贯通培养模式</w:t>
      </w:r>
      <w:r w:rsidRPr="0084595C">
        <w:rPr>
          <w:rFonts w:ascii="宋体" w:cs="宋体"/>
          <w:bCs/>
          <w:kern w:val="44"/>
          <w:sz w:val="24"/>
          <w:vertAlign w:val="superscript"/>
        </w:rPr>
        <w:footnoteReference w:id="18"/>
      </w:r>
      <w:r w:rsidRPr="0084595C">
        <w:rPr>
          <w:rFonts w:ascii="宋体" w:hAnsi="宋体" w:cs="宋体" w:hint="eastAsia"/>
          <w:bCs/>
          <w:kern w:val="44"/>
          <w:sz w:val="24"/>
        </w:rPr>
        <w:t>，在民航上海中等专业学校等</w:t>
      </w:r>
      <w:r w:rsidRPr="0084595C">
        <w:rPr>
          <w:rFonts w:ascii="宋体" w:hAnsi="宋体" w:cs="宋体"/>
          <w:bCs/>
          <w:kern w:val="44"/>
          <w:sz w:val="24"/>
        </w:rPr>
        <w:t>7</w:t>
      </w:r>
      <w:r w:rsidRPr="0084595C">
        <w:rPr>
          <w:rFonts w:ascii="宋体" w:hAnsi="宋体" w:cs="宋体" w:hint="eastAsia"/>
          <w:bCs/>
          <w:kern w:val="44"/>
          <w:sz w:val="24"/>
        </w:rPr>
        <w:t>所职业院校开展中高职贯通培养模式试点，并不断扩大范围</w:t>
      </w:r>
      <w:r w:rsidRPr="0084595C">
        <w:rPr>
          <w:rFonts w:ascii="宋体" w:cs="宋体"/>
          <w:bCs/>
          <w:kern w:val="44"/>
          <w:sz w:val="24"/>
          <w:vertAlign w:val="superscript"/>
        </w:rPr>
        <w:footnoteReference w:id="19"/>
      </w:r>
      <w:r w:rsidRPr="0084595C">
        <w:rPr>
          <w:rFonts w:ascii="宋体" w:hAnsi="宋体" w:cs="宋体" w:hint="eastAsia"/>
          <w:bCs/>
          <w:kern w:val="44"/>
          <w:sz w:val="24"/>
        </w:rPr>
        <w:t>，到</w:t>
      </w:r>
      <w:r w:rsidRPr="0084595C">
        <w:rPr>
          <w:rFonts w:ascii="宋体" w:hAnsi="宋体" w:cs="宋体"/>
          <w:bCs/>
          <w:kern w:val="44"/>
          <w:sz w:val="24"/>
        </w:rPr>
        <w:t>2016</w:t>
      </w:r>
      <w:r w:rsidRPr="0084595C">
        <w:rPr>
          <w:rFonts w:ascii="宋体" w:hAnsi="宋体" w:cs="宋体" w:hint="eastAsia"/>
          <w:bCs/>
          <w:kern w:val="44"/>
          <w:sz w:val="24"/>
        </w:rPr>
        <w:t>年已经覆盖全市</w:t>
      </w:r>
      <w:r w:rsidRPr="0084595C">
        <w:rPr>
          <w:rFonts w:ascii="宋体" w:hAnsi="宋体" w:cs="宋体"/>
          <w:bCs/>
          <w:kern w:val="44"/>
          <w:sz w:val="24"/>
        </w:rPr>
        <w:t>120</w:t>
      </w:r>
      <w:r w:rsidRPr="0084595C">
        <w:rPr>
          <w:rFonts w:ascii="宋体" w:hAnsi="宋体" w:cs="宋体" w:hint="eastAsia"/>
          <w:bCs/>
          <w:kern w:val="44"/>
          <w:sz w:val="24"/>
        </w:rPr>
        <w:t>个专业点、</w:t>
      </w:r>
      <w:r w:rsidRPr="0084595C">
        <w:rPr>
          <w:rFonts w:ascii="宋体" w:hAnsi="宋体" w:cs="宋体"/>
          <w:bCs/>
          <w:kern w:val="44"/>
          <w:sz w:val="24"/>
        </w:rPr>
        <w:t>79</w:t>
      </w:r>
      <w:r w:rsidRPr="0084595C">
        <w:rPr>
          <w:rFonts w:ascii="宋体" w:hAnsi="宋体" w:cs="宋体" w:hint="eastAsia"/>
          <w:bCs/>
          <w:kern w:val="44"/>
          <w:sz w:val="24"/>
        </w:rPr>
        <w:t>个专业，涉及中职学校</w:t>
      </w:r>
      <w:r w:rsidRPr="0084595C">
        <w:rPr>
          <w:rFonts w:ascii="宋体" w:hAnsi="宋体" w:cs="宋体"/>
          <w:bCs/>
          <w:kern w:val="44"/>
          <w:sz w:val="24"/>
        </w:rPr>
        <w:t>51</w:t>
      </w:r>
      <w:r w:rsidRPr="0084595C">
        <w:rPr>
          <w:rFonts w:ascii="宋体" w:hAnsi="宋体" w:cs="宋体" w:hint="eastAsia"/>
          <w:bCs/>
          <w:kern w:val="44"/>
          <w:sz w:val="24"/>
        </w:rPr>
        <w:t>所、高职院校</w:t>
      </w:r>
      <w:r w:rsidRPr="0084595C">
        <w:rPr>
          <w:rFonts w:ascii="宋体" w:hAnsi="宋体" w:cs="宋体"/>
          <w:bCs/>
          <w:kern w:val="44"/>
          <w:sz w:val="24"/>
        </w:rPr>
        <w:t>28</w:t>
      </w:r>
      <w:r w:rsidRPr="0084595C">
        <w:rPr>
          <w:rFonts w:ascii="宋体" w:hAnsi="宋体" w:cs="宋体" w:hint="eastAsia"/>
          <w:bCs/>
          <w:kern w:val="44"/>
          <w:sz w:val="24"/>
        </w:rPr>
        <w:t>所。“中职</w:t>
      </w:r>
      <w:r w:rsidRPr="0084595C">
        <w:rPr>
          <w:rFonts w:ascii="宋体" w:cs="宋体"/>
          <w:bCs/>
          <w:kern w:val="44"/>
          <w:sz w:val="24"/>
        </w:rPr>
        <w:t>-</w:t>
      </w:r>
      <w:r w:rsidRPr="0084595C">
        <w:rPr>
          <w:rFonts w:ascii="宋体" w:hAnsi="宋体" w:cs="宋体" w:hint="eastAsia"/>
          <w:bCs/>
          <w:kern w:val="44"/>
          <w:sz w:val="24"/>
        </w:rPr>
        <w:t>应用本科”贯通培养</w:t>
      </w:r>
      <w:r>
        <w:rPr>
          <w:rFonts w:ascii="宋体" w:hAnsi="宋体" w:cs="宋体" w:hint="eastAsia"/>
          <w:bCs/>
          <w:kern w:val="44"/>
          <w:sz w:val="24"/>
        </w:rPr>
        <w:t>，</w:t>
      </w:r>
      <w:r w:rsidRPr="0084595C">
        <w:rPr>
          <w:rFonts w:ascii="宋体" w:hAnsi="宋体" w:cs="宋体" w:hint="eastAsia"/>
          <w:bCs/>
          <w:kern w:val="44"/>
          <w:sz w:val="24"/>
        </w:rPr>
        <w:t>自</w:t>
      </w:r>
      <w:r w:rsidRPr="0084595C">
        <w:rPr>
          <w:rFonts w:ascii="宋体" w:hAnsi="宋体" w:cs="宋体"/>
          <w:bCs/>
          <w:kern w:val="44"/>
          <w:sz w:val="24"/>
        </w:rPr>
        <w:t>2014</w:t>
      </w:r>
      <w:r w:rsidRPr="0084595C">
        <w:rPr>
          <w:rFonts w:ascii="宋体" w:hAnsi="宋体" w:cs="宋体" w:hint="eastAsia"/>
          <w:bCs/>
          <w:kern w:val="44"/>
          <w:sz w:val="24"/>
        </w:rPr>
        <w:t>年开始选择</w:t>
      </w:r>
      <w:r w:rsidRPr="0084595C">
        <w:rPr>
          <w:rFonts w:ascii="宋体" w:hAnsi="宋体" w:cs="宋体"/>
          <w:bCs/>
          <w:kern w:val="44"/>
          <w:sz w:val="24"/>
        </w:rPr>
        <w:t>3</w:t>
      </w:r>
      <w:r w:rsidRPr="0084595C">
        <w:rPr>
          <w:rFonts w:ascii="宋体" w:hAnsi="宋体" w:cs="宋体" w:hint="eastAsia"/>
          <w:bCs/>
          <w:kern w:val="44"/>
          <w:sz w:val="24"/>
        </w:rPr>
        <w:t>所中职校和</w:t>
      </w:r>
      <w:r w:rsidRPr="0084595C">
        <w:rPr>
          <w:rFonts w:ascii="宋体" w:hAnsi="宋体" w:cs="宋体"/>
          <w:bCs/>
          <w:kern w:val="44"/>
          <w:sz w:val="24"/>
        </w:rPr>
        <w:t>2</w:t>
      </w:r>
      <w:r w:rsidRPr="0084595C">
        <w:rPr>
          <w:rFonts w:ascii="宋体" w:hAnsi="宋体" w:cs="宋体" w:hint="eastAsia"/>
          <w:bCs/>
          <w:kern w:val="44"/>
          <w:sz w:val="24"/>
        </w:rPr>
        <w:t>所本科院校试点</w:t>
      </w:r>
      <w:r w:rsidRPr="0084595C">
        <w:rPr>
          <w:rFonts w:ascii="宋体" w:cs="宋体"/>
          <w:bCs/>
          <w:kern w:val="44"/>
          <w:sz w:val="24"/>
          <w:vertAlign w:val="superscript"/>
        </w:rPr>
        <w:footnoteReference w:id="20"/>
      </w:r>
      <w:r w:rsidRPr="0084595C">
        <w:rPr>
          <w:rFonts w:ascii="宋体" w:hAnsi="宋体" w:cs="宋体" w:hint="eastAsia"/>
          <w:bCs/>
          <w:kern w:val="44"/>
          <w:sz w:val="24"/>
        </w:rPr>
        <w:t>，</w:t>
      </w:r>
      <w:r w:rsidRPr="0084595C">
        <w:rPr>
          <w:rFonts w:ascii="宋体" w:hAnsi="宋体" w:cs="宋体"/>
          <w:bCs/>
          <w:kern w:val="44"/>
          <w:sz w:val="24"/>
        </w:rPr>
        <w:t>2016</w:t>
      </w:r>
      <w:r w:rsidRPr="0084595C">
        <w:rPr>
          <w:rFonts w:ascii="宋体" w:hAnsi="宋体" w:cs="宋体" w:hint="eastAsia"/>
          <w:bCs/>
          <w:kern w:val="44"/>
          <w:sz w:val="24"/>
        </w:rPr>
        <w:t>年又批复</w:t>
      </w:r>
      <w:r w:rsidRPr="0084595C">
        <w:rPr>
          <w:rFonts w:ascii="宋体" w:hAnsi="宋体" w:cs="宋体"/>
          <w:bCs/>
          <w:kern w:val="44"/>
          <w:sz w:val="24"/>
        </w:rPr>
        <w:t>11</w:t>
      </w:r>
      <w:r w:rsidRPr="0084595C">
        <w:rPr>
          <w:rFonts w:ascii="宋体" w:hAnsi="宋体" w:cs="宋体" w:hint="eastAsia"/>
          <w:bCs/>
          <w:kern w:val="44"/>
          <w:sz w:val="24"/>
        </w:rPr>
        <w:t>个试点</w:t>
      </w:r>
      <w:r w:rsidRPr="0084595C">
        <w:rPr>
          <w:rFonts w:ascii="宋体" w:cs="宋体"/>
          <w:color w:val="000000"/>
          <w:sz w:val="24"/>
          <w:vertAlign w:val="superscript"/>
        </w:rPr>
        <w:footnoteReference w:id="21"/>
      </w:r>
      <w:r w:rsidRPr="0084595C">
        <w:rPr>
          <w:rFonts w:ascii="宋体" w:hAnsi="宋体" w:cs="宋体" w:hint="eastAsia"/>
          <w:bCs/>
          <w:kern w:val="44"/>
          <w:sz w:val="24"/>
        </w:rPr>
        <w:t>，目前，全市已有</w:t>
      </w:r>
      <w:r w:rsidRPr="0084595C">
        <w:rPr>
          <w:rFonts w:ascii="宋体" w:hAnsi="宋体" w:cs="宋体"/>
          <w:bCs/>
          <w:kern w:val="44"/>
          <w:sz w:val="24"/>
        </w:rPr>
        <w:t>27</w:t>
      </w:r>
      <w:r w:rsidRPr="0084595C">
        <w:rPr>
          <w:rFonts w:ascii="宋体" w:hAnsi="宋体" w:cs="宋体" w:hint="eastAsia"/>
          <w:bCs/>
          <w:kern w:val="44"/>
          <w:sz w:val="24"/>
        </w:rPr>
        <w:t>个专业点开展“中职</w:t>
      </w:r>
      <w:r w:rsidRPr="0084595C">
        <w:rPr>
          <w:rFonts w:ascii="宋体" w:cs="宋体"/>
          <w:bCs/>
          <w:kern w:val="44"/>
          <w:sz w:val="24"/>
        </w:rPr>
        <w:t>-</w:t>
      </w:r>
      <w:r w:rsidRPr="0084595C">
        <w:rPr>
          <w:rFonts w:ascii="宋体" w:hAnsi="宋体" w:cs="宋体" w:hint="eastAsia"/>
          <w:bCs/>
          <w:kern w:val="44"/>
          <w:sz w:val="24"/>
        </w:rPr>
        <w:t>应用本科”贯通培养试点，涉及中职学校</w:t>
      </w:r>
      <w:r w:rsidRPr="0084595C">
        <w:rPr>
          <w:rFonts w:ascii="宋体" w:hAnsi="宋体" w:cs="宋体"/>
          <w:bCs/>
          <w:kern w:val="44"/>
          <w:sz w:val="24"/>
        </w:rPr>
        <w:t>23</w:t>
      </w:r>
      <w:r w:rsidRPr="0084595C">
        <w:rPr>
          <w:rFonts w:ascii="宋体" w:hAnsi="宋体" w:cs="宋体" w:hint="eastAsia"/>
          <w:bCs/>
          <w:kern w:val="44"/>
          <w:sz w:val="24"/>
        </w:rPr>
        <w:t>所</w:t>
      </w:r>
      <w:r>
        <w:rPr>
          <w:rFonts w:ascii="宋体" w:hAnsi="宋体" w:cs="宋体" w:hint="eastAsia"/>
          <w:bCs/>
          <w:kern w:val="44"/>
          <w:sz w:val="24"/>
        </w:rPr>
        <w:t>、</w:t>
      </w:r>
      <w:r w:rsidRPr="0084595C">
        <w:rPr>
          <w:rFonts w:ascii="宋体" w:hAnsi="宋体" w:cs="宋体" w:hint="eastAsia"/>
          <w:bCs/>
          <w:kern w:val="44"/>
          <w:sz w:val="24"/>
        </w:rPr>
        <w:t>本科学校</w:t>
      </w:r>
      <w:r w:rsidRPr="0084595C">
        <w:rPr>
          <w:rFonts w:ascii="宋体" w:hAnsi="宋体" w:cs="宋体"/>
          <w:bCs/>
          <w:kern w:val="44"/>
          <w:sz w:val="24"/>
        </w:rPr>
        <w:t>13</w:t>
      </w:r>
      <w:r w:rsidRPr="0084595C">
        <w:rPr>
          <w:rFonts w:ascii="宋体" w:hAnsi="宋体" w:cs="宋体" w:hint="eastAsia"/>
          <w:bCs/>
          <w:kern w:val="44"/>
          <w:sz w:val="24"/>
        </w:rPr>
        <w:t>所，录取学生数达到</w:t>
      </w:r>
      <w:r w:rsidRPr="0084595C">
        <w:rPr>
          <w:rFonts w:ascii="宋体" w:hAnsi="宋体" w:cs="宋体"/>
          <w:bCs/>
          <w:kern w:val="44"/>
          <w:sz w:val="24"/>
        </w:rPr>
        <w:t>5325</w:t>
      </w:r>
      <w:r w:rsidRPr="0084595C">
        <w:rPr>
          <w:rFonts w:ascii="宋体" w:hAnsi="宋体" w:cs="宋体" w:hint="eastAsia"/>
          <w:bCs/>
          <w:kern w:val="44"/>
          <w:sz w:val="24"/>
        </w:rPr>
        <w:t>人。</w:t>
      </w:r>
      <w:r w:rsidRPr="0084595C">
        <w:rPr>
          <w:rFonts w:ascii="宋体" w:hAnsi="宋体" w:cs="宋体"/>
          <w:bCs/>
          <w:kern w:val="44"/>
          <w:sz w:val="24"/>
        </w:rPr>
        <w:t>2016</w:t>
      </w:r>
      <w:r w:rsidRPr="0084595C">
        <w:rPr>
          <w:rFonts w:ascii="宋体" w:hAnsi="宋体" w:cs="宋体" w:hint="eastAsia"/>
          <w:bCs/>
          <w:kern w:val="44"/>
          <w:sz w:val="24"/>
        </w:rPr>
        <w:t>年，上海中高职和中本教育贯通培养模式在校生数已超过</w:t>
      </w:r>
      <w:r w:rsidRPr="0084595C">
        <w:rPr>
          <w:rFonts w:ascii="宋体" w:hAnsi="宋体" w:cs="宋体"/>
          <w:bCs/>
          <w:kern w:val="44"/>
          <w:sz w:val="24"/>
        </w:rPr>
        <w:t>1</w:t>
      </w:r>
      <w:r w:rsidRPr="0084595C">
        <w:rPr>
          <w:rFonts w:ascii="宋体" w:hAnsi="宋体" w:cs="宋体" w:hint="eastAsia"/>
          <w:bCs/>
          <w:kern w:val="44"/>
          <w:sz w:val="24"/>
        </w:rPr>
        <w:t>万人，占中职在校生总数</w:t>
      </w:r>
      <w:r w:rsidRPr="0084595C">
        <w:rPr>
          <w:rFonts w:ascii="宋体" w:hAnsi="宋体" w:cs="宋体"/>
          <w:bCs/>
          <w:kern w:val="44"/>
          <w:sz w:val="24"/>
        </w:rPr>
        <w:t>12%</w:t>
      </w:r>
      <w:r w:rsidRPr="0084595C">
        <w:rPr>
          <w:rFonts w:ascii="宋体" w:hAnsi="宋体" w:cs="宋体" w:hint="eastAsia"/>
          <w:bCs/>
          <w:kern w:val="44"/>
          <w:sz w:val="24"/>
        </w:rPr>
        <w:t>左右。</w:t>
      </w:r>
    </w:p>
    <w:p w:rsidR="009F19C9" w:rsidRPr="0084595C" w:rsidRDefault="009F19C9" w:rsidP="009F19C9">
      <w:pPr>
        <w:spacing w:line="360" w:lineRule="auto"/>
        <w:ind w:firstLineChars="200" w:firstLine="482"/>
        <w:rPr>
          <w:rFonts w:ascii="宋体" w:cs="宋体"/>
          <w:b/>
          <w:bCs/>
          <w:kern w:val="44"/>
          <w:sz w:val="24"/>
        </w:rPr>
      </w:pPr>
      <w:r w:rsidRPr="0084595C">
        <w:rPr>
          <w:rFonts w:ascii="宋体" w:hAnsi="宋体" w:cs="宋体" w:hint="eastAsia"/>
          <w:b/>
          <w:bCs/>
          <w:kern w:val="44"/>
          <w:sz w:val="24"/>
        </w:rPr>
        <w:t>加强横向融通，</w:t>
      </w:r>
      <w:r>
        <w:rPr>
          <w:rFonts w:ascii="宋体" w:hAnsi="宋体" w:cs="宋体" w:hint="eastAsia"/>
          <w:b/>
          <w:bCs/>
          <w:kern w:val="44"/>
          <w:sz w:val="24"/>
        </w:rPr>
        <w:t>促进行业企业参与。</w:t>
      </w:r>
      <w:r>
        <w:rPr>
          <w:rFonts w:ascii="宋体" w:hAnsi="宋体" w:cs="宋体"/>
          <w:bCs/>
          <w:kern w:val="44"/>
          <w:sz w:val="24"/>
        </w:rPr>
        <w:t>2011</w:t>
      </w:r>
      <w:r>
        <w:rPr>
          <w:rFonts w:ascii="宋体" w:hAnsi="宋体" w:cs="宋体" w:hint="eastAsia"/>
          <w:bCs/>
          <w:kern w:val="44"/>
          <w:sz w:val="24"/>
        </w:rPr>
        <w:t>年开始，上海市教委与</w:t>
      </w:r>
      <w:proofErr w:type="gramStart"/>
      <w:r>
        <w:rPr>
          <w:rFonts w:ascii="宋体" w:hAnsi="宋体" w:cs="宋体" w:hint="eastAsia"/>
          <w:bCs/>
          <w:kern w:val="44"/>
          <w:sz w:val="24"/>
        </w:rPr>
        <w:t>人社局</w:t>
      </w:r>
      <w:proofErr w:type="gramEnd"/>
      <w:r>
        <w:rPr>
          <w:rFonts w:ascii="宋体" w:hAnsi="宋体" w:cs="宋体" w:hint="eastAsia"/>
          <w:bCs/>
          <w:kern w:val="44"/>
          <w:sz w:val="24"/>
        </w:rPr>
        <w:t>共同在</w:t>
      </w:r>
      <w:r w:rsidRPr="0014723A">
        <w:rPr>
          <w:rFonts w:ascii="宋体" w:hAnsi="宋体" w:cs="宋体" w:hint="eastAsia"/>
          <w:bCs/>
          <w:kern w:val="44"/>
          <w:sz w:val="24"/>
        </w:rPr>
        <w:t>行业企业中开展建立高技能人才培养基地试点工作</w:t>
      </w:r>
      <w:r>
        <w:rPr>
          <w:rStyle w:val="a9"/>
          <w:rFonts w:ascii="宋体" w:cs="宋体"/>
          <w:bCs/>
          <w:kern w:val="44"/>
          <w:sz w:val="24"/>
        </w:rPr>
        <w:footnoteReference w:id="22"/>
      </w:r>
      <w:r>
        <w:rPr>
          <w:rFonts w:ascii="宋体" w:hAnsi="宋体" w:cs="宋体" w:hint="eastAsia"/>
          <w:bCs/>
          <w:kern w:val="44"/>
          <w:sz w:val="24"/>
        </w:rPr>
        <w:t>，至</w:t>
      </w:r>
      <w:r>
        <w:rPr>
          <w:rFonts w:ascii="宋体" w:hAnsi="宋体" w:cs="宋体"/>
          <w:bCs/>
          <w:kern w:val="44"/>
          <w:sz w:val="24"/>
        </w:rPr>
        <w:t>2016</w:t>
      </w:r>
      <w:r>
        <w:rPr>
          <w:rFonts w:ascii="宋体" w:hAnsi="宋体" w:cs="宋体" w:hint="eastAsia"/>
          <w:bCs/>
          <w:kern w:val="44"/>
          <w:sz w:val="24"/>
        </w:rPr>
        <w:t>年已认定包括行业协会、企业和职业院校在内的</w:t>
      </w:r>
      <w:r>
        <w:rPr>
          <w:rFonts w:ascii="宋体" w:hAnsi="宋体" w:cs="宋体"/>
          <w:bCs/>
          <w:kern w:val="44"/>
          <w:sz w:val="24"/>
        </w:rPr>
        <w:t>91</w:t>
      </w:r>
      <w:r>
        <w:rPr>
          <w:rFonts w:ascii="宋体" w:hAnsi="宋体" w:cs="宋体" w:hint="eastAsia"/>
          <w:bCs/>
          <w:kern w:val="44"/>
          <w:sz w:val="24"/>
        </w:rPr>
        <w:t>家</w:t>
      </w:r>
      <w:r w:rsidRPr="0049483A">
        <w:rPr>
          <w:rFonts w:ascii="宋体" w:hAnsi="宋体" w:cs="宋体" w:hint="eastAsia"/>
          <w:bCs/>
          <w:kern w:val="44"/>
          <w:sz w:val="24"/>
        </w:rPr>
        <w:t>“上海市高技能人才培养基地”</w:t>
      </w:r>
      <w:r>
        <w:rPr>
          <w:rStyle w:val="a9"/>
          <w:rFonts w:ascii="宋体" w:cs="宋体"/>
          <w:bCs/>
          <w:kern w:val="44"/>
          <w:sz w:val="24"/>
        </w:rPr>
        <w:footnoteReference w:id="23"/>
      </w:r>
      <w:r>
        <w:rPr>
          <w:rFonts w:ascii="宋体" w:hAnsi="宋体" w:cs="宋体" w:hint="eastAsia"/>
          <w:bCs/>
          <w:kern w:val="44"/>
          <w:sz w:val="24"/>
        </w:rPr>
        <w:t>。</w:t>
      </w:r>
      <w:r w:rsidRPr="0084595C">
        <w:rPr>
          <w:rFonts w:ascii="宋体" w:hAnsi="宋体" w:cs="宋体" w:hint="eastAsia"/>
          <w:bCs/>
          <w:kern w:val="44"/>
          <w:sz w:val="24"/>
        </w:rPr>
        <w:t>为落实《上海现代职业教育体系建设规划（</w:t>
      </w:r>
      <w:r w:rsidRPr="0084595C">
        <w:rPr>
          <w:rFonts w:ascii="宋体" w:hAnsi="宋体" w:cs="宋体"/>
          <w:bCs/>
          <w:kern w:val="44"/>
          <w:sz w:val="24"/>
        </w:rPr>
        <w:t>2015-2030</w:t>
      </w:r>
      <w:r w:rsidRPr="0084595C">
        <w:rPr>
          <w:rFonts w:ascii="宋体" w:hAnsi="宋体" w:cs="宋体" w:hint="eastAsia"/>
          <w:bCs/>
          <w:kern w:val="44"/>
          <w:sz w:val="24"/>
        </w:rPr>
        <w:t>年）》提出的建立人才需求发布制度，市教委以职教集团为基础</w:t>
      </w:r>
      <w:r>
        <w:rPr>
          <w:rFonts w:ascii="宋体" w:hAnsi="宋体" w:cs="宋体" w:hint="eastAsia"/>
          <w:bCs/>
          <w:kern w:val="44"/>
          <w:sz w:val="24"/>
        </w:rPr>
        <w:t>，</w:t>
      </w:r>
      <w:r w:rsidRPr="0084595C">
        <w:rPr>
          <w:rFonts w:ascii="宋体" w:hAnsi="宋体" w:cs="宋体" w:hint="eastAsia"/>
          <w:bCs/>
          <w:kern w:val="44"/>
          <w:sz w:val="24"/>
        </w:rPr>
        <w:t>搭建</w:t>
      </w:r>
      <w:r>
        <w:rPr>
          <w:rFonts w:ascii="宋体" w:hAnsi="宋体" w:cs="宋体" w:hint="eastAsia"/>
          <w:bCs/>
          <w:kern w:val="44"/>
          <w:sz w:val="24"/>
        </w:rPr>
        <w:t>了</w:t>
      </w:r>
      <w:r w:rsidRPr="0084595C">
        <w:rPr>
          <w:rFonts w:ascii="宋体" w:hAnsi="宋体" w:cs="宋体" w:hint="eastAsia"/>
          <w:bCs/>
          <w:kern w:val="44"/>
          <w:sz w:val="24"/>
        </w:rPr>
        <w:t>技术技能型人才需求发布平台，</w:t>
      </w:r>
      <w:r>
        <w:rPr>
          <w:rFonts w:ascii="宋体" w:hAnsi="宋体" w:cs="宋体" w:hint="eastAsia"/>
          <w:bCs/>
          <w:kern w:val="44"/>
          <w:sz w:val="24"/>
        </w:rPr>
        <w:t>并将</w:t>
      </w:r>
      <w:r w:rsidRPr="0084595C">
        <w:rPr>
          <w:rFonts w:ascii="宋体" w:hAnsi="宋体" w:cs="宋体" w:hint="eastAsia"/>
          <w:bCs/>
          <w:kern w:val="44"/>
          <w:sz w:val="24"/>
        </w:rPr>
        <w:t>全市</w:t>
      </w:r>
      <w:r w:rsidRPr="0084595C">
        <w:rPr>
          <w:rFonts w:ascii="宋体" w:hAnsi="宋体" w:cs="宋体"/>
          <w:bCs/>
          <w:kern w:val="44"/>
          <w:sz w:val="24"/>
        </w:rPr>
        <w:t>9</w:t>
      </w:r>
      <w:r w:rsidRPr="0084595C">
        <w:rPr>
          <w:rFonts w:ascii="宋体" w:hAnsi="宋体" w:cs="宋体" w:hint="eastAsia"/>
          <w:bCs/>
          <w:kern w:val="44"/>
          <w:sz w:val="24"/>
        </w:rPr>
        <w:t>个行业职教集团和</w:t>
      </w:r>
      <w:r w:rsidRPr="0084595C">
        <w:rPr>
          <w:rFonts w:ascii="宋体" w:hAnsi="宋体" w:cs="宋体"/>
          <w:bCs/>
          <w:kern w:val="44"/>
          <w:sz w:val="24"/>
        </w:rPr>
        <w:t>16</w:t>
      </w:r>
      <w:r w:rsidRPr="0084595C">
        <w:rPr>
          <w:rFonts w:ascii="宋体" w:hAnsi="宋体" w:cs="宋体" w:hint="eastAsia"/>
          <w:bCs/>
          <w:kern w:val="44"/>
          <w:sz w:val="24"/>
        </w:rPr>
        <w:t>个区县职教集团全部纳入平台管理，通过该平台发布本区县本行业的技术技能型人才需求规划和动态、紧缺人才状况、技术技能型人才岗位需求、教育资源分布、毕业生就业及职业发展状况等，为学校和企业提供</w:t>
      </w:r>
      <w:r>
        <w:rPr>
          <w:rFonts w:ascii="宋体" w:hAnsi="宋体" w:cs="宋体" w:hint="eastAsia"/>
          <w:bCs/>
          <w:kern w:val="44"/>
          <w:sz w:val="24"/>
        </w:rPr>
        <w:t>服务</w:t>
      </w:r>
      <w:r w:rsidRPr="0084595C">
        <w:rPr>
          <w:rFonts w:ascii="宋体" w:hAnsi="宋体" w:cs="宋体" w:hint="eastAsia"/>
          <w:bCs/>
          <w:kern w:val="44"/>
          <w:sz w:val="24"/>
        </w:rPr>
        <w:t>信息。</w:t>
      </w:r>
    </w:p>
    <w:p w:rsidR="009F19C9" w:rsidRPr="0084595C" w:rsidRDefault="009F19C9" w:rsidP="009F19C9">
      <w:pPr>
        <w:spacing w:line="360" w:lineRule="auto"/>
        <w:ind w:firstLineChars="200" w:firstLine="482"/>
        <w:rPr>
          <w:rFonts w:ascii="宋体" w:cs="宋体"/>
          <w:bCs/>
          <w:kern w:val="44"/>
          <w:sz w:val="24"/>
        </w:rPr>
      </w:pPr>
      <w:r w:rsidRPr="0084595C">
        <w:rPr>
          <w:rFonts w:ascii="宋体" w:hAnsi="宋体" w:cs="宋体" w:hint="eastAsia"/>
          <w:b/>
          <w:bCs/>
          <w:kern w:val="44"/>
          <w:sz w:val="24"/>
        </w:rPr>
        <w:t>推动普职沟通，</w:t>
      </w:r>
      <w:r>
        <w:rPr>
          <w:rFonts w:ascii="宋体" w:hAnsi="宋体" w:cs="宋体" w:hint="eastAsia"/>
          <w:b/>
          <w:bCs/>
          <w:kern w:val="44"/>
          <w:sz w:val="24"/>
        </w:rPr>
        <w:t>提升</w:t>
      </w:r>
      <w:r w:rsidRPr="0084595C">
        <w:rPr>
          <w:rFonts w:ascii="宋体" w:hAnsi="宋体" w:cs="宋体" w:hint="eastAsia"/>
          <w:b/>
          <w:bCs/>
          <w:kern w:val="44"/>
          <w:sz w:val="24"/>
        </w:rPr>
        <w:t>学生多样化选择。</w:t>
      </w:r>
      <w:r w:rsidRPr="0084595C">
        <w:rPr>
          <w:rFonts w:ascii="宋体" w:hAnsi="宋体" w:cs="宋体" w:hint="eastAsia"/>
          <w:bCs/>
          <w:kern w:val="44"/>
          <w:sz w:val="24"/>
        </w:rPr>
        <w:t>为增加普通中小学生对职业和职业教育的了解，上海市</w:t>
      </w:r>
      <w:r>
        <w:rPr>
          <w:rFonts w:ascii="宋体" w:hAnsi="宋体" w:cs="宋体" w:hint="eastAsia"/>
          <w:bCs/>
          <w:kern w:val="44"/>
          <w:sz w:val="24"/>
        </w:rPr>
        <w:t>自2014年</w:t>
      </w:r>
      <w:r>
        <w:rPr>
          <w:rFonts w:ascii="宋体" w:hAnsi="宋体" w:cs="宋体"/>
          <w:bCs/>
          <w:kern w:val="44"/>
          <w:sz w:val="24"/>
        </w:rPr>
        <w:t>以来</w:t>
      </w:r>
      <w:r w:rsidRPr="0084595C">
        <w:rPr>
          <w:rFonts w:ascii="宋体" w:hAnsi="宋体" w:cs="宋体" w:hint="eastAsia"/>
          <w:bCs/>
          <w:kern w:val="44"/>
          <w:sz w:val="24"/>
        </w:rPr>
        <w:t>每年组织“职业体验日”活动，由中等职业学校结合自身专业开展，面向全市所有中小学生和家长，为其提供职业体验的机会。同时，中职教育注重面向本市所有中小学开放职业院校实训场所、课程、师资等教育教学资源，开设面向区域中小学的职业体验活动或选修课程，丰富职业体验</w:t>
      </w:r>
      <w:r w:rsidRPr="0084595C">
        <w:rPr>
          <w:rFonts w:ascii="宋体" w:hAnsi="宋体" w:cs="宋体" w:hint="eastAsia"/>
          <w:bCs/>
          <w:kern w:val="44"/>
          <w:sz w:val="24"/>
        </w:rPr>
        <w:lastRenderedPageBreak/>
        <w:t>的内容和形式。</w:t>
      </w:r>
    </w:p>
    <w:p w:rsidR="009F19C9" w:rsidRPr="0084595C" w:rsidRDefault="009F19C9" w:rsidP="009F19C9">
      <w:pPr>
        <w:spacing w:line="360" w:lineRule="auto"/>
        <w:ind w:firstLineChars="200" w:firstLine="482"/>
        <w:rPr>
          <w:rFonts w:ascii="宋体" w:cs="宋体"/>
          <w:b/>
          <w:bCs/>
          <w:kern w:val="44"/>
          <w:sz w:val="24"/>
        </w:rPr>
      </w:pPr>
      <w:r w:rsidRPr="0084595C">
        <w:rPr>
          <w:rFonts w:ascii="宋体" w:hAnsi="宋体" w:cs="宋体" w:hint="eastAsia"/>
          <w:b/>
          <w:bCs/>
          <w:kern w:val="44"/>
          <w:sz w:val="24"/>
        </w:rPr>
        <w:t>探索职前职后一体，推动职业学校教育与终身教育的有机转换。</w:t>
      </w:r>
      <w:r w:rsidRPr="0084595C">
        <w:rPr>
          <w:rFonts w:ascii="宋体" w:hAnsi="宋体" w:cs="宋体" w:hint="eastAsia"/>
          <w:bCs/>
          <w:kern w:val="44"/>
          <w:sz w:val="24"/>
        </w:rPr>
        <w:t>上海市以上海开放大学为合作平台，在部分中等职业学校开展中高职立交桥学分银行模式的研究与试点，</w:t>
      </w:r>
      <w:r w:rsidRPr="0084595C">
        <w:rPr>
          <w:rFonts w:ascii="宋体" w:hAnsi="宋体" w:cs="宋体"/>
          <w:bCs/>
          <w:kern w:val="44"/>
          <w:sz w:val="24"/>
        </w:rPr>
        <w:t>2014</w:t>
      </w:r>
      <w:r w:rsidRPr="0084595C">
        <w:rPr>
          <w:rFonts w:ascii="宋体" w:hAnsi="宋体" w:cs="宋体" w:hint="eastAsia"/>
          <w:bCs/>
          <w:kern w:val="44"/>
          <w:sz w:val="24"/>
        </w:rPr>
        <w:t>年重点以会计、机电一体化、物流管理和旅游管理</w:t>
      </w:r>
      <w:r w:rsidRPr="0084595C">
        <w:rPr>
          <w:rFonts w:ascii="宋体" w:hAnsi="宋体" w:cs="宋体"/>
          <w:bCs/>
          <w:kern w:val="44"/>
          <w:sz w:val="24"/>
        </w:rPr>
        <w:t>4</w:t>
      </w:r>
      <w:r w:rsidRPr="0084595C">
        <w:rPr>
          <w:rFonts w:ascii="宋体" w:hAnsi="宋体" w:cs="宋体" w:hint="eastAsia"/>
          <w:bCs/>
          <w:kern w:val="44"/>
          <w:sz w:val="24"/>
        </w:rPr>
        <w:t>个专业为试点，研究中高职课程教学衔接、学分互认的方法、途径</w:t>
      </w:r>
      <w:r w:rsidRPr="0084595C">
        <w:rPr>
          <w:rFonts w:ascii="宋体" w:cs="宋体"/>
          <w:bCs/>
          <w:kern w:val="44"/>
          <w:sz w:val="24"/>
          <w:vertAlign w:val="superscript"/>
        </w:rPr>
        <w:footnoteReference w:id="24"/>
      </w:r>
      <w:r w:rsidRPr="0084595C">
        <w:rPr>
          <w:rFonts w:ascii="宋体" w:hAnsi="宋体" w:cs="宋体" w:hint="eastAsia"/>
          <w:bCs/>
          <w:kern w:val="44"/>
          <w:sz w:val="24"/>
        </w:rPr>
        <w:t>。</w:t>
      </w:r>
      <w:r w:rsidRPr="0084595C">
        <w:rPr>
          <w:rFonts w:ascii="宋体" w:hAnsi="宋体" w:cs="宋体"/>
          <w:bCs/>
          <w:kern w:val="44"/>
          <w:sz w:val="24"/>
        </w:rPr>
        <w:t>2015</w:t>
      </w:r>
      <w:r w:rsidRPr="0084595C">
        <w:rPr>
          <w:rFonts w:ascii="宋体" w:hAnsi="宋体" w:cs="宋体" w:hint="eastAsia"/>
          <w:bCs/>
          <w:kern w:val="44"/>
          <w:sz w:val="24"/>
        </w:rPr>
        <w:t>年进一步提炼经验，稳步扩大试点范围，重点形成若干个中高职衔接的专业教学实施方案</w:t>
      </w:r>
      <w:r w:rsidRPr="0084595C">
        <w:rPr>
          <w:rFonts w:ascii="宋体" w:cs="宋体"/>
          <w:bCs/>
          <w:kern w:val="44"/>
          <w:sz w:val="24"/>
          <w:vertAlign w:val="superscript"/>
        </w:rPr>
        <w:footnoteReference w:id="25"/>
      </w:r>
      <w:r w:rsidRPr="0084595C">
        <w:rPr>
          <w:rFonts w:ascii="宋体" w:hAnsi="宋体" w:cs="宋体" w:hint="eastAsia"/>
          <w:bCs/>
          <w:kern w:val="44"/>
          <w:sz w:val="24"/>
        </w:rPr>
        <w:t>，</w:t>
      </w:r>
      <w:r w:rsidRPr="0084595C">
        <w:rPr>
          <w:rFonts w:ascii="宋体" w:hAnsi="宋体" w:cs="宋体"/>
          <w:bCs/>
          <w:kern w:val="44"/>
          <w:sz w:val="24"/>
        </w:rPr>
        <w:t>2016</w:t>
      </w:r>
      <w:r w:rsidRPr="0084595C">
        <w:rPr>
          <w:rFonts w:ascii="宋体" w:hAnsi="宋体" w:cs="宋体" w:hint="eastAsia"/>
          <w:bCs/>
          <w:kern w:val="44"/>
          <w:sz w:val="24"/>
        </w:rPr>
        <w:t>年进一步提出要逐步建立体现职业教育特征的职业院校与开放大学、成人高校的学分转换机制，职业资格证书与开放大学、成人高校课程之间的学分转换制度</w:t>
      </w:r>
      <w:r w:rsidRPr="0084595C">
        <w:rPr>
          <w:rFonts w:ascii="宋体" w:cs="宋体"/>
          <w:bCs/>
          <w:kern w:val="44"/>
          <w:sz w:val="24"/>
          <w:vertAlign w:val="superscript"/>
        </w:rPr>
        <w:footnoteReference w:id="26"/>
      </w:r>
      <w:r w:rsidRPr="0084595C">
        <w:rPr>
          <w:rFonts w:ascii="宋体" w:hAnsi="宋体" w:cs="宋体" w:hint="eastAsia"/>
          <w:bCs/>
          <w:kern w:val="44"/>
          <w:sz w:val="24"/>
        </w:rPr>
        <w:t>。</w:t>
      </w:r>
    </w:p>
    <w:p w:rsidR="009F19C9" w:rsidRPr="0084595C" w:rsidRDefault="009F19C9" w:rsidP="0001333A">
      <w:pPr>
        <w:keepNext/>
        <w:keepLines/>
        <w:adjustRightInd w:val="0"/>
        <w:snapToGrid w:val="0"/>
        <w:spacing w:beforeLines="50" w:afterLines="50" w:line="360" w:lineRule="auto"/>
        <w:ind w:firstLineChars="200" w:firstLine="562"/>
        <w:outlineLvl w:val="1"/>
        <w:rPr>
          <w:rFonts w:ascii="Times New Roman" w:hAnsi="Times New Roman"/>
          <w:b/>
          <w:bCs/>
          <w:color w:val="002060"/>
          <w:kern w:val="44"/>
          <w:sz w:val="28"/>
          <w:szCs w:val="28"/>
        </w:rPr>
      </w:pPr>
      <w:bookmarkStart w:id="69" w:name="_Toc494357521"/>
      <w:r w:rsidRPr="0084595C">
        <w:rPr>
          <w:rFonts w:ascii="Times New Roman" w:hAnsi="Times New Roman"/>
          <w:b/>
          <w:bCs/>
          <w:color w:val="002060"/>
          <w:kern w:val="44"/>
          <w:sz w:val="28"/>
          <w:szCs w:val="28"/>
        </w:rPr>
        <w:t xml:space="preserve">6.3 </w:t>
      </w:r>
      <w:r w:rsidRPr="0084595C">
        <w:rPr>
          <w:rFonts w:ascii="Times New Roman" w:hAnsi="Times New Roman" w:hint="eastAsia"/>
          <w:b/>
          <w:bCs/>
          <w:color w:val="002060"/>
          <w:kern w:val="44"/>
          <w:sz w:val="28"/>
          <w:szCs w:val="28"/>
        </w:rPr>
        <w:t>经费保障</w:t>
      </w:r>
      <w:bookmarkEnd w:id="69"/>
    </w:p>
    <w:p w:rsidR="009F19C9" w:rsidRPr="0084595C" w:rsidRDefault="009F19C9" w:rsidP="009F19C9">
      <w:pPr>
        <w:spacing w:line="360" w:lineRule="auto"/>
        <w:ind w:firstLineChars="200" w:firstLine="482"/>
        <w:rPr>
          <w:rFonts w:ascii="宋体" w:cs="宋体"/>
          <w:bCs/>
          <w:kern w:val="44"/>
          <w:sz w:val="24"/>
        </w:rPr>
      </w:pPr>
      <w:r w:rsidRPr="0084595C">
        <w:rPr>
          <w:rFonts w:ascii="宋体" w:hAnsi="宋体" w:cs="宋体" w:hint="eastAsia"/>
          <w:b/>
          <w:bCs/>
          <w:kern w:val="44"/>
          <w:sz w:val="24"/>
        </w:rPr>
        <w:t>中等职业教育经费投入保持增长。</w:t>
      </w:r>
      <w:r w:rsidRPr="0084595C">
        <w:rPr>
          <w:rFonts w:ascii="宋体" w:hAnsi="宋体" w:cs="宋体" w:hint="eastAsia"/>
          <w:bCs/>
          <w:kern w:val="44"/>
          <w:sz w:val="24"/>
        </w:rPr>
        <w:t>数据显示，近</w:t>
      </w:r>
      <w:r w:rsidRPr="0084595C">
        <w:rPr>
          <w:rFonts w:ascii="宋体" w:hAnsi="宋体" w:cs="宋体"/>
          <w:bCs/>
          <w:kern w:val="44"/>
          <w:sz w:val="24"/>
        </w:rPr>
        <w:t>5</w:t>
      </w:r>
      <w:r w:rsidRPr="0084595C">
        <w:rPr>
          <w:rFonts w:ascii="宋体" w:hAnsi="宋体" w:cs="宋体" w:hint="eastAsia"/>
          <w:bCs/>
          <w:kern w:val="44"/>
          <w:sz w:val="24"/>
        </w:rPr>
        <w:t>年来上海中等职业教育生均公共财政预算教育事业费和生均公共财政预算公用经费连续增长（见下图）。</w:t>
      </w:r>
    </w:p>
    <w:p w:rsidR="009F19C9" w:rsidRPr="0084595C" w:rsidRDefault="009F19C9" w:rsidP="009F19C9">
      <w:pPr>
        <w:spacing w:line="360" w:lineRule="auto"/>
        <w:jc w:val="left"/>
        <w:rPr>
          <w:rFonts w:ascii="宋体" w:cs="宋体"/>
          <w:bCs/>
          <w:kern w:val="44"/>
          <w:sz w:val="24"/>
        </w:rPr>
      </w:pPr>
      <w:r>
        <w:rPr>
          <w:noProof/>
          <w:sz w:val="24"/>
        </w:rPr>
        <w:drawing>
          <wp:inline distT="0" distB="0" distL="0" distR="0">
            <wp:extent cx="5302250" cy="2647950"/>
            <wp:effectExtent l="0" t="0" r="0" b="0"/>
            <wp:docPr id="36"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2250" cy="2647950"/>
                    </a:xfrm>
                    <a:prstGeom prst="rect">
                      <a:avLst/>
                    </a:prstGeom>
                    <a:noFill/>
                    <a:ln>
                      <a:noFill/>
                    </a:ln>
                  </pic:spPr>
                </pic:pic>
              </a:graphicData>
            </a:graphic>
          </wp:inline>
        </w:drawing>
      </w:r>
    </w:p>
    <w:p w:rsidR="009F19C9" w:rsidRPr="00DD5C11" w:rsidRDefault="009F19C9" w:rsidP="009F19C9">
      <w:pPr>
        <w:pStyle w:val="ab"/>
        <w:jc w:val="center"/>
        <w:rPr>
          <w:rFonts w:ascii="宋体" w:eastAsia="宋体" w:hAnsi="宋体" w:cs="宋体"/>
          <w:b/>
          <w:bCs/>
          <w:kern w:val="44"/>
          <w:sz w:val="22"/>
        </w:rPr>
      </w:pPr>
      <w:bookmarkStart w:id="70" w:name="_Toc508698571"/>
      <w:r w:rsidRPr="00DD5C11">
        <w:rPr>
          <w:rFonts w:ascii="宋体" w:eastAsia="宋体" w:hAnsi="宋体" w:cs="宋体" w:hint="eastAsia"/>
          <w:b/>
          <w:bCs/>
          <w:kern w:val="44"/>
          <w:sz w:val="22"/>
        </w:rPr>
        <w:t>图</w:t>
      </w:r>
      <w:r w:rsidR="002F6F17" w:rsidRPr="00DD5C11">
        <w:rPr>
          <w:rFonts w:ascii="宋体" w:eastAsia="宋体" w:hAnsi="宋体" w:cs="宋体"/>
          <w:b/>
          <w:bCs/>
          <w:kern w:val="44"/>
          <w:sz w:val="22"/>
        </w:rPr>
        <w:fldChar w:fldCharType="begin"/>
      </w:r>
      <w:r w:rsidRPr="00DD5C11">
        <w:rPr>
          <w:rFonts w:ascii="宋体" w:eastAsia="宋体" w:hAnsi="宋体" w:cs="宋体"/>
          <w:b/>
          <w:bCs/>
          <w:kern w:val="44"/>
          <w:sz w:val="22"/>
        </w:rPr>
        <w:instrText xml:space="preserve"> SEQ </w:instrText>
      </w:r>
      <w:r w:rsidRPr="00DD5C11">
        <w:rPr>
          <w:rFonts w:ascii="宋体" w:eastAsia="宋体" w:hAnsi="宋体" w:cs="宋体" w:hint="eastAsia"/>
          <w:b/>
          <w:bCs/>
          <w:kern w:val="44"/>
          <w:sz w:val="22"/>
        </w:rPr>
        <w:instrText>图表</w:instrText>
      </w:r>
      <w:r w:rsidRPr="00DD5C11">
        <w:rPr>
          <w:rFonts w:ascii="宋体" w:eastAsia="宋体" w:hAnsi="宋体" w:cs="宋体"/>
          <w:b/>
          <w:bCs/>
          <w:kern w:val="44"/>
          <w:sz w:val="22"/>
        </w:rPr>
        <w:instrText xml:space="preserve"> \* ARABIC </w:instrText>
      </w:r>
      <w:r w:rsidR="002F6F17" w:rsidRPr="00DD5C11">
        <w:rPr>
          <w:rFonts w:ascii="宋体" w:eastAsia="宋体" w:hAnsi="宋体" w:cs="宋体"/>
          <w:b/>
          <w:bCs/>
          <w:kern w:val="44"/>
          <w:sz w:val="22"/>
        </w:rPr>
        <w:fldChar w:fldCharType="separate"/>
      </w:r>
      <w:r w:rsidR="00626E10">
        <w:rPr>
          <w:rFonts w:ascii="宋体" w:eastAsia="宋体" w:hAnsi="宋体" w:cs="宋体"/>
          <w:b/>
          <w:bCs/>
          <w:noProof/>
          <w:kern w:val="44"/>
          <w:sz w:val="22"/>
        </w:rPr>
        <w:t>10</w:t>
      </w:r>
      <w:r w:rsidR="002F6F17" w:rsidRPr="00DD5C11">
        <w:rPr>
          <w:rFonts w:ascii="宋体" w:eastAsia="宋体" w:hAnsi="宋体" w:cs="宋体"/>
          <w:b/>
          <w:bCs/>
          <w:kern w:val="44"/>
          <w:sz w:val="22"/>
        </w:rPr>
        <w:fldChar w:fldCharType="end"/>
      </w:r>
      <w:r w:rsidRPr="00DD5C11">
        <w:rPr>
          <w:rFonts w:ascii="宋体" w:eastAsia="宋体" w:hAnsi="宋体" w:cs="宋体"/>
          <w:b/>
          <w:bCs/>
          <w:kern w:val="44"/>
          <w:sz w:val="22"/>
        </w:rPr>
        <w:t xml:space="preserve">  2011-2015</w:t>
      </w:r>
      <w:r w:rsidRPr="00DD5C11">
        <w:rPr>
          <w:rFonts w:ascii="宋体" w:eastAsia="宋体" w:hAnsi="宋体" w:cs="宋体" w:hint="eastAsia"/>
          <w:b/>
          <w:bCs/>
          <w:kern w:val="44"/>
          <w:sz w:val="22"/>
        </w:rPr>
        <w:t>年上海中等职业学校教育经费情况（单位：元）</w:t>
      </w:r>
      <w:bookmarkEnd w:id="70"/>
    </w:p>
    <w:p w:rsidR="009F19C9" w:rsidRPr="0084595C" w:rsidRDefault="009F19C9" w:rsidP="009F19C9">
      <w:pPr>
        <w:spacing w:line="360" w:lineRule="auto"/>
        <w:jc w:val="left"/>
        <w:rPr>
          <w:rFonts w:ascii="宋体" w:cs="宋体"/>
          <w:bCs/>
          <w:kern w:val="44"/>
          <w:sz w:val="21"/>
          <w:szCs w:val="21"/>
        </w:rPr>
      </w:pPr>
      <w:r w:rsidRPr="0084595C">
        <w:rPr>
          <w:rFonts w:ascii="宋体" w:hAnsi="宋体" w:cs="宋体" w:hint="eastAsia"/>
          <w:bCs/>
          <w:kern w:val="44"/>
          <w:sz w:val="21"/>
          <w:szCs w:val="21"/>
        </w:rPr>
        <w:t>数据来源：</w:t>
      </w:r>
      <w:r w:rsidRPr="0084595C">
        <w:rPr>
          <w:rFonts w:ascii="宋体" w:hAnsi="宋体" w:cs="宋体"/>
          <w:bCs/>
          <w:kern w:val="44"/>
          <w:sz w:val="21"/>
          <w:szCs w:val="21"/>
        </w:rPr>
        <w:t>2011</w:t>
      </w:r>
      <w:r w:rsidRPr="0084595C">
        <w:rPr>
          <w:rFonts w:ascii="宋体" w:cs="宋体"/>
          <w:bCs/>
          <w:kern w:val="44"/>
          <w:sz w:val="21"/>
          <w:szCs w:val="21"/>
        </w:rPr>
        <w:t>-</w:t>
      </w:r>
      <w:r w:rsidRPr="0084595C">
        <w:rPr>
          <w:rFonts w:ascii="宋体" w:hAnsi="宋体" w:cs="宋体"/>
          <w:bCs/>
          <w:kern w:val="44"/>
          <w:sz w:val="21"/>
          <w:szCs w:val="21"/>
        </w:rPr>
        <w:t>2015</w:t>
      </w:r>
      <w:r w:rsidRPr="0084595C">
        <w:rPr>
          <w:rFonts w:ascii="宋体" w:hAnsi="宋体" w:cs="宋体" w:hint="eastAsia"/>
          <w:bCs/>
          <w:kern w:val="44"/>
          <w:sz w:val="21"/>
          <w:szCs w:val="21"/>
        </w:rPr>
        <w:t>年《全国教育经费执行情况统计公告》。</w:t>
      </w:r>
    </w:p>
    <w:p w:rsidR="009F19C9" w:rsidRPr="0084595C" w:rsidRDefault="009F19C9" w:rsidP="009F19C9">
      <w:pPr>
        <w:spacing w:line="360" w:lineRule="auto"/>
        <w:ind w:firstLineChars="200" w:firstLine="482"/>
        <w:jc w:val="left"/>
        <w:rPr>
          <w:rFonts w:ascii="宋体" w:cs="宋体"/>
          <w:bCs/>
          <w:kern w:val="44"/>
          <w:sz w:val="24"/>
        </w:rPr>
      </w:pPr>
      <w:r w:rsidRPr="0084595C">
        <w:rPr>
          <w:rFonts w:ascii="宋体" w:hAnsi="宋体" w:cs="宋体" w:hint="eastAsia"/>
          <w:b/>
          <w:bCs/>
          <w:kern w:val="44"/>
          <w:sz w:val="24"/>
        </w:rPr>
        <w:t>分专业类型确定生均公用经费标准。</w:t>
      </w:r>
      <w:r>
        <w:rPr>
          <w:rFonts w:ascii="宋体" w:hAnsi="宋体" w:cs="宋体" w:hint="eastAsia"/>
          <w:b/>
          <w:bCs/>
          <w:kern w:val="44"/>
          <w:sz w:val="24"/>
        </w:rPr>
        <w:t>至2</w:t>
      </w:r>
      <w:r>
        <w:rPr>
          <w:rFonts w:ascii="宋体" w:hAnsi="宋体" w:cs="宋体"/>
          <w:b/>
          <w:bCs/>
          <w:kern w:val="44"/>
          <w:sz w:val="24"/>
        </w:rPr>
        <w:t>016</w:t>
      </w:r>
      <w:r>
        <w:rPr>
          <w:rFonts w:ascii="宋体" w:hAnsi="宋体" w:cs="宋体" w:hint="eastAsia"/>
          <w:b/>
          <w:bCs/>
          <w:kern w:val="44"/>
          <w:sz w:val="24"/>
        </w:rPr>
        <w:t>年，上海已连续十年</w:t>
      </w:r>
      <w:r w:rsidRPr="0084595C">
        <w:rPr>
          <w:rFonts w:ascii="宋体" w:hAnsi="宋体" w:cs="宋体" w:hint="eastAsia"/>
          <w:bCs/>
          <w:kern w:val="44"/>
          <w:sz w:val="24"/>
        </w:rPr>
        <w:t>在中职校实行“分专业类型”的生均公用经费基本定额拨款，根据不同专业大类成本差异测算出生均</w:t>
      </w:r>
      <w:r w:rsidR="00617A3F">
        <w:rPr>
          <w:rFonts w:ascii="宋体" w:hAnsi="宋体" w:cs="宋体" w:hint="eastAsia"/>
          <w:bCs/>
          <w:kern w:val="44"/>
          <w:sz w:val="24"/>
        </w:rPr>
        <w:t>公用</w:t>
      </w:r>
      <w:r w:rsidRPr="0084595C">
        <w:rPr>
          <w:rFonts w:ascii="宋体" w:hAnsi="宋体" w:cs="宋体" w:hint="eastAsia"/>
          <w:bCs/>
          <w:kern w:val="44"/>
          <w:sz w:val="24"/>
        </w:rPr>
        <w:t>经费标准的基准值，在此基础上设定了</w:t>
      </w:r>
      <w:r w:rsidRPr="0084595C">
        <w:rPr>
          <w:rFonts w:ascii="宋体" w:hAnsi="宋体" w:cs="宋体"/>
          <w:bCs/>
          <w:kern w:val="44"/>
          <w:sz w:val="24"/>
        </w:rPr>
        <w:t>9</w:t>
      </w:r>
      <w:r w:rsidRPr="0084595C">
        <w:rPr>
          <w:rFonts w:ascii="宋体" w:hAnsi="宋体" w:cs="宋体" w:hint="eastAsia"/>
          <w:bCs/>
          <w:kern w:val="44"/>
          <w:sz w:val="24"/>
        </w:rPr>
        <w:t>类专业折算系数，</w:t>
      </w:r>
      <w:r>
        <w:rPr>
          <w:rFonts w:ascii="宋体" w:hAnsi="宋体" w:cs="宋体" w:hint="eastAsia"/>
          <w:bCs/>
          <w:kern w:val="44"/>
          <w:sz w:val="24"/>
        </w:rPr>
        <w:t>进行</w:t>
      </w:r>
      <w:r w:rsidRPr="0084595C">
        <w:rPr>
          <w:rFonts w:ascii="宋体" w:hAnsi="宋体" w:cs="宋体" w:hint="eastAsia"/>
          <w:bCs/>
          <w:kern w:val="44"/>
          <w:sz w:val="24"/>
        </w:rPr>
        <w:t>专业布局结构</w:t>
      </w:r>
      <w:r>
        <w:rPr>
          <w:rFonts w:ascii="宋体" w:hAnsi="宋体" w:cs="宋体" w:hint="eastAsia"/>
          <w:bCs/>
          <w:kern w:val="44"/>
          <w:sz w:val="24"/>
        </w:rPr>
        <w:t>和</w:t>
      </w:r>
      <w:r>
        <w:rPr>
          <w:rFonts w:ascii="宋体" w:hAnsi="宋体" w:cs="宋体"/>
          <w:bCs/>
          <w:kern w:val="44"/>
          <w:sz w:val="24"/>
        </w:rPr>
        <w:t>学生规模</w:t>
      </w:r>
      <w:r w:rsidRPr="0084595C">
        <w:rPr>
          <w:rFonts w:ascii="宋体" w:hAnsi="宋体" w:cs="宋体" w:hint="eastAsia"/>
          <w:bCs/>
          <w:kern w:val="44"/>
          <w:sz w:val="24"/>
        </w:rPr>
        <w:t>的调整优化。</w:t>
      </w:r>
    </w:p>
    <w:p w:rsidR="009F19C9" w:rsidRPr="0084595C" w:rsidRDefault="009F19C9" w:rsidP="009F19C9">
      <w:pPr>
        <w:spacing w:line="360" w:lineRule="auto"/>
        <w:ind w:firstLineChars="200" w:firstLine="482"/>
        <w:jc w:val="left"/>
        <w:rPr>
          <w:rFonts w:ascii="宋体" w:cs="宋体"/>
          <w:bCs/>
          <w:kern w:val="44"/>
          <w:sz w:val="24"/>
        </w:rPr>
      </w:pPr>
      <w:r w:rsidRPr="0084595C">
        <w:rPr>
          <w:rFonts w:ascii="宋体" w:hAnsi="宋体" w:cs="宋体" w:hint="eastAsia"/>
          <w:b/>
          <w:bCs/>
          <w:kern w:val="44"/>
          <w:sz w:val="24"/>
        </w:rPr>
        <w:lastRenderedPageBreak/>
        <w:t>专项支持示范学校和师资队伍建设。</w:t>
      </w:r>
      <w:r w:rsidRPr="009A5524">
        <w:rPr>
          <w:rFonts w:ascii="宋体" w:hAnsi="宋体" w:cs="宋体" w:hint="eastAsia"/>
          <w:bCs/>
          <w:kern w:val="44"/>
          <w:sz w:val="24"/>
        </w:rPr>
        <w:t>在推进国家中等职业教育改革发展示范学校创建的同时，上海</w:t>
      </w:r>
      <w:r>
        <w:rPr>
          <w:rFonts w:ascii="宋体" w:hAnsi="宋体" w:cs="宋体"/>
          <w:bCs/>
          <w:kern w:val="44"/>
          <w:sz w:val="24"/>
        </w:rPr>
        <w:t>自</w:t>
      </w:r>
      <w:r w:rsidRPr="008D0973">
        <w:rPr>
          <w:rFonts w:ascii="宋体" w:hAnsi="宋体" w:cs="宋体" w:hint="eastAsia"/>
          <w:bCs/>
          <w:kern w:val="44"/>
          <w:sz w:val="24"/>
        </w:rPr>
        <w:t>2013年起开展</w:t>
      </w:r>
      <w:r>
        <w:rPr>
          <w:rFonts w:ascii="宋体" w:hAnsi="宋体" w:cs="宋体" w:hint="eastAsia"/>
          <w:bCs/>
          <w:kern w:val="44"/>
          <w:sz w:val="24"/>
        </w:rPr>
        <w:t>“</w:t>
      </w:r>
      <w:r w:rsidRPr="008D0973">
        <w:rPr>
          <w:rFonts w:ascii="宋体" w:hAnsi="宋体" w:cs="宋体" w:hint="eastAsia"/>
          <w:bCs/>
          <w:kern w:val="44"/>
          <w:sz w:val="24"/>
        </w:rPr>
        <w:t>上海市中等职业教育改革发展特色示范学校创建工作</w:t>
      </w:r>
      <w:r>
        <w:rPr>
          <w:rFonts w:ascii="宋体" w:hAnsi="宋体" w:cs="宋体" w:hint="eastAsia"/>
          <w:bCs/>
          <w:kern w:val="44"/>
          <w:sz w:val="24"/>
        </w:rPr>
        <w:t>”，</w:t>
      </w:r>
      <w:r w:rsidRPr="008D0973">
        <w:rPr>
          <w:rFonts w:ascii="宋体" w:hAnsi="宋体" w:cs="宋体" w:hint="eastAsia"/>
          <w:bCs/>
          <w:kern w:val="44"/>
          <w:sz w:val="24"/>
        </w:rPr>
        <w:t>创建所需资金根据学校隶属关系，分别由市、区二级财政安排</w:t>
      </w:r>
      <w:r>
        <w:rPr>
          <w:rFonts w:ascii="宋体" w:hAnsi="宋体" w:cs="宋体" w:hint="eastAsia"/>
          <w:bCs/>
          <w:kern w:val="44"/>
          <w:sz w:val="24"/>
        </w:rPr>
        <w:t>，</w:t>
      </w:r>
      <w:r w:rsidRPr="008D0973">
        <w:rPr>
          <w:rFonts w:ascii="宋体" w:hAnsi="宋体" w:cs="宋体" w:hint="eastAsia"/>
          <w:bCs/>
          <w:kern w:val="44"/>
          <w:sz w:val="24"/>
        </w:rPr>
        <w:t>每所立项学校财政投入不超过2000万元</w:t>
      </w:r>
      <w:r>
        <w:rPr>
          <w:rFonts w:ascii="宋体" w:hAnsi="宋体" w:cs="宋体" w:hint="eastAsia"/>
          <w:bCs/>
          <w:kern w:val="44"/>
          <w:sz w:val="24"/>
        </w:rPr>
        <w:t>。</w:t>
      </w:r>
      <w:r w:rsidRPr="0084595C">
        <w:rPr>
          <w:rFonts w:ascii="宋体" w:hAnsi="宋体" w:cs="宋体"/>
          <w:bCs/>
          <w:kern w:val="44"/>
          <w:sz w:val="24"/>
        </w:rPr>
        <w:t>2016</w:t>
      </w:r>
      <w:r w:rsidRPr="0084595C">
        <w:rPr>
          <w:rFonts w:ascii="宋体" w:hAnsi="宋体" w:cs="宋体" w:hint="eastAsia"/>
          <w:bCs/>
          <w:kern w:val="44"/>
          <w:sz w:val="24"/>
        </w:rPr>
        <w:t>年，</w:t>
      </w:r>
      <w:r>
        <w:rPr>
          <w:rFonts w:ascii="宋体" w:hAnsi="宋体" w:cs="宋体" w:hint="eastAsia"/>
          <w:bCs/>
          <w:kern w:val="44"/>
          <w:sz w:val="24"/>
        </w:rPr>
        <w:t>两批共24</w:t>
      </w:r>
      <w:r w:rsidRPr="0084595C">
        <w:rPr>
          <w:rFonts w:ascii="宋体" w:hAnsi="宋体" w:cs="宋体" w:hint="eastAsia"/>
          <w:bCs/>
          <w:kern w:val="44"/>
          <w:sz w:val="24"/>
        </w:rPr>
        <w:t>所“上海市中等职业教育改革发展特色示范学校”创建工作顺利完成，</w:t>
      </w:r>
      <w:r>
        <w:rPr>
          <w:rFonts w:ascii="宋体" w:hAnsi="宋体" w:cs="宋体" w:hint="eastAsia"/>
          <w:bCs/>
          <w:kern w:val="44"/>
          <w:sz w:val="24"/>
        </w:rPr>
        <w:t>其中，首批</w:t>
      </w:r>
      <w:r w:rsidRPr="0084595C">
        <w:rPr>
          <w:rFonts w:ascii="宋体" w:hAnsi="宋体" w:cs="宋体"/>
          <w:bCs/>
          <w:kern w:val="44"/>
          <w:sz w:val="24"/>
        </w:rPr>
        <w:t>10</w:t>
      </w:r>
      <w:r w:rsidRPr="0084595C">
        <w:rPr>
          <w:rFonts w:ascii="宋体" w:hAnsi="宋体" w:cs="宋体" w:hint="eastAsia"/>
          <w:bCs/>
          <w:kern w:val="44"/>
          <w:sz w:val="24"/>
        </w:rPr>
        <w:t>所学校共涉及项目总</w:t>
      </w:r>
      <w:r w:rsidRPr="0014723A">
        <w:rPr>
          <w:rFonts w:ascii="宋体" w:hAnsi="宋体" w:cs="宋体" w:hint="eastAsia"/>
          <w:bCs/>
          <w:kern w:val="44"/>
          <w:sz w:val="24"/>
        </w:rPr>
        <w:t>经费</w:t>
      </w:r>
      <w:r w:rsidRPr="0014723A">
        <w:rPr>
          <w:rFonts w:ascii="宋体" w:hAnsi="宋体" w:cs="宋体"/>
          <w:bCs/>
          <w:kern w:val="44"/>
          <w:sz w:val="24"/>
        </w:rPr>
        <w:t>2</w:t>
      </w:r>
      <w:r w:rsidRPr="00E2175D">
        <w:rPr>
          <w:rFonts w:ascii="宋体" w:cs="宋体"/>
          <w:bCs/>
          <w:kern w:val="44"/>
          <w:sz w:val="24"/>
        </w:rPr>
        <w:t>.</w:t>
      </w:r>
      <w:r w:rsidRPr="0014723A">
        <w:rPr>
          <w:rFonts w:ascii="宋体" w:hAnsi="宋体" w:cs="宋体"/>
          <w:bCs/>
          <w:kern w:val="44"/>
          <w:sz w:val="24"/>
        </w:rPr>
        <w:t>1</w:t>
      </w:r>
      <w:r w:rsidRPr="00E2175D">
        <w:rPr>
          <w:rFonts w:ascii="宋体" w:hAnsi="宋体" w:cs="宋体" w:hint="eastAsia"/>
          <w:bCs/>
          <w:kern w:val="44"/>
          <w:sz w:val="24"/>
        </w:rPr>
        <w:t>亿</w:t>
      </w:r>
      <w:r w:rsidRPr="0014723A">
        <w:rPr>
          <w:rFonts w:ascii="宋体" w:hAnsi="宋体" w:cs="宋体" w:hint="eastAsia"/>
          <w:bCs/>
          <w:kern w:val="44"/>
          <w:sz w:val="24"/>
        </w:rPr>
        <w:t>元，其中市财政投入</w:t>
      </w:r>
      <w:r w:rsidRPr="00E2175D">
        <w:rPr>
          <w:rFonts w:ascii="宋体" w:hAnsi="宋体" w:cs="宋体"/>
          <w:bCs/>
          <w:kern w:val="44"/>
          <w:sz w:val="24"/>
        </w:rPr>
        <w:t>1.6</w:t>
      </w:r>
      <w:r w:rsidRPr="00E2175D">
        <w:rPr>
          <w:rFonts w:ascii="宋体" w:hAnsi="宋体" w:cs="宋体" w:hint="eastAsia"/>
          <w:bCs/>
          <w:kern w:val="44"/>
          <w:sz w:val="24"/>
        </w:rPr>
        <w:t>亿元，</w:t>
      </w:r>
      <w:r w:rsidRPr="0014723A">
        <w:rPr>
          <w:rFonts w:ascii="宋体" w:hAnsi="宋体" w:cs="宋体" w:hint="eastAsia"/>
          <w:bCs/>
          <w:kern w:val="44"/>
          <w:sz w:val="24"/>
        </w:rPr>
        <w:t>学校主管单位投入</w:t>
      </w:r>
      <w:r w:rsidRPr="00E2175D">
        <w:rPr>
          <w:rFonts w:ascii="宋体" w:hAnsi="宋体" w:cs="宋体"/>
          <w:bCs/>
          <w:kern w:val="44"/>
          <w:sz w:val="24"/>
        </w:rPr>
        <w:t>0.46</w:t>
      </w:r>
      <w:r w:rsidRPr="00E2175D">
        <w:rPr>
          <w:rFonts w:ascii="宋体" w:hAnsi="宋体" w:cs="宋体" w:hint="eastAsia"/>
          <w:bCs/>
          <w:kern w:val="44"/>
          <w:sz w:val="24"/>
        </w:rPr>
        <w:t>亿</w:t>
      </w:r>
      <w:r w:rsidRPr="0014723A">
        <w:rPr>
          <w:rFonts w:ascii="宋体" w:hAnsi="宋体" w:cs="宋体" w:hint="eastAsia"/>
          <w:bCs/>
          <w:kern w:val="44"/>
          <w:sz w:val="24"/>
        </w:rPr>
        <w:t>元，其他投入</w:t>
      </w:r>
      <w:r>
        <w:rPr>
          <w:rFonts w:ascii="宋体" w:hAnsi="宋体" w:cs="宋体"/>
          <w:bCs/>
          <w:kern w:val="44"/>
          <w:sz w:val="24"/>
        </w:rPr>
        <w:t>0.04</w:t>
      </w:r>
      <w:r>
        <w:rPr>
          <w:rFonts w:ascii="宋体" w:hAnsi="宋体" w:cs="宋体" w:hint="eastAsia"/>
          <w:bCs/>
          <w:kern w:val="44"/>
          <w:sz w:val="24"/>
        </w:rPr>
        <w:t>亿</w:t>
      </w:r>
      <w:r w:rsidRPr="0014723A">
        <w:rPr>
          <w:rFonts w:ascii="宋体" w:hAnsi="宋体" w:cs="宋体" w:hint="eastAsia"/>
          <w:bCs/>
          <w:kern w:val="44"/>
          <w:sz w:val="24"/>
        </w:rPr>
        <w:t>元</w:t>
      </w:r>
      <w:r>
        <w:rPr>
          <w:rFonts w:ascii="宋体" w:hAnsi="宋体" w:cs="宋体" w:hint="eastAsia"/>
          <w:bCs/>
          <w:kern w:val="44"/>
          <w:sz w:val="24"/>
        </w:rPr>
        <w:t>。</w:t>
      </w:r>
      <w:r w:rsidRPr="0084595C">
        <w:rPr>
          <w:rFonts w:ascii="宋体" w:hAnsi="宋体" w:cs="宋体" w:hint="eastAsia"/>
          <w:bCs/>
          <w:kern w:val="44"/>
          <w:sz w:val="24"/>
        </w:rPr>
        <w:t>继续实施特聘兼职教师资助工作，上海自</w:t>
      </w:r>
      <w:r w:rsidRPr="0084595C">
        <w:rPr>
          <w:rFonts w:ascii="宋体" w:hAnsi="宋体" w:cs="宋体"/>
          <w:bCs/>
          <w:kern w:val="44"/>
          <w:sz w:val="24"/>
        </w:rPr>
        <w:t>2009</w:t>
      </w:r>
      <w:r w:rsidRPr="0084595C">
        <w:rPr>
          <w:rFonts w:ascii="宋体" w:hAnsi="宋体" w:cs="宋体" w:hint="eastAsia"/>
          <w:bCs/>
          <w:kern w:val="44"/>
          <w:sz w:val="24"/>
        </w:rPr>
        <w:t>年以来实施中等职业学校特聘兼职教师资助工作，资助标准为每人每年</w:t>
      </w:r>
      <w:r w:rsidRPr="0084595C">
        <w:rPr>
          <w:rFonts w:ascii="宋体" w:hAnsi="宋体" w:cs="宋体"/>
          <w:bCs/>
          <w:kern w:val="44"/>
          <w:sz w:val="24"/>
        </w:rPr>
        <w:t>2-3</w:t>
      </w:r>
      <w:r w:rsidRPr="0084595C">
        <w:rPr>
          <w:rFonts w:ascii="宋体" w:hAnsi="宋体" w:cs="宋体" w:hint="eastAsia"/>
          <w:bCs/>
          <w:kern w:val="44"/>
          <w:sz w:val="24"/>
        </w:rPr>
        <w:t>万元，资助经费在职业教育专项资金中安排</w:t>
      </w:r>
      <w:r w:rsidRPr="0084595C">
        <w:rPr>
          <w:rFonts w:ascii="宋体" w:cs="宋体"/>
          <w:bCs/>
          <w:kern w:val="44"/>
          <w:sz w:val="24"/>
          <w:vertAlign w:val="superscript"/>
        </w:rPr>
        <w:footnoteReference w:id="27"/>
      </w:r>
      <w:r w:rsidRPr="0084595C">
        <w:rPr>
          <w:rFonts w:ascii="宋体" w:hAnsi="宋体" w:cs="宋体" w:hint="eastAsia"/>
          <w:bCs/>
          <w:kern w:val="44"/>
          <w:sz w:val="24"/>
        </w:rPr>
        <w:t>。</w:t>
      </w:r>
    </w:p>
    <w:p w:rsidR="00944BBE" w:rsidRDefault="00944BBE">
      <w:pPr>
        <w:widowControl/>
        <w:jc w:val="left"/>
        <w:rPr>
          <w:rFonts w:ascii="仿宋" w:eastAsia="仿宋" w:hAnsi="仿宋"/>
          <w:sz w:val="28"/>
          <w:szCs w:val="28"/>
        </w:rPr>
      </w:pPr>
    </w:p>
    <w:p w:rsidR="00944BBE" w:rsidRDefault="00944BBE">
      <w:pPr>
        <w:widowControl/>
        <w:jc w:val="left"/>
        <w:rPr>
          <w:rFonts w:ascii="仿宋" w:eastAsia="仿宋" w:hAnsi="仿宋"/>
          <w:sz w:val="28"/>
          <w:szCs w:val="28"/>
        </w:rPr>
      </w:pPr>
      <w:r>
        <w:rPr>
          <w:rFonts w:ascii="仿宋" w:eastAsia="仿宋" w:hAnsi="仿宋"/>
          <w:sz w:val="28"/>
          <w:szCs w:val="28"/>
        </w:rPr>
        <w:br w:type="page"/>
      </w:r>
    </w:p>
    <w:p w:rsidR="00944BBE" w:rsidRPr="00AA3012" w:rsidRDefault="00944BBE" w:rsidP="0001333A">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71" w:name="_Toc494357522"/>
      <w:r w:rsidRPr="00AA3012">
        <w:rPr>
          <w:rFonts w:ascii="Times New Roman" w:eastAsia="黑体" w:hAnsi="Times New Roman"/>
          <w:color w:val="002060"/>
          <w:sz w:val="32"/>
          <w:szCs w:val="32"/>
        </w:rPr>
        <w:lastRenderedPageBreak/>
        <w:t>7</w:t>
      </w:r>
      <w:r>
        <w:rPr>
          <w:rFonts w:ascii="Times New Roman" w:eastAsia="黑体" w:hAnsi="Times New Roman"/>
          <w:color w:val="002060"/>
          <w:sz w:val="32"/>
          <w:szCs w:val="32"/>
        </w:rPr>
        <w:t xml:space="preserve"> </w:t>
      </w:r>
      <w:r w:rsidRPr="00AA3012">
        <w:rPr>
          <w:rFonts w:ascii="Times New Roman" w:eastAsia="黑体" w:hAnsi="Times New Roman" w:hint="eastAsia"/>
          <w:color w:val="002060"/>
          <w:sz w:val="32"/>
          <w:szCs w:val="32"/>
        </w:rPr>
        <w:t>特色创新</w:t>
      </w:r>
      <w:bookmarkEnd w:id="71"/>
    </w:p>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72" w:name="_Toc494357523"/>
      <w:r w:rsidRPr="00AA3012">
        <w:rPr>
          <w:rFonts w:ascii="Times New Roman" w:hAnsi="Times New Roman"/>
          <w:color w:val="002060"/>
          <w:kern w:val="44"/>
          <w:sz w:val="28"/>
          <w:szCs w:val="28"/>
        </w:rPr>
        <w:t>7.1</w:t>
      </w:r>
      <w:r>
        <w:rPr>
          <w:rFonts w:ascii="Times New Roman" w:hAnsi="Times New Roman"/>
          <w:color w:val="002060"/>
          <w:kern w:val="44"/>
          <w:sz w:val="28"/>
          <w:szCs w:val="28"/>
        </w:rPr>
        <w:t xml:space="preserve"> </w:t>
      </w:r>
      <w:r>
        <w:rPr>
          <w:rFonts w:ascii="Times New Roman" w:hAnsi="Times New Roman" w:hint="eastAsia"/>
          <w:color w:val="002060"/>
          <w:kern w:val="44"/>
          <w:sz w:val="28"/>
          <w:szCs w:val="28"/>
        </w:rPr>
        <w:t>优化顶层设计</w:t>
      </w:r>
      <w:bookmarkEnd w:id="72"/>
    </w:p>
    <w:p w:rsidR="00944BBE" w:rsidRPr="00BC1A1E" w:rsidRDefault="00944BBE" w:rsidP="002D4C57">
      <w:pPr>
        <w:shd w:val="clear" w:color="auto" w:fill="FFFFFF"/>
        <w:spacing w:line="360" w:lineRule="auto"/>
        <w:ind w:firstLineChars="200" w:firstLine="482"/>
        <w:rPr>
          <w:rFonts w:ascii="楷体" w:eastAsia="楷体" w:hAnsi="楷体"/>
          <w:b/>
          <w:sz w:val="24"/>
          <w:szCs w:val="22"/>
        </w:rPr>
      </w:pPr>
      <w:r w:rsidRPr="00BC1A1E">
        <w:rPr>
          <w:rFonts w:ascii="楷体" w:eastAsia="楷体" w:hAnsi="楷体"/>
          <w:b/>
          <w:sz w:val="24"/>
          <w:szCs w:val="22"/>
        </w:rPr>
        <w:t>——</w:t>
      </w:r>
      <w:r>
        <w:rPr>
          <w:rFonts w:ascii="楷体" w:eastAsia="楷体" w:hAnsi="楷体" w:hint="eastAsia"/>
          <w:b/>
          <w:sz w:val="24"/>
          <w:szCs w:val="22"/>
        </w:rPr>
        <w:t>加强统筹协调</w:t>
      </w:r>
      <w:r w:rsidRPr="00BC1A1E">
        <w:rPr>
          <w:rFonts w:ascii="楷体" w:eastAsia="楷体" w:hAnsi="楷体" w:hint="eastAsia"/>
          <w:b/>
          <w:sz w:val="24"/>
          <w:szCs w:val="22"/>
        </w:rPr>
        <w:t>，推进基于战略规划的现代职教体系</w:t>
      </w:r>
      <w:r>
        <w:rPr>
          <w:rFonts w:ascii="楷体" w:eastAsia="楷体" w:hAnsi="楷体" w:hint="eastAsia"/>
          <w:b/>
          <w:sz w:val="24"/>
          <w:szCs w:val="22"/>
        </w:rPr>
        <w:t>建设</w:t>
      </w:r>
    </w:p>
    <w:p w:rsidR="00944BBE" w:rsidRPr="007D017D" w:rsidRDefault="00944BBE" w:rsidP="002D4C57">
      <w:pPr>
        <w:shd w:val="clear" w:color="auto" w:fill="FFFFFF"/>
        <w:spacing w:line="360" w:lineRule="auto"/>
        <w:ind w:firstLineChars="200" w:firstLine="480"/>
        <w:rPr>
          <w:rFonts w:ascii="宋体"/>
          <w:sz w:val="24"/>
          <w:szCs w:val="22"/>
        </w:rPr>
      </w:pPr>
      <w:r w:rsidRPr="007D017D">
        <w:rPr>
          <w:rFonts w:ascii="宋体" w:hAnsi="宋体" w:hint="eastAsia"/>
          <w:sz w:val="24"/>
          <w:szCs w:val="22"/>
        </w:rPr>
        <w:t>为服务上海推进“四个率先”，加快建设“四个中心”和具有全球竞争力的</w:t>
      </w:r>
      <w:proofErr w:type="gramStart"/>
      <w:r w:rsidRPr="007D017D">
        <w:rPr>
          <w:rFonts w:ascii="宋体" w:hAnsi="宋体" w:hint="eastAsia"/>
          <w:sz w:val="24"/>
          <w:szCs w:val="22"/>
        </w:rPr>
        <w:t>科创中心</w:t>
      </w:r>
      <w:proofErr w:type="gramEnd"/>
      <w:r w:rsidRPr="007D017D">
        <w:rPr>
          <w:rFonts w:ascii="宋体" w:hAnsi="宋体" w:hint="eastAsia"/>
          <w:sz w:val="24"/>
          <w:szCs w:val="22"/>
        </w:rPr>
        <w:t>对技术技能人才的需求，</w:t>
      </w:r>
      <w:r w:rsidRPr="007D017D">
        <w:rPr>
          <w:rFonts w:ascii="宋体" w:hAnsi="宋体"/>
          <w:sz w:val="24"/>
          <w:szCs w:val="22"/>
        </w:rPr>
        <w:t>2015</w:t>
      </w:r>
      <w:r w:rsidRPr="007D017D">
        <w:rPr>
          <w:rFonts w:ascii="宋体" w:hAnsi="宋体" w:hint="eastAsia"/>
          <w:sz w:val="24"/>
          <w:szCs w:val="22"/>
        </w:rPr>
        <w:t>年</w:t>
      </w:r>
      <w:r w:rsidRPr="007D017D">
        <w:rPr>
          <w:rFonts w:ascii="宋体" w:hAnsi="宋体"/>
          <w:sz w:val="24"/>
          <w:szCs w:val="22"/>
        </w:rPr>
        <w:t>4</w:t>
      </w:r>
      <w:r w:rsidRPr="007D017D">
        <w:rPr>
          <w:rFonts w:ascii="宋体" w:hAnsi="宋体" w:hint="eastAsia"/>
          <w:sz w:val="24"/>
          <w:szCs w:val="22"/>
        </w:rPr>
        <w:t>月，</w:t>
      </w:r>
      <w:r w:rsidRPr="00671694">
        <w:rPr>
          <w:rFonts w:ascii="宋体" w:hAnsi="宋体" w:hint="eastAsia"/>
          <w:sz w:val="24"/>
          <w:szCs w:val="22"/>
        </w:rPr>
        <w:t>市政府</w:t>
      </w:r>
      <w:r w:rsidRPr="007D017D">
        <w:rPr>
          <w:rFonts w:ascii="宋体" w:hAnsi="宋体" w:hint="eastAsia"/>
          <w:sz w:val="24"/>
          <w:szCs w:val="22"/>
        </w:rPr>
        <w:t>组织召开全市职业教育工作会议，</w:t>
      </w:r>
      <w:r>
        <w:rPr>
          <w:rFonts w:ascii="宋体" w:hAnsi="宋体" w:hint="eastAsia"/>
          <w:sz w:val="24"/>
          <w:szCs w:val="22"/>
        </w:rPr>
        <w:t>对</w:t>
      </w:r>
      <w:r w:rsidRPr="007D017D">
        <w:rPr>
          <w:rFonts w:ascii="宋体" w:hAnsi="宋体" w:hint="eastAsia"/>
          <w:sz w:val="24"/>
          <w:szCs w:val="22"/>
        </w:rPr>
        <w:t>构建现代职业教育体系</w:t>
      </w:r>
      <w:r>
        <w:rPr>
          <w:rFonts w:ascii="宋体" w:hAnsi="宋体" w:hint="eastAsia"/>
          <w:sz w:val="24"/>
          <w:szCs w:val="22"/>
        </w:rPr>
        <w:t>进行了</w:t>
      </w:r>
      <w:r w:rsidRPr="007D017D">
        <w:rPr>
          <w:rFonts w:ascii="宋体" w:hAnsi="宋体" w:hint="eastAsia"/>
          <w:sz w:val="24"/>
          <w:szCs w:val="22"/>
        </w:rPr>
        <w:t>系统部署。会议</w:t>
      </w:r>
      <w:r>
        <w:rPr>
          <w:rFonts w:ascii="宋体" w:hAnsi="宋体" w:hint="eastAsia"/>
          <w:sz w:val="24"/>
          <w:szCs w:val="22"/>
        </w:rPr>
        <w:t>印发</w:t>
      </w:r>
      <w:r w:rsidRPr="007D017D">
        <w:rPr>
          <w:rFonts w:ascii="宋体" w:hAnsi="宋体" w:hint="eastAsia"/>
          <w:sz w:val="24"/>
          <w:szCs w:val="22"/>
        </w:rPr>
        <w:t>《上海市人民政府关于加快发展现代职业教育的决定》（简称“上海《决定》”），明确了今后一个时期上海现代职业教育建设的指导思想、基本原则，以及建成具有上海特点、中国特色、世界水平的现代职业教育体系的目标和相应举措：到</w:t>
      </w:r>
      <w:r w:rsidRPr="007D017D">
        <w:rPr>
          <w:rFonts w:ascii="宋体" w:hAnsi="宋体"/>
          <w:sz w:val="24"/>
          <w:szCs w:val="22"/>
        </w:rPr>
        <w:t>2020</w:t>
      </w:r>
      <w:r w:rsidRPr="007D017D">
        <w:rPr>
          <w:rFonts w:ascii="宋体" w:hAnsi="宋体" w:hint="eastAsia"/>
          <w:sz w:val="24"/>
          <w:szCs w:val="22"/>
        </w:rPr>
        <w:t>年，形成政府引导、依托企业和园区、充分发挥行业作用、社会力量积极参与的多元化办学格局；构建与上海现代产业体系相匹配、产教深度融合、纵向衔接、横向贯通，学校教育与职业培训并举、公办民办协调发展的，体现终身教育理念、覆盖城乡学龄青年和全体劳动者、贯穿从学习到工作各阶段、满足多样化和差异</w:t>
      </w:r>
      <w:proofErr w:type="gramStart"/>
      <w:r w:rsidRPr="007D017D">
        <w:rPr>
          <w:rFonts w:ascii="宋体" w:hAnsi="宋体" w:hint="eastAsia"/>
          <w:sz w:val="24"/>
          <w:szCs w:val="22"/>
        </w:rPr>
        <w:t>化需求</w:t>
      </w:r>
      <w:proofErr w:type="gramEnd"/>
      <w:r w:rsidRPr="007D017D">
        <w:rPr>
          <w:rFonts w:ascii="宋体" w:hAnsi="宋体" w:hint="eastAsia"/>
          <w:sz w:val="24"/>
          <w:szCs w:val="22"/>
        </w:rPr>
        <w:t>的，具有上海特点、中国特色、世界水平的现代职业教育体系。</w:t>
      </w:r>
    </w:p>
    <w:p w:rsidR="00944BBE" w:rsidRPr="007D017D" w:rsidRDefault="00944BBE" w:rsidP="002D4C57">
      <w:pPr>
        <w:shd w:val="clear" w:color="auto" w:fill="FFFFFF"/>
        <w:spacing w:line="360" w:lineRule="auto"/>
        <w:ind w:firstLineChars="200" w:firstLine="480"/>
        <w:rPr>
          <w:rFonts w:ascii="宋体"/>
          <w:sz w:val="24"/>
          <w:szCs w:val="22"/>
        </w:rPr>
      </w:pPr>
      <w:r w:rsidRPr="007D017D">
        <w:rPr>
          <w:rFonts w:ascii="宋体" w:hAnsi="宋体" w:hint="eastAsia"/>
          <w:sz w:val="24"/>
          <w:szCs w:val="22"/>
        </w:rPr>
        <w:t>为贯彻落实全市职业教育工作会议和上海《决定》精神，市教委、市</w:t>
      </w:r>
      <w:proofErr w:type="gramStart"/>
      <w:r w:rsidRPr="007D017D">
        <w:rPr>
          <w:rFonts w:ascii="宋体" w:hAnsi="宋体" w:hint="eastAsia"/>
          <w:sz w:val="24"/>
          <w:szCs w:val="22"/>
        </w:rPr>
        <w:t>人社局</w:t>
      </w:r>
      <w:proofErr w:type="gramEnd"/>
      <w:r w:rsidRPr="007D017D">
        <w:rPr>
          <w:rFonts w:ascii="宋体" w:hAnsi="宋体" w:hint="eastAsia"/>
          <w:sz w:val="24"/>
          <w:szCs w:val="22"/>
        </w:rPr>
        <w:t>、</w:t>
      </w:r>
      <w:proofErr w:type="gramStart"/>
      <w:r w:rsidRPr="007D017D">
        <w:rPr>
          <w:rFonts w:ascii="宋体" w:hAnsi="宋体" w:hint="eastAsia"/>
          <w:sz w:val="24"/>
          <w:szCs w:val="22"/>
        </w:rPr>
        <w:t>市发改委</w:t>
      </w:r>
      <w:proofErr w:type="gramEnd"/>
      <w:r w:rsidRPr="007D017D">
        <w:rPr>
          <w:rFonts w:ascii="宋体" w:hAnsi="宋体" w:hint="eastAsia"/>
          <w:sz w:val="24"/>
          <w:szCs w:val="22"/>
        </w:rPr>
        <w:t>、市财政局、市</w:t>
      </w:r>
      <w:proofErr w:type="gramStart"/>
      <w:r w:rsidRPr="007D017D">
        <w:rPr>
          <w:rFonts w:ascii="宋体" w:hAnsi="宋体" w:hint="eastAsia"/>
          <w:sz w:val="24"/>
          <w:szCs w:val="22"/>
        </w:rPr>
        <w:t>经信委联合</w:t>
      </w:r>
      <w:proofErr w:type="gramEnd"/>
      <w:r w:rsidRPr="007D017D">
        <w:rPr>
          <w:rFonts w:ascii="宋体" w:hAnsi="宋体" w:hint="eastAsia"/>
          <w:sz w:val="24"/>
          <w:szCs w:val="22"/>
        </w:rPr>
        <w:t>印发《上海现代职业教育体系建设规划（</w:t>
      </w:r>
      <w:r w:rsidRPr="007D017D">
        <w:rPr>
          <w:rFonts w:ascii="宋体" w:hAnsi="宋体"/>
          <w:sz w:val="24"/>
          <w:szCs w:val="22"/>
        </w:rPr>
        <w:t>2015-2030</w:t>
      </w:r>
      <w:r w:rsidRPr="007D017D">
        <w:rPr>
          <w:rFonts w:ascii="宋体" w:hAnsi="宋体" w:hint="eastAsia"/>
          <w:sz w:val="24"/>
          <w:szCs w:val="22"/>
        </w:rPr>
        <w:t>年）》（简称“上海《体系规划》”）。上海《体系规划》编制工作自</w:t>
      </w:r>
      <w:r w:rsidRPr="007D017D">
        <w:rPr>
          <w:rFonts w:ascii="宋体" w:hAnsi="宋体"/>
          <w:sz w:val="24"/>
          <w:szCs w:val="22"/>
        </w:rPr>
        <w:t>2013</w:t>
      </w:r>
      <w:r w:rsidRPr="007D017D">
        <w:rPr>
          <w:rFonts w:ascii="宋体" w:hAnsi="宋体" w:hint="eastAsia"/>
          <w:sz w:val="24"/>
          <w:szCs w:val="22"/>
        </w:rPr>
        <w:t>年便已开始，市教委依托上海市教科院职业教育与成人教育研究所、华东师范大学职业教育与成人教育研究所和上海市学生事务中心的科研力量，在广泛调研和系统研究的基础上，系统设计现代职业教育体系，主要包括三个方面举措：一是按照“稳定中职规模，稳步增加高职规模”的总体思路，确定今后一个时期上海职业教育发展的规模，并根据行业企业发展需求和学生发展诉求，分专业类对中高职、应用技术本科的层次结构进行调整；二是建立职业教育内部衔接贯通的学历体系，包括推动职业教育内部衔接、中职和高考改革衔接、应用型大学转型发展等；三是服务全体劳动者的终身发展，以大职业教育观为统领，沟通职业教育学历教育系统和终身职业培训系统。</w:t>
      </w:r>
    </w:p>
    <w:p w:rsidR="00944BBE" w:rsidRPr="00BC1A1E" w:rsidRDefault="00944BBE" w:rsidP="002D4C57">
      <w:pPr>
        <w:shd w:val="clear" w:color="auto" w:fill="FFFFFF"/>
        <w:spacing w:line="360" w:lineRule="auto"/>
        <w:ind w:firstLineChars="200" w:firstLine="482"/>
        <w:rPr>
          <w:rFonts w:ascii="楷体" w:eastAsia="楷体" w:hAnsi="楷体"/>
          <w:b/>
          <w:sz w:val="24"/>
          <w:szCs w:val="22"/>
        </w:rPr>
      </w:pPr>
      <w:bookmarkStart w:id="73" w:name="_Toc463447807"/>
      <w:bookmarkStart w:id="74" w:name="_Toc468636857"/>
      <w:r w:rsidRPr="00BC1A1E">
        <w:rPr>
          <w:rFonts w:ascii="楷体" w:eastAsia="楷体" w:hAnsi="楷体"/>
          <w:b/>
          <w:sz w:val="24"/>
          <w:szCs w:val="22"/>
        </w:rPr>
        <w:t>——</w:t>
      </w:r>
      <w:r w:rsidRPr="00BC1A1E">
        <w:rPr>
          <w:rFonts w:ascii="楷体" w:eastAsia="楷体" w:hAnsi="楷体" w:hint="eastAsia"/>
          <w:b/>
          <w:sz w:val="24"/>
          <w:szCs w:val="22"/>
        </w:rPr>
        <w:t>明确目标框架，系统构建上海现代职业教育体系</w:t>
      </w:r>
      <w:bookmarkEnd w:id="73"/>
      <w:bookmarkEnd w:id="74"/>
    </w:p>
    <w:p w:rsidR="00944BBE" w:rsidRPr="007D017D" w:rsidRDefault="00944BBE" w:rsidP="002D4C57">
      <w:pPr>
        <w:shd w:val="clear" w:color="auto" w:fill="FFFFFF"/>
        <w:spacing w:line="360" w:lineRule="auto"/>
        <w:ind w:firstLineChars="200" w:firstLine="480"/>
        <w:rPr>
          <w:rFonts w:ascii="宋体"/>
          <w:sz w:val="24"/>
          <w:szCs w:val="22"/>
        </w:rPr>
      </w:pPr>
      <w:r w:rsidRPr="007D017D">
        <w:rPr>
          <w:rFonts w:ascii="宋体" w:hAnsi="宋体" w:hint="eastAsia"/>
          <w:sz w:val="24"/>
          <w:szCs w:val="22"/>
        </w:rPr>
        <w:t>开展现代职业教育体系框架图谱设计。</w:t>
      </w:r>
      <w:r w:rsidRPr="008327EE">
        <w:rPr>
          <w:rFonts w:ascii="宋体" w:hAnsi="宋体" w:hint="eastAsia"/>
          <w:sz w:val="24"/>
          <w:szCs w:val="22"/>
        </w:rPr>
        <w:t>构建上海现代职业教育体系</w:t>
      </w:r>
      <w:r>
        <w:rPr>
          <w:rFonts w:ascii="宋体" w:hAnsi="宋体" w:hint="eastAsia"/>
          <w:sz w:val="24"/>
          <w:szCs w:val="22"/>
        </w:rPr>
        <w:t>要</w:t>
      </w:r>
      <w:r w:rsidRPr="007D017D">
        <w:rPr>
          <w:rFonts w:ascii="宋体" w:hAnsi="宋体" w:hint="eastAsia"/>
          <w:sz w:val="24"/>
          <w:szCs w:val="22"/>
        </w:rPr>
        <w:t>统筹协</w:t>
      </w:r>
      <w:r w:rsidRPr="007D017D">
        <w:rPr>
          <w:rFonts w:ascii="宋体" w:hAnsi="宋体" w:hint="eastAsia"/>
          <w:sz w:val="24"/>
          <w:szCs w:val="22"/>
        </w:rPr>
        <w:lastRenderedPageBreak/>
        <w:t>调职业教育内部各学段的关系、职业教育与行业企业的关系、职业教育与普通教育和终身教育的关系、职业教育与外部制度环境的关系</w:t>
      </w:r>
      <w:r>
        <w:rPr>
          <w:rFonts w:ascii="宋体" w:hAnsi="宋体" w:hint="eastAsia"/>
          <w:sz w:val="24"/>
          <w:szCs w:val="22"/>
        </w:rPr>
        <w:t>，具体包括</w:t>
      </w:r>
      <w:r w:rsidRPr="007D017D">
        <w:rPr>
          <w:rFonts w:ascii="宋体" w:hAnsi="宋体" w:hint="eastAsia"/>
          <w:sz w:val="24"/>
          <w:szCs w:val="22"/>
        </w:rPr>
        <w:t>：设计多样化的学制路径，实现职业教育各学段“纵向贯通”，建立从“中等职业教育</w:t>
      </w:r>
      <w:r w:rsidRPr="007D017D">
        <w:rPr>
          <w:rFonts w:ascii="宋体"/>
          <w:sz w:val="24"/>
          <w:szCs w:val="22"/>
        </w:rPr>
        <w:t>-</w:t>
      </w:r>
      <w:r w:rsidRPr="007D017D">
        <w:rPr>
          <w:rFonts w:ascii="宋体" w:hAnsi="宋体" w:hint="eastAsia"/>
          <w:sz w:val="24"/>
          <w:szCs w:val="22"/>
        </w:rPr>
        <w:t>高等职业专科教育</w:t>
      </w:r>
      <w:r w:rsidRPr="007D017D">
        <w:rPr>
          <w:rFonts w:ascii="宋体"/>
          <w:sz w:val="24"/>
          <w:szCs w:val="22"/>
        </w:rPr>
        <w:t>-</w:t>
      </w:r>
      <w:r w:rsidRPr="007D017D">
        <w:rPr>
          <w:rFonts w:ascii="宋体" w:hAnsi="宋体" w:hint="eastAsia"/>
          <w:sz w:val="24"/>
          <w:szCs w:val="22"/>
        </w:rPr>
        <w:t>应用技术本科教育</w:t>
      </w:r>
      <w:r w:rsidRPr="007D017D">
        <w:rPr>
          <w:rFonts w:ascii="宋体"/>
          <w:sz w:val="24"/>
          <w:szCs w:val="22"/>
        </w:rPr>
        <w:t>-</w:t>
      </w:r>
      <w:r w:rsidRPr="007D017D">
        <w:rPr>
          <w:rFonts w:ascii="宋体" w:hAnsi="宋体" w:hint="eastAsia"/>
          <w:sz w:val="24"/>
          <w:szCs w:val="22"/>
        </w:rPr>
        <w:t>专业学位研究生教育”的纵向衔接体系；加强行业企业对职业教育的指导和参与，实现职业教育与行业企业的“横向融合”，促进教学内容与行业技术标准最大程度地对接，实现工学结合人才培养；扩展职业教育的服务面，建立与普通教育、职业培训与终身教育的有机融通机制。依托互设课程、职业体验日活动等深化普职渗透；通过职业培训、学分银行等加强职前职后一体化；完善现代职业教育体系的外部制度环境，包括职业资格制度、促进就业制度和社会分配制度。</w:t>
      </w:r>
    </w:p>
    <w:p w:rsidR="00944BBE" w:rsidRDefault="0017355E" w:rsidP="002D4C57">
      <w:pPr>
        <w:widowControl/>
        <w:shd w:val="clear" w:color="auto" w:fill="FFFFFF"/>
        <w:spacing w:line="242" w:lineRule="atLeast"/>
        <w:ind w:firstLine="480"/>
        <w:jc w:val="center"/>
        <w:rPr>
          <w:color w:val="000000"/>
        </w:rPr>
      </w:pPr>
      <w:r>
        <w:rPr>
          <w:noProof/>
          <w:color w:val="000000"/>
        </w:rPr>
        <w:drawing>
          <wp:inline distT="0" distB="0" distL="0" distR="0">
            <wp:extent cx="3943350" cy="2730500"/>
            <wp:effectExtent l="0" t="0" r="0" b="0"/>
            <wp:docPr id="21" name="图片 5" descr="QQ图片201512281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5122811211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2730500"/>
                    </a:xfrm>
                    <a:prstGeom prst="rect">
                      <a:avLst/>
                    </a:prstGeom>
                    <a:noFill/>
                    <a:ln>
                      <a:noFill/>
                    </a:ln>
                  </pic:spPr>
                </pic:pic>
              </a:graphicData>
            </a:graphic>
          </wp:inline>
        </w:drawing>
      </w:r>
    </w:p>
    <w:p w:rsidR="00944BBE" w:rsidRPr="00F0344A" w:rsidRDefault="00944BBE" w:rsidP="002D4C57">
      <w:pPr>
        <w:pStyle w:val="ab"/>
        <w:jc w:val="center"/>
        <w:rPr>
          <w:rFonts w:ascii="宋体" w:eastAsia="宋体" w:hAnsi="宋体" w:cs="宋体"/>
          <w:b/>
          <w:bCs/>
          <w:kern w:val="44"/>
          <w:sz w:val="22"/>
        </w:rPr>
      </w:pPr>
      <w:bookmarkStart w:id="75" w:name="_Toc508698572"/>
      <w:r w:rsidRPr="00F0344A">
        <w:rPr>
          <w:rFonts w:ascii="宋体" w:eastAsia="宋体" w:hAnsi="宋体" w:cs="宋体" w:hint="eastAsia"/>
          <w:b/>
          <w:bCs/>
          <w:kern w:val="44"/>
          <w:sz w:val="22"/>
        </w:rPr>
        <w:t>图</w:t>
      </w:r>
      <w:r w:rsidR="002F6F17" w:rsidRPr="00F0344A">
        <w:rPr>
          <w:rFonts w:ascii="宋体" w:eastAsia="宋体" w:hAnsi="宋体" w:cs="宋体"/>
          <w:b/>
          <w:bCs/>
          <w:kern w:val="44"/>
          <w:sz w:val="22"/>
        </w:rPr>
        <w:fldChar w:fldCharType="begin"/>
      </w:r>
      <w:r w:rsidR="00714BC6" w:rsidRPr="00F0344A">
        <w:rPr>
          <w:rFonts w:ascii="宋体" w:eastAsia="宋体" w:hAnsi="宋体" w:cs="宋体"/>
          <w:b/>
          <w:bCs/>
          <w:kern w:val="44"/>
          <w:sz w:val="22"/>
        </w:rPr>
        <w:instrText xml:space="preserve"> SEQ </w:instrText>
      </w:r>
      <w:r w:rsidR="00714BC6" w:rsidRPr="00F0344A">
        <w:rPr>
          <w:rFonts w:ascii="宋体" w:eastAsia="宋体" w:hAnsi="宋体" w:cs="宋体" w:hint="eastAsia"/>
          <w:b/>
          <w:bCs/>
          <w:kern w:val="44"/>
          <w:sz w:val="22"/>
        </w:rPr>
        <w:instrText>图表</w:instrText>
      </w:r>
      <w:r w:rsidR="00714BC6" w:rsidRPr="00F0344A">
        <w:rPr>
          <w:rFonts w:ascii="宋体" w:eastAsia="宋体" w:hAnsi="宋体" w:cs="宋体"/>
          <w:b/>
          <w:bCs/>
          <w:kern w:val="44"/>
          <w:sz w:val="22"/>
        </w:rPr>
        <w:instrText xml:space="preserve"> \* ARABIC </w:instrText>
      </w:r>
      <w:r w:rsidR="002F6F17" w:rsidRPr="00F0344A">
        <w:rPr>
          <w:rFonts w:ascii="宋体" w:eastAsia="宋体" w:hAnsi="宋体" w:cs="宋体"/>
          <w:b/>
          <w:bCs/>
          <w:kern w:val="44"/>
          <w:sz w:val="22"/>
        </w:rPr>
        <w:fldChar w:fldCharType="separate"/>
      </w:r>
      <w:r w:rsidR="00626E10">
        <w:rPr>
          <w:rFonts w:ascii="宋体" w:eastAsia="宋体" w:hAnsi="宋体" w:cs="宋体"/>
          <w:b/>
          <w:bCs/>
          <w:noProof/>
          <w:kern w:val="44"/>
          <w:sz w:val="22"/>
        </w:rPr>
        <w:t>11</w:t>
      </w:r>
      <w:r w:rsidR="002F6F17" w:rsidRPr="00F0344A">
        <w:rPr>
          <w:rFonts w:ascii="宋体" w:eastAsia="宋体" w:hAnsi="宋体" w:cs="宋体"/>
          <w:b/>
          <w:bCs/>
          <w:kern w:val="44"/>
          <w:sz w:val="22"/>
        </w:rPr>
        <w:fldChar w:fldCharType="end"/>
      </w:r>
      <w:r w:rsidR="00714BC6" w:rsidRPr="00F0344A">
        <w:rPr>
          <w:rFonts w:ascii="宋体" w:eastAsia="宋体" w:hAnsi="宋体" w:cs="宋体"/>
          <w:b/>
          <w:bCs/>
          <w:kern w:val="44"/>
          <w:sz w:val="22"/>
        </w:rPr>
        <w:t xml:space="preserve">  </w:t>
      </w:r>
      <w:r w:rsidRPr="00F0344A">
        <w:rPr>
          <w:rFonts w:ascii="宋体" w:eastAsia="宋体" w:hAnsi="宋体" w:cs="宋体" w:hint="eastAsia"/>
          <w:b/>
          <w:bCs/>
          <w:kern w:val="44"/>
          <w:sz w:val="22"/>
        </w:rPr>
        <w:t>上海现代职业教育体系框架图谱</w:t>
      </w:r>
      <w:bookmarkEnd w:id="75"/>
    </w:p>
    <w:p w:rsidR="00944BBE" w:rsidRPr="007D017D" w:rsidRDefault="00944BBE" w:rsidP="002D4C57">
      <w:pPr>
        <w:shd w:val="clear" w:color="auto" w:fill="FFFFFF"/>
        <w:spacing w:line="360" w:lineRule="auto"/>
        <w:ind w:firstLineChars="200" w:firstLine="480"/>
        <w:rPr>
          <w:rFonts w:ascii="宋体"/>
          <w:sz w:val="24"/>
          <w:szCs w:val="22"/>
        </w:rPr>
      </w:pPr>
      <w:r w:rsidRPr="007D017D">
        <w:rPr>
          <w:rFonts w:ascii="宋体" w:hAnsi="宋体" w:hint="eastAsia"/>
          <w:sz w:val="24"/>
          <w:szCs w:val="22"/>
        </w:rPr>
        <w:t>设计职业教育各学段衔接贯通体系。为构建通畅的生涯发展通道，上海《</w:t>
      </w:r>
      <w:r>
        <w:rPr>
          <w:rFonts w:ascii="宋体" w:hAnsi="宋体" w:hint="eastAsia"/>
          <w:sz w:val="24"/>
          <w:szCs w:val="22"/>
        </w:rPr>
        <w:t>体系</w:t>
      </w:r>
      <w:r w:rsidRPr="007D017D">
        <w:rPr>
          <w:rFonts w:ascii="宋体" w:hAnsi="宋体" w:hint="eastAsia"/>
          <w:sz w:val="24"/>
          <w:szCs w:val="22"/>
        </w:rPr>
        <w:t>规划》</w:t>
      </w:r>
      <w:r>
        <w:rPr>
          <w:rFonts w:ascii="宋体" w:hAnsi="宋体" w:hint="eastAsia"/>
          <w:sz w:val="24"/>
          <w:szCs w:val="22"/>
        </w:rPr>
        <w:t>中提出</w:t>
      </w:r>
      <w:r w:rsidRPr="007D017D">
        <w:rPr>
          <w:rFonts w:ascii="宋体" w:hAnsi="宋体" w:hint="eastAsia"/>
          <w:sz w:val="24"/>
          <w:szCs w:val="22"/>
        </w:rPr>
        <w:t>打造</w:t>
      </w:r>
      <w:r w:rsidRPr="007D017D">
        <w:rPr>
          <w:rFonts w:ascii="宋体" w:hAnsi="宋体"/>
          <w:sz w:val="24"/>
          <w:szCs w:val="22"/>
        </w:rPr>
        <w:t>10</w:t>
      </w:r>
      <w:r w:rsidRPr="007D017D">
        <w:rPr>
          <w:rFonts w:ascii="宋体" w:hAnsi="宋体" w:hint="eastAsia"/>
          <w:sz w:val="24"/>
          <w:szCs w:val="22"/>
        </w:rPr>
        <w:t>条学制路径来拓宽</w:t>
      </w:r>
      <w:proofErr w:type="gramStart"/>
      <w:r w:rsidRPr="007D017D">
        <w:rPr>
          <w:rFonts w:ascii="宋体" w:hAnsi="宋体" w:hint="eastAsia"/>
          <w:sz w:val="24"/>
          <w:szCs w:val="22"/>
        </w:rPr>
        <w:t>中职到专科</w:t>
      </w:r>
      <w:proofErr w:type="gramEnd"/>
      <w:r w:rsidRPr="007D017D">
        <w:rPr>
          <w:rFonts w:ascii="宋体" w:hAnsi="宋体" w:hint="eastAsia"/>
          <w:sz w:val="24"/>
          <w:szCs w:val="22"/>
        </w:rPr>
        <w:t>、专科到本科的衔接渠道：一是通过中考进入中等职业教育；二是通过中考进入</w:t>
      </w:r>
      <w:r w:rsidRPr="007D017D">
        <w:rPr>
          <w:rFonts w:ascii="宋体" w:hAnsi="宋体"/>
          <w:sz w:val="24"/>
          <w:szCs w:val="22"/>
        </w:rPr>
        <w:t>5</w:t>
      </w:r>
      <w:r w:rsidRPr="007D017D">
        <w:rPr>
          <w:rFonts w:ascii="宋体" w:hAnsi="宋体" w:hint="eastAsia"/>
          <w:sz w:val="24"/>
          <w:szCs w:val="22"/>
        </w:rPr>
        <w:t>年制专科教育；三是中高职贯通培养；四是中职或普通高中毕业生通过自主招生进入高职专科教育；五是中职毕业生通过对口高考进入高职专科教育或应用技术本科教育；六是中职或普通高中毕业生通过普通高考进入高等教育；七是中职</w:t>
      </w:r>
      <w:r w:rsidRPr="007D017D">
        <w:rPr>
          <w:rFonts w:ascii="宋体"/>
          <w:sz w:val="24"/>
          <w:szCs w:val="22"/>
        </w:rPr>
        <w:t>-</w:t>
      </w:r>
      <w:r w:rsidRPr="007D017D">
        <w:rPr>
          <w:rFonts w:ascii="宋体" w:hAnsi="宋体" w:hint="eastAsia"/>
          <w:sz w:val="24"/>
          <w:szCs w:val="22"/>
        </w:rPr>
        <w:t>应用技术本科贯通培养（</w:t>
      </w:r>
      <w:r w:rsidRPr="007D017D">
        <w:rPr>
          <w:rFonts w:ascii="宋体" w:hAnsi="宋体"/>
          <w:sz w:val="24"/>
          <w:szCs w:val="22"/>
        </w:rPr>
        <w:t>3+4</w:t>
      </w:r>
      <w:r w:rsidRPr="007D017D">
        <w:rPr>
          <w:rFonts w:ascii="宋体" w:hAnsi="宋体" w:hint="eastAsia"/>
          <w:sz w:val="24"/>
          <w:szCs w:val="22"/>
        </w:rPr>
        <w:t>）；八是专科</w:t>
      </w:r>
      <w:r w:rsidRPr="007D017D">
        <w:rPr>
          <w:rFonts w:ascii="宋体"/>
          <w:sz w:val="24"/>
          <w:szCs w:val="22"/>
        </w:rPr>
        <w:t>-</w:t>
      </w:r>
      <w:r w:rsidRPr="007D017D">
        <w:rPr>
          <w:rFonts w:ascii="宋体" w:hAnsi="宋体" w:hint="eastAsia"/>
          <w:sz w:val="24"/>
          <w:szCs w:val="22"/>
        </w:rPr>
        <w:t>应用技术本科衔接培养（专科起点</w:t>
      </w:r>
      <w:r w:rsidRPr="007D017D">
        <w:rPr>
          <w:rFonts w:ascii="宋体" w:hAnsi="宋体"/>
          <w:sz w:val="24"/>
          <w:szCs w:val="22"/>
        </w:rPr>
        <w:t>3+2</w:t>
      </w:r>
      <w:r w:rsidRPr="007D017D">
        <w:rPr>
          <w:rFonts w:ascii="宋体" w:hAnsi="宋体" w:hint="eastAsia"/>
          <w:sz w:val="24"/>
          <w:szCs w:val="22"/>
        </w:rPr>
        <w:t>）；九是五年制专科</w:t>
      </w:r>
      <w:r w:rsidRPr="007D017D">
        <w:rPr>
          <w:rFonts w:ascii="宋体"/>
          <w:sz w:val="24"/>
          <w:szCs w:val="22"/>
        </w:rPr>
        <w:t>-</w:t>
      </w:r>
      <w:r w:rsidRPr="007D017D">
        <w:rPr>
          <w:rFonts w:ascii="宋体" w:hAnsi="宋体" w:hint="eastAsia"/>
          <w:sz w:val="24"/>
          <w:szCs w:val="22"/>
        </w:rPr>
        <w:t>应用技术本科衔接培养（</w:t>
      </w:r>
      <w:r w:rsidRPr="007D017D">
        <w:rPr>
          <w:rFonts w:ascii="宋体" w:hAnsi="宋体"/>
          <w:sz w:val="24"/>
          <w:szCs w:val="22"/>
        </w:rPr>
        <w:t>5</w:t>
      </w:r>
      <w:r w:rsidRPr="007D017D">
        <w:rPr>
          <w:rFonts w:ascii="宋体" w:hAnsi="宋体" w:hint="eastAsia"/>
          <w:sz w:val="24"/>
          <w:szCs w:val="22"/>
        </w:rPr>
        <w:t>年制专科起点</w:t>
      </w:r>
      <w:r w:rsidRPr="007D017D">
        <w:rPr>
          <w:rFonts w:ascii="宋体" w:hAnsi="宋体"/>
          <w:sz w:val="24"/>
          <w:szCs w:val="22"/>
        </w:rPr>
        <w:t>5+2</w:t>
      </w:r>
      <w:r w:rsidRPr="007D017D">
        <w:rPr>
          <w:rFonts w:ascii="宋体" w:hAnsi="宋体" w:hint="eastAsia"/>
          <w:sz w:val="24"/>
          <w:szCs w:val="22"/>
        </w:rPr>
        <w:t>）；十是专科</w:t>
      </w:r>
      <w:r w:rsidRPr="007D017D">
        <w:rPr>
          <w:rFonts w:ascii="宋体"/>
          <w:sz w:val="24"/>
          <w:szCs w:val="22"/>
        </w:rPr>
        <w:t>-</w:t>
      </w:r>
      <w:r w:rsidRPr="007D017D">
        <w:rPr>
          <w:rFonts w:ascii="宋体" w:hAnsi="宋体" w:hint="eastAsia"/>
          <w:sz w:val="24"/>
          <w:szCs w:val="22"/>
        </w:rPr>
        <w:t>专业学位衔接培养（专科起点</w:t>
      </w:r>
      <w:r w:rsidRPr="007D017D">
        <w:rPr>
          <w:rFonts w:ascii="宋体" w:hAnsi="宋体"/>
          <w:sz w:val="24"/>
          <w:szCs w:val="22"/>
        </w:rPr>
        <w:t>3+4</w:t>
      </w:r>
      <w:r w:rsidRPr="007D017D">
        <w:rPr>
          <w:rFonts w:ascii="宋体" w:hAnsi="宋体" w:hint="eastAsia"/>
          <w:sz w:val="24"/>
          <w:szCs w:val="22"/>
        </w:rPr>
        <w:t>），该路径是从专科教育到专业学位教育贯通培养的新设路径。</w:t>
      </w:r>
    </w:p>
    <w:p w:rsidR="00944BBE" w:rsidRDefault="0017355E" w:rsidP="002D4C57">
      <w:pPr>
        <w:contextualSpacing/>
        <w:jc w:val="center"/>
        <w:rPr>
          <w:rFonts w:ascii="宋体" w:cs="宋体"/>
          <w:bCs/>
          <w:color w:val="000000"/>
          <w:sz w:val="28"/>
          <w:szCs w:val="28"/>
        </w:rPr>
      </w:pPr>
      <w:r>
        <w:rPr>
          <w:noProof/>
          <w:color w:val="000000"/>
        </w:rPr>
        <w:lastRenderedPageBreak/>
        <w:drawing>
          <wp:inline distT="0" distB="0" distL="0" distR="0">
            <wp:extent cx="4057650" cy="361315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7650" cy="3613150"/>
                    </a:xfrm>
                    <a:prstGeom prst="rect">
                      <a:avLst/>
                    </a:prstGeom>
                    <a:noFill/>
                    <a:ln>
                      <a:noFill/>
                    </a:ln>
                  </pic:spPr>
                </pic:pic>
              </a:graphicData>
            </a:graphic>
          </wp:inline>
        </w:drawing>
      </w:r>
    </w:p>
    <w:p w:rsidR="00944BBE" w:rsidRPr="00F0344A" w:rsidRDefault="00944BBE" w:rsidP="002D4C57">
      <w:pPr>
        <w:pStyle w:val="ab"/>
        <w:jc w:val="center"/>
        <w:rPr>
          <w:rFonts w:ascii="宋体" w:eastAsia="宋体" w:hAnsi="宋体" w:cs="宋体"/>
          <w:b/>
          <w:bCs/>
          <w:kern w:val="44"/>
          <w:sz w:val="22"/>
        </w:rPr>
      </w:pPr>
      <w:bookmarkStart w:id="76" w:name="_Toc508698573"/>
      <w:r w:rsidRPr="00F0344A">
        <w:rPr>
          <w:rFonts w:ascii="宋体" w:eastAsia="宋体" w:hAnsi="宋体" w:cs="宋体" w:hint="eastAsia"/>
          <w:b/>
          <w:bCs/>
          <w:kern w:val="44"/>
          <w:sz w:val="22"/>
        </w:rPr>
        <w:t>图</w:t>
      </w:r>
      <w:r w:rsidR="002F6F17" w:rsidRPr="00F0344A">
        <w:rPr>
          <w:rFonts w:ascii="宋体" w:eastAsia="宋体" w:hAnsi="宋体" w:cs="宋体"/>
          <w:b/>
          <w:bCs/>
          <w:kern w:val="44"/>
          <w:sz w:val="22"/>
        </w:rPr>
        <w:fldChar w:fldCharType="begin"/>
      </w:r>
      <w:r w:rsidR="00714BC6" w:rsidRPr="00F0344A">
        <w:rPr>
          <w:rFonts w:ascii="宋体" w:eastAsia="宋体" w:hAnsi="宋体" w:cs="宋体"/>
          <w:b/>
          <w:bCs/>
          <w:kern w:val="44"/>
          <w:sz w:val="22"/>
        </w:rPr>
        <w:instrText xml:space="preserve"> SEQ </w:instrText>
      </w:r>
      <w:r w:rsidR="00714BC6" w:rsidRPr="00F0344A">
        <w:rPr>
          <w:rFonts w:ascii="宋体" w:eastAsia="宋体" w:hAnsi="宋体" w:cs="宋体" w:hint="eastAsia"/>
          <w:b/>
          <w:bCs/>
          <w:kern w:val="44"/>
          <w:sz w:val="22"/>
        </w:rPr>
        <w:instrText>图表</w:instrText>
      </w:r>
      <w:r w:rsidR="00714BC6" w:rsidRPr="00F0344A">
        <w:rPr>
          <w:rFonts w:ascii="宋体" w:eastAsia="宋体" w:hAnsi="宋体" w:cs="宋体"/>
          <w:b/>
          <w:bCs/>
          <w:kern w:val="44"/>
          <w:sz w:val="22"/>
        </w:rPr>
        <w:instrText xml:space="preserve"> \* ARABIC </w:instrText>
      </w:r>
      <w:r w:rsidR="002F6F17" w:rsidRPr="00F0344A">
        <w:rPr>
          <w:rFonts w:ascii="宋体" w:eastAsia="宋体" w:hAnsi="宋体" w:cs="宋体"/>
          <w:b/>
          <w:bCs/>
          <w:kern w:val="44"/>
          <w:sz w:val="22"/>
        </w:rPr>
        <w:fldChar w:fldCharType="separate"/>
      </w:r>
      <w:r w:rsidR="00626E10">
        <w:rPr>
          <w:rFonts w:ascii="宋体" w:eastAsia="宋体" w:hAnsi="宋体" w:cs="宋体"/>
          <w:b/>
          <w:bCs/>
          <w:noProof/>
          <w:kern w:val="44"/>
          <w:sz w:val="22"/>
        </w:rPr>
        <w:t>12</w:t>
      </w:r>
      <w:r w:rsidR="002F6F17" w:rsidRPr="00F0344A">
        <w:rPr>
          <w:rFonts w:ascii="宋体" w:eastAsia="宋体" w:hAnsi="宋体" w:cs="宋体"/>
          <w:b/>
          <w:bCs/>
          <w:kern w:val="44"/>
          <w:sz w:val="22"/>
        </w:rPr>
        <w:fldChar w:fldCharType="end"/>
      </w:r>
      <w:r w:rsidR="00714BC6" w:rsidRPr="00F0344A">
        <w:rPr>
          <w:rFonts w:ascii="宋体" w:eastAsia="宋体" w:hAnsi="宋体" w:cs="宋体"/>
          <w:b/>
          <w:bCs/>
          <w:kern w:val="44"/>
          <w:sz w:val="22"/>
        </w:rPr>
        <w:t xml:space="preserve">  </w:t>
      </w:r>
      <w:r w:rsidRPr="00F0344A">
        <w:rPr>
          <w:rFonts w:ascii="宋体" w:eastAsia="宋体" w:hAnsi="宋体" w:cs="宋体" w:hint="eastAsia"/>
          <w:b/>
          <w:bCs/>
          <w:kern w:val="44"/>
          <w:sz w:val="22"/>
        </w:rPr>
        <w:t>上海职业教育各学段衔接贯通体系</w:t>
      </w:r>
      <w:bookmarkEnd w:id="76"/>
    </w:p>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77" w:name="_Toc494357524"/>
      <w:r w:rsidRPr="00AA3012">
        <w:rPr>
          <w:rFonts w:ascii="Times New Roman" w:hAnsi="Times New Roman"/>
          <w:color w:val="002060"/>
          <w:kern w:val="44"/>
          <w:sz w:val="28"/>
          <w:szCs w:val="28"/>
        </w:rPr>
        <w:t>7.2</w:t>
      </w:r>
      <w:r>
        <w:rPr>
          <w:rFonts w:ascii="Times New Roman" w:hAnsi="Times New Roman"/>
          <w:color w:val="002060"/>
          <w:kern w:val="44"/>
          <w:sz w:val="28"/>
          <w:szCs w:val="28"/>
        </w:rPr>
        <w:t xml:space="preserve"> </w:t>
      </w:r>
      <w:proofErr w:type="gramStart"/>
      <w:r>
        <w:rPr>
          <w:rFonts w:ascii="Times New Roman" w:hAnsi="Times New Roman" w:hint="eastAsia"/>
          <w:color w:val="002060"/>
          <w:kern w:val="44"/>
          <w:sz w:val="28"/>
          <w:szCs w:val="28"/>
        </w:rPr>
        <w:t>促进</w:t>
      </w:r>
      <w:r w:rsidRPr="00AA3012">
        <w:rPr>
          <w:rFonts w:ascii="Times New Roman" w:hAnsi="Times New Roman" w:hint="eastAsia"/>
          <w:color w:val="002060"/>
          <w:kern w:val="44"/>
          <w:sz w:val="28"/>
          <w:szCs w:val="28"/>
        </w:rPr>
        <w:t>职普</w:t>
      </w:r>
      <w:r>
        <w:rPr>
          <w:rFonts w:ascii="Times New Roman" w:hAnsi="Times New Roman" w:hint="eastAsia"/>
          <w:color w:val="002060"/>
          <w:kern w:val="44"/>
          <w:sz w:val="28"/>
          <w:szCs w:val="28"/>
        </w:rPr>
        <w:t>沟通</w:t>
      </w:r>
      <w:bookmarkEnd w:id="77"/>
      <w:proofErr w:type="gramEnd"/>
    </w:p>
    <w:p w:rsidR="00944BBE" w:rsidRDefault="00944BBE" w:rsidP="002D4C57">
      <w:pPr>
        <w:shd w:val="clear" w:color="auto" w:fill="FFFFFF"/>
        <w:spacing w:line="360" w:lineRule="auto"/>
        <w:ind w:firstLineChars="200" w:firstLine="482"/>
        <w:rPr>
          <w:rFonts w:ascii="楷体" w:eastAsia="楷体" w:hAnsi="楷体"/>
          <w:b/>
          <w:sz w:val="24"/>
          <w:szCs w:val="22"/>
        </w:rPr>
      </w:pPr>
      <w:r w:rsidRPr="005B70AD">
        <w:rPr>
          <w:rFonts w:ascii="楷体" w:eastAsia="楷体" w:hAnsi="楷体"/>
          <w:b/>
          <w:sz w:val="24"/>
          <w:szCs w:val="22"/>
        </w:rPr>
        <w:t>——</w:t>
      </w:r>
      <w:r>
        <w:rPr>
          <w:rFonts w:ascii="楷体" w:eastAsia="楷体" w:hAnsi="楷体" w:hint="eastAsia"/>
          <w:b/>
          <w:sz w:val="24"/>
          <w:szCs w:val="22"/>
        </w:rPr>
        <w:t>定期</w:t>
      </w:r>
      <w:r w:rsidRPr="005B70AD">
        <w:rPr>
          <w:rFonts w:ascii="楷体" w:eastAsia="楷体" w:hAnsi="楷体" w:hint="eastAsia"/>
          <w:b/>
          <w:sz w:val="24"/>
          <w:szCs w:val="22"/>
        </w:rPr>
        <w:t>开展职业体验日，</w:t>
      </w:r>
      <w:r w:rsidRPr="00E161C1">
        <w:rPr>
          <w:rFonts w:ascii="楷体" w:eastAsia="楷体" w:hAnsi="楷体" w:hint="eastAsia"/>
          <w:b/>
          <w:sz w:val="24"/>
          <w:szCs w:val="22"/>
        </w:rPr>
        <w:t>活动影响力持续增强</w:t>
      </w:r>
    </w:p>
    <w:p w:rsidR="00944BBE" w:rsidRPr="00F27AE0"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上海职业教育充分利用开放实训中心和特色校园文化等优质资源，开展“职业体验日”活动，让全市中小学生走进职业学校，预览职业前景，了解职业内涵，寻找职业兴趣。主题为“体验职业发现自己启迪未来”的职业体验日活动，</w:t>
      </w:r>
      <w:r>
        <w:rPr>
          <w:rFonts w:ascii="宋体" w:hAnsi="宋体" w:hint="eastAsia"/>
          <w:sz w:val="24"/>
          <w:szCs w:val="22"/>
        </w:rPr>
        <w:t>目的在于</w:t>
      </w:r>
      <w:r w:rsidRPr="00F27AE0">
        <w:rPr>
          <w:rFonts w:ascii="宋体" w:hAnsi="宋体" w:hint="eastAsia"/>
          <w:sz w:val="24"/>
          <w:szCs w:val="22"/>
        </w:rPr>
        <w:t>让广大中小学生主动“走进一所学校、体验一个项目、了解一门职业、感受一种文化”。</w:t>
      </w:r>
      <w:r w:rsidRPr="00F27AE0">
        <w:rPr>
          <w:rFonts w:ascii="宋体" w:hAnsi="宋体"/>
          <w:sz w:val="24"/>
          <w:szCs w:val="22"/>
        </w:rPr>
        <w:t>2014</w:t>
      </w:r>
      <w:r w:rsidRPr="00F27AE0">
        <w:rPr>
          <w:rFonts w:ascii="宋体" w:hAnsi="宋体" w:hint="eastAsia"/>
          <w:sz w:val="24"/>
          <w:szCs w:val="22"/>
        </w:rPr>
        <w:t>年举办首届职业体验日活动，</w:t>
      </w:r>
      <w:r w:rsidR="00C52275">
        <w:rPr>
          <w:rFonts w:ascii="宋体" w:hAnsi="宋体" w:hint="eastAsia"/>
          <w:sz w:val="24"/>
          <w:szCs w:val="22"/>
        </w:rPr>
        <w:t>引导</w:t>
      </w:r>
      <w:r w:rsidRPr="00F27AE0">
        <w:rPr>
          <w:rFonts w:ascii="宋体" w:hAnsi="宋体" w:hint="eastAsia"/>
          <w:sz w:val="24"/>
          <w:szCs w:val="22"/>
        </w:rPr>
        <w:t>全市中小学生走进中职校亲身体验，推进普职融通。</w:t>
      </w:r>
    </w:p>
    <w:p w:rsidR="00944BBE" w:rsidRDefault="00944BBE" w:rsidP="002D4C57">
      <w:pPr>
        <w:shd w:val="clear" w:color="auto" w:fill="FFFFFF"/>
        <w:spacing w:line="360" w:lineRule="auto"/>
        <w:ind w:firstLineChars="200" w:firstLine="480"/>
        <w:rPr>
          <w:rFonts w:ascii="宋体"/>
          <w:sz w:val="24"/>
          <w:szCs w:val="22"/>
        </w:rPr>
      </w:pPr>
      <w:r w:rsidRPr="00F27AE0">
        <w:rPr>
          <w:rFonts w:ascii="宋体" w:hAnsi="宋体"/>
          <w:sz w:val="24"/>
          <w:szCs w:val="22"/>
        </w:rPr>
        <w:t>2016</w:t>
      </w:r>
      <w:r w:rsidRPr="00F27AE0">
        <w:rPr>
          <w:rFonts w:ascii="宋体" w:hAnsi="宋体" w:hint="eastAsia"/>
          <w:sz w:val="24"/>
          <w:szCs w:val="22"/>
        </w:rPr>
        <w:t>年上海市学生职业体验日活动共有</w:t>
      </w:r>
      <w:r w:rsidRPr="00F27AE0">
        <w:rPr>
          <w:rFonts w:ascii="宋体" w:hAnsi="宋体"/>
          <w:sz w:val="24"/>
          <w:szCs w:val="22"/>
        </w:rPr>
        <w:t>65</w:t>
      </w:r>
      <w:r w:rsidRPr="00F27AE0">
        <w:rPr>
          <w:rFonts w:ascii="宋体" w:hAnsi="宋体" w:hint="eastAsia"/>
          <w:sz w:val="24"/>
          <w:szCs w:val="22"/>
        </w:rPr>
        <w:t>所职业学校、</w:t>
      </w:r>
      <w:r w:rsidRPr="00F27AE0">
        <w:rPr>
          <w:rFonts w:ascii="宋体" w:hAnsi="宋体"/>
          <w:sz w:val="24"/>
          <w:szCs w:val="22"/>
        </w:rPr>
        <w:t>93</w:t>
      </w:r>
      <w:r w:rsidRPr="00F27AE0">
        <w:rPr>
          <w:rFonts w:ascii="宋体" w:hAnsi="宋体" w:hint="eastAsia"/>
          <w:sz w:val="24"/>
          <w:szCs w:val="22"/>
        </w:rPr>
        <w:t>个市级开放实训中心</w:t>
      </w:r>
      <w:r>
        <w:rPr>
          <w:rFonts w:ascii="宋体" w:hAnsi="宋体" w:hint="eastAsia"/>
          <w:sz w:val="24"/>
          <w:szCs w:val="22"/>
        </w:rPr>
        <w:t>参与，</w:t>
      </w:r>
      <w:r w:rsidRPr="00F27AE0">
        <w:rPr>
          <w:rFonts w:ascii="宋体" w:hAnsi="宋体" w:hint="eastAsia"/>
          <w:sz w:val="24"/>
          <w:szCs w:val="22"/>
        </w:rPr>
        <w:t>提供</w:t>
      </w:r>
      <w:r>
        <w:rPr>
          <w:rFonts w:ascii="宋体" w:hAnsi="宋体" w:hint="eastAsia"/>
          <w:sz w:val="24"/>
          <w:szCs w:val="22"/>
        </w:rPr>
        <w:t>了</w:t>
      </w:r>
      <w:r w:rsidRPr="00F27AE0">
        <w:rPr>
          <w:rFonts w:ascii="宋体" w:hAnsi="宋体"/>
          <w:sz w:val="24"/>
          <w:szCs w:val="22"/>
        </w:rPr>
        <w:t>17</w:t>
      </w:r>
      <w:r w:rsidRPr="00F27AE0">
        <w:rPr>
          <w:rFonts w:ascii="宋体" w:hAnsi="宋体" w:hint="eastAsia"/>
          <w:sz w:val="24"/>
          <w:szCs w:val="22"/>
        </w:rPr>
        <w:t>个专业大类</w:t>
      </w:r>
      <w:r w:rsidRPr="00F27AE0">
        <w:rPr>
          <w:rFonts w:ascii="宋体" w:hAnsi="宋体"/>
          <w:sz w:val="24"/>
          <w:szCs w:val="22"/>
        </w:rPr>
        <w:t>322</w:t>
      </w:r>
      <w:r w:rsidRPr="00F27AE0">
        <w:rPr>
          <w:rFonts w:ascii="宋体" w:hAnsi="宋体" w:hint="eastAsia"/>
          <w:sz w:val="24"/>
          <w:szCs w:val="22"/>
        </w:rPr>
        <w:t>个职业体验项目，学生们可以从中感受多彩职业文化，体验优质课程。</w:t>
      </w:r>
      <w:r w:rsidRPr="00E161C1">
        <w:rPr>
          <w:rFonts w:ascii="宋体" w:hAnsi="宋体" w:hint="eastAsia"/>
          <w:sz w:val="24"/>
          <w:szCs w:val="22"/>
        </w:rPr>
        <w:t>与前两届相比，</w:t>
      </w:r>
      <w:r w:rsidR="00C52275">
        <w:rPr>
          <w:rFonts w:ascii="宋体" w:hAnsi="宋体" w:hint="eastAsia"/>
          <w:sz w:val="24"/>
          <w:szCs w:val="22"/>
        </w:rPr>
        <w:t>2</w:t>
      </w:r>
      <w:r w:rsidR="00C52275">
        <w:rPr>
          <w:rFonts w:ascii="宋体" w:hAnsi="宋体"/>
          <w:sz w:val="24"/>
          <w:szCs w:val="22"/>
        </w:rPr>
        <w:t>016</w:t>
      </w:r>
      <w:r w:rsidR="00C52275">
        <w:rPr>
          <w:rFonts w:ascii="宋体" w:hAnsi="宋体" w:hint="eastAsia"/>
          <w:sz w:val="24"/>
          <w:szCs w:val="22"/>
        </w:rPr>
        <w:t>年</w:t>
      </w:r>
      <w:r w:rsidRPr="00E161C1">
        <w:rPr>
          <w:rFonts w:ascii="宋体" w:hAnsi="宋体" w:hint="eastAsia"/>
          <w:sz w:val="24"/>
          <w:szCs w:val="22"/>
        </w:rPr>
        <w:t>参加体验活动</w:t>
      </w:r>
      <w:r w:rsidR="00C52275">
        <w:rPr>
          <w:rFonts w:ascii="宋体" w:hAnsi="宋体" w:hint="eastAsia"/>
          <w:sz w:val="24"/>
          <w:szCs w:val="22"/>
        </w:rPr>
        <w:t>的</w:t>
      </w:r>
      <w:r w:rsidRPr="00E161C1">
        <w:rPr>
          <w:rFonts w:ascii="宋体" w:hAnsi="宋体" w:hint="eastAsia"/>
          <w:sz w:val="24"/>
          <w:szCs w:val="22"/>
        </w:rPr>
        <w:t>中小学生人数增加</w:t>
      </w:r>
      <w:r w:rsidRPr="00E161C1">
        <w:rPr>
          <w:rFonts w:ascii="宋体" w:hAnsi="宋体"/>
          <w:sz w:val="24"/>
          <w:szCs w:val="22"/>
        </w:rPr>
        <w:t>25%</w:t>
      </w:r>
      <w:r w:rsidRPr="00E161C1">
        <w:rPr>
          <w:rFonts w:ascii="宋体" w:hAnsi="宋体" w:hint="eastAsia"/>
          <w:sz w:val="24"/>
          <w:szCs w:val="22"/>
        </w:rPr>
        <w:t>，达到</w:t>
      </w:r>
      <w:r w:rsidRPr="00E161C1">
        <w:rPr>
          <w:rFonts w:ascii="宋体" w:hAnsi="宋体"/>
          <w:sz w:val="24"/>
          <w:szCs w:val="22"/>
        </w:rPr>
        <w:t>5</w:t>
      </w:r>
      <w:r w:rsidRPr="00E161C1">
        <w:rPr>
          <w:rFonts w:ascii="宋体" w:hAnsi="宋体" w:hint="eastAsia"/>
          <w:sz w:val="24"/>
          <w:szCs w:val="22"/>
        </w:rPr>
        <w:t>万名。根据后续第三方调研显示，</w:t>
      </w:r>
      <w:r w:rsidRPr="00E161C1">
        <w:rPr>
          <w:rFonts w:ascii="宋体" w:hAnsi="宋体"/>
          <w:sz w:val="24"/>
          <w:szCs w:val="22"/>
        </w:rPr>
        <w:t>61.79%</w:t>
      </w:r>
      <w:r w:rsidRPr="00E161C1">
        <w:rPr>
          <w:rFonts w:ascii="宋体" w:hAnsi="宋体" w:hint="eastAsia"/>
          <w:sz w:val="24"/>
          <w:szCs w:val="22"/>
        </w:rPr>
        <w:t>的学生对活动的参与度给出了满分的评价，</w:t>
      </w:r>
      <w:r w:rsidRPr="00E161C1">
        <w:rPr>
          <w:rFonts w:ascii="宋体" w:hAnsi="宋体"/>
          <w:sz w:val="24"/>
          <w:szCs w:val="22"/>
        </w:rPr>
        <w:t>70.30%</w:t>
      </w:r>
      <w:r w:rsidRPr="00E161C1">
        <w:rPr>
          <w:rFonts w:ascii="宋体" w:hAnsi="宋体" w:hint="eastAsia"/>
          <w:sz w:val="24"/>
          <w:szCs w:val="22"/>
        </w:rPr>
        <w:t>的学生对活动的满意度给出了满分的评价。这反映了中职教</w:t>
      </w:r>
      <w:proofErr w:type="gramStart"/>
      <w:r w:rsidRPr="00E161C1">
        <w:rPr>
          <w:rFonts w:ascii="宋体" w:hAnsi="宋体" w:hint="eastAsia"/>
          <w:sz w:val="24"/>
          <w:szCs w:val="22"/>
        </w:rPr>
        <w:t>育社会</w:t>
      </w:r>
      <w:proofErr w:type="gramEnd"/>
      <w:r w:rsidRPr="00E161C1">
        <w:rPr>
          <w:rFonts w:ascii="宋体" w:hAnsi="宋体" w:hint="eastAsia"/>
          <w:sz w:val="24"/>
          <w:szCs w:val="22"/>
        </w:rPr>
        <w:t>接受度得到提高，一位中职校校长表示：职业教育已</w:t>
      </w:r>
      <w:r w:rsidRPr="00E161C1">
        <w:rPr>
          <w:rFonts w:ascii="宋体" w:hint="eastAsia"/>
          <w:sz w:val="24"/>
          <w:szCs w:val="22"/>
        </w:rPr>
        <w:t>“</w:t>
      </w:r>
      <w:r w:rsidRPr="00E161C1">
        <w:rPr>
          <w:rFonts w:ascii="宋体" w:hAnsi="宋体" w:hint="eastAsia"/>
          <w:sz w:val="24"/>
          <w:szCs w:val="22"/>
        </w:rPr>
        <w:t>抬头挺胸</w:t>
      </w:r>
      <w:r w:rsidRPr="00E161C1">
        <w:rPr>
          <w:rFonts w:ascii="宋体" w:hint="eastAsia"/>
          <w:sz w:val="24"/>
          <w:szCs w:val="22"/>
        </w:rPr>
        <w:t>”</w:t>
      </w:r>
      <w:r w:rsidRPr="00E161C1">
        <w:rPr>
          <w:rFonts w:ascii="宋体" w:hAnsi="宋体" w:hint="eastAsia"/>
          <w:sz w:val="24"/>
          <w:szCs w:val="22"/>
        </w:rPr>
        <w:t>进</w:t>
      </w:r>
      <w:r>
        <w:rPr>
          <w:rFonts w:ascii="宋体" w:hAnsi="宋体" w:hint="eastAsia"/>
          <w:sz w:val="24"/>
          <w:szCs w:val="22"/>
        </w:rPr>
        <w:t>入</w:t>
      </w:r>
      <w:r w:rsidRPr="00E161C1">
        <w:rPr>
          <w:rFonts w:ascii="宋体" w:hAnsi="宋体" w:hint="eastAsia"/>
          <w:sz w:val="24"/>
          <w:szCs w:val="22"/>
        </w:rPr>
        <w:t>中小学生及家长的视野中。</w:t>
      </w:r>
    </w:p>
    <w:p w:rsidR="00944BBE" w:rsidRPr="009111F0" w:rsidRDefault="00944BBE" w:rsidP="002D4C57">
      <w:pPr>
        <w:shd w:val="clear" w:color="auto" w:fill="FFFFFF"/>
        <w:spacing w:line="360" w:lineRule="auto"/>
        <w:ind w:firstLineChars="200" w:firstLine="480"/>
        <w:rPr>
          <w:rFonts w:ascii="宋体"/>
          <w:sz w:val="24"/>
          <w:szCs w:val="22"/>
        </w:rPr>
      </w:pPr>
      <w:r w:rsidRPr="009111F0">
        <w:rPr>
          <w:rFonts w:ascii="宋体" w:hAnsi="宋体" w:hint="eastAsia"/>
          <w:sz w:val="24"/>
          <w:szCs w:val="22"/>
        </w:rPr>
        <w:lastRenderedPageBreak/>
        <w:t>活动展示了中职校综合改革成果，</w:t>
      </w:r>
      <w:r>
        <w:rPr>
          <w:rFonts w:ascii="宋体" w:hAnsi="宋体" w:hint="eastAsia"/>
          <w:sz w:val="24"/>
          <w:szCs w:val="22"/>
        </w:rPr>
        <w:t>有助于</w:t>
      </w:r>
      <w:r w:rsidRPr="009111F0">
        <w:rPr>
          <w:rFonts w:ascii="宋体" w:hAnsi="宋体" w:hint="eastAsia"/>
          <w:sz w:val="24"/>
          <w:szCs w:val="22"/>
        </w:rPr>
        <w:t>推动学校教育教学改革。职业体验日不仅具有“体验性”，更具有“职业性”。各学校组建了优秀师资团队，负责设计和实施项目，据调研，</w:t>
      </w:r>
      <w:r w:rsidRPr="009111F0">
        <w:rPr>
          <w:rFonts w:ascii="宋体" w:hAnsi="宋体"/>
          <w:sz w:val="24"/>
          <w:szCs w:val="22"/>
        </w:rPr>
        <w:t>87%</w:t>
      </w:r>
      <w:r w:rsidRPr="009111F0">
        <w:rPr>
          <w:rFonts w:ascii="宋体" w:hAnsi="宋体" w:hint="eastAsia"/>
          <w:sz w:val="24"/>
          <w:szCs w:val="22"/>
        </w:rPr>
        <w:t>的职校教师认为自己负责的体验项目能制作成职业体验微课程。开发针对性的职业体验日课程工作将成为今后的阶段工作重点。</w:t>
      </w:r>
    </w:p>
    <w:p w:rsidR="00944BBE" w:rsidRPr="00BC1A1E" w:rsidRDefault="00944BBE" w:rsidP="002D4C57">
      <w:pPr>
        <w:shd w:val="clear" w:color="auto" w:fill="FFFFFF"/>
        <w:spacing w:line="360" w:lineRule="auto"/>
        <w:ind w:firstLineChars="200" w:firstLine="482"/>
        <w:rPr>
          <w:rFonts w:ascii="楷体" w:eastAsia="楷体" w:hAnsi="楷体"/>
          <w:b/>
          <w:sz w:val="24"/>
          <w:szCs w:val="22"/>
        </w:rPr>
      </w:pPr>
      <w:r w:rsidRPr="00BC1A1E">
        <w:rPr>
          <w:rFonts w:ascii="楷体" w:eastAsia="楷体" w:hAnsi="楷体"/>
          <w:b/>
          <w:sz w:val="24"/>
          <w:szCs w:val="22"/>
        </w:rPr>
        <w:t>——</w:t>
      </w:r>
      <w:r w:rsidRPr="00E161C1">
        <w:rPr>
          <w:rFonts w:ascii="楷体" w:eastAsia="楷体" w:hAnsi="楷体" w:hint="eastAsia"/>
          <w:b/>
          <w:sz w:val="24"/>
          <w:szCs w:val="22"/>
        </w:rPr>
        <w:t>体验日活动</w:t>
      </w:r>
      <w:r>
        <w:rPr>
          <w:rFonts w:ascii="楷体" w:eastAsia="楷体" w:hAnsi="楷体" w:hint="eastAsia"/>
          <w:b/>
          <w:sz w:val="24"/>
          <w:szCs w:val="22"/>
        </w:rPr>
        <w:t>的</w:t>
      </w:r>
      <w:r w:rsidRPr="00E161C1">
        <w:rPr>
          <w:rFonts w:ascii="楷体" w:eastAsia="楷体" w:hAnsi="楷体" w:hint="eastAsia"/>
          <w:b/>
          <w:sz w:val="24"/>
          <w:szCs w:val="22"/>
        </w:rPr>
        <w:t>不断深入</w:t>
      </w:r>
      <w:r w:rsidRPr="00E161C1">
        <w:rPr>
          <w:rFonts w:ascii="楷体" w:eastAsia="楷体" w:hAnsi="楷体"/>
          <w:b/>
          <w:sz w:val="24"/>
          <w:szCs w:val="22"/>
        </w:rPr>
        <w:t>,</w:t>
      </w:r>
      <w:r>
        <w:rPr>
          <w:rFonts w:ascii="楷体" w:eastAsia="楷体" w:hAnsi="楷体" w:hint="eastAsia"/>
          <w:b/>
          <w:sz w:val="24"/>
          <w:szCs w:val="22"/>
        </w:rPr>
        <w:t>有利于人们深入了解</w:t>
      </w:r>
      <w:r w:rsidRPr="00E161C1">
        <w:rPr>
          <w:rFonts w:ascii="楷体" w:eastAsia="楷体" w:hAnsi="楷体" w:hint="eastAsia"/>
          <w:b/>
          <w:sz w:val="24"/>
          <w:szCs w:val="22"/>
        </w:rPr>
        <w:t>职业教育</w:t>
      </w:r>
    </w:p>
    <w:p w:rsidR="00944BBE" w:rsidRPr="00E161C1"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一方面，体验日活动的运行机制不断完善。一是专门成立体验日活动组织委员会，形成了“政府推进、院校响应、多方配合、社会联动”的工作运行机制。本届体验日活动设置了“最佳项目设计奖”和“特色组织奖”，对项目设计者和承办单位进行评选，激发参与积极性。二是不断完善活动的宣传机制，体验日活动通过新媒体、户外宣传、地铁广告、校园宣传等多种途径宣传，并通过网络向市民征集主题词，做到了上海户外全媒体覆盖。三是发挥地区和资源优势，邀请附近学生进校体验。如上海市商贸旅游学校邀请了</w:t>
      </w:r>
      <w:r w:rsidRPr="00E161C1">
        <w:rPr>
          <w:rFonts w:ascii="宋体" w:hAnsi="宋体"/>
          <w:sz w:val="24"/>
          <w:szCs w:val="22"/>
        </w:rPr>
        <w:t>20</w:t>
      </w:r>
      <w:r w:rsidRPr="00E161C1">
        <w:rPr>
          <w:rFonts w:ascii="宋体" w:hAnsi="宋体" w:hint="eastAsia"/>
          <w:sz w:val="24"/>
          <w:szCs w:val="22"/>
        </w:rPr>
        <w:t>名自闭症儿童到学校与大师们一起做中国传统美食。上海市行政管理学校为</w:t>
      </w:r>
      <w:r w:rsidRPr="00E161C1">
        <w:rPr>
          <w:rFonts w:ascii="宋体" w:hint="eastAsia"/>
          <w:sz w:val="24"/>
          <w:szCs w:val="22"/>
        </w:rPr>
        <w:t>“</w:t>
      </w:r>
      <w:r w:rsidRPr="00E161C1">
        <w:rPr>
          <w:rFonts w:ascii="宋体" w:hAnsi="宋体" w:hint="eastAsia"/>
          <w:sz w:val="24"/>
          <w:szCs w:val="22"/>
        </w:rPr>
        <w:t>西藏班</w:t>
      </w:r>
      <w:r w:rsidRPr="00E161C1">
        <w:rPr>
          <w:rFonts w:ascii="宋体" w:hint="eastAsia"/>
          <w:sz w:val="24"/>
          <w:szCs w:val="22"/>
        </w:rPr>
        <w:t>”</w:t>
      </w:r>
      <w:r w:rsidRPr="00E161C1">
        <w:rPr>
          <w:rFonts w:ascii="宋体" w:hAnsi="宋体" w:hint="eastAsia"/>
          <w:sz w:val="24"/>
          <w:szCs w:val="22"/>
        </w:rPr>
        <w:t>学</w:t>
      </w:r>
      <w:r>
        <w:rPr>
          <w:rFonts w:ascii="宋体" w:hAnsi="宋体" w:hint="eastAsia"/>
          <w:sz w:val="24"/>
          <w:szCs w:val="22"/>
        </w:rPr>
        <w:t>生</w:t>
      </w:r>
      <w:r w:rsidRPr="00E161C1">
        <w:rPr>
          <w:rFonts w:ascii="宋体" w:hAnsi="宋体" w:hint="eastAsia"/>
          <w:sz w:val="24"/>
          <w:szCs w:val="22"/>
        </w:rPr>
        <w:t>和外来随迁子女</w:t>
      </w:r>
      <w:r>
        <w:rPr>
          <w:rFonts w:ascii="宋体" w:hAnsi="宋体" w:hint="eastAsia"/>
          <w:sz w:val="24"/>
          <w:szCs w:val="22"/>
        </w:rPr>
        <w:t>学生</w:t>
      </w:r>
      <w:r w:rsidRPr="00E161C1">
        <w:rPr>
          <w:rFonts w:ascii="宋体" w:hAnsi="宋体" w:hint="eastAsia"/>
          <w:sz w:val="24"/>
          <w:szCs w:val="22"/>
        </w:rPr>
        <w:t>开设体验专场活动，让这些孩子获得更多关爱。</w:t>
      </w:r>
    </w:p>
    <w:p w:rsidR="00944BBE" w:rsidRPr="00E161C1"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另一方面，体验日活动的内容和层次不断丰富。活动项目链接上海三大产业，服务不同年龄段学生需求。活动注重“普职渗透”合作研究、融合多种形式。如交通学校与曹杨二中共同开设“普职渗透、学做合一”活动课程，精心设计发动机检查等课程，注重引入新技术，将企业绿色环保水清漆引入“汽车色彩屋”项目。上海市马戏学校、上海市体育运动学校等通过生动活泼的体育与杂技项目，让体验者动手又动脑，寓教于乐。同时，本次职业体验日活动在延续前两年传统文化元素基础上，还新增了武术、跆拳道、绳技、弹球、</w:t>
      </w:r>
      <w:proofErr w:type="gramStart"/>
      <w:r w:rsidRPr="00E161C1">
        <w:rPr>
          <w:rFonts w:ascii="宋体" w:hAnsi="宋体" w:hint="eastAsia"/>
          <w:sz w:val="24"/>
          <w:szCs w:val="22"/>
        </w:rPr>
        <w:t>蹬伞等</w:t>
      </w:r>
      <w:proofErr w:type="gramEnd"/>
      <w:r w:rsidRPr="00E161C1">
        <w:rPr>
          <w:rFonts w:ascii="宋体" w:hAnsi="宋体" w:hint="eastAsia"/>
          <w:sz w:val="24"/>
          <w:szCs w:val="22"/>
        </w:rPr>
        <w:t>传统文化和体育竞技类项目，赢得了家长和学生的一致好评。</w:t>
      </w:r>
    </w:p>
    <w:p w:rsidR="00944BBE" w:rsidRPr="00E161C1" w:rsidRDefault="00944BBE" w:rsidP="002D4C57">
      <w:pPr>
        <w:shd w:val="clear" w:color="auto" w:fill="FFFFFF"/>
        <w:spacing w:line="360" w:lineRule="auto"/>
        <w:ind w:firstLineChars="200" w:firstLine="482"/>
        <w:rPr>
          <w:rFonts w:ascii="楷体" w:eastAsia="楷体" w:hAnsi="楷体"/>
          <w:b/>
          <w:sz w:val="24"/>
          <w:szCs w:val="22"/>
        </w:rPr>
      </w:pPr>
      <w:r>
        <w:rPr>
          <w:rFonts w:ascii="楷体" w:eastAsia="楷体" w:hAnsi="楷体"/>
          <w:b/>
          <w:sz w:val="24"/>
          <w:szCs w:val="22"/>
        </w:rPr>
        <w:t>——</w:t>
      </w:r>
      <w:r w:rsidRPr="00E161C1">
        <w:rPr>
          <w:rFonts w:ascii="楷体" w:eastAsia="楷体" w:hAnsi="楷体" w:hint="eastAsia"/>
          <w:b/>
          <w:sz w:val="24"/>
          <w:szCs w:val="22"/>
        </w:rPr>
        <w:t>体验日活动注重构建长效机制，推动普职深度融合</w:t>
      </w:r>
    </w:p>
    <w:p w:rsidR="00944BBE" w:rsidRPr="00E161C1"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一是深化普职深度融合的机制建设，做好职业体验课程的后续研发、实施工作。随着体验日活动深入开展，构建一套基于学生发展的职业技能课程体系，将成为未来几年职业体验活动的工作重点。课程目标将基于“为了每一个学生的终身发展”，将职业技能类课程纳入中小学教学。教育管理部门将积极促使中职校专业教师和中小学教师合作，一是通过职业体验课程开发、建设，搭建一个具有趣味性、操作性、游戏性的互动平台，突破“一日游”的限制；二是结合网络体</w:t>
      </w:r>
      <w:r w:rsidRPr="00E161C1">
        <w:rPr>
          <w:rFonts w:ascii="宋体" w:hAnsi="宋体" w:hint="eastAsia"/>
          <w:sz w:val="24"/>
          <w:szCs w:val="22"/>
        </w:rPr>
        <w:lastRenderedPageBreak/>
        <w:t>验课程，开发多次体验、渐次深入的复合型课程，推动职业体验活动持续发展。</w:t>
      </w:r>
    </w:p>
    <w:p w:rsidR="00944BBE"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二是依托各级政府的推动，加强社会多方联动。教育行政部门将会同各级政府部门，重点推进机制建设，促进普职融通、课程衔接、师资衔接，并在运行制度、督导评估、经费支持和师资培养等方面切实提供保障。同时，将充分发挥社会各方参与的积极性，如通过职教集团搭建的公共服务平台，扩大职业体验活动的宣传范围、提升职业体验活动的社会影响力等，促进校</w:t>
      </w:r>
      <w:proofErr w:type="gramStart"/>
      <w:r w:rsidRPr="00E161C1">
        <w:rPr>
          <w:rFonts w:ascii="宋体" w:hAnsi="宋体" w:hint="eastAsia"/>
          <w:sz w:val="24"/>
          <w:szCs w:val="22"/>
        </w:rPr>
        <w:t>校</w:t>
      </w:r>
      <w:proofErr w:type="gramEnd"/>
      <w:r w:rsidRPr="00E161C1">
        <w:rPr>
          <w:rFonts w:ascii="宋体" w:hAnsi="宋体" w:hint="eastAsia"/>
          <w:sz w:val="24"/>
          <w:szCs w:val="22"/>
        </w:rPr>
        <w:t>合作和</w:t>
      </w:r>
      <w:proofErr w:type="gramStart"/>
      <w:r w:rsidRPr="00E161C1">
        <w:rPr>
          <w:rFonts w:ascii="宋体" w:hAnsi="宋体" w:hint="eastAsia"/>
          <w:sz w:val="24"/>
          <w:szCs w:val="22"/>
        </w:rPr>
        <w:t>校企</w:t>
      </w:r>
      <w:proofErr w:type="gramEnd"/>
      <w:r w:rsidRPr="00E161C1">
        <w:rPr>
          <w:rFonts w:ascii="宋体" w:hAnsi="宋体" w:hint="eastAsia"/>
          <w:sz w:val="24"/>
          <w:szCs w:val="22"/>
        </w:rPr>
        <w:t>合作，实现职业教育与产业发展的联动，职业教育与区域经济发展的联动。</w:t>
      </w:r>
    </w:p>
    <w:p w:rsidR="00944BBE" w:rsidRDefault="0017355E" w:rsidP="002756AF">
      <w:pPr>
        <w:shd w:val="clear" w:color="auto" w:fill="FFFFFF"/>
        <w:spacing w:line="360" w:lineRule="auto"/>
        <w:jc w:val="center"/>
        <w:rPr>
          <w:rFonts w:ascii="宋体"/>
          <w:sz w:val="24"/>
          <w:szCs w:val="22"/>
        </w:rPr>
      </w:pPr>
      <w:r>
        <w:rPr>
          <w:noProof/>
        </w:rPr>
        <w:drawing>
          <wp:inline distT="0" distB="0" distL="0" distR="0">
            <wp:extent cx="4984750" cy="3390900"/>
            <wp:effectExtent l="0" t="0" r="0" b="0"/>
            <wp:docPr id="23" name="图片 2" descr="http://www.shjyzb.edu.sh.cn/Portals/0/学习园地/前沿资讯/7.1/微信图片_2017050913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www.shjyzb.edu.sh.cn/Portals/0/学习园地/前沿资讯/7.1/微信图片_20170509131416.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4750" cy="3390900"/>
                    </a:xfrm>
                    <a:prstGeom prst="rect">
                      <a:avLst/>
                    </a:prstGeom>
                    <a:noFill/>
                    <a:ln>
                      <a:noFill/>
                    </a:ln>
                  </pic:spPr>
                </pic:pic>
              </a:graphicData>
            </a:graphic>
          </wp:inline>
        </w:drawing>
      </w:r>
    </w:p>
    <w:p w:rsidR="00944BBE" w:rsidRPr="00256FBB" w:rsidRDefault="00944BBE" w:rsidP="00256FBB">
      <w:pPr>
        <w:widowControl/>
        <w:adjustRightInd w:val="0"/>
        <w:snapToGrid w:val="0"/>
        <w:spacing w:line="360" w:lineRule="auto"/>
        <w:jc w:val="center"/>
        <w:rPr>
          <w:rFonts w:ascii="宋体" w:hAnsi="宋体"/>
          <w:bCs/>
          <w:color w:val="0070C0"/>
          <w:sz w:val="24"/>
          <w:szCs w:val="22"/>
          <w:u w:val="single"/>
        </w:rPr>
      </w:pPr>
      <w:bookmarkStart w:id="78" w:name="_Toc489027086"/>
      <w:proofErr w:type="gramStart"/>
      <w:r w:rsidRPr="00256FBB">
        <w:rPr>
          <w:rFonts w:ascii="宋体" w:hAnsi="宋体" w:hint="eastAsia"/>
          <w:bCs/>
          <w:color w:val="0070C0"/>
          <w:sz w:val="24"/>
          <w:szCs w:val="22"/>
          <w:u w:val="single"/>
        </w:rPr>
        <w:t>翁铁慧</w:t>
      </w:r>
      <w:proofErr w:type="gramEnd"/>
      <w:r w:rsidRPr="00256FBB">
        <w:rPr>
          <w:rFonts w:ascii="宋体" w:hAnsi="宋体" w:hint="eastAsia"/>
          <w:bCs/>
          <w:color w:val="0070C0"/>
          <w:sz w:val="24"/>
          <w:szCs w:val="22"/>
          <w:u w:val="single"/>
        </w:rPr>
        <w:t>副市长视察学生职业体验活动</w:t>
      </w:r>
      <w:bookmarkEnd w:id="78"/>
    </w:p>
    <w:p w:rsidR="00944BBE" w:rsidRDefault="00944BBE" w:rsidP="0038081B">
      <w:pPr>
        <w:pStyle w:val="110"/>
        <w:spacing w:after="0" w:line="240" w:lineRule="auto"/>
        <w:ind w:firstLineChars="0" w:firstLine="442"/>
        <w:jc w:val="both"/>
        <w:rPr>
          <w:rFonts w:ascii="宋体" w:eastAsia="宋体" w:hAnsi="宋体"/>
          <w:sz w:val="21"/>
          <w:szCs w:val="24"/>
        </w:rPr>
      </w:pPr>
      <w:r w:rsidRPr="00F732B0">
        <w:rPr>
          <w:rFonts w:ascii="宋体" w:eastAsia="宋体" w:hAnsi="宋体" w:hint="eastAsia"/>
          <w:sz w:val="21"/>
          <w:szCs w:val="24"/>
        </w:rPr>
        <w:t>图片来源：上海市教育委员会教育技术装备中心</w:t>
      </w:r>
      <w:hyperlink r:id="rId32" w:history="1">
        <w:r w:rsidRPr="00F732B0">
          <w:rPr>
            <w:rStyle w:val="a4"/>
            <w:rFonts w:ascii="宋体" w:eastAsia="宋体" w:hAnsi="宋体"/>
            <w:sz w:val="21"/>
            <w:szCs w:val="24"/>
          </w:rPr>
          <w:t>http://www.shjyzb.edu.sh.cn/default.aspx?tabid=108&amp;ctl=details&amp;mid=744&amp;itemid=2631&amp;skinsrc=[l]skins/jyzb/jyzb_1fen</w:t>
        </w:r>
      </w:hyperlink>
    </w:p>
    <w:p w:rsidR="00944BBE" w:rsidRPr="0038081B" w:rsidRDefault="00944BBE" w:rsidP="0038081B">
      <w:pPr>
        <w:pStyle w:val="110"/>
        <w:spacing w:after="0" w:line="240" w:lineRule="auto"/>
        <w:ind w:firstLineChars="0" w:firstLine="442"/>
        <w:jc w:val="both"/>
        <w:rPr>
          <w:rFonts w:ascii="宋体" w:eastAsia="宋体" w:hAnsi="宋体"/>
          <w:sz w:val="21"/>
          <w:szCs w:val="24"/>
        </w:rPr>
      </w:pPr>
    </w:p>
    <w:p w:rsidR="00944BBE" w:rsidRPr="00E161C1"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79" w:name="_Toc494357525"/>
      <w:r w:rsidRPr="00E161C1">
        <w:rPr>
          <w:rFonts w:ascii="Times New Roman" w:hAnsi="Times New Roman"/>
          <w:color w:val="002060"/>
          <w:kern w:val="44"/>
          <w:sz w:val="28"/>
          <w:szCs w:val="28"/>
        </w:rPr>
        <w:t xml:space="preserve">7.3 </w:t>
      </w:r>
      <w:r w:rsidRPr="00E161C1">
        <w:rPr>
          <w:rFonts w:ascii="Times New Roman" w:hAnsi="Times New Roman" w:hint="eastAsia"/>
          <w:color w:val="002060"/>
          <w:kern w:val="44"/>
          <w:sz w:val="28"/>
          <w:szCs w:val="28"/>
        </w:rPr>
        <w:t>对接国际水平</w:t>
      </w:r>
      <w:bookmarkEnd w:id="79"/>
    </w:p>
    <w:p w:rsidR="00944BBE" w:rsidRPr="002F0546" w:rsidRDefault="00944BBE" w:rsidP="002D4C57">
      <w:pPr>
        <w:shd w:val="clear" w:color="auto" w:fill="FFFFFF"/>
        <w:spacing w:line="360" w:lineRule="auto"/>
        <w:ind w:firstLineChars="200" w:firstLine="482"/>
        <w:rPr>
          <w:rFonts w:ascii="楷体" w:eastAsia="楷体" w:hAnsi="楷体"/>
          <w:b/>
          <w:sz w:val="24"/>
          <w:szCs w:val="22"/>
        </w:rPr>
      </w:pPr>
      <w:r w:rsidRPr="002F0546">
        <w:rPr>
          <w:rFonts w:ascii="楷体" w:eastAsia="楷体" w:hAnsi="楷体"/>
          <w:b/>
          <w:sz w:val="24"/>
          <w:szCs w:val="22"/>
        </w:rPr>
        <w:t>——</w:t>
      </w:r>
      <w:r w:rsidRPr="002F0546">
        <w:rPr>
          <w:rFonts w:ascii="楷体" w:eastAsia="楷体" w:hAnsi="楷体" w:hint="eastAsia"/>
          <w:b/>
          <w:sz w:val="24"/>
          <w:szCs w:val="22"/>
        </w:rPr>
        <w:t>对接国际先进水平开发专业教学标准，提升育人质量</w:t>
      </w:r>
    </w:p>
    <w:p w:rsidR="00944BBE" w:rsidRPr="001236B1" w:rsidRDefault="00944BBE" w:rsidP="002D4C57">
      <w:pPr>
        <w:shd w:val="clear" w:color="auto" w:fill="FFFFFF"/>
        <w:spacing w:line="360" w:lineRule="auto"/>
        <w:ind w:firstLineChars="200" w:firstLine="480"/>
        <w:rPr>
          <w:rFonts w:ascii="宋体"/>
          <w:sz w:val="24"/>
          <w:szCs w:val="22"/>
        </w:rPr>
      </w:pPr>
      <w:r w:rsidRPr="001236B1">
        <w:rPr>
          <w:rFonts w:ascii="宋体" w:hAnsi="宋体" w:hint="eastAsia"/>
          <w:sz w:val="24"/>
          <w:szCs w:val="22"/>
        </w:rPr>
        <w:t>开阔国际视野，对接国际先进水平，提升职业教育内涵建设品质，造就具有国际先进水平的高素质技能人才，是上海职业教育主动适应经济全球化与信息化、服务上海社会经济发展的客观要求。自</w:t>
      </w:r>
      <w:r w:rsidRPr="001236B1">
        <w:rPr>
          <w:rFonts w:ascii="宋体" w:hAnsi="宋体"/>
          <w:sz w:val="24"/>
          <w:szCs w:val="22"/>
        </w:rPr>
        <w:t>2012</w:t>
      </w:r>
      <w:r w:rsidRPr="001236B1">
        <w:rPr>
          <w:rFonts w:ascii="宋体" w:hAnsi="宋体" w:hint="eastAsia"/>
          <w:sz w:val="24"/>
          <w:szCs w:val="22"/>
        </w:rPr>
        <w:t>年开始，在学习借鉴国外先进职教理念与经验基础上，上海市教委积极组织开发体现国际先进水平的专业教学标准，</w:t>
      </w:r>
      <w:r w:rsidRPr="001236B1">
        <w:rPr>
          <w:rFonts w:ascii="宋体" w:hAnsi="宋体" w:hint="eastAsia"/>
          <w:sz w:val="24"/>
          <w:szCs w:val="22"/>
        </w:rPr>
        <w:lastRenderedPageBreak/>
        <w:t>至</w:t>
      </w:r>
      <w:r w:rsidRPr="001236B1">
        <w:rPr>
          <w:rFonts w:ascii="宋体" w:hAnsi="宋体"/>
          <w:sz w:val="24"/>
          <w:szCs w:val="22"/>
        </w:rPr>
        <w:t>2013</w:t>
      </w:r>
      <w:r w:rsidRPr="001236B1">
        <w:rPr>
          <w:rFonts w:ascii="宋体" w:hAnsi="宋体" w:hint="eastAsia"/>
          <w:sz w:val="24"/>
          <w:szCs w:val="22"/>
        </w:rPr>
        <w:t>年底先后分三批共开发完成了</w:t>
      </w:r>
      <w:r w:rsidRPr="001236B1">
        <w:rPr>
          <w:rFonts w:ascii="宋体" w:hAnsi="宋体"/>
          <w:sz w:val="24"/>
          <w:szCs w:val="22"/>
        </w:rPr>
        <w:t>52</w:t>
      </w:r>
      <w:r w:rsidRPr="001236B1">
        <w:rPr>
          <w:rFonts w:ascii="宋体" w:hAnsi="宋体" w:hint="eastAsia"/>
          <w:sz w:val="24"/>
          <w:szCs w:val="22"/>
        </w:rPr>
        <w:t>个体现国际先进水平的职业教育专业教学标准，</w:t>
      </w:r>
      <w:r>
        <w:rPr>
          <w:rFonts w:ascii="宋体" w:hAnsi="宋体" w:hint="eastAsia"/>
          <w:sz w:val="24"/>
          <w:szCs w:val="22"/>
        </w:rPr>
        <w:t>这些标准</w:t>
      </w:r>
      <w:r w:rsidRPr="001236B1">
        <w:rPr>
          <w:rFonts w:ascii="宋体" w:hAnsi="宋体" w:hint="eastAsia"/>
          <w:sz w:val="24"/>
          <w:szCs w:val="22"/>
        </w:rPr>
        <w:t>涉及</w:t>
      </w:r>
      <w:r w:rsidRPr="001236B1">
        <w:rPr>
          <w:rFonts w:ascii="宋体" w:hAnsi="宋体"/>
          <w:sz w:val="24"/>
          <w:szCs w:val="22"/>
        </w:rPr>
        <w:t>14</w:t>
      </w:r>
      <w:r w:rsidRPr="001236B1">
        <w:rPr>
          <w:rFonts w:ascii="宋体" w:hAnsi="宋体" w:hint="eastAsia"/>
          <w:sz w:val="24"/>
          <w:szCs w:val="22"/>
        </w:rPr>
        <w:t>个专业大类。</w:t>
      </w:r>
      <w:r w:rsidRPr="001236B1">
        <w:rPr>
          <w:rFonts w:ascii="宋体" w:hAnsi="宋体"/>
          <w:sz w:val="24"/>
          <w:szCs w:val="22"/>
        </w:rPr>
        <w:t>2013</w:t>
      </w:r>
      <w:r w:rsidRPr="001236B1">
        <w:rPr>
          <w:rFonts w:ascii="宋体" w:hAnsi="宋体" w:hint="eastAsia"/>
          <w:sz w:val="24"/>
          <w:szCs w:val="22"/>
        </w:rPr>
        <w:t>年</w:t>
      </w:r>
      <w:r w:rsidRPr="001236B1">
        <w:rPr>
          <w:rFonts w:ascii="宋体" w:hAnsi="宋体"/>
          <w:sz w:val="24"/>
          <w:szCs w:val="22"/>
        </w:rPr>
        <w:t>9</w:t>
      </w:r>
      <w:r w:rsidRPr="001236B1">
        <w:rPr>
          <w:rFonts w:ascii="宋体" w:hAnsi="宋体" w:hint="eastAsia"/>
          <w:sz w:val="24"/>
          <w:szCs w:val="22"/>
        </w:rPr>
        <w:t>月，正式启动了国际水平专业教学标准的试点实施工作，至</w:t>
      </w:r>
      <w:r w:rsidRPr="001236B1">
        <w:rPr>
          <w:rFonts w:ascii="宋体" w:hAnsi="宋体"/>
          <w:sz w:val="24"/>
          <w:szCs w:val="22"/>
        </w:rPr>
        <w:t>201</w:t>
      </w:r>
      <w:r>
        <w:rPr>
          <w:rFonts w:ascii="宋体" w:hAnsi="宋体"/>
          <w:sz w:val="24"/>
          <w:szCs w:val="22"/>
        </w:rPr>
        <w:t>6</w:t>
      </w:r>
      <w:r>
        <w:rPr>
          <w:rFonts w:ascii="宋体" w:hAnsi="宋体" w:hint="eastAsia"/>
          <w:sz w:val="24"/>
          <w:szCs w:val="22"/>
        </w:rPr>
        <w:t>年全市超过</w:t>
      </w:r>
      <w:r>
        <w:rPr>
          <w:rFonts w:ascii="宋体" w:hAnsi="宋体"/>
          <w:sz w:val="24"/>
          <w:szCs w:val="22"/>
        </w:rPr>
        <w:t>15</w:t>
      </w:r>
      <w:r w:rsidRPr="001236B1">
        <w:rPr>
          <w:rFonts w:ascii="宋体" w:hAnsi="宋体" w:hint="eastAsia"/>
          <w:sz w:val="24"/>
          <w:szCs w:val="22"/>
        </w:rPr>
        <w:t>个国际水平专业教学标准在部分中等职业学校试点实施。</w:t>
      </w:r>
    </w:p>
    <w:p w:rsidR="00944BBE" w:rsidRDefault="00944BBE" w:rsidP="002D4C57">
      <w:pPr>
        <w:shd w:val="clear" w:color="auto" w:fill="FFFFFF"/>
        <w:spacing w:line="360" w:lineRule="auto"/>
        <w:ind w:firstLineChars="200" w:firstLine="480"/>
        <w:rPr>
          <w:rFonts w:ascii="宋体"/>
          <w:sz w:val="24"/>
          <w:szCs w:val="22"/>
        </w:rPr>
      </w:pPr>
      <w:r w:rsidRPr="001236B1">
        <w:rPr>
          <w:rFonts w:ascii="宋体" w:hAnsi="宋体" w:hint="eastAsia"/>
          <w:sz w:val="24"/>
          <w:szCs w:val="22"/>
        </w:rPr>
        <w:t>上海职业教育</w:t>
      </w:r>
      <w:r>
        <w:rPr>
          <w:rFonts w:ascii="宋体" w:hAnsi="宋体" w:hint="eastAsia"/>
          <w:sz w:val="24"/>
          <w:szCs w:val="22"/>
        </w:rPr>
        <w:t>对接</w:t>
      </w:r>
      <w:r w:rsidRPr="001236B1">
        <w:rPr>
          <w:rFonts w:ascii="宋体" w:hAnsi="宋体" w:hint="eastAsia"/>
          <w:sz w:val="24"/>
          <w:szCs w:val="22"/>
        </w:rPr>
        <w:t>国际先进水平主要体现在两个方面</w:t>
      </w:r>
      <w:r>
        <w:rPr>
          <w:rFonts w:ascii="宋体" w:hAnsi="宋体" w:hint="eastAsia"/>
          <w:sz w:val="24"/>
          <w:szCs w:val="22"/>
        </w:rPr>
        <w:t>：</w:t>
      </w:r>
      <w:r w:rsidRPr="001236B1">
        <w:rPr>
          <w:rFonts w:ascii="宋体" w:hAnsi="宋体" w:hint="eastAsia"/>
          <w:sz w:val="24"/>
          <w:szCs w:val="22"/>
        </w:rPr>
        <w:t>一是</w:t>
      </w:r>
      <w:r>
        <w:rPr>
          <w:rFonts w:ascii="宋体" w:hAnsi="宋体" w:hint="eastAsia"/>
          <w:sz w:val="24"/>
          <w:szCs w:val="22"/>
        </w:rPr>
        <w:t>培养的人才质量</w:t>
      </w:r>
      <w:r w:rsidRPr="001236B1">
        <w:rPr>
          <w:rFonts w:ascii="宋体" w:hAnsi="宋体" w:hint="eastAsia"/>
          <w:sz w:val="24"/>
          <w:szCs w:val="22"/>
        </w:rPr>
        <w:t>达到国际先进水平，中职校培养的学生应掌握国际通行的技术规范和行业服务规范，具有较高的职业能力与职业素养，特别是规范意识、安全意识、环保意识和合作意识等要体现出国际先进水平</w:t>
      </w:r>
      <w:r>
        <w:rPr>
          <w:rFonts w:ascii="宋体" w:hAnsi="宋体" w:hint="eastAsia"/>
          <w:sz w:val="24"/>
          <w:szCs w:val="22"/>
        </w:rPr>
        <w:t>；</w:t>
      </w:r>
      <w:r w:rsidRPr="001236B1">
        <w:rPr>
          <w:rFonts w:ascii="宋体" w:hAnsi="宋体" w:hint="eastAsia"/>
          <w:sz w:val="24"/>
          <w:szCs w:val="22"/>
        </w:rPr>
        <w:t>二是培养人才的途径与方法要体现国际先进水平，合理吸收国外先进的职教理念与经验，进行改革创新，使课程开发技术、人才培养模式、课程模式、教学方法与手段、评价方法与手段等，符合国际职业教育发展的趋势与潮流。</w:t>
      </w:r>
    </w:p>
    <w:p w:rsidR="00944BBE" w:rsidRPr="002F0546" w:rsidRDefault="00944BBE" w:rsidP="002D4C57">
      <w:pPr>
        <w:shd w:val="clear" w:color="auto" w:fill="FFFFFF"/>
        <w:spacing w:line="360" w:lineRule="auto"/>
        <w:ind w:firstLineChars="200" w:firstLine="482"/>
        <w:rPr>
          <w:rFonts w:ascii="楷体" w:eastAsia="楷体" w:hAnsi="楷体"/>
          <w:sz w:val="24"/>
          <w:szCs w:val="22"/>
        </w:rPr>
      </w:pPr>
      <w:r w:rsidRPr="002F0546">
        <w:rPr>
          <w:rFonts w:ascii="楷体" w:eastAsia="楷体" w:hAnsi="楷体"/>
          <w:b/>
          <w:sz w:val="24"/>
          <w:szCs w:val="22"/>
        </w:rPr>
        <w:t>——</w:t>
      </w:r>
      <w:r w:rsidRPr="002F0546">
        <w:rPr>
          <w:rFonts w:ascii="楷体" w:eastAsia="楷体" w:hAnsi="楷体" w:hint="eastAsia"/>
          <w:b/>
          <w:sz w:val="24"/>
          <w:szCs w:val="22"/>
        </w:rPr>
        <w:t>加强指导，多</w:t>
      </w:r>
      <w:proofErr w:type="gramStart"/>
      <w:r w:rsidRPr="002F0546">
        <w:rPr>
          <w:rFonts w:ascii="楷体" w:eastAsia="楷体" w:hAnsi="楷体" w:hint="eastAsia"/>
          <w:b/>
          <w:sz w:val="24"/>
          <w:szCs w:val="22"/>
        </w:rPr>
        <w:t>措</w:t>
      </w:r>
      <w:proofErr w:type="gramEnd"/>
      <w:r w:rsidRPr="002F0546">
        <w:rPr>
          <w:rFonts w:ascii="楷体" w:eastAsia="楷体" w:hAnsi="楷体" w:hint="eastAsia"/>
          <w:b/>
          <w:sz w:val="24"/>
          <w:szCs w:val="22"/>
        </w:rPr>
        <w:t>并举推进国际水平专业教学标准的开发与实施</w:t>
      </w:r>
    </w:p>
    <w:p w:rsidR="00944BBE" w:rsidRPr="001236B1" w:rsidRDefault="00944BBE" w:rsidP="002D4C57">
      <w:pPr>
        <w:shd w:val="clear" w:color="auto" w:fill="FFFFFF"/>
        <w:spacing w:line="360" w:lineRule="auto"/>
        <w:ind w:firstLineChars="200" w:firstLine="480"/>
        <w:rPr>
          <w:rFonts w:ascii="宋体"/>
          <w:sz w:val="24"/>
          <w:szCs w:val="22"/>
        </w:rPr>
      </w:pPr>
      <w:r>
        <w:rPr>
          <w:rFonts w:ascii="宋体" w:hAnsi="宋体" w:hint="eastAsia"/>
          <w:sz w:val="24"/>
          <w:szCs w:val="22"/>
        </w:rPr>
        <w:t>首先，</w:t>
      </w:r>
      <w:r w:rsidRPr="001236B1">
        <w:rPr>
          <w:rFonts w:ascii="宋体" w:hAnsi="宋体" w:hint="eastAsia"/>
          <w:sz w:val="24"/>
          <w:szCs w:val="22"/>
        </w:rPr>
        <w:t>加强研究，做好顶层设计</w:t>
      </w:r>
      <w:r>
        <w:rPr>
          <w:rFonts w:ascii="宋体" w:hAnsi="宋体" w:hint="eastAsia"/>
          <w:sz w:val="24"/>
          <w:szCs w:val="22"/>
        </w:rPr>
        <w:t>。</w:t>
      </w:r>
      <w:r w:rsidR="00313C1D">
        <w:rPr>
          <w:rFonts w:ascii="宋体" w:hAnsi="宋体" w:hint="eastAsia"/>
          <w:sz w:val="24"/>
          <w:szCs w:val="22"/>
        </w:rPr>
        <w:t>围绕</w:t>
      </w:r>
      <w:r w:rsidRPr="001236B1">
        <w:rPr>
          <w:rFonts w:ascii="宋体" w:hAnsi="宋体" w:hint="eastAsia"/>
          <w:sz w:val="24"/>
          <w:szCs w:val="22"/>
        </w:rPr>
        <w:t>什么是国际水平专业教学标准</w:t>
      </w:r>
      <w:r w:rsidR="00313C1D">
        <w:rPr>
          <w:rFonts w:ascii="宋体" w:hAnsi="宋体" w:hint="eastAsia"/>
          <w:sz w:val="24"/>
          <w:szCs w:val="22"/>
        </w:rPr>
        <w:t>、</w:t>
      </w:r>
      <w:r w:rsidRPr="001236B1">
        <w:rPr>
          <w:rFonts w:ascii="宋体" w:hAnsi="宋体" w:hint="eastAsia"/>
          <w:sz w:val="24"/>
          <w:szCs w:val="22"/>
        </w:rPr>
        <w:t>如何将国外先进职教经验与我国职教实际结合</w:t>
      </w:r>
      <w:r w:rsidR="00313C1D">
        <w:rPr>
          <w:rFonts w:ascii="宋体" w:hAnsi="宋体" w:hint="eastAsia"/>
          <w:sz w:val="24"/>
          <w:szCs w:val="22"/>
        </w:rPr>
        <w:t>等核心问题</w:t>
      </w:r>
      <w:r w:rsidR="00313C1D">
        <w:rPr>
          <w:rFonts w:ascii="宋体" w:hAnsi="宋体"/>
          <w:sz w:val="24"/>
          <w:szCs w:val="22"/>
        </w:rPr>
        <w:t>，</w:t>
      </w:r>
      <w:r w:rsidRPr="001236B1">
        <w:rPr>
          <w:rFonts w:ascii="宋体" w:hAnsi="宋体" w:hint="eastAsia"/>
          <w:sz w:val="24"/>
          <w:szCs w:val="22"/>
        </w:rPr>
        <w:t>市</w:t>
      </w:r>
      <w:r w:rsidR="00313C1D" w:rsidRPr="001236B1">
        <w:rPr>
          <w:rFonts w:ascii="宋体" w:hAnsi="宋体" w:hint="eastAsia"/>
          <w:sz w:val="24"/>
          <w:szCs w:val="22"/>
        </w:rPr>
        <w:t>教委教研室联合</w:t>
      </w:r>
      <w:r w:rsidR="00313C1D" w:rsidRPr="00686CC0">
        <w:rPr>
          <w:rFonts w:ascii="宋体" w:hAnsi="宋体" w:hint="eastAsia"/>
          <w:sz w:val="24"/>
          <w:szCs w:val="22"/>
        </w:rPr>
        <w:t>华东师范</w:t>
      </w:r>
      <w:r w:rsidR="00313C1D" w:rsidRPr="00686CC0">
        <w:rPr>
          <w:rFonts w:ascii="宋体" w:hAnsi="宋体"/>
          <w:sz w:val="24"/>
          <w:szCs w:val="22"/>
        </w:rPr>
        <w:t>大学</w:t>
      </w:r>
      <w:r w:rsidRPr="00686CC0">
        <w:rPr>
          <w:rFonts w:ascii="宋体" w:hAnsi="宋体" w:hint="eastAsia"/>
          <w:sz w:val="24"/>
          <w:szCs w:val="22"/>
        </w:rPr>
        <w:t>职</w:t>
      </w:r>
      <w:r w:rsidR="00313C1D" w:rsidRPr="00686CC0">
        <w:rPr>
          <w:rFonts w:ascii="宋体" w:hAnsi="宋体" w:hint="eastAsia"/>
          <w:sz w:val="24"/>
          <w:szCs w:val="22"/>
        </w:rPr>
        <w:t>成</w:t>
      </w:r>
      <w:r w:rsidRPr="00686CC0">
        <w:rPr>
          <w:rFonts w:ascii="宋体" w:hAnsi="宋体" w:hint="eastAsia"/>
          <w:sz w:val="24"/>
          <w:szCs w:val="22"/>
        </w:rPr>
        <w:t>教</w:t>
      </w:r>
      <w:r w:rsidR="00313C1D" w:rsidRPr="00686CC0">
        <w:rPr>
          <w:rFonts w:ascii="宋体" w:hAnsi="宋体" w:hint="eastAsia"/>
          <w:sz w:val="24"/>
          <w:szCs w:val="22"/>
        </w:rPr>
        <w:t>研究</w:t>
      </w:r>
      <w:r w:rsidRPr="00686CC0">
        <w:rPr>
          <w:rFonts w:ascii="宋体" w:hAnsi="宋体" w:hint="eastAsia"/>
          <w:sz w:val="24"/>
          <w:szCs w:val="22"/>
        </w:rPr>
        <w:t>所</w:t>
      </w:r>
      <w:r w:rsidRPr="001236B1">
        <w:rPr>
          <w:rFonts w:ascii="宋体" w:hAnsi="宋体" w:hint="eastAsia"/>
          <w:sz w:val="24"/>
          <w:szCs w:val="22"/>
        </w:rPr>
        <w:t>，先期开展相关课题研究，制定《国际水平专业教学标准开发指导手册》《国际水平专业教学标准试点实施总体方案》。</w:t>
      </w:r>
    </w:p>
    <w:p w:rsidR="00944BBE" w:rsidRPr="001236B1" w:rsidRDefault="00944BBE" w:rsidP="002D4C57">
      <w:pPr>
        <w:shd w:val="clear" w:color="auto" w:fill="FFFFFF"/>
        <w:spacing w:line="360" w:lineRule="auto"/>
        <w:ind w:firstLineChars="200" w:firstLine="480"/>
        <w:rPr>
          <w:rFonts w:ascii="宋体"/>
          <w:sz w:val="24"/>
          <w:szCs w:val="22"/>
        </w:rPr>
      </w:pPr>
      <w:r>
        <w:rPr>
          <w:rFonts w:ascii="宋体" w:hAnsi="宋体" w:hint="eastAsia"/>
          <w:sz w:val="24"/>
          <w:szCs w:val="22"/>
        </w:rPr>
        <w:t>其次，</w:t>
      </w:r>
      <w:r w:rsidRPr="001236B1">
        <w:rPr>
          <w:rFonts w:ascii="宋体" w:hAnsi="宋体" w:hint="eastAsia"/>
          <w:sz w:val="24"/>
          <w:szCs w:val="22"/>
        </w:rPr>
        <w:t>先行试点，逐步推进</w:t>
      </w:r>
      <w:r>
        <w:rPr>
          <w:rFonts w:ascii="宋体" w:hAnsi="宋体" w:hint="eastAsia"/>
          <w:sz w:val="24"/>
          <w:szCs w:val="22"/>
        </w:rPr>
        <w:t>。</w:t>
      </w:r>
      <w:r w:rsidRPr="001236B1">
        <w:rPr>
          <w:rFonts w:ascii="宋体" w:hAnsi="宋体" w:hint="eastAsia"/>
          <w:sz w:val="24"/>
          <w:szCs w:val="22"/>
        </w:rPr>
        <w:t>在开发期间，第一批选择课</w:t>
      </w:r>
      <w:proofErr w:type="gramStart"/>
      <w:r w:rsidRPr="001236B1">
        <w:rPr>
          <w:rFonts w:ascii="宋体" w:hAnsi="宋体" w:hint="eastAsia"/>
          <w:sz w:val="24"/>
          <w:szCs w:val="22"/>
        </w:rPr>
        <w:t>改基础</w:t>
      </w:r>
      <w:proofErr w:type="gramEnd"/>
      <w:r w:rsidRPr="001236B1">
        <w:rPr>
          <w:rFonts w:ascii="宋体" w:hAnsi="宋体" w:hint="eastAsia"/>
          <w:sz w:val="24"/>
          <w:szCs w:val="22"/>
        </w:rPr>
        <w:t>较好的</w:t>
      </w:r>
      <w:r w:rsidRPr="001236B1">
        <w:rPr>
          <w:rFonts w:ascii="宋体" w:hAnsi="宋体"/>
          <w:sz w:val="24"/>
          <w:szCs w:val="22"/>
        </w:rPr>
        <w:t>13</w:t>
      </w:r>
      <w:r w:rsidRPr="001236B1">
        <w:rPr>
          <w:rFonts w:ascii="宋体" w:hAnsi="宋体" w:hint="eastAsia"/>
          <w:sz w:val="24"/>
          <w:szCs w:val="22"/>
        </w:rPr>
        <w:t>个专业，先行开发国际水平专业教学标准，总结经验后，再进行第二批和第三批标准的开发。试点实施期间，先选择</w:t>
      </w:r>
      <w:r w:rsidRPr="001236B1">
        <w:rPr>
          <w:rFonts w:ascii="宋体" w:hAnsi="宋体"/>
          <w:sz w:val="24"/>
          <w:szCs w:val="22"/>
        </w:rPr>
        <w:t>6</w:t>
      </w:r>
      <w:r w:rsidRPr="001236B1">
        <w:rPr>
          <w:rFonts w:ascii="宋体" w:hAnsi="宋体" w:hint="eastAsia"/>
          <w:sz w:val="24"/>
          <w:szCs w:val="22"/>
        </w:rPr>
        <w:t>所有国际合作办学经验的学校，分别试点实施</w:t>
      </w:r>
      <w:r w:rsidRPr="001236B1">
        <w:rPr>
          <w:rFonts w:ascii="宋体" w:hAnsi="宋体"/>
          <w:sz w:val="24"/>
          <w:szCs w:val="22"/>
        </w:rPr>
        <w:t>6</w:t>
      </w:r>
      <w:r w:rsidRPr="001236B1">
        <w:rPr>
          <w:rFonts w:ascii="宋体" w:hAnsi="宋体" w:hint="eastAsia"/>
          <w:sz w:val="24"/>
          <w:szCs w:val="22"/>
        </w:rPr>
        <w:t>个专业教学标准</w:t>
      </w:r>
      <w:r>
        <w:rPr>
          <w:rFonts w:ascii="宋体" w:hAnsi="宋体" w:hint="eastAsia"/>
          <w:sz w:val="24"/>
          <w:szCs w:val="22"/>
        </w:rPr>
        <w:t>，之后在总结经验的基础上</w:t>
      </w:r>
      <w:r w:rsidRPr="001236B1">
        <w:rPr>
          <w:rFonts w:ascii="宋体" w:hAnsi="宋体" w:hint="eastAsia"/>
          <w:sz w:val="24"/>
          <w:szCs w:val="22"/>
        </w:rPr>
        <w:t>逐步扩大试点范围。</w:t>
      </w:r>
    </w:p>
    <w:p w:rsidR="00944BBE" w:rsidRPr="001236B1" w:rsidRDefault="00944BBE" w:rsidP="002D4C57">
      <w:pPr>
        <w:shd w:val="clear" w:color="auto" w:fill="FFFFFF"/>
        <w:spacing w:line="360" w:lineRule="auto"/>
        <w:ind w:firstLineChars="200" w:firstLine="480"/>
        <w:rPr>
          <w:rFonts w:ascii="宋体"/>
          <w:sz w:val="24"/>
          <w:szCs w:val="22"/>
        </w:rPr>
      </w:pPr>
      <w:r>
        <w:rPr>
          <w:rFonts w:ascii="宋体" w:hAnsi="宋体" w:hint="eastAsia"/>
          <w:sz w:val="24"/>
          <w:szCs w:val="22"/>
        </w:rPr>
        <w:t>第三，</w:t>
      </w:r>
      <w:r w:rsidRPr="001236B1">
        <w:rPr>
          <w:rFonts w:ascii="宋体" w:hAnsi="宋体" w:hint="eastAsia"/>
          <w:sz w:val="24"/>
          <w:szCs w:val="22"/>
        </w:rPr>
        <w:t>加强培训，及时指导</w:t>
      </w:r>
      <w:r>
        <w:rPr>
          <w:rFonts w:ascii="宋体" w:hAnsi="宋体" w:hint="eastAsia"/>
          <w:sz w:val="24"/>
          <w:szCs w:val="22"/>
        </w:rPr>
        <w:t>。为</w:t>
      </w:r>
      <w:r w:rsidRPr="001236B1">
        <w:rPr>
          <w:rFonts w:ascii="宋体" w:hAnsi="宋体" w:hint="eastAsia"/>
          <w:sz w:val="24"/>
          <w:szCs w:val="22"/>
        </w:rPr>
        <w:t>确保标准开发和试点的顺利高效，分阶段分专题进行培训。在开发期间，邀请国外课程专家介绍发达国家专业标准开发的经验，邀请国内职教专家进行开发理念与技术的培训。在试点期间，组织试点学校的校领导和专业部主任，围绕如何落实专业教学标准进行相关培训。</w:t>
      </w:r>
    </w:p>
    <w:p w:rsidR="00944BBE" w:rsidRDefault="00944BBE" w:rsidP="002D4C57">
      <w:pPr>
        <w:shd w:val="clear" w:color="auto" w:fill="FFFFFF"/>
        <w:spacing w:line="360" w:lineRule="auto"/>
        <w:ind w:firstLineChars="200" w:firstLine="480"/>
        <w:rPr>
          <w:rFonts w:ascii="宋体"/>
          <w:sz w:val="24"/>
          <w:szCs w:val="22"/>
        </w:rPr>
      </w:pPr>
      <w:r>
        <w:rPr>
          <w:rFonts w:ascii="宋体" w:hAnsi="宋体" w:hint="eastAsia"/>
          <w:sz w:val="24"/>
          <w:szCs w:val="22"/>
        </w:rPr>
        <w:t>第四，</w:t>
      </w:r>
      <w:r w:rsidRPr="001236B1">
        <w:rPr>
          <w:rFonts w:ascii="宋体" w:hAnsi="宋体" w:hint="eastAsia"/>
          <w:sz w:val="24"/>
          <w:szCs w:val="22"/>
        </w:rPr>
        <w:t>校际协作，研究交流</w:t>
      </w:r>
      <w:r>
        <w:rPr>
          <w:rFonts w:ascii="宋体" w:hAnsi="宋体" w:hint="eastAsia"/>
          <w:sz w:val="24"/>
          <w:szCs w:val="22"/>
        </w:rPr>
        <w:t>。</w:t>
      </w:r>
      <w:r w:rsidRPr="001236B1">
        <w:rPr>
          <w:rFonts w:ascii="宋体" w:hAnsi="宋体" w:hint="eastAsia"/>
          <w:sz w:val="24"/>
          <w:szCs w:val="22"/>
        </w:rPr>
        <w:t>搭建校际间交流协作平台，相互学习借鉴。</w:t>
      </w:r>
      <w:r>
        <w:rPr>
          <w:rFonts w:ascii="宋体" w:hAnsi="宋体" w:hint="eastAsia"/>
          <w:sz w:val="24"/>
          <w:szCs w:val="22"/>
        </w:rPr>
        <w:t>同时，</w:t>
      </w:r>
      <w:r w:rsidRPr="001236B1">
        <w:rPr>
          <w:rFonts w:ascii="宋体" w:hAnsi="宋体" w:hint="eastAsia"/>
          <w:sz w:val="24"/>
          <w:szCs w:val="22"/>
        </w:rPr>
        <w:t>建立试点工作校际交流制度，每两个月举行一次试点工作研讨例会，交流试点经验，研究解决试点中遇到的问题。</w:t>
      </w:r>
    </w:p>
    <w:p w:rsidR="00944BBE" w:rsidRPr="002F0546" w:rsidRDefault="00944BBE" w:rsidP="002D4C57">
      <w:pPr>
        <w:shd w:val="clear" w:color="auto" w:fill="FFFFFF"/>
        <w:spacing w:line="360" w:lineRule="auto"/>
        <w:ind w:firstLineChars="200" w:firstLine="482"/>
        <w:rPr>
          <w:rFonts w:ascii="楷体" w:eastAsia="楷体" w:hAnsi="楷体"/>
          <w:b/>
          <w:sz w:val="24"/>
          <w:szCs w:val="22"/>
        </w:rPr>
      </w:pPr>
      <w:r w:rsidRPr="002F0546">
        <w:rPr>
          <w:rFonts w:ascii="楷体" w:eastAsia="楷体" w:hAnsi="楷体"/>
          <w:b/>
          <w:sz w:val="24"/>
          <w:szCs w:val="22"/>
        </w:rPr>
        <w:t>——</w:t>
      </w:r>
      <w:r w:rsidRPr="002F0546">
        <w:rPr>
          <w:rFonts w:ascii="楷体" w:eastAsia="楷体" w:hAnsi="楷体" w:hint="eastAsia"/>
          <w:b/>
          <w:sz w:val="24"/>
          <w:szCs w:val="22"/>
        </w:rPr>
        <w:t>成效初显，推动上海职业教育多维度对接国际水平</w:t>
      </w:r>
    </w:p>
    <w:p w:rsidR="00944BBE" w:rsidRPr="00370A4C" w:rsidRDefault="00944BBE" w:rsidP="002D4C57">
      <w:pPr>
        <w:shd w:val="clear" w:color="auto" w:fill="FFFFFF"/>
        <w:spacing w:line="360" w:lineRule="auto"/>
        <w:ind w:firstLineChars="200" w:firstLine="480"/>
        <w:rPr>
          <w:rFonts w:ascii="宋体"/>
          <w:sz w:val="24"/>
          <w:szCs w:val="22"/>
        </w:rPr>
      </w:pPr>
      <w:r w:rsidRPr="00370A4C">
        <w:rPr>
          <w:rFonts w:ascii="宋体" w:hAnsi="宋体" w:hint="eastAsia"/>
          <w:sz w:val="24"/>
          <w:szCs w:val="22"/>
        </w:rPr>
        <w:t>课程理念</w:t>
      </w:r>
      <w:r>
        <w:rPr>
          <w:rFonts w:ascii="宋体" w:hAnsi="宋体" w:hint="eastAsia"/>
          <w:sz w:val="24"/>
          <w:szCs w:val="22"/>
        </w:rPr>
        <w:t>上，国际水平专业教学标准的开发与实施，</w:t>
      </w:r>
      <w:r w:rsidRPr="00370A4C">
        <w:rPr>
          <w:rFonts w:ascii="宋体" w:hAnsi="宋体" w:hint="eastAsia"/>
          <w:sz w:val="24"/>
          <w:szCs w:val="22"/>
        </w:rPr>
        <w:t>坚定了“实践导向、任</w:t>
      </w:r>
      <w:r w:rsidRPr="00370A4C">
        <w:rPr>
          <w:rFonts w:ascii="宋体" w:hAnsi="宋体" w:hint="eastAsia"/>
          <w:sz w:val="24"/>
          <w:szCs w:val="22"/>
        </w:rPr>
        <w:lastRenderedPageBreak/>
        <w:t>务引领”的课改理念，突出职业能力</w:t>
      </w:r>
      <w:r>
        <w:rPr>
          <w:rFonts w:ascii="宋体" w:hAnsi="宋体" w:hint="eastAsia"/>
          <w:sz w:val="24"/>
          <w:szCs w:val="22"/>
        </w:rPr>
        <w:t>、职业素养</w:t>
      </w:r>
      <w:r w:rsidRPr="00370A4C">
        <w:rPr>
          <w:rFonts w:ascii="宋体" w:hAnsi="宋体" w:hint="eastAsia"/>
          <w:sz w:val="24"/>
          <w:szCs w:val="22"/>
        </w:rPr>
        <w:t>在课程与教学中的</w:t>
      </w:r>
      <w:r>
        <w:rPr>
          <w:rFonts w:ascii="宋体" w:hAnsi="宋体" w:hint="eastAsia"/>
          <w:sz w:val="24"/>
          <w:szCs w:val="22"/>
        </w:rPr>
        <w:t>重要</w:t>
      </w:r>
      <w:r w:rsidRPr="00370A4C">
        <w:rPr>
          <w:rFonts w:ascii="宋体" w:hAnsi="宋体" w:hint="eastAsia"/>
          <w:sz w:val="24"/>
          <w:szCs w:val="22"/>
        </w:rPr>
        <w:t>地位</w:t>
      </w:r>
      <w:r>
        <w:rPr>
          <w:rFonts w:ascii="宋体" w:hAnsi="宋体" w:hint="eastAsia"/>
          <w:sz w:val="24"/>
          <w:szCs w:val="22"/>
        </w:rPr>
        <w:t>。</w:t>
      </w:r>
      <w:r w:rsidRPr="00370A4C">
        <w:rPr>
          <w:rFonts w:ascii="宋体" w:hAnsi="宋体" w:hint="eastAsia"/>
          <w:sz w:val="24"/>
          <w:szCs w:val="22"/>
        </w:rPr>
        <w:t>在专业教学标准中，许多专业都增加了职业素养的内容与要求</w:t>
      </w:r>
      <w:r>
        <w:rPr>
          <w:rFonts w:ascii="宋体" w:hAnsi="宋体" w:hint="eastAsia"/>
          <w:sz w:val="24"/>
          <w:szCs w:val="22"/>
        </w:rPr>
        <w:t>；</w:t>
      </w:r>
      <w:r w:rsidRPr="00370A4C">
        <w:rPr>
          <w:rFonts w:ascii="宋体" w:hAnsi="宋体" w:hint="eastAsia"/>
          <w:sz w:val="24"/>
          <w:szCs w:val="22"/>
        </w:rPr>
        <w:t>教学实施中，注重操作的规范性与安全意识教育</w:t>
      </w:r>
      <w:r>
        <w:rPr>
          <w:rFonts w:ascii="宋体" w:hAnsi="宋体" w:hint="eastAsia"/>
          <w:sz w:val="24"/>
          <w:szCs w:val="22"/>
        </w:rPr>
        <w:t>；</w:t>
      </w:r>
      <w:r w:rsidRPr="00370A4C">
        <w:rPr>
          <w:rFonts w:ascii="宋体" w:hAnsi="宋体" w:hint="eastAsia"/>
          <w:sz w:val="24"/>
          <w:szCs w:val="22"/>
        </w:rPr>
        <w:t>评价过程中，理论与实践操作相结合，增加职业素养的评价指标等。</w:t>
      </w:r>
    </w:p>
    <w:p w:rsidR="00944BBE" w:rsidRPr="00370A4C" w:rsidRDefault="00944BBE" w:rsidP="002D4C57">
      <w:pPr>
        <w:shd w:val="clear" w:color="auto" w:fill="FFFFFF"/>
        <w:spacing w:line="360" w:lineRule="auto"/>
        <w:ind w:firstLineChars="200" w:firstLine="480"/>
        <w:rPr>
          <w:rFonts w:ascii="宋体"/>
          <w:sz w:val="24"/>
          <w:szCs w:val="22"/>
        </w:rPr>
      </w:pPr>
      <w:r w:rsidRPr="00370A4C">
        <w:rPr>
          <w:rFonts w:ascii="宋体" w:hAnsi="宋体" w:hint="eastAsia"/>
          <w:sz w:val="24"/>
          <w:szCs w:val="22"/>
        </w:rPr>
        <w:t>职业能力标准</w:t>
      </w:r>
      <w:r>
        <w:rPr>
          <w:rFonts w:ascii="宋体" w:hAnsi="宋体" w:hint="eastAsia"/>
          <w:sz w:val="24"/>
          <w:szCs w:val="22"/>
        </w:rPr>
        <w:t>上，</w:t>
      </w:r>
      <w:r w:rsidRPr="00370A4C">
        <w:rPr>
          <w:rFonts w:ascii="宋体" w:hAnsi="宋体" w:hint="eastAsia"/>
          <w:sz w:val="24"/>
          <w:szCs w:val="22"/>
        </w:rPr>
        <w:t>以职业能力标准的国际对接为基础，每个专业都引入了国外先进的职业能力要求、行业技术规范，形成了与国际先进水平对接的本专业的能力标准。</w:t>
      </w:r>
      <w:r w:rsidRPr="00370A4C">
        <w:rPr>
          <w:rFonts w:ascii="宋体" w:hAnsi="宋体"/>
          <w:sz w:val="24"/>
          <w:szCs w:val="22"/>
        </w:rPr>
        <w:t>52</w:t>
      </w:r>
      <w:r w:rsidRPr="00370A4C">
        <w:rPr>
          <w:rFonts w:ascii="宋体" w:hAnsi="宋体" w:hint="eastAsia"/>
          <w:sz w:val="24"/>
          <w:szCs w:val="22"/>
        </w:rPr>
        <w:t>个专业教学标准</w:t>
      </w:r>
      <w:r>
        <w:rPr>
          <w:rFonts w:ascii="宋体" w:hAnsi="宋体" w:hint="eastAsia"/>
          <w:sz w:val="24"/>
          <w:szCs w:val="22"/>
        </w:rPr>
        <w:t>在制订过程中</w:t>
      </w:r>
      <w:r w:rsidRPr="00370A4C">
        <w:rPr>
          <w:rFonts w:ascii="宋体" w:hAnsi="宋体" w:hint="eastAsia"/>
          <w:sz w:val="24"/>
          <w:szCs w:val="22"/>
        </w:rPr>
        <w:t>借鉴</w:t>
      </w:r>
      <w:r>
        <w:rPr>
          <w:rFonts w:ascii="宋体" w:hAnsi="宋体" w:hint="eastAsia"/>
          <w:sz w:val="24"/>
          <w:szCs w:val="22"/>
        </w:rPr>
        <w:t>了</w:t>
      </w:r>
      <w:r w:rsidRPr="00370A4C">
        <w:rPr>
          <w:rFonts w:ascii="宋体" w:hAnsi="宋体" w:hint="eastAsia"/>
          <w:sz w:val="24"/>
          <w:szCs w:val="22"/>
        </w:rPr>
        <w:t>德国、美国、英国等</w:t>
      </w:r>
      <w:r w:rsidRPr="00370A4C">
        <w:rPr>
          <w:rFonts w:ascii="宋体" w:hAnsi="宋体"/>
          <w:sz w:val="24"/>
          <w:szCs w:val="22"/>
        </w:rPr>
        <w:t>9</w:t>
      </w:r>
      <w:r w:rsidRPr="00370A4C">
        <w:rPr>
          <w:rFonts w:ascii="宋体" w:hAnsi="宋体" w:hint="eastAsia"/>
          <w:sz w:val="24"/>
          <w:szCs w:val="22"/>
        </w:rPr>
        <w:t>个发达国家和欧盟的相关职业能力标准。例如</w:t>
      </w:r>
      <w:r>
        <w:rPr>
          <w:rFonts w:ascii="宋体" w:hAnsi="宋体" w:hint="eastAsia"/>
          <w:sz w:val="24"/>
          <w:szCs w:val="22"/>
        </w:rPr>
        <w:t>，</w:t>
      </w:r>
      <w:r w:rsidRPr="00370A4C">
        <w:rPr>
          <w:rFonts w:ascii="宋体" w:hAnsi="宋体" w:hint="eastAsia"/>
          <w:sz w:val="24"/>
          <w:szCs w:val="22"/>
        </w:rPr>
        <w:t>汽车运行与维修专业对接美国交通运输系统的职业能力标准，在</w:t>
      </w:r>
      <w:r w:rsidRPr="00370A4C">
        <w:rPr>
          <w:rFonts w:ascii="宋体" w:hAnsi="宋体"/>
          <w:sz w:val="24"/>
          <w:szCs w:val="22"/>
        </w:rPr>
        <w:t>188</w:t>
      </w:r>
      <w:r w:rsidRPr="00370A4C">
        <w:rPr>
          <w:rFonts w:ascii="宋体" w:hAnsi="宋体" w:hint="eastAsia"/>
          <w:sz w:val="24"/>
          <w:szCs w:val="22"/>
        </w:rPr>
        <w:t>项职业能力中，有</w:t>
      </w:r>
      <w:r w:rsidRPr="00370A4C">
        <w:rPr>
          <w:rFonts w:ascii="宋体" w:hAnsi="宋体"/>
          <w:sz w:val="24"/>
          <w:szCs w:val="22"/>
        </w:rPr>
        <w:t>23</w:t>
      </w:r>
      <w:r w:rsidRPr="00370A4C">
        <w:rPr>
          <w:rFonts w:ascii="宋体" w:hAnsi="宋体" w:hint="eastAsia"/>
          <w:sz w:val="24"/>
          <w:szCs w:val="22"/>
        </w:rPr>
        <w:t>项是借鉴美国的职业能力，其余</w:t>
      </w:r>
      <w:r w:rsidRPr="00370A4C">
        <w:rPr>
          <w:rFonts w:ascii="宋体" w:hAnsi="宋体"/>
          <w:sz w:val="24"/>
          <w:szCs w:val="22"/>
        </w:rPr>
        <w:t>165</w:t>
      </w:r>
      <w:r w:rsidRPr="00370A4C">
        <w:rPr>
          <w:rFonts w:ascii="宋体" w:hAnsi="宋体" w:hint="eastAsia"/>
          <w:sz w:val="24"/>
          <w:szCs w:val="22"/>
        </w:rPr>
        <w:t>项职业能力也符合美国相关标准的能力要求。</w:t>
      </w:r>
    </w:p>
    <w:p w:rsidR="00944BBE" w:rsidRPr="00370A4C" w:rsidRDefault="00944BBE" w:rsidP="002D4C57">
      <w:pPr>
        <w:shd w:val="clear" w:color="auto" w:fill="FFFFFF"/>
        <w:spacing w:line="360" w:lineRule="auto"/>
        <w:ind w:firstLineChars="200" w:firstLine="480"/>
        <w:rPr>
          <w:rFonts w:ascii="宋体"/>
          <w:sz w:val="24"/>
          <w:szCs w:val="22"/>
        </w:rPr>
      </w:pPr>
      <w:r w:rsidRPr="00370A4C">
        <w:rPr>
          <w:rFonts w:ascii="宋体" w:hAnsi="宋体" w:hint="eastAsia"/>
          <w:sz w:val="24"/>
          <w:szCs w:val="22"/>
        </w:rPr>
        <w:t>专业课程模式的设置打破了传统的以学科设置课程的模式，借鉴了多种国外先进的职教课程设置模式。例如</w:t>
      </w:r>
      <w:r>
        <w:rPr>
          <w:rFonts w:ascii="宋体" w:hAnsi="宋体" w:hint="eastAsia"/>
          <w:sz w:val="24"/>
          <w:szCs w:val="22"/>
        </w:rPr>
        <w:t>，制药技术专业</w:t>
      </w:r>
      <w:r w:rsidRPr="00370A4C">
        <w:rPr>
          <w:rFonts w:ascii="宋体" w:hAnsi="宋体" w:hint="eastAsia"/>
          <w:sz w:val="24"/>
          <w:szCs w:val="22"/>
        </w:rPr>
        <w:t>学习借鉴澳大利亚</w:t>
      </w:r>
      <w:r w:rsidRPr="00370A4C">
        <w:rPr>
          <w:rFonts w:ascii="宋体" w:hAnsi="宋体"/>
          <w:sz w:val="24"/>
          <w:szCs w:val="22"/>
        </w:rPr>
        <w:t>TAFE</w:t>
      </w:r>
      <w:r w:rsidRPr="00370A4C">
        <w:rPr>
          <w:rFonts w:ascii="宋体" w:hAnsi="宋体" w:hint="eastAsia"/>
          <w:sz w:val="24"/>
          <w:szCs w:val="22"/>
        </w:rPr>
        <w:t>的模块化课程模式，根据工作任务将专业课程设置</w:t>
      </w:r>
      <w:r w:rsidRPr="00370A4C">
        <w:rPr>
          <w:rFonts w:ascii="宋体" w:hAnsi="宋体"/>
          <w:sz w:val="24"/>
          <w:szCs w:val="22"/>
        </w:rPr>
        <w:t>22</w:t>
      </w:r>
      <w:r w:rsidRPr="00370A4C">
        <w:rPr>
          <w:rFonts w:ascii="宋体" w:hAnsi="宋体" w:hint="eastAsia"/>
          <w:sz w:val="24"/>
          <w:szCs w:val="22"/>
        </w:rPr>
        <w:t>个模块，大大增加了课程的灵活性和弹性，也利于激发学生学习兴趣。其他专业</w:t>
      </w:r>
      <w:r>
        <w:rPr>
          <w:rFonts w:ascii="宋体" w:hAnsi="宋体" w:hint="eastAsia"/>
          <w:sz w:val="24"/>
          <w:szCs w:val="22"/>
        </w:rPr>
        <w:t>的课程模式，有的</w:t>
      </w:r>
      <w:r w:rsidRPr="00370A4C">
        <w:rPr>
          <w:rFonts w:ascii="宋体" w:hAnsi="宋体" w:hint="eastAsia"/>
          <w:sz w:val="24"/>
          <w:szCs w:val="22"/>
        </w:rPr>
        <w:t>借鉴德国的“双元制”模式课程</w:t>
      </w:r>
      <w:r>
        <w:rPr>
          <w:rFonts w:ascii="宋体" w:hAnsi="宋体" w:hint="eastAsia"/>
          <w:sz w:val="24"/>
          <w:szCs w:val="22"/>
        </w:rPr>
        <w:t>，有的借鉴</w:t>
      </w:r>
      <w:r w:rsidRPr="00370A4C">
        <w:rPr>
          <w:rFonts w:ascii="宋体" w:hAnsi="宋体" w:hint="eastAsia"/>
          <w:sz w:val="24"/>
          <w:szCs w:val="22"/>
        </w:rPr>
        <w:t>英国的“现代学徒制”课程模式等。</w:t>
      </w:r>
    </w:p>
    <w:p w:rsidR="00944BBE" w:rsidRPr="00370A4C" w:rsidRDefault="00944BBE" w:rsidP="002D4C57">
      <w:pPr>
        <w:shd w:val="clear" w:color="auto" w:fill="FFFFFF"/>
        <w:spacing w:line="360" w:lineRule="auto"/>
        <w:ind w:firstLineChars="200" w:firstLine="480"/>
        <w:rPr>
          <w:rFonts w:ascii="宋体"/>
          <w:sz w:val="24"/>
          <w:szCs w:val="22"/>
        </w:rPr>
      </w:pPr>
      <w:r w:rsidRPr="00370A4C">
        <w:rPr>
          <w:rFonts w:ascii="宋体" w:hAnsi="宋体" w:hint="eastAsia"/>
          <w:sz w:val="24"/>
          <w:szCs w:val="22"/>
        </w:rPr>
        <w:t>教学模式</w:t>
      </w:r>
      <w:r>
        <w:rPr>
          <w:rFonts w:ascii="宋体" w:hAnsi="宋体" w:hint="eastAsia"/>
          <w:sz w:val="24"/>
          <w:szCs w:val="22"/>
        </w:rPr>
        <w:t>则</w:t>
      </w:r>
      <w:r w:rsidRPr="00370A4C">
        <w:rPr>
          <w:rFonts w:ascii="宋体" w:hAnsi="宋体" w:hint="eastAsia"/>
          <w:sz w:val="24"/>
          <w:szCs w:val="22"/>
        </w:rPr>
        <w:t>学习借鉴国外先进的教学模式与教学方法，强调以学生为中心、以学习为中心组织，改革传统以知识传递为中心的课堂教学。例如</w:t>
      </w:r>
      <w:r>
        <w:rPr>
          <w:rFonts w:ascii="宋体" w:hAnsi="宋体" w:hint="eastAsia"/>
          <w:sz w:val="24"/>
          <w:szCs w:val="22"/>
        </w:rPr>
        <w:t>，</w:t>
      </w:r>
      <w:r w:rsidRPr="00370A4C">
        <w:rPr>
          <w:rFonts w:ascii="宋体" w:hAnsi="宋体" w:hint="eastAsia"/>
          <w:sz w:val="24"/>
          <w:szCs w:val="22"/>
        </w:rPr>
        <w:t>数字媒体技术应用专业，借鉴“体验式”教学模式，师生共同参与产品的设计、制作等，让学生充分参与实践活动，在实践中形成能力。</w:t>
      </w:r>
    </w:p>
    <w:p w:rsidR="00944BBE" w:rsidRPr="00370A4C" w:rsidRDefault="00944BBE" w:rsidP="002D4C57">
      <w:pPr>
        <w:shd w:val="clear" w:color="auto" w:fill="FFFFFF"/>
        <w:spacing w:line="360" w:lineRule="auto"/>
        <w:ind w:firstLineChars="200" w:firstLine="480"/>
        <w:rPr>
          <w:rFonts w:ascii="宋体"/>
          <w:sz w:val="24"/>
          <w:szCs w:val="22"/>
        </w:rPr>
      </w:pPr>
      <w:r w:rsidRPr="00370A4C">
        <w:rPr>
          <w:rFonts w:ascii="宋体" w:hAnsi="宋体" w:hint="eastAsia"/>
          <w:sz w:val="24"/>
          <w:szCs w:val="22"/>
        </w:rPr>
        <w:t>教学评价模式在不同程度上借鉴了国外评价模式，构建与课改理念相一致的先进评价方式、评价方法与评价技术。例如</w:t>
      </w:r>
      <w:r>
        <w:rPr>
          <w:rFonts w:ascii="宋体" w:hAnsi="宋体" w:hint="eastAsia"/>
          <w:sz w:val="24"/>
          <w:szCs w:val="22"/>
        </w:rPr>
        <w:t>，</w:t>
      </w:r>
      <w:r w:rsidRPr="00370A4C">
        <w:rPr>
          <w:rFonts w:ascii="宋体" w:hAnsi="宋体" w:hint="eastAsia"/>
          <w:sz w:val="24"/>
          <w:szCs w:val="22"/>
        </w:rPr>
        <w:t>大众工业学校模具制造技术专业，借鉴德国过程性评价经验，结合项目实践，形成了基于过程的学生发展性的评价模式，促进学生学习与发展。</w:t>
      </w:r>
    </w:p>
    <w:p w:rsidR="00944BBE" w:rsidRDefault="00944BBE" w:rsidP="002D4C57">
      <w:pPr>
        <w:shd w:val="clear" w:color="auto" w:fill="FFFFFF"/>
        <w:spacing w:line="360" w:lineRule="auto"/>
        <w:ind w:firstLineChars="200" w:firstLine="480"/>
        <w:rPr>
          <w:rFonts w:ascii="宋体"/>
          <w:sz w:val="24"/>
          <w:szCs w:val="22"/>
        </w:rPr>
      </w:pPr>
      <w:r>
        <w:rPr>
          <w:rFonts w:ascii="宋体" w:hAnsi="宋体" w:hint="eastAsia"/>
          <w:sz w:val="24"/>
          <w:szCs w:val="22"/>
        </w:rPr>
        <w:t>对</w:t>
      </w:r>
      <w:r w:rsidRPr="00370A4C">
        <w:rPr>
          <w:rFonts w:ascii="宋体" w:hAnsi="宋体" w:hint="eastAsia"/>
          <w:sz w:val="24"/>
          <w:szCs w:val="22"/>
        </w:rPr>
        <w:t>职业资格证书</w:t>
      </w:r>
      <w:r>
        <w:rPr>
          <w:rFonts w:ascii="宋体" w:hAnsi="宋体" w:hint="eastAsia"/>
          <w:sz w:val="24"/>
          <w:szCs w:val="22"/>
        </w:rPr>
        <w:t>所规定的</w:t>
      </w:r>
      <w:r w:rsidRPr="00370A4C">
        <w:rPr>
          <w:rFonts w:ascii="宋体" w:hAnsi="宋体" w:hint="eastAsia"/>
          <w:sz w:val="24"/>
          <w:szCs w:val="22"/>
        </w:rPr>
        <w:t>专</w:t>
      </w:r>
      <w:r>
        <w:rPr>
          <w:rFonts w:ascii="宋体" w:hAnsi="宋体" w:hint="eastAsia"/>
          <w:sz w:val="24"/>
          <w:szCs w:val="22"/>
        </w:rPr>
        <w:t>业课程内容，除了涵盖我国相应职业资格证书的内容与要求外，还选择</w:t>
      </w:r>
      <w:r w:rsidRPr="00370A4C">
        <w:rPr>
          <w:rFonts w:ascii="宋体" w:hAnsi="宋体" w:hint="eastAsia"/>
          <w:sz w:val="24"/>
          <w:szCs w:val="22"/>
        </w:rPr>
        <w:t>较适合的国外职业资格证书作为对接，通过国外权威职业资格证书的引领，提升学生的职业</w:t>
      </w:r>
      <w:r>
        <w:rPr>
          <w:rFonts w:ascii="宋体" w:hAnsi="宋体" w:hint="eastAsia"/>
          <w:sz w:val="24"/>
          <w:szCs w:val="22"/>
        </w:rPr>
        <w:t>竞</w:t>
      </w:r>
      <w:r w:rsidRPr="00370A4C">
        <w:rPr>
          <w:rFonts w:ascii="宋体" w:hAnsi="宋体" w:hint="eastAsia"/>
          <w:sz w:val="24"/>
          <w:szCs w:val="22"/>
        </w:rPr>
        <w:t>争力。例如</w:t>
      </w:r>
      <w:r>
        <w:rPr>
          <w:rFonts w:ascii="宋体" w:hAnsi="宋体" w:hint="eastAsia"/>
          <w:sz w:val="24"/>
          <w:szCs w:val="22"/>
        </w:rPr>
        <w:t>，</w:t>
      </w:r>
      <w:r w:rsidRPr="00370A4C">
        <w:rPr>
          <w:rFonts w:ascii="宋体" w:hAnsi="宋体" w:hint="eastAsia"/>
          <w:sz w:val="24"/>
          <w:szCs w:val="22"/>
        </w:rPr>
        <w:t>石化工业学校的化学工艺专业、电子工业学校的机电技术应用专业、大众工业学校的模具制造技术专业均对接了德国工商行会</w:t>
      </w:r>
      <w:r w:rsidRPr="00370A4C">
        <w:rPr>
          <w:rFonts w:ascii="宋体" w:hAnsi="宋体"/>
          <w:sz w:val="24"/>
          <w:szCs w:val="22"/>
        </w:rPr>
        <w:t>(AHK)</w:t>
      </w:r>
      <w:r w:rsidRPr="00370A4C">
        <w:rPr>
          <w:rFonts w:ascii="宋体" w:hAnsi="宋体" w:hint="eastAsia"/>
          <w:sz w:val="24"/>
          <w:szCs w:val="22"/>
        </w:rPr>
        <w:t>相关职业资格证书的内容，并为学生获取证书创造条件</w:t>
      </w:r>
      <w:r>
        <w:rPr>
          <w:rFonts w:ascii="宋体" w:hAnsi="宋体" w:hint="eastAsia"/>
          <w:sz w:val="24"/>
          <w:szCs w:val="22"/>
        </w:rPr>
        <w:t>。</w:t>
      </w:r>
      <w:r>
        <w:rPr>
          <w:rStyle w:val="a9"/>
          <w:rFonts w:ascii="宋体"/>
          <w:sz w:val="24"/>
          <w:szCs w:val="22"/>
        </w:rPr>
        <w:footnoteReference w:id="28"/>
      </w:r>
    </w:p>
    <w:p w:rsidR="00FB32E9" w:rsidRPr="00F0344A" w:rsidRDefault="00FB32E9" w:rsidP="00FB32E9">
      <w:pPr>
        <w:pStyle w:val="ab"/>
        <w:jc w:val="center"/>
        <w:rPr>
          <w:rFonts w:ascii="宋体" w:eastAsia="宋体" w:hAnsi="宋体" w:cs="宋体"/>
          <w:b/>
          <w:bCs/>
          <w:kern w:val="44"/>
          <w:sz w:val="22"/>
        </w:rPr>
      </w:pPr>
      <w:r>
        <w:rPr>
          <w:rFonts w:ascii="宋体" w:eastAsia="宋体" w:hAnsi="宋体" w:cs="宋体" w:hint="eastAsia"/>
          <w:b/>
          <w:bCs/>
          <w:kern w:val="44"/>
          <w:sz w:val="22"/>
        </w:rPr>
        <w:lastRenderedPageBreak/>
        <w:t>表</w:t>
      </w:r>
      <w:r w:rsidR="00D50696">
        <w:rPr>
          <w:rFonts w:ascii="宋体" w:eastAsia="宋体" w:hAnsi="宋体" w:cs="宋体" w:hint="eastAsia"/>
          <w:b/>
          <w:bCs/>
          <w:kern w:val="44"/>
          <w:sz w:val="22"/>
        </w:rPr>
        <w:t>1</w:t>
      </w:r>
      <w:r w:rsidRPr="00F0344A">
        <w:rPr>
          <w:rFonts w:ascii="宋体" w:eastAsia="宋体" w:hAnsi="宋体" w:cs="宋体"/>
          <w:b/>
          <w:bCs/>
          <w:kern w:val="44"/>
          <w:sz w:val="22"/>
        </w:rPr>
        <w:t xml:space="preserve">  </w:t>
      </w:r>
      <w:r w:rsidR="00D50696" w:rsidRPr="00D50696">
        <w:rPr>
          <w:rFonts w:ascii="宋体" w:eastAsia="宋体" w:hAnsi="宋体" w:cs="宋体" w:hint="eastAsia"/>
          <w:b/>
          <w:bCs/>
          <w:kern w:val="44"/>
          <w:sz w:val="22"/>
        </w:rPr>
        <w:t>上海中职学校开发的52个体现国际先进水平的专业教学标准</w:t>
      </w:r>
    </w:p>
    <w:tbl>
      <w:tblPr>
        <w:tblW w:w="889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520"/>
        <w:gridCol w:w="2140"/>
        <w:gridCol w:w="1557"/>
        <w:gridCol w:w="520"/>
        <w:gridCol w:w="2640"/>
        <w:gridCol w:w="1518"/>
      </w:tblGrid>
      <w:tr w:rsidR="00944BBE" w:rsidRPr="00D94C71" w:rsidTr="0060092E">
        <w:trPr>
          <w:trHeight w:val="660"/>
          <w:jc w:val="center"/>
        </w:trPr>
        <w:tc>
          <w:tcPr>
            <w:tcW w:w="520" w:type="dxa"/>
            <w:tcBorders>
              <w:top w:val="single" w:sz="4" w:space="0" w:color="4472C4"/>
              <w:left w:val="single" w:sz="4" w:space="0" w:color="4472C4"/>
              <w:bottom w:val="single" w:sz="4" w:space="0" w:color="4472C4"/>
              <w:right w:val="nil"/>
            </w:tcBorders>
            <w:shd w:val="clear" w:color="auto" w:fill="4472C4"/>
            <w:vAlign w:val="center"/>
          </w:tcPr>
          <w:p w:rsidR="00944BBE" w:rsidRPr="00D94C71" w:rsidRDefault="00944BBE" w:rsidP="00D94C71">
            <w:pPr>
              <w:widowControl/>
              <w:jc w:val="center"/>
              <w:rPr>
                <w:rFonts w:ascii="宋体" w:cs="宋体"/>
                <w:b/>
                <w:bCs/>
                <w:color w:val="000000"/>
              </w:rPr>
            </w:pPr>
            <w:r w:rsidRPr="00D94C71">
              <w:rPr>
                <w:rFonts w:ascii="宋体" w:hAnsi="宋体" w:cs="宋体" w:hint="eastAsia"/>
                <w:b/>
                <w:bCs/>
                <w:color w:val="000000"/>
              </w:rPr>
              <w:t>序号</w:t>
            </w:r>
          </w:p>
        </w:tc>
        <w:tc>
          <w:tcPr>
            <w:tcW w:w="2140" w:type="dxa"/>
            <w:tcBorders>
              <w:top w:val="single" w:sz="4" w:space="0" w:color="4472C4"/>
              <w:left w:val="nil"/>
              <w:bottom w:val="single" w:sz="4" w:space="0" w:color="4472C4"/>
              <w:right w:val="nil"/>
            </w:tcBorders>
            <w:shd w:val="clear" w:color="auto" w:fill="4472C4"/>
            <w:vAlign w:val="center"/>
          </w:tcPr>
          <w:p w:rsidR="00944BBE" w:rsidRPr="00D94C71" w:rsidRDefault="00944BBE" w:rsidP="00D94C71">
            <w:pPr>
              <w:widowControl/>
              <w:jc w:val="center"/>
              <w:rPr>
                <w:rFonts w:ascii="宋体" w:cs="宋体"/>
                <w:b/>
                <w:bCs/>
                <w:color w:val="000000"/>
              </w:rPr>
            </w:pPr>
            <w:r w:rsidRPr="00D94C71">
              <w:rPr>
                <w:rFonts w:ascii="宋体" w:hAnsi="宋体" w:cs="宋体" w:hint="eastAsia"/>
                <w:b/>
                <w:bCs/>
                <w:color w:val="000000"/>
              </w:rPr>
              <w:t>专</w:t>
            </w:r>
            <w:r w:rsidRPr="00D94C71">
              <w:rPr>
                <w:rFonts w:ascii="宋体" w:hAnsi="宋体" w:cs="宋体"/>
                <w:b/>
                <w:bCs/>
                <w:color w:val="000000"/>
              </w:rPr>
              <w:t xml:space="preserve">   </w:t>
            </w:r>
            <w:r w:rsidRPr="00D94C71">
              <w:rPr>
                <w:rFonts w:ascii="宋体" w:hAnsi="宋体" w:cs="宋体" w:hint="eastAsia"/>
                <w:b/>
                <w:bCs/>
                <w:color w:val="000000"/>
              </w:rPr>
              <w:t>业</w:t>
            </w:r>
          </w:p>
        </w:tc>
        <w:tc>
          <w:tcPr>
            <w:tcW w:w="1557" w:type="dxa"/>
            <w:tcBorders>
              <w:top w:val="single" w:sz="4" w:space="0" w:color="4472C4"/>
              <w:left w:val="nil"/>
              <w:bottom w:val="single" w:sz="4" w:space="0" w:color="4472C4"/>
              <w:right w:val="nil"/>
            </w:tcBorders>
            <w:shd w:val="clear" w:color="auto" w:fill="4472C4"/>
            <w:vAlign w:val="center"/>
          </w:tcPr>
          <w:p w:rsidR="00944BBE" w:rsidRPr="00D94C71" w:rsidRDefault="00944BBE" w:rsidP="00D94C71">
            <w:pPr>
              <w:widowControl/>
              <w:jc w:val="center"/>
              <w:rPr>
                <w:rFonts w:ascii="宋体" w:cs="宋体"/>
                <w:b/>
                <w:bCs/>
                <w:color w:val="000000"/>
              </w:rPr>
            </w:pPr>
            <w:r w:rsidRPr="00D94C71">
              <w:rPr>
                <w:rFonts w:ascii="宋体" w:hAnsi="宋体" w:cs="宋体" w:hint="eastAsia"/>
                <w:b/>
                <w:bCs/>
                <w:color w:val="000000"/>
              </w:rPr>
              <w:t>开发国际水平专业教学标准的学校数量</w:t>
            </w:r>
          </w:p>
        </w:tc>
        <w:tc>
          <w:tcPr>
            <w:tcW w:w="520" w:type="dxa"/>
            <w:tcBorders>
              <w:top w:val="single" w:sz="4" w:space="0" w:color="4472C4"/>
              <w:left w:val="nil"/>
              <w:bottom w:val="single" w:sz="4" w:space="0" w:color="4472C4"/>
              <w:right w:val="nil"/>
            </w:tcBorders>
            <w:shd w:val="clear" w:color="auto" w:fill="4472C4"/>
            <w:vAlign w:val="center"/>
          </w:tcPr>
          <w:p w:rsidR="00944BBE" w:rsidRPr="00D94C71" w:rsidRDefault="00944BBE" w:rsidP="00D94C71">
            <w:pPr>
              <w:widowControl/>
              <w:jc w:val="center"/>
              <w:rPr>
                <w:rFonts w:ascii="宋体" w:cs="宋体"/>
                <w:b/>
                <w:bCs/>
                <w:color w:val="000000"/>
              </w:rPr>
            </w:pPr>
            <w:r w:rsidRPr="00D94C71">
              <w:rPr>
                <w:rFonts w:ascii="宋体" w:hAnsi="宋体" w:cs="宋体" w:hint="eastAsia"/>
                <w:b/>
                <w:bCs/>
                <w:color w:val="000000"/>
              </w:rPr>
              <w:t>序号</w:t>
            </w:r>
          </w:p>
        </w:tc>
        <w:tc>
          <w:tcPr>
            <w:tcW w:w="2640" w:type="dxa"/>
            <w:tcBorders>
              <w:top w:val="single" w:sz="4" w:space="0" w:color="4472C4"/>
              <w:left w:val="nil"/>
              <w:bottom w:val="single" w:sz="4" w:space="0" w:color="4472C4"/>
              <w:right w:val="nil"/>
            </w:tcBorders>
            <w:shd w:val="clear" w:color="auto" w:fill="4472C4"/>
            <w:vAlign w:val="center"/>
          </w:tcPr>
          <w:p w:rsidR="00944BBE" w:rsidRPr="00D94C71" w:rsidRDefault="00944BBE" w:rsidP="00D94C71">
            <w:pPr>
              <w:widowControl/>
              <w:jc w:val="center"/>
              <w:rPr>
                <w:rFonts w:ascii="宋体" w:cs="宋体"/>
                <w:b/>
                <w:bCs/>
                <w:color w:val="000000"/>
              </w:rPr>
            </w:pPr>
            <w:r w:rsidRPr="00D94C71">
              <w:rPr>
                <w:rFonts w:ascii="宋体" w:hAnsi="宋体" w:cs="宋体" w:hint="eastAsia"/>
                <w:b/>
                <w:bCs/>
                <w:color w:val="000000"/>
              </w:rPr>
              <w:t>专</w:t>
            </w:r>
            <w:r w:rsidRPr="00D94C71">
              <w:rPr>
                <w:rFonts w:ascii="宋体" w:hAnsi="宋体" w:cs="宋体"/>
                <w:b/>
                <w:bCs/>
                <w:color w:val="000000"/>
              </w:rPr>
              <w:t xml:space="preserve">   </w:t>
            </w:r>
            <w:r w:rsidRPr="00D94C71">
              <w:rPr>
                <w:rFonts w:ascii="宋体" w:hAnsi="宋体" w:cs="宋体" w:hint="eastAsia"/>
                <w:b/>
                <w:bCs/>
                <w:color w:val="000000"/>
              </w:rPr>
              <w:t>业</w:t>
            </w:r>
          </w:p>
        </w:tc>
        <w:tc>
          <w:tcPr>
            <w:tcW w:w="1518" w:type="dxa"/>
            <w:tcBorders>
              <w:top w:val="single" w:sz="4" w:space="0" w:color="4472C4"/>
              <w:left w:val="nil"/>
              <w:bottom w:val="single" w:sz="4" w:space="0" w:color="4472C4"/>
              <w:right w:val="single" w:sz="4" w:space="0" w:color="4472C4"/>
            </w:tcBorders>
            <w:shd w:val="clear" w:color="auto" w:fill="4472C4"/>
            <w:vAlign w:val="center"/>
          </w:tcPr>
          <w:p w:rsidR="00944BBE" w:rsidRPr="00D94C71" w:rsidRDefault="00944BBE" w:rsidP="00D94C71">
            <w:pPr>
              <w:widowControl/>
              <w:jc w:val="center"/>
              <w:rPr>
                <w:rFonts w:ascii="宋体" w:cs="宋体"/>
                <w:b/>
                <w:bCs/>
                <w:color w:val="000000"/>
              </w:rPr>
            </w:pPr>
            <w:r w:rsidRPr="00D94C71">
              <w:rPr>
                <w:rFonts w:ascii="宋体" w:hAnsi="宋体" w:cs="宋体" w:hint="eastAsia"/>
                <w:b/>
                <w:bCs/>
                <w:color w:val="000000"/>
              </w:rPr>
              <w:t>开发国际水平专业教学标准的学校数量</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电气技术应用</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23</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酒店服务与管理</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2</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电子技术应用</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24</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口腔修复工艺</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3</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电子商务</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25</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连锁经营管理</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4</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动漫游戏</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26</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楼宇智能化设备安装与运行</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5</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动物医学</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27</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美发与形象设计</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6</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工程测量</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28</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模具制造技术</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7</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工业分析与检验</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29</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汽车车身修复</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8</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工艺美术</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30</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汽车运用与维修</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9</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国际商务</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31</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食品生物工艺</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10</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国际邮轮乘务</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32</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市场营销</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11</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航空服务</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33</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数控技术应用</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12</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护理</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34</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数字媒体技术应用</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13</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化学工艺</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35</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物流服务与管理</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4</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14</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环境治理技术</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36</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西餐烹饪</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15</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会计</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37</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药剂</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16</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机电技术应用</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38</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药剂（药品营销）</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17</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机电设备安装与维修</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39</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药剂（药学服务）</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18</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计算机网络技术</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40</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药品食品检验</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19</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建筑工程材料</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41</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医学生物技术</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20</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建筑工程技术</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42</w:t>
            </w:r>
          </w:p>
        </w:tc>
        <w:tc>
          <w:tcPr>
            <w:tcW w:w="26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制冷和空调设备运行与维修</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r>
      <w:tr w:rsidR="00944BBE" w:rsidRPr="00D94C71" w:rsidTr="0060092E">
        <w:trPr>
          <w:trHeight w:val="278"/>
          <w:jc w:val="center"/>
        </w:trPr>
        <w:tc>
          <w:tcPr>
            <w:tcW w:w="520" w:type="dxa"/>
            <w:shd w:val="clear" w:color="auto" w:fill="D9E2F3"/>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21</w:t>
            </w:r>
          </w:p>
        </w:tc>
        <w:tc>
          <w:tcPr>
            <w:tcW w:w="21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建筑装饰</w:t>
            </w:r>
          </w:p>
        </w:tc>
        <w:tc>
          <w:tcPr>
            <w:tcW w:w="1557"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1</w:t>
            </w:r>
          </w:p>
        </w:tc>
        <w:tc>
          <w:tcPr>
            <w:tcW w:w="520"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43</w:t>
            </w:r>
          </w:p>
        </w:tc>
        <w:tc>
          <w:tcPr>
            <w:tcW w:w="2640" w:type="dxa"/>
            <w:shd w:val="clear" w:color="auto" w:fill="D9E2F3"/>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制药技术</w:t>
            </w:r>
          </w:p>
        </w:tc>
        <w:tc>
          <w:tcPr>
            <w:tcW w:w="1518" w:type="dxa"/>
            <w:shd w:val="clear" w:color="auto" w:fill="D9E2F3"/>
          </w:tcPr>
          <w:p w:rsidR="00944BBE" w:rsidRPr="00D94C71" w:rsidRDefault="00944BBE" w:rsidP="00D94C71">
            <w:pPr>
              <w:widowControl/>
              <w:jc w:val="center"/>
              <w:rPr>
                <w:rFonts w:ascii="宋体" w:cs="宋体"/>
                <w:color w:val="000000"/>
              </w:rPr>
            </w:pPr>
            <w:r w:rsidRPr="00D94C71">
              <w:rPr>
                <w:rFonts w:ascii="宋体" w:hAnsi="宋体" w:cs="宋体"/>
                <w:color w:val="000000"/>
              </w:rPr>
              <w:t>2</w:t>
            </w:r>
          </w:p>
        </w:tc>
      </w:tr>
      <w:tr w:rsidR="00944BBE" w:rsidRPr="00D94C71" w:rsidTr="0060092E">
        <w:trPr>
          <w:trHeight w:val="278"/>
          <w:jc w:val="center"/>
        </w:trPr>
        <w:tc>
          <w:tcPr>
            <w:tcW w:w="520" w:type="dxa"/>
          </w:tcPr>
          <w:p w:rsidR="00944BBE" w:rsidRPr="00D94C71" w:rsidRDefault="00944BBE" w:rsidP="00D94C71">
            <w:pPr>
              <w:widowControl/>
              <w:jc w:val="center"/>
              <w:rPr>
                <w:rFonts w:ascii="宋体" w:cs="宋体"/>
                <w:b/>
                <w:bCs/>
                <w:color w:val="000000"/>
              </w:rPr>
            </w:pPr>
            <w:r w:rsidRPr="00D94C71">
              <w:rPr>
                <w:rFonts w:ascii="宋体" w:hAnsi="宋体" w:cs="宋体"/>
                <w:bCs/>
                <w:color w:val="000000"/>
              </w:rPr>
              <w:t>22</w:t>
            </w:r>
          </w:p>
        </w:tc>
        <w:tc>
          <w:tcPr>
            <w:tcW w:w="2140" w:type="dxa"/>
          </w:tcPr>
          <w:p w:rsidR="00944BBE" w:rsidRPr="00D94C71" w:rsidRDefault="00944BBE" w:rsidP="00D94C71">
            <w:pPr>
              <w:widowControl/>
              <w:jc w:val="left"/>
              <w:rPr>
                <w:rFonts w:ascii="宋体" w:cs="宋体"/>
                <w:color w:val="000000"/>
              </w:rPr>
            </w:pPr>
            <w:r w:rsidRPr="00D94C71">
              <w:rPr>
                <w:rFonts w:ascii="宋体" w:hAnsi="宋体" w:cs="宋体" w:hint="eastAsia"/>
                <w:color w:val="000000"/>
              </w:rPr>
              <w:t>金融事务</w:t>
            </w:r>
          </w:p>
        </w:tc>
        <w:tc>
          <w:tcPr>
            <w:tcW w:w="1557"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2</w:t>
            </w:r>
          </w:p>
        </w:tc>
        <w:tc>
          <w:tcPr>
            <w:tcW w:w="3160" w:type="dxa"/>
            <w:gridSpan w:val="2"/>
            <w:noWrap/>
          </w:tcPr>
          <w:p w:rsidR="00944BBE" w:rsidRPr="00D94C71" w:rsidRDefault="00944BBE" w:rsidP="00D94C71">
            <w:pPr>
              <w:widowControl/>
              <w:jc w:val="center"/>
              <w:rPr>
                <w:rFonts w:ascii="宋体" w:cs="宋体"/>
                <w:color w:val="000000"/>
              </w:rPr>
            </w:pPr>
            <w:r w:rsidRPr="00D94C71">
              <w:rPr>
                <w:rFonts w:ascii="宋体" w:hAnsi="宋体" w:cs="宋体" w:hint="eastAsia"/>
                <w:color w:val="000000"/>
              </w:rPr>
              <w:t>合计</w:t>
            </w:r>
          </w:p>
        </w:tc>
        <w:tc>
          <w:tcPr>
            <w:tcW w:w="1518" w:type="dxa"/>
          </w:tcPr>
          <w:p w:rsidR="00944BBE" w:rsidRPr="00D94C71" w:rsidRDefault="00944BBE" w:rsidP="00D94C71">
            <w:pPr>
              <w:widowControl/>
              <w:jc w:val="center"/>
              <w:rPr>
                <w:rFonts w:ascii="宋体" w:cs="宋体"/>
                <w:color w:val="000000"/>
              </w:rPr>
            </w:pPr>
            <w:r w:rsidRPr="00D94C71">
              <w:rPr>
                <w:rFonts w:ascii="宋体" w:hAnsi="宋体" w:cs="宋体"/>
                <w:color w:val="000000"/>
              </w:rPr>
              <w:t>52</w:t>
            </w:r>
          </w:p>
        </w:tc>
      </w:tr>
    </w:tbl>
    <w:p w:rsidR="00944BBE" w:rsidRPr="00E161C1" w:rsidRDefault="00944BBE" w:rsidP="00545EBE">
      <w:pPr>
        <w:shd w:val="clear" w:color="auto" w:fill="FFFFFF"/>
        <w:spacing w:line="360" w:lineRule="auto"/>
        <w:rPr>
          <w:rFonts w:ascii="宋体"/>
          <w:sz w:val="24"/>
          <w:szCs w:val="22"/>
        </w:rPr>
      </w:pPr>
    </w:p>
    <w:p w:rsidR="00944BBE"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80" w:name="_Toc494357526"/>
      <w:r w:rsidRPr="00E161C1">
        <w:rPr>
          <w:rFonts w:ascii="Times New Roman" w:hAnsi="Times New Roman"/>
          <w:color w:val="002060"/>
          <w:kern w:val="44"/>
          <w:sz w:val="28"/>
          <w:szCs w:val="28"/>
        </w:rPr>
        <w:t xml:space="preserve">7.4 </w:t>
      </w:r>
      <w:r>
        <w:rPr>
          <w:rFonts w:ascii="Times New Roman" w:hAnsi="Times New Roman" w:hint="eastAsia"/>
          <w:color w:val="002060"/>
          <w:kern w:val="44"/>
          <w:sz w:val="28"/>
          <w:szCs w:val="28"/>
        </w:rPr>
        <w:t>推进招考改革</w:t>
      </w:r>
      <w:bookmarkEnd w:id="80"/>
    </w:p>
    <w:p w:rsidR="00944BBE" w:rsidRPr="00E161C1" w:rsidRDefault="00944BBE" w:rsidP="002D4C57">
      <w:pPr>
        <w:shd w:val="clear" w:color="auto" w:fill="FFFFFF"/>
        <w:spacing w:line="360" w:lineRule="auto"/>
        <w:ind w:firstLineChars="200" w:firstLine="482"/>
        <w:rPr>
          <w:rFonts w:ascii="楷体" w:eastAsia="楷体" w:hAnsi="楷体"/>
          <w:b/>
          <w:sz w:val="24"/>
          <w:szCs w:val="22"/>
        </w:rPr>
      </w:pPr>
      <w:r w:rsidRPr="00E161C1">
        <w:rPr>
          <w:rFonts w:ascii="楷体" w:eastAsia="楷体" w:hAnsi="楷体"/>
          <w:b/>
          <w:sz w:val="24"/>
          <w:szCs w:val="22"/>
        </w:rPr>
        <w:t>——</w:t>
      </w:r>
      <w:r w:rsidRPr="00E161C1">
        <w:rPr>
          <w:rFonts w:ascii="楷体" w:eastAsia="楷体" w:hAnsi="楷体" w:hint="eastAsia"/>
          <w:b/>
          <w:sz w:val="24"/>
          <w:szCs w:val="22"/>
        </w:rPr>
        <w:t>先行先试，建立健全中职学生学业水平与综合素质评价方法</w:t>
      </w:r>
    </w:p>
    <w:p w:rsidR="00944BBE" w:rsidRPr="00F27AE0" w:rsidRDefault="00944BBE" w:rsidP="002D4C57">
      <w:pPr>
        <w:shd w:val="clear" w:color="auto" w:fill="FFFFFF"/>
        <w:spacing w:line="360" w:lineRule="auto"/>
        <w:ind w:firstLineChars="200" w:firstLine="480"/>
        <w:rPr>
          <w:rFonts w:ascii="宋体"/>
          <w:sz w:val="24"/>
          <w:szCs w:val="22"/>
        </w:rPr>
      </w:pPr>
      <w:r w:rsidRPr="0014723A">
        <w:rPr>
          <w:rFonts w:ascii="宋体" w:hAnsi="宋体" w:hint="eastAsia"/>
          <w:sz w:val="24"/>
          <w:szCs w:val="22"/>
        </w:rPr>
        <w:t>上海</w:t>
      </w:r>
      <w:r w:rsidRPr="00F27AE0">
        <w:rPr>
          <w:rFonts w:ascii="宋体" w:hAnsi="宋体" w:hint="eastAsia"/>
          <w:sz w:val="24"/>
          <w:szCs w:val="22"/>
        </w:rPr>
        <w:t>印发《上海市中等职业学校学生学业水平评价实施办法》（沪教委职</w:t>
      </w:r>
      <w:r w:rsidRPr="00F27AE0">
        <w:rPr>
          <w:rFonts w:ascii="宋体" w:hAnsi="宋体"/>
          <w:sz w:val="24"/>
          <w:szCs w:val="22"/>
        </w:rPr>
        <w:t>[2015]34</w:t>
      </w:r>
      <w:r w:rsidRPr="00F27AE0">
        <w:rPr>
          <w:rFonts w:ascii="宋体" w:hAnsi="宋体" w:hint="eastAsia"/>
          <w:sz w:val="24"/>
          <w:szCs w:val="22"/>
        </w:rPr>
        <w:t>号，简称《中职学业水平评价办法》）、《上海市中等职业学校学生综合素质评价实施办法》（沪教委职</w:t>
      </w:r>
      <w:r w:rsidRPr="00F27AE0">
        <w:rPr>
          <w:rFonts w:ascii="宋体" w:hAnsi="宋体"/>
          <w:sz w:val="24"/>
          <w:szCs w:val="22"/>
        </w:rPr>
        <w:t>[2015]35</w:t>
      </w:r>
      <w:r w:rsidRPr="00F27AE0">
        <w:rPr>
          <w:rFonts w:ascii="宋体" w:hAnsi="宋体" w:hint="eastAsia"/>
          <w:sz w:val="24"/>
          <w:szCs w:val="22"/>
        </w:rPr>
        <w:t>号，</w:t>
      </w:r>
      <w:r>
        <w:rPr>
          <w:rFonts w:ascii="宋体" w:hAnsi="宋体" w:hint="eastAsia"/>
          <w:sz w:val="24"/>
          <w:szCs w:val="22"/>
        </w:rPr>
        <w:t>简称</w:t>
      </w:r>
      <w:r w:rsidRPr="00F27AE0">
        <w:rPr>
          <w:rFonts w:ascii="宋体" w:hAnsi="宋体" w:hint="eastAsia"/>
          <w:sz w:val="24"/>
          <w:szCs w:val="22"/>
        </w:rPr>
        <w:t>《中职综合素质评价办法》），</w:t>
      </w:r>
      <w:r>
        <w:rPr>
          <w:rFonts w:ascii="宋体" w:hAnsi="宋体" w:hint="eastAsia"/>
          <w:sz w:val="24"/>
          <w:szCs w:val="22"/>
        </w:rPr>
        <w:t>旨在</w:t>
      </w:r>
      <w:r w:rsidRPr="00F27AE0">
        <w:rPr>
          <w:rFonts w:ascii="宋体" w:hAnsi="宋体" w:hint="eastAsia"/>
          <w:sz w:val="24"/>
          <w:szCs w:val="22"/>
        </w:rPr>
        <w:t>根据职业教育特点，搭建中等职业教育学生升学、就业和发展“立交桥”，支撑服务职业教育学生终身发展，培养国家和区域发展亟需的高素质技术技能型人才。</w:t>
      </w:r>
    </w:p>
    <w:p w:rsidR="00944BBE" w:rsidRPr="00F27AE0"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《中职学业水平评价办法》规定，本市中职学生学业水平评价包括专业技能学习成果记录和公共基础课程学业水平考试两个方面。其中：</w:t>
      </w:r>
    </w:p>
    <w:p w:rsidR="00944BBE" w:rsidRPr="00F27AE0" w:rsidRDefault="00944BBE" w:rsidP="000007CD">
      <w:pPr>
        <w:shd w:val="clear" w:color="auto" w:fill="FFFFFF"/>
        <w:spacing w:line="360" w:lineRule="auto"/>
        <w:ind w:firstLineChars="200" w:firstLine="480"/>
        <w:rPr>
          <w:rFonts w:ascii="宋体"/>
          <w:sz w:val="24"/>
          <w:szCs w:val="22"/>
        </w:rPr>
      </w:pPr>
      <w:r w:rsidRPr="00F27AE0">
        <w:rPr>
          <w:rFonts w:ascii="宋体" w:hAnsi="宋体" w:hint="eastAsia"/>
          <w:sz w:val="24"/>
          <w:szCs w:val="22"/>
        </w:rPr>
        <w:lastRenderedPageBreak/>
        <w:t>专业技能学习成果记录主要反映学生在校期间专业技能掌握情况和运用专业知识解决问题的能力，在此过程中引入社会评价，重点记录学生在校学习期间获得的与专业技能学习相关的职业技能水平评价等</w:t>
      </w:r>
      <w:r>
        <w:rPr>
          <w:rFonts w:ascii="宋体" w:hAnsi="宋体" w:hint="eastAsia"/>
          <w:sz w:val="24"/>
          <w:szCs w:val="22"/>
        </w:rPr>
        <w:t>。</w:t>
      </w:r>
    </w:p>
    <w:p w:rsidR="00944BBE" w:rsidRPr="00F27AE0"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公共基础课程学业水平考试主要包括语文、数学、英语和信息技术基础四门课程，语文、数学和英语</w:t>
      </w:r>
      <w:r w:rsidRPr="00F27AE0">
        <w:rPr>
          <w:rFonts w:ascii="宋体" w:hAnsi="宋体"/>
          <w:sz w:val="24"/>
          <w:szCs w:val="22"/>
        </w:rPr>
        <w:t>3</w:t>
      </w:r>
      <w:r w:rsidRPr="00F27AE0">
        <w:rPr>
          <w:rFonts w:ascii="宋体" w:hAnsi="宋体" w:hint="eastAsia"/>
          <w:sz w:val="24"/>
          <w:szCs w:val="22"/>
        </w:rPr>
        <w:t>门科目分设合格性考试和等级性考试，其中合格性考试为学生必考，等级性考试为学生选考，考试形式采取分卷合场、一次完成。信息技术基础科目只设合格性考试，且为学生选考，获得国家职业资格证书《计算机操作员（五级）》的学生，可直接认定为成绩“合格”。《中职学业水平考试办法》还对考试对象、考试时间、考试成绩评定、考试学期等具体实践环节作了细化设计。</w:t>
      </w:r>
    </w:p>
    <w:p w:rsidR="00944BBE" w:rsidRPr="00F27AE0"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《中职综合素质评价办法》突出职业学校学生专业技能和职业素养，明确把</w:t>
      </w:r>
      <w:r w:rsidRPr="00F27AE0">
        <w:rPr>
          <w:rFonts w:ascii="宋体" w:hAnsi="宋体"/>
          <w:sz w:val="24"/>
          <w:szCs w:val="22"/>
        </w:rPr>
        <w:t>4</w:t>
      </w:r>
      <w:r w:rsidRPr="00F27AE0">
        <w:rPr>
          <w:rFonts w:ascii="宋体" w:hAnsi="宋体" w:hint="eastAsia"/>
          <w:sz w:val="24"/>
          <w:szCs w:val="22"/>
        </w:rPr>
        <w:t>个方面纳入评价范围：</w:t>
      </w:r>
    </w:p>
    <w:p w:rsidR="00944BBE" w:rsidRPr="00F27AE0"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一是品德发展与公民素养。主要反映学生在</w:t>
      </w:r>
      <w:proofErr w:type="gramStart"/>
      <w:r w:rsidRPr="00F27AE0">
        <w:rPr>
          <w:rFonts w:ascii="宋体" w:hAnsi="宋体" w:hint="eastAsia"/>
          <w:sz w:val="24"/>
          <w:szCs w:val="22"/>
        </w:rPr>
        <w:t>践行</w:t>
      </w:r>
      <w:proofErr w:type="gramEnd"/>
      <w:r w:rsidRPr="00F27AE0">
        <w:rPr>
          <w:rFonts w:ascii="宋体" w:hAnsi="宋体" w:hint="eastAsia"/>
          <w:sz w:val="24"/>
          <w:szCs w:val="22"/>
        </w:rPr>
        <w:t>社会主义核心价值观、弘扬中华优秀传统文化等方面的情况，包括爱党爱国、理想信念、诚实守信、仁爱友善、责任义务、遵纪守法等。重点记录学生遵守日常行为规范，参与志愿活动（公益劳动）、党团活动等情况</w:t>
      </w:r>
      <w:r>
        <w:rPr>
          <w:rFonts w:ascii="宋体" w:hAnsi="宋体" w:hint="eastAsia"/>
          <w:sz w:val="24"/>
          <w:szCs w:val="22"/>
        </w:rPr>
        <w:t>。</w:t>
      </w:r>
    </w:p>
    <w:p w:rsidR="00944BBE" w:rsidRPr="00F27AE0"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二是修习课程与学业成绩。主要反映学生学习兴趣、态度和方法，各门课程知识和技能掌握情况，以及运用知识解决问题的能力等。重点记录学生学业水平考试成绩、公共基础课和专业课相关科目及实习（实训）成绩</w:t>
      </w:r>
      <w:r>
        <w:rPr>
          <w:rFonts w:ascii="宋体" w:hAnsi="宋体" w:hint="eastAsia"/>
          <w:sz w:val="24"/>
          <w:szCs w:val="22"/>
        </w:rPr>
        <w:t>。</w:t>
      </w:r>
    </w:p>
    <w:p w:rsidR="00944BBE" w:rsidRPr="00F27AE0"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三是专业技能与职业素养。主要反映学生在职业规范、职业行为、职业精神和专业技能水平等方面的情况。重点记录学生职业规范、职业行为、职业精神和创新精神情况，以及学生参加实习实训情况、专业技能考证及各级各类技能大赛表现水平等</w:t>
      </w:r>
      <w:r>
        <w:rPr>
          <w:rFonts w:ascii="宋体" w:hAnsi="宋体" w:hint="eastAsia"/>
          <w:sz w:val="24"/>
          <w:szCs w:val="22"/>
        </w:rPr>
        <w:t>。</w:t>
      </w:r>
    </w:p>
    <w:p w:rsidR="00944BBE"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四是身心健康与艺术素养。主要反映学生的健康生活方式、体育锻炼习惯、身体机能、运动技能和心理素质，对艺术的审美感受、理解、鉴赏和表现的能力。重点记录《国家学生体质健康标准》测试结果，参加体育运动、艺术活动的经历及表现水平等。</w:t>
      </w:r>
    </w:p>
    <w:p w:rsidR="00944BBE" w:rsidRPr="00E161C1" w:rsidRDefault="00944BBE" w:rsidP="002D4C57">
      <w:pPr>
        <w:shd w:val="clear" w:color="auto" w:fill="FFFFFF"/>
        <w:spacing w:line="360" w:lineRule="auto"/>
        <w:ind w:firstLineChars="200" w:firstLine="482"/>
        <w:rPr>
          <w:rFonts w:ascii="楷体" w:eastAsia="楷体" w:hAnsi="楷体"/>
          <w:b/>
          <w:sz w:val="24"/>
          <w:szCs w:val="22"/>
        </w:rPr>
      </w:pPr>
      <w:r w:rsidRPr="00E161C1">
        <w:rPr>
          <w:rFonts w:ascii="楷体" w:eastAsia="楷体" w:hAnsi="楷体"/>
          <w:b/>
          <w:sz w:val="24"/>
          <w:szCs w:val="22"/>
        </w:rPr>
        <w:t>——</w:t>
      </w:r>
      <w:r w:rsidRPr="00E161C1">
        <w:rPr>
          <w:rFonts w:ascii="楷体" w:eastAsia="楷体" w:hAnsi="楷体" w:hint="eastAsia"/>
          <w:b/>
          <w:sz w:val="24"/>
          <w:szCs w:val="22"/>
        </w:rPr>
        <w:t>稳妥推进，完善“文化素质</w:t>
      </w:r>
      <w:r w:rsidRPr="00E161C1">
        <w:rPr>
          <w:rFonts w:ascii="楷体" w:eastAsia="楷体" w:hAnsi="楷体"/>
          <w:b/>
          <w:sz w:val="24"/>
          <w:szCs w:val="22"/>
        </w:rPr>
        <w:t>+</w:t>
      </w:r>
      <w:r w:rsidRPr="00E161C1">
        <w:rPr>
          <w:rFonts w:ascii="楷体" w:eastAsia="楷体" w:hAnsi="楷体" w:hint="eastAsia"/>
          <w:b/>
          <w:sz w:val="24"/>
          <w:szCs w:val="22"/>
        </w:rPr>
        <w:t>职业技能”招生录取制度</w:t>
      </w:r>
    </w:p>
    <w:p w:rsidR="00944BBE" w:rsidRDefault="00944BBE" w:rsidP="002D4C57">
      <w:pPr>
        <w:shd w:val="clear" w:color="auto" w:fill="FFFFFF"/>
        <w:spacing w:line="360" w:lineRule="auto"/>
        <w:ind w:firstLineChars="200" w:firstLine="480"/>
        <w:rPr>
          <w:rFonts w:ascii="宋体"/>
          <w:sz w:val="24"/>
          <w:szCs w:val="22"/>
        </w:rPr>
      </w:pPr>
      <w:r w:rsidRPr="00111C6E">
        <w:rPr>
          <w:rFonts w:ascii="宋体" w:hAnsi="宋体" w:cs="宋体" w:hint="eastAsia"/>
          <w:color w:val="000000"/>
          <w:sz w:val="24"/>
          <w:szCs w:val="24"/>
        </w:rPr>
        <w:t xml:space="preserve">　</w:t>
      </w:r>
      <w:r w:rsidRPr="00E161C1">
        <w:rPr>
          <w:rFonts w:ascii="宋体" w:hAnsi="宋体" w:hint="eastAsia"/>
          <w:sz w:val="24"/>
          <w:szCs w:val="22"/>
        </w:rPr>
        <w:t>按照《上海市人民政府关于加快发展现代职业教育的决定》《上海市职业</w:t>
      </w:r>
      <w:r w:rsidRPr="00E161C1">
        <w:rPr>
          <w:rFonts w:ascii="宋体" w:hAnsi="宋体" w:hint="eastAsia"/>
          <w:sz w:val="24"/>
          <w:szCs w:val="22"/>
        </w:rPr>
        <w:lastRenderedPageBreak/>
        <w:t>教育改革和发展“十三五”规划》的总体部署，</w:t>
      </w:r>
      <w:r>
        <w:rPr>
          <w:rFonts w:ascii="宋体" w:hAnsi="宋体" w:hint="eastAsia"/>
          <w:sz w:val="24"/>
          <w:szCs w:val="22"/>
        </w:rPr>
        <w:t>未来</w:t>
      </w:r>
      <w:r w:rsidRPr="00E161C1">
        <w:rPr>
          <w:rFonts w:ascii="宋体" w:hAnsi="宋体" w:hint="eastAsia"/>
          <w:sz w:val="24"/>
          <w:szCs w:val="22"/>
        </w:rPr>
        <w:t>上海将</w:t>
      </w:r>
      <w:r>
        <w:rPr>
          <w:rFonts w:ascii="宋体" w:hAnsi="宋体" w:hint="eastAsia"/>
          <w:sz w:val="24"/>
          <w:szCs w:val="22"/>
        </w:rPr>
        <w:t>进一步</w:t>
      </w:r>
      <w:r w:rsidRPr="00E161C1">
        <w:rPr>
          <w:rFonts w:ascii="宋体" w:hAnsi="宋体" w:hint="eastAsia"/>
          <w:sz w:val="24"/>
          <w:szCs w:val="22"/>
        </w:rPr>
        <w:t>完善“文化素质</w:t>
      </w:r>
      <w:r w:rsidRPr="00E161C1">
        <w:rPr>
          <w:rFonts w:ascii="宋体" w:hAnsi="宋体"/>
          <w:sz w:val="24"/>
          <w:szCs w:val="22"/>
        </w:rPr>
        <w:t>+</w:t>
      </w:r>
      <w:r w:rsidRPr="00E161C1">
        <w:rPr>
          <w:rFonts w:ascii="宋体" w:hAnsi="宋体" w:hint="eastAsia"/>
          <w:sz w:val="24"/>
          <w:szCs w:val="22"/>
        </w:rPr>
        <w:t>职业技能</w:t>
      </w:r>
      <w:r w:rsidRPr="00E161C1">
        <w:rPr>
          <w:rFonts w:ascii="宋体" w:hint="eastAsia"/>
          <w:sz w:val="24"/>
          <w:szCs w:val="22"/>
        </w:rPr>
        <w:t>”</w:t>
      </w:r>
      <w:r w:rsidRPr="00E161C1">
        <w:rPr>
          <w:rFonts w:ascii="宋体" w:hAnsi="宋体" w:hint="eastAsia"/>
          <w:sz w:val="24"/>
          <w:szCs w:val="22"/>
        </w:rPr>
        <w:t>招生录取制度。</w:t>
      </w:r>
    </w:p>
    <w:p w:rsidR="00944BBE" w:rsidRPr="00E161C1"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鼓励专科高职院校把特色专业招生和主要招生计划安排在统一高考之前，作为专科高职院校招生的主渠道。</w:t>
      </w:r>
      <w:r w:rsidRPr="00E161C1">
        <w:rPr>
          <w:rFonts w:ascii="宋体" w:hAnsi="宋体"/>
          <w:sz w:val="24"/>
          <w:szCs w:val="22"/>
        </w:rPr>
        <w:t>2017</w:t>
      </w:r>
      <w:r w:rsidRPr="00E161C1">
        <w:rPr>
          <w:rFonts w:ascii="宋体" w:hAnsi="宋体" w:hint="eastAsia"/>
          <w:sz w:val="24"/>
          <w:szCs w:val="22"/>
        </w:rPr>
        <w:t>年起，在本市专科层次依法自主招生中，专科高职院校依据普通高中学业水平考试成绩、职业适应性测试情况和综合素质评价信息进行录取。</w:t>
      </w:r>
      <w:r w:rsidRPr="00E161C1">
        <w:rPr>
          <w:rFonts w:ascii="宋体" w:hAnsi="宋体"/>
          <w:sz w:val="24"/>
          <w:szCs w:val="22"/>
        </w:rPr>
        <w:t>2018</w:t>
      </w:r>
      <w:r w:rsidRPr="00E161C1">
        <w:rPr>
          <w:rFonts w:ascii="宋体" w:hAnsi="宋体" w:hint="eastAsia"/>
          <w:sz w:val="24"/>
          <w:szCs w:val="22"/>
        </w:rPr>
        <w:t>年起，专科高职院校依据</w:t>
      </w:r>
      <w:r w:rsidRPr="00E161C1">
        <w:rPr>
          <w:rFonts w:ascii="宋体" w:hint="eastAsia"/>
          <w:sz w:val="24"/>
          <w:szCs w:val="22"/>
        </w:rPr>
        <w:t>“</w:t>
      </w:r>
      <w:r w:rsidRPr="00E161C1">
        <w:rPr>
          <w:rFonts w:ascii="宋体" w:hAnsi="宋体" w:hint="eastAsia"/>
          <w:sz w:val="24"/>
          <w:szCs w:val="22"/>
        </w:rPr>
        <w:t>三校生</w:t>
      </w:r>
      <w:r w:rsidRPr="00E161C1">
        <w:rPr>
          <w:rFonts w:ascii="宋体" w:hint="eastAsia"/>
          <w:sz w:val="24"/>
          <w:szCs w:val="22"/>
        </w:rPr>
        <w:t>”</w:t>
      </w:r>
      <w:r w:rsidRPr="00E161C1">
        <w:rPr>
          <w:rFonts w:ascii="宋体" w:hAnsi="宋体" w:hint="eastAsia"/>
          <w:sz w:val="24"/>
          <w:szCs w:val="22"/>
        </w:rPr>
        <w:t>的文化素质和职业技能进行录取。本市高等学校应用本科专业依据</w:t>
      </w:r>
      <w:r w:rsidRPr="00E161C1">
        <w:rPr>
          <w:rFonts w:ascii="宋体" w:hint="eastAsia"/>
          <w:sz w:val="24"/>
          <w:szCs w:val="22"/>
        </w:rPr>
        <w:t>“</w:t>
      </w:r>
      <w:r w:rsidRPr="00E161C1">
        <w:rPr>
          <w:rFonts w:ascii="宋体" w:hAnsi="宋体" w:hint="eastAsia"/>
          <w:sz w:val="24"/>
          <w:szCs w:val="22"/>
        </w:rPr>
        <w:t>三校生</w:t>
      </w:r>
      <w:r w:rsidRPr="00E161C1">
        <w:rPr>
          <w:rFonts w:ascii="宋体" w:hint="eastAsia"/>
          <w:sz w:val="24"/>
          <w:szCs w:val="22"/>
        </w:rPr>
        <w:t>”</w:t>
      </w:r>
      <w:r w:rsidRPr="00E161C1">
        <w:rPr>
          <w:rFonts w:ascii="宋体" w:hAnsi="宋体" w:hint="eastAsia"/>
          <w:sz w:val="24"/>
          <w:szCs w:val="22"/>
        </w:rPr>
        <w:t>的文化素质和职业技能及统一考试成绩进行录取。</w:t>
      </w:r>
    </w:p>
    <w:p w:rsidR="00944BBE"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为保障评价的客观性，本市将启用全市统一的中职学生综合素质评价信息管理系统，明确中职学校作为信息录入主体，采用客观数据导入、中职学校和社会机构统一录入，学生提交实证材料相结合的方式，客观记录学生的学习成长经历。同时，将构建市、区县</w:t>
      </w:r>
      <w:r w:rsidRPr="00F27AE0">
        <w:rPr>
          <w:rFonts w:ascii="宋体" w:hAnsi="宋体"/>
          <w:sz w:val="24"/>
          <w:szCs w:val="22"/>
        </w:rPr>
        <w:t>(</w:t>
      </w:r>
      <w:r w:rsidRPr="00F27AE0">
        <w:rPr>
          <w:rFonts w:ascii="宋体" w:hAnsi="宋体" w:hint="eastAsia"/>
          <w:sz w:val="24"/>
          <w:szCs w:val="22"/>
        </w:rPr>
        <w:t>行业</w:t>
      </w:r>
      <w:r w:rsidRPr="00F27AE0">
        <w:rPr>
          <w:rFonts w:ascii="宋体" w:hAnsi="宋体"/>
          <w:sz w:val="24"/>
          <w:szCs w:val="22"/>
        </w:rPr>
        <w:t>)</w:t>
      </w:r>
      <w:r w:rsidRPr="00F27AE0">
        <w:rPr>
          <w:rFonts w:ascii="宋体" w:hAnsi="宋体" w:hint="eastAsia"/>
          <w:sz w:val="24"/>
          <w:szCs w:val="22"/>
        </w:rPr>
        <w:t>和学校三级管理机制，建立信息审核、信誉等级认定、公示与举报投诉等配套制度体系，确保公开公平公正。</w:t>
      </w:r>
    </w:p>
    <w:p w:rsidR="00944BBE" w:rsidRDefault="00944BBE" w:rsidP="002D4C57">
      <w:pPr>
        <w:widowControl/>
        <w:jc w:val="left"/>
      </w:pPr>
      <w:r>
        <w:br w:type="page"/>
      </w:r>
    </w:p>
    <w:p w:rsidR="00944BBE" w:rsidRPr="00AA3012" w:rsidRDefault="00944BBE" w:rsidP="0001333A">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81" w:name="_Toc494357527"/>
      <w:r w:rsidRPr="00AA3012">
        <w:rPr>
          <w:rFonts w:ascii="Times New Roman" w:eastAsia="黑体" w:hAnsi="Times New Roman"/>
          <w:color w:val="002060"/>
          <w:sz w:val="32"/>
          <w:szCs w:val="32"/>
        </w:rPr>
        <w:lastRenderedPageBreak/>
        <w:t>8</w:t>
      </w:r>
      <w:r>
        <w:rPr>
          <w:rFonts w:ascii="Times New Roman" w:eastAsia="黑体" w:hAnsi="Times New Roman"/>
          <w:color w:val="002060"/>
          <w:sz w:val="32"/>
          <w:szCs w:val="32"/>
        </w:rPr>
        <w:t xml:space="preserve"> </w:t>
      </w:r>
      <w:r w:rsidRPr="00AA3012">
        <w:rPr>
          <w:rFonts w:ascii="Times New Roman" w:eastAsia="黑体" w:hAnsi="Times New Roman" w:hint="eastAsia"/>
          <w:color w:val="002060"/>
          <w:sz w:val="32"/>
          <w:szCs w:val="32"/>
        </w:rPr>
        <w:t>学校党建</w:t>
      </w:r>
      <w:bookmarkEnd w:id="81"/>
    </w:p>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82" w:name="_Toc494357528"/>
      <w:r w:rsidRPr="00AA3012">
        <w:rPr>
          <w:rFonts w:ascii="Times New Roman" w:hAnsi="Times New Roman"/>
          <w:color w:val="002060"/>
          <w:kern w:val="44"/>
          <w:sz w:val="28"/>
          <w:szCs w:val="28"/>
        </w:rPr>
        <w:t>8.1</w:t>
      </w:r>
      <w:r>
        <w:rPr>
          <w:rFonts w:ascii="Times New Roman" w:hAnsi="Times New Roman"/>
          <w:color w:val="002060"/>
          <w:kern w:val="44"/>
          <w:sz w:val="28"/>
          <w:szCs w:val="28"/>
        </w:rPr>
        <w:t xml:space="preserve"> </w:t>
      </w:r>
      <w:r w:rsidRPr="00AA3012">
        <w:rPr>
          <w:rFonts w:ascii="Times New Roman" w:hAnsi="Times New Roman" w:hint="eastAsia"/>
          <w:color w:val="002060"/>
          <w:kern w:val="44"/>
          <w:sz w:val="28"/>
          <w:szCs w:val="28"/>
        </w:rPr>
        <w:t>全面加强党建</w:t>
      </w:r>
      <w:bookmarkEnd w:id="82"/>
    </w:p>
    <w:p w:rsidR="00944BBE" w:rsidRPr="006D2F07" w:rsidRDefault="00944BBE" w:rsidP="002D4C57">
      <w:pPr>
        <w:shd w:val="clear" w:color="auto" w:fill="FFFFFF"/>
        <w:spacing w:line="360" w:lineRule="auto"/>
        <w:ind w:firstLineChars="200" w:firstLine="480"/>
        <w:rPr>
          <w:rFonts w:ascii="宋体"/>
          <w:sz w:val="24"/>
          <w:szCs w:val="22"/>
        </w:rPr>
      </w:pPr>
      <w:r w:rsidRPr="00F27AE0">
        <w:rPr>
          <w:rFonts w:ascii="宋体" w:hAnsi="宋体"/>
          <w:sz w:val="24"/>
          <w:szCs w:val="22"/>
        </w:rPr>
        <w:t>2016</w:t>
      </w:r>
      <w:r w:rsidRPr="00F27AE0">
        <w:rPr>
          <w:rFonts w:ascii="宋体" w:hAnsi="宋体" w:hint="eastAsia"/>
          <w:sz w:val="24"/>
          <w:szCs w:val="22"/>
        </w:rPr>
        <w:t>年，上海中等职业学校</w:t>
      </w:r>
      <w:r>
        <w:rPr>
          <w:rFonts w:ascii="宋体" w:hAnsi="宋体" w:hint="eastAsia"/>
          <w:sz w:val="24"/>
          <w:szCs w:val="22"/>
        </w:rPr>
        <w:t>广大教职工</w:t>
      </w:r>
      <w:r w:rsidRPr="00F27AE0">
        <w:rPr>
          <w:rFonts w:ascii="宋体" w:hAnsi="宋体" w:hint="eastAsia"/>
          <w:sz w:val="24"/>
          <w:szCs w:val="22"/>
        </w:rPr>
        <w:t>深入学</w:t>
      </w:r>
      <w:proofErr w:type="gramStart"/>
      <w:r w:rsidRPr="00F27AE0">
        <w:rPr>
          <w:rFonts w:ascii="宋体" w:hAnsi="宋体" w:hint="eastAsia"/>
          <w:sz w:val="24"/>
          <w:szCs w:val="22"/>
        </w:rPr>
        <w:t>习习近</w:t>
      </w:r>
      <w:proofErr w:type="gramEnd"/>
      <w:r w:rsidRPr="00F27AE0">
        <w:rPr>
          <w:rFonts w:ascii="宋体" w:hAnsi="宋体" w:hint="eastAsia"/>
          <w:sz w:val="24"/>
          <w:szCs w:val="22"/>
        </w:rPr>
        <w:t>平总书记系列重要讲话精神和治国</w:t>
      </w:r>
      <w:proofErr w:type="gramStart"/>
      <w:r w:rsidRPr="00F27AE0">
        <w:rPr>
          <w:rFonts w:ascii="宋体" w:hAnsi="宋体" w:hint="eastAsia"/>
          <w:sz w:val="24"/>
          <w:szCs w:val="22"/>
        </w:rPr>
        <w:t>理政新理念</w:t>
      </w:r>
      <w:proofErr w:type="gramEnd"/>
      <w:r w:rsidRPr="00F27AE0">
        <w:rPr>
          <w:rFonts w:ascii="宋体" w:hAnsi="宋体" w:hint="eastAsia"/>
          <w:sz w:val="24"/>
          <w:szCs w:val="22"/>
        </w:rPr>
        <w:t>新思想新战略，认真开展党的群众路线教育实践活动、</w:t>
      </w:r>
      <w:r w:rsidRPr="00F27AE0">
        <w:rPr>
          <w:rFonts w:ascii="宋体" w:hint="eastAsia"/>
          <w:sz w:val="24"/>
          <w:szCs w:val="22"/>
        </w:rPr>
        <w:t>“</w:t>
      </w:r>
      <w:r w:rsidRPr="00F27AE0">
        <w:rPr>
          <w:rFonts w:ascii="宋体" w:hAnsi="宋体" w:hint="eastAsia"/>
          <w:sz w:val="24"/>
          <w:szCs w:val="22"/>
        </w:rPr>
        <w:t>三严三实</w:t>
      </w:r>
      <w:r w:rsidRPr="00F27AE0">
        <w:rPr>
          <w:rFonts w:ascii="宋体" w:hint="eastAsia"/>
          <w:sz w:val="24"/>
          <w:szCs w:val="22"/>
        </w:rPr>
        <w:t>”</w:t>
      </w:r>
      <w:r w:rsidRPr="00F27AE0">
        <w:rPr>
          <w:rFonts w:ascii="宋体" w:hAnsi="宋体" w:hint="eastAsia"/>
          <w:sz w:val="24"/>
          <w:szCs w:val="22"/>
        </w:rPr>
        <w:t>专题教育和</w:t>
      </w:r>
      <w:r w:rsidRPr="00F27AE0">
        <w:rPr>
          <w:rFonts w:ascii="宋体" w:hint="eastAsia"/>
          <w:sz w:val="24"/>
          <w:szCs w:val="22"/>
        </w:rPr>
        <w:t>“</w:t>
      </w:r>
      <w:r w:rsidRPr="00F27AE0">
        <w:rPr>
          <w:rFonts w:ascii="宋体" w:hAnsi="宋体" w:hint="eastAsia"/>
          <w:sz w:val="24"/>
          <w:szCs w:val="22"/>
        </w:rPr>
        <w:t>两学一做</w:t>
      </w:r>
      <w:r w:rsidRPr="00F27AE0">
        <w:rPr>
          <w:rFonts w:ascii="宋体" w:hint="eastAsia"/>
          <w:sz w:val="24"/>
          <w:szCs w:val="22"/>
        </w:rPr>
        <w:t>”</w:t>
      </w:r>
      <w:r w:rsidRPr="00F27AE0">
        <w:rPr>
          <w:rFonts w:ascii="宋体" w:hAnsi="宋体" w:hint="eastAsia"/>
          <w:sz w:val="24"/>
          <w:szCs w:val="22"/>
        </w:rPr>
        <w:t>学习教育，在坚定理想信念、解决实际问题、转变作风上取得实效，党的建设全面加强，基层党建工作不断创新，党风校风呈现新气象。</w:t>
      </w:r>
    </w:p>
    <w:tbl>
      <w:tblPr>
        <w:tblW w:w="8529" w:type="dxa"/>
        <w:tblLook w:val="00A0"/>
      </w:tblPr>
      <w:tblGrid>
        <w:gridCol w:w="8529"/>
      </w:tblGrid>
      <w:tr w:rsidR="00944BBE" w:rsidRPr="00D94C71" w:rsidTr="00D94C71">
        <w:trPr>
          <w:trHeight w:val="740"/>
        </w:trPr>
        <w:tc>
          <w:tcPr>
            <w:tcW w:w="8529" w:type="dxa"/>
            <w:shd w:val="clear" w:color="auto" w:fill="1F4E79"/>
            <w:vAlign w:val="center"/>
          </w:tcPr>
          <w:p w:rsidR="00944BBE" w:rsidRPr="00D94C71" w:rsidRDefault="00944BBE" w:rsidP="00D94C71">
            <w:pPr>
              <w:adjustRightInd w:val="0"/>
              <w:snapToGrid w:val="0"/>
              <w:rPr>
                <w:rFonts w:ascii="黑体" w:eastAsia="黑体" w:hAnsi="黑体"/>
                <w:b/>
                <w:color w:val="FFFFFF"/>
                <w:sz w:val="24"/>
                <w:szCs w:val="28"/>
              </w:rPr>
            </w:pPr>
            <w:bookmarkStart w:id="83" w:name="_Toc494369588"/>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26</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努力创新工作，全面加强党的建设</w:t>
            </w:r>
            <w:bookmarkEnd w:id="83"/>
          </w:p>
        </w:tc>
      </w:tr>
      <w:tr w:rsidR="00944BBE" w:rsidRPr="00D94C71" w:rsidTr="00D94C71">
        <w:tc>
          <w:tcPr>
            <w:tcW w:w="8529" w:type="dxa"/>
            <w:shd w:val="clear" w:color="auto" w:fill="F2F2F2"/>
          </w:tcPr>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上海市曹</w:t>
            </w:r>
            <w:proofErr w:type="gramStart"/>
            <w:r w:rsidRPr="00D94C71">
              <w:rPr>
                <w:rFonts w:ascii="楷体" w:eastAsia="楷体" w:hAnsi="楷体" w:hint="eastAsia"/>
                <w:szCs w:val="24"/>
              </w:rPr>
              <w:t>杨职业</w:t>
            </w:r>
            <w:proofErr w:type="gramEnd"/>
            <w:r w:rsidRPr="00D94C71">
              <w:rPr>
                <w:rFonts w:ascii="楷体" w:eastAsia="楷体" w:hAnsi="楷体" w:hint="eastAsia"/>
                <w:szCs w:val="24"/>
              </w:rPr>
              <w:t>技术学校努力让党组织在活动中“立起来、活起来”，进一步提升党组织的凝聚力、战力力与保障力。在制订党员“两学一做”学习教育方案的过程中，学校通过问卷、个别沟通、观察分析等进行党员的思想状况调查，发现当前亟需解决的问题，形成调研报告。根据思想调研情况，结合当前发展实际，制定两学一做学习教育方案，明目标、定规矩。以此为基础，学校党总支设计和开展了系列活动，通过推送学习清单、微论感悟反馈、集中党课学习、及时个别沟通等推进落实，学习教育中重体会反馈、求实际效果。</w:t>
            </w:r>
          </w:p>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上海市信息管理学校对应学校行政“统一指挥、分级管理、依法规范、责权一致”的学校、校区两级管理模式，建立了学校党总支和校区党支部两级党建管理模式，总支下设</w:t>
            </w:r>
            <w:proofErr w:type="gramStart"/>
            <w:r w:rsidRPr="00D94C71">
              <w:rPr>
                <w:rFonts w:ascii="楷体" w:eastAsia="楷体" w:hAnsi="楷体" w:hint="eastAsia"/>
                <w:szCs w:val="24"/>
              </w:rPr>
              <w:t>蒲汇塘</w:t>
            </w:r>
            <w:proofErr w:type="gramEnd"/>
            <w:r w:rsidRPr="00D94C71">
              <w:rPr>
                <w:rFonts w:ascii="楷体" w:eastAsia="楷体" w:hAnsi="楷体" w:hint="eastAsia"/>
                <w:szCs w:val="24"/>
              </w:rPr>
              <w:t>支部、中</w:t>
            </w:r>
            <w:proofErr w:type="gramStart"/>
            <w:r w:rsidRPr="00D94C71">
              <w:rPr>
                <w:rFonts w:ascii="楷体" w:eastAsia="楷体" w:hAnsi="楷体" w:hint="eastAsia"/>
                <w:szCs w:val="24"/>
              </w:rPr>
              <w:t>漕</w:t>
            </w:r>
            <w:proofErr w:type="gramEnd"/>
            <w:r w:rsidRPr="00D94C71">
              <w:rPr>
                <w:rFonts w:ascii="楷体" w:eastAsia="楷体" w:hAnsi="楷体" w:hint="eastAsia"/>
                <w:szCs w:val="24"/>
              </w:rPr>
              <w:t>支部、广元支部、东安</w:t>
            </w:r>
            <w:proofErr w:type="gramStart"/>
            <w:r w:rsidRPr="00D94C71">
              <w:rPr>
                <w:rFonts w:ascii="楷体" w:eastAsia="楷体" w:hAnsi="楷体" w:hint="eastAsia"/>
                <w:szCs w:val="24"/>
              </w:rPr>
              <w:t>罗香联合</w:t>
            </w:r>
            <w:proofErr w:type="gramEnd"/>
            <w:r w:rsidRPr="00D94C71">
              <w:rPr>
                <w:rFonts w:ascii="楷体" w:eastAsia="楷体" w:hAnsi="楷体" w:hint="eastAsia"/>
                <w:szCs w:val="24"/>
              </w:rPr>
              <w:t>支部等四个校区，校区主任兼任支部书记，增强了校区党建工作力度，保证了党组织各项活动正常有序地开展。在党总支的领导下，校区支部开展各项工作，有效发挥了党的基层组织作用。</w:t>
            </w:r>
          </w:p>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上海市工业技术学校以开展《新形势下中等职业学校党的群团工作创新研究》为抓手，通过对徐汇区职业学校的调研分析，形</w:t>
            </w:r>
            <w:proofErr w:type="gramStart"/>
            <w:r w:rsidRPr="00D94C71">
              <w:rPr>
                <w:rFonts w:ascii="楷体" w:eastAsia="楷体" w:hAnsi="楷体" w:hint="eastAsia"/>
                <w:szCs w:val="24"/>
              </w:rPr>
              <w:t>成群团</w:t>
            </w:r>
            <w:proofErr w:type="gramEnd"/>
            <w:r w:rsidRPr="00D94C71">
              <w:rPr>
                <w:rFonts w:ascii="楷体" w:eastAsia="楷体" w:hAnsi="楷体" w:hint="eastAsia"/>
                <w:szCs w:val="24"/>
              </w:rPr>
              <w:t>工作新举措。学校在党委领导下，成立群团工作领导小组，专门成立工会、校团委、学生会等群团组织负责部门，并对群团组织经费进行独立预算，协同改进群团工作，具体包括：坚持党建带团建、注重团员意识教育，紧密结合专业建设、彰显职业教育特色，进一步理顺管理体制、大力发展学生社团，利用现代网络技术、创新群团工作形式，开展创新创业教育、创新就业创业渠道，加强学生干部培养、发挥自主管理潜能，加强群团制度建设、畅通民主管理通道等。</w:t>
            </w:r>
          </w:p>
        </w:tc>
      </w:tr>
    </w:tbl>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84" w:name="_Toc494357529"/>
      <w:r w:rsidRPr="00AA3012">
        <w:rPr>
          <w:rFonts w:ascii="Times New Roman" w:hAnsi="Times New Roman"/>
          <w:color w:val="002060"/>
          <w:kern w:val="44"/>
          <w:sz w:val="28"/>
          <w:szCs w:val="28"/>
        </w:rPr>
        <w:lastRenderedPageBreak/>
        <w:t>8.2</w:t>
      </w:r>
      <w:r>
        <w:rPr>
          <w:rFonts w:ascii="Times New Roman" w:hAnsi="Times New Roman"/>
          <w:color w:val="002060"/>
          <w:kern w:val="44"/>
          <w:sz w:val="28"/>
          <w:szCs w:val="28"/>
        </w:rPr>
        <w:t xml:space="preserve"> </w:t>
      </w:r>
      <w:r w:rsidRPr="00AA3012">
        <w:rPr>
          <w:rFonts w:ascii="Times New Roman" w:hAnsi="Times New Roman" w:hint="eastAsia"/>
          <w:color w:val="002060"/>
          <w:kern w:val="44"/>
          <w:sz w:val="28"/>
          <w:szCs w:val="28"/>
        </w:rPr>
        <w:t>持续作风建设</w:t>
      </w:r>
      <w:bookmarkEnd w:id="84"/>
    </w:p>
    <w:p w:rsidR="00944BBE" w:rsidRPr="006D2F07" w:rsidRDefault="00944BBE" w:rsidP="002D4C57">
      <w:pPr>
        <w:shd w:val="clear" w:color="auto" w:fill="FFFFFF"/>
        <w:spacing w:line="360" w:lineRule="auto"/>
        <w:ind w:firstLineChars="200" w:firstLine="480"/>
        <w:rPr>
          <w:rFonts w:ascii="宋体"/>
          <w:sz w:val="24"/>
          <w:szCs w:val="22"/>
        </w:rPr>
      </w:pPr>
      <w:r w:rsidRPr="00F27AE0">
        <w:rPr>
          <w:rFonts w:ascii="宋体" w:hAnsi="宋体" w:hint="eastAsia"/>
          <w:sz w:val="24"/>
          <w:szCs w:val="22"/>
        </w:rPr>
        <w:t>习近平总书记强调，党的作风就是党的形象，关系人心向背，关系党的生死存亡。上海中等职业学校以</w:t>
      </w:r>
      <w:r>
        <w:rPr>
          <w:rFonts w:ascii="宋体" w:hAnsi="宋体" w:hint="eastAsia"/>
          <w:sz w:val="24"/>
          <w:szCs w:val="22"/>
        </w:rPr>
        <w:t>遵从</w:t>
      </w:r>
      <w:r w:rsidRPr="00F27AE0">
        <w:rPr>
          <w:rFonts w:ascii="宋体" w:hAnsi="宋体" w:hint="eastAsia"/>
          <w:sz w:val="24"/>
          <w:szCs w:val="22"/>
        </w:rPr>
        <w:t>《中国共产党章程》为核心，以贯彻《中国共产党廉洁自律准则》《中国共产党纪律处分条例》《中国共产党问责条例》《中国共产党党内监督条例》</w:t>
      </w:r>
      <w:r w:rsidR="00CF72CF">
        <w:rPr>
          <w:rFonts w:ascii="宋体" w:hAnsi="宋体" w:hint="eastAsia"/>
          <w:sz w:val="24"/>
          <w:szCs w:val="22"/>
        </w:rPr>
        <w:t>等</w:t>
      </w:r>
      <w:r w:rsidRPr="00F27AE0">
        <w:rPr>
          <w:rFonts w:ascii="宋体" w:hAnsi="宋体" w:hint="eastAsia"/>
          <w:sz w:val="24"/>
          <w:szCs w:val="22"/>
        </w:rPr>
        <w:t>为重点，全面从严教育管理监督党员队伍，坚持把纪律和规矩挺在前面。各学校认真</w:t>
      </w:r>
      <w:proofErr w:type="gramStart"/>
      <w:r w:rsidRPr="00F27AE0">
        <w:rPr>
          <w:rFonts w:ascii="宋体" w:hAnsi="宋体" w:hint="eastAsia"/>
          <w:sz w:val="24"/>
          <w:szCs w:val="22"/>
        </w:rPr>
        <w:t>践行</w:t>
      </w:r>
      <w:proofErr w:type="gramEnd"/>
      <w:r w:rsidRPr="00F27AE0">
        <w:rPr>
          <w:rFonts w:ascii="宋体" w:hAnsi="宋体" w:hint="eastAsia"/>
          <w:sz w:val="24"/>
          <w:szCs w:val="22"/>
        </w:rPr>
        <w:t>党的群众路线，切实贯彻落实中央八项规定精神，持之以恒深入纠正“四风”问题和教育行风问题。</w:t>
      </w:r>
    </w:p>
    <w:tbl>
      <w:tblPr>
        <w:tblW w:w="8529" w:type="dxa"/>
        <w:tblLook w:val="00A0"/>
      </w:tblPr>
      <w:tblGrid>
        <w:gridCol w:w="8529"/>
      </w:tblGrid>
      <w:tr w:rsidR="00944BBE" w:rsidRPr="00D94C71" w:rsidTr="00D94C71">
        <w:trPr>
          <w:trHeight w:val="740"/>
        </w:trPr>
        <w:tc>
          <w:tcPr>
            <w:tcW w:w="8529" w:type="dxa"/>
            <w:shd w:val="clear" w:color="auto" w:fill="1F4E79"/>
            <w:vAlign w:val="center"/>
          </w:tcPr>
          <w:p w:rsidR="00944BBE" w:rsidRPr="00D94C71" w:rsidRDefault="00944BBE" w:rsidP="00D94C71">
            <w:pPr>
              <w:adjustRightInd w:val="0"/>
              <w:snapToGrid w:val="0"/>
              <w:rPr>
                <w:rFonts w:ascii="黑体" w:eastAsia="黑体" w:hAnsi="黑体"/>
                <w:b/>
                <w:color w:val="FFFFFF"/>
                <w:sz w:val="24"/>
                <w:szCs w:val="28"/>
              </w:rPr>
            </w:pPr>
            <w:bookmarkStart w:id="85" w:name="_Toc494369589"/>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27</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proofErr w:type="gramStart"/>
            <w:r w:rsidRPr="00D94C71">
              <w:rPr>
                <w:rFonts w:ascii="黑体" w:eastAsia="黑体" w:hAnsi="黑体" w:hint="eastAsia"/>
                <w:b/>
                <w:color w:val="FFFFFF"/>
                <w:sz w:val="24"/>
                <w:szCs w:val="28"/>
              </w:rPr>
              <w:t>践行</w:t>
            </w:r>
            <w:proofErr w:type="gramEnd"/>
            <w:r w:rsidRPr="00D94C71">
              <w:rPr>
                <w:rFonts w:ascii="黑体" w:eastAsia="黑体" w:hAnsi="黑体" w:hint="eastAsia"/>
                <w:b/>
                <w:color w:val="FFFFFF"/>
                <w:sz w:val="24"/>
                <w:szCs w:val="28"/>
              </w:rPr>
              <w:t>党的群众路线，持续抓作风建设</w:t>
            </w:r>
            <w:bookmarkEnd w:id="85"/>
          </w:p>
        </w:tc>
      </w:tr>
      <w:tr w:rsidR="00944BBE" w:rsidRPr="00D94C71" w:rsidTr="00D94C71">
        <w:tc>
          <w:tcPr>
            <w:tcW w:w="8529" w:type="dxa"/>
            <w:shd w:val="clear" w:color="auto" w:fill="F2F2F2"/>
          </w:tcPr>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上海市工艺美术学校切实加强纪律作风建设，党总支围绕党纪戒尺要求，开列“负面清单”、重在立规，划出了党组织和党员不可触碰的“底线”。党支部为抓好廉政风险防范，几乎每周都要开展党员学习活动，抓好党员经常性教育工作，筑牢廉洁自律防线。同时，充分运用网络平台，如“美校党支部</w:t>
            </w:r>
            <w:r w:rsidRPr="00D94C71">
              <w:rPr>
                <w:rFonts w:ascii="楷体" w:eastAsia="楷体" w:hAnsi="楷体"/>
                <w:szCs w:val="24"/>
              </w:rPr>
              <w:t>QQ</w:t>
            </w:r>
            <w:r w:rsidRPr="00D94C71">
              <w:rPr>
                <w:rFonts w:ascii="楷体" w:eastAsia="楷体" w:hAnsi="楷体" w:hint="eastAsia"/>
                <w:szCs w:val="24"/>
              </w:rPr>
              <w:t>群”“党务公开”栏等加强沟通、交流，做好上情下达，下情上传，不断丰富党组织活动载体，确保党建工作及时有效。</w:t>
            </w:r>
          </w:p>
          <w:p w:rsidR="00944BBE" w:rsidRPr="00D94C71" w:rsidRDefault="00944BBE" w:rsidP="00D94C71">
            <w:pPr>
              <w:pStyle w:val="110"/>
              <w:spacing w:after="0" w:line="360" w:lineRule="auto"/>
              <w:ind w:firstLine="440"/>
              <w:jc w:val="both"/>
              <w:rPr>
                <w:rFonts w:ascii="楷体" w:eastAsia="楷体" w:hAnsi="楷体"/>
                <w:sz w:val="28"/>
                <w:szCs w:val="24"/>
              </w:rPr>
            </w:pPr>
            <w:r w:rsidRPr="00D94C71">
              <w:rPr>
                <w:rFonts w:ascii="楷体" w:eastAsia="楷体" w:hAnsi="楷体" w:hint="eastAsia"/>
                <w:szCs w:val="24"/>
              </w:rPr>
              <w:t>上海市经济管理学校贯彻中央八项规定要求，巩固“四风”突出问题专项整治成果，加强对招生录取、基建修缮、项目招标、物资采购、资产管理、非学历办班等重点环节的监管，以及对内涵建设发展项目专项经费的规范管理。同时，进一步规范“三公经费”管理，加强财务运行和财经纪律监督，严肃纠正公务接待无公函、财务报销明细不清等问题，做到</w:t>
            </w:r>
            <w:proofErr w:type="gramStart"/>
            <w:r w:rsidRPr="00D94C71">
              <w:rPr>
                <w:rFonts w:ascii="楷体" w:eastAsia="楷体" w:hAnsi="楷体" w:hint="eastAsia"/>
                <w:szCs w:val="24"/>
              </w:rPr>
              <w:t>不</w:t>
            </w:r>
            <w:proofErr w:type="gramEnd"/>
            <w:r w:rsidRPr="00D94C71">
              <w:rPr>
                <w:rFonts w:ascii="楷体" w:eastAsia="楷体" w:hAnsi="楷体" w:hint="eastAsia"/>
                <w:szCs w:val="24"/>
              </w:rPr>
              <w:t>擅自扩大开支范围和开支标准，不随意改变资金用途和支出规模等。积极发挥教代会代表等群众监督作用，党务公开和政务信息进一步公开。</w:t>
            </w:r>
          </w:p>
        </w:tc>
      </w:tr>
    </w:tbl>
    <w:p w:rsidR="00944BBE" w:rsidRPr="00AA3012"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86" w:name="_Toc494357530"/>
      <w:r w:rsidRPr="00AA3012">
        <w:rPr>
          <w:rFonts w:ascii="Times New Roman" w:hAnsi="Times New Roman"/>
          <w:color w:val="002060"/>
          <w:kern w:val="44"/>
          <w:sz w:val="28"/>
          <w:szCs w:val="28"/>
        </w:rPr>
        <w:t>8.3</w:t>
      </w:r>
      <w:r>
        <w:rPr>
          <w:rFonts w:ascii="Times New Roman" w:hAnsi="Times New Roman"/>
          <w:color w:val="002060"/>
          <w:kern w:val="44"/>
          <w:sz w:val="28"/>
          <w:szCs w:val="28"/>
        </w:rPr>
        <w:t xml:space="preserve"> </w:t>
      </w:r>
      <w:r w:rsidRPr="00AA3012">
        <w:rPr>
          <w:rFonts w:ascii="Times New Roman" w:hAnsi="Times New Roman" w:hint="eastAsia"/>
          <w:color w:val="002060"/>
          <w:kern w:val="44"/>
          <w:sz w:val="28"/>
          <w:szCs w:val="28"/>
        </w:rPr>
        <w:t>强化</w:t>
      </w:r>
      <w:r w:rsidR="00DC53D3">
        <w:rPr>
          <w:rFonts w:ascii="Times New Roman" w:hAnsi="Times New Roman" w:hint="eastAsia"/>
          <w:color w:val="002060"/>
          <w:kern w:val="44"/>
          <w:sz w:val="28"/>
          <w:szCs w:val="28"/>
        </w:rPr>
        <w:t>德育</w:t>
      </w:r>
      <w:bookmarkEnd w:id="86"/>
      <w:r w:rsidR="00DC53D3">
        <w:rPr>
          <w:rFonts w:ascii="Times New Roman" w:hAnsi="Times New Roman" w:hint="eastAsia"/>
          <w:color w:val="002060"/>
          <w:kern w:val="44"/>
          <w:sz w:val="28"/>
          <w:szCs w:val="28"/>
        </w:rPr>
        <w:t>工作</w:t>
      </w:r>
    </w:p>
    <w:p w:rsidR="00944BBE" w:rsidRPr="006D2F07" w:rsidRDefault="00944BBE" w:rsidP="002D4C57">
      <w:pPr>
        <w:shd w:val="clear" w:color="auto" w:fill="FFFFFF"/>
        <w:spacing w:line="360" w:lineRule="auto"/>
        <w:ind w:firstLineChars="200" w:firstLine="480"/>
        <w:rPr>
          <w:rFonts w:ascii="宋体" w:cs="宋体"/>
          <w:color w:val="333333"/>
          <w:sz w:val="24"/>
        </w:rPr>
      </w:pPr>
      <w:r w:rsidRPr="00847AD0">
        <w:rPr>
          <w:rFonts w:ascii="宋体" w:hAnsi="宋体"/>
          <w:sz w:val="24"/>
          <w:szCs w:val="22"/>
        </w:rPr>
        <w:t>2016</w:t>
      </w:r>
      <w:r w:rsidRPr="00847AD0">
        <w:rPr>
          <w:rFonts w:ascii="宋体" w:hAnsi="宋体" w:hint="eastAsia"/>
          <w:sz w:val="24"/>
          <w:szCs w:val="22"/>
        </w:rPr>
        <w:t>年，</w:t>
      </w:r>
      <w:r>
        <w:rPr>
          <w:rFonts w:ascii="宋体" w:hAnsi="宋体" w:hint="eastAsia"/>
          <w:sz w:val="24"/>
          <w:szCs w:val="22"/>
        </w:rPr>
        <w:t>上海</w:t>
      </w:r>
      <w:r w:rsidRPr="005E18F2">
        <w:rPr>
          <w:rFonts w:ascii="宋体" w:hAnsi="宋体" w:hint="eastAsia"/>
          <w:sz w:val="24"/>
          <w:szCs w:val="22"/>
        </w:rPr>
        <w:t>中等职业学校</w:t>
      </w:r>
      <w:r>
        <w:rPr>
          <w:rFonts w:ascii="宋体" w:hAnsi="宋体" w:hint="eastAsia"/>
          <w:sz w:val="24"/>
          <w:szCs w:val="22"/>
        </w:rPr>
        <w:t>围绕</w:t>
      </w:r>
      <w:r w:rsidRPr="00847AD0">
        <w:rPr>
          <w:rFonts w:ascii="宋体" w:hAnsi="宋体" w:hint="eastAsia"/>
          <w:sz w:val="24"/>
          <w:szCs w:val="22"/>
        </w:rPr>
        <w:t>立德树人的根本任务，不断加强和改进新形势下学校</w:t>
      </w:r>
      <w:r w:rsidR="00DC53D3">
        <w:rPr>
          <w:rFonts w:ascii="宋体" w:hAnsi="宋体" w:hint="eastAsia"/>
          <w:sz w:val="24"/>
          <w:szCs w:val="22"/>
        </w:rPr>
        <w:t>德育</w:t>
      </w:r>
      <w:r w:rsidRPr="00847AD0">
        <w:rPr>
          <w:rFonts w:ascii="宋体" w:hAnsi="宋体" w:hint="eastAsia"/>
          <w:sz w:val="24"/>
          <w:szCs w:val="22"/>
        </w:rPr>
        <w:t>工作。注重创造性开展工作，结合职业教育特点和育人规律，用中职师生喜闻乐见的语言、易于接受的方式，多讲鲜活故事，多作交流互动，多与专业结合，吸引教师</w:t>
      </w:r>
      <w:r>
        <w:rPr>
          <w:rFonts w:ascii="宋体" w:hAnsi="宋体" w:hint="eastAsia"/>
          <w:sz w:val="24"/>
          <w:szCs w:val="22"/>
        </w:rPr>
        <w:t>学生主动靠近、自动连接。不断</w:t>
      </w:r>
      <w:r w:rsidRPr="00B161C6">
        <w:rPr>
          <w:rFonts w:ascii="宋体" w:hAnsi="宋体" w:cs="宋体" w:hint="eastAsia"/>
          <w:color w:val="333333"/>
          <w:sz w:val="24"/>
        </w:rPr>
        <w:t>加强意识形态阵地管理，在</w:t>
      </w:r>
      <w:r>
        <w:rPr>
          <w:rFonts w:ascii="宋体" w:hAnsi="宋体" w:cs="宋体" w:hint="eastAsia"/>
          <w:color w:val="333333"/>
          <w:sz w:val="24"/>
        </w:rPr>
        <w:t>中等职业教育各项</w:t>
      </w:r>
      <w:r w:rsidRPr="00B161C6">
        <w:rPr>
          <w:rFonts w:ascii="宋体" w:hAnsi="宋体" w:cs="宋体" w:hint="eastAsia"/>
          <w:color w:val="333333"/>
          <w:sz w:val="24"/>
        </w:rPr>
        <w:t>业务工作中，</w:t>
      </w:r>
      <w:r>
        <w:rPr>
          <w:rFonts w:ascii="宋体" w:hAnsi="宋体" w:cs="宋体" w:hint="eastAsia"/>
          <w:color w:val="333333"/>
          <w:sz w:val="24"/>
        </w:rPr>
        <w:t>坚持</w:t>
      </w:r>
      <w:r w:rsidRPr="00B161C6">
        <w:rPr>
          <w:rFonts w:ascii="宋体" w:hAnsi="宋体" w:cs="宋体" w:hint="eastAsia"/>
          <w:color w:val="333333"/>
          <w:sz w:val="24"/>
        </w:rPr>
        <w:t>把握正确政治方向，强化思想引领，巩固壮大主流思想文化。</w:t>
      </w:r>
    </w:p>
    <w:tbl>
      <w:tblPr>
        <w:tblW w:w="8529" w:type="dxa"/>
        <w:tblLook w:val="00A0"/>
      </w:tblPr>
      <w:tblGrid>
        <w:gridCol w:w="8529"/>
      </w:tblGrid>
      <w:tr w:rsidR="00944BBE" w:rsidRPr="00D94C71" w:rsidTr="00D94C71">
        <w:trPr>
          <w:trHeight w:val="740"/>
        </w:trPr>
        <w:tc>
          <w:tcPr>
            <w:tcW w:w="8529" w:type="dxa"/>
            <w:shd w:val="clear" w:color="auto" w:fill="1F4E79"/>
            <w:vAlign w:val="center"/>
          </w:tcPr>
          <w:p w:rsidR="00944BBE" w:rsidRPr="00D94C71" w:rsidRDefault="00944BBE" w:rsidP="00D94C71">
            <w:pPr>
              <w:adjustRightInd w:val="0"/>
              <w:snapToGrid w:val="0"/>
              <w:rPr>
                <w:rFonts w:ascii="黑体" w:eastAsia="黑体" w:hAnsi="黑体"/>
                <w:b/>
                <w:color w:val="FFFFFF"/>
                <w:sz w:val="24"/>
                <w:szCs w:val="28"/>
              </w:rPr>
            </w:pPr>
            <w:bookmarkStart w:id="87" w:name="_Toc494369590"/>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28</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落实立德树人，提升</w:t>
            </w:r>
            <w:r w:rsidR="00DC53D3">
              <w:rPr>
                <w:rFonts w:ascii="黑体" w:eastAsia="黑体" w:hAnsi="黑体" w:hint="eastAsia"/>
                <w:b/>
                <w:color w:val="FFFFFF"/>
                <w:sz w:val="24"/>
                <w:szCs w:val="28"/>
              </w:rPr>
              <w:t>德育工作</w:t>
            </w:r>
            <w:r w:rsidRPr="00D94C71">
              <w:rPr>
                <w:rFonts w:ascii="黑体" w:eastAsia="黑体" w:hAnsi="黑体" w:hint="eastAsia"/>
                <w:b/>
                <w:color w:val="FFFFFF"/>
                <w:sz w:val="24"/>
                <w:szCs w:val="28"/>
              </w:rPr>
              <w:t>实效</w:t>
            </w:r>
            <w:bookmarkEnd w:id="87"/>
          </w:p>
        </w:tc>
      </w:tr>
      <w:tr w:rsidR="00944BBE" w:rsidRPr="00D94C71" w:rsidTr="00D94C71">
        <w:tc>
          <w:tcPr>
            <w:tcW w:w="8529" w:type="dxa"/>
            <w:shd w:val="clear" w:color="auto" w:fill="F2F2F2"/>
          </w:tcPr>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上海市逸夫职校发挥老党员、老同志独特优势，开展内容丰富、形式多样的爱国主</w:t>
            </w:r>
            <w:r w:rsidRPr="00D94C71">
              <w:rPr>
                <w:rFonts w:ascii="楷体" w:eastAsia="楷体" w:hAnsi="楷体" w:hint="eastAsia"/>
                <w:szCs w:val="24"/>
              </w:rPr>
              <w:lastRenderedPageBreak/>
              <w:t>义、革命传统教育。利用重大节庆日，如建国</w:t>
            </w:r>
            <w:r w:rsidRPr="00D94C71">
              <w:rPr>
                <w:rFonts w:ascii="楷体" w:eastAsia="楷体" w:hAnsi="楷体"/>
                <w:szCs w:val="24"/>
              </w:rPr>
              <w:t>60</w:t>
            </w:r>
            <w:r w:rsidRPr="00D94C71">
              <w:rPr>
                <w:rFonts w:ascii="楷体" w:eastAsia="楷体" w:hAnsi="楷体" w:hint="eastAsia"/>
                <w:szCs w:val="24"/>
              </w:rPr>
              <w:t>周年、抗战胜利</w:t>
            </w:r>
            <w:r w:rsidRPr="00D94C71">
              <w:rPr>
                <w:rFonts w:ascii="楷体" w:eastAsia="楷体" w:hAnsi="楷体"/>
                <w:szCs w:val="24"/>
              </w:rPr>
              <w:t>65</w:t>
            </w:r>
            <w:r w:rsidRPr="00D94C71">
              <w:rPr>
                <w:rFonts w:ascii="楷体" w:eastAsia="楷体" w:hAnsi="楷体" w:hint="eastAsia"/>
                <w:szCs w:val="24"/>
              </w:rPr>
              <w:t>周年、改革开放</w:t>
            </w:r>
            <w:r w:rsidRPr="00D94C71">
              <w:rPr>
                <w:rFonts w:ascii="楷体" w:eastAsia="楷体" w:hAnsi="楷体"/>
                <w:szCs w:val="24"/>
              </w:rPr>
              <w:t>30</w:t>
            </w:r>
            <w:r w:rsidRPr="00D94C71">
              <w:rPr>
                <w:rFonts w:ascii="楷体" w:eastAsia="楷体" w:hAnsi="楷体" w:hint="eastAsia"/>
                <w:szCs w:val="24"/>
              </w:rPr>
              <w:t>年、建党</w:t>
            </w:r>
            <w:r w:rsidRPr="00D94C71">
              <w:rPr>
                <w:rFonts w:ascii="楷体" w:eastAsia="楷体" w:hAnsi="楷体"/>
                <w:szCs w:val="24"/>
              </w:rPr>
              <w:t>90</w:t>
            </w:r>
            <w:r w:rsidRPr="00D94C71">
              <w:rPr>
                <w:rFonts w:ascii="楷体" w:eastAsia="楷体" w:hAnsi="楷体" w:hint="eastAsia"/>
                <w:szCs w:val="24"/>
              </w:rPr>
              <w:t>周年、辛亥革命</w:t>
            </w:r>
            <w:r w:rsidRPr="00D94C71">
              <w:rPr>
                <w:rFonts w:ascii="楷体" w:eastAsia="楷体" w:hAnsi="楷体"/>
                <w:szCs w:val="24"/>
              </w:rPr>
              <w:t>100</w:t>
            </w:r>
            <w:r w:rsidRPr="00D94C71">
              <w:rPr>
                <w:rFonts w:ascii="楷体" w:eastAsia="楷体" w:hAnsi="楷体" w:hint="eastAsia"/>
                <w:szCs w:val="24"/>
              </w:rPr>
              <w:t>周年等，举办各种主题教育活动。离退休老党员结合自己亲身经历讲述抗日战争、解放战争，回顾建国</w:t>
            </w:r>
            <w:r w:rsidRPr="00D94C71">
              <w:rPr>
                <w:rFonts w:ascii="楷体" w:eastAsia="楷体" w:hAnsi="楷体"/>
                <w:szCs w:val="24"/>
              </w:rPr>
              <w:t>60</w:t>
            </w:r>
            <w:r w:rsidRPr="00D94C71">
              <w:rPr>
                <w:rFonts w:ascii="楷体" w:eastAsia="楷体" w:hAnsi="楷体" w:hint="eastAsia"/>
                <w:szCs w:val="24"/>
              </w:rPr>
              <w:t>年、建党</w:t>
            </w:r>
            <w:r w:rsidRPr="00D94C71">
              <w:rPr>
                <w:rFonts w:ascii="楷体" w:eastAsia="楷体" w:hAnsi="楷体"/>
                <w:szCs w:val="24"/>
              </w:rPr>
              <w:t>90</w:t>
            </w:r>
            <w:r w:rsidRPr="00D94C71">
              <w:rPr>
                <w:rFonts w:ascii="楷体" w:eastAsia="楷体" w:hAnsi="楷体" w:hint="eastAsia"/>
                <w:szCs w:val="24"/>
              </w:rPr>
              <w:t>年取得的伟大成就；用报告会、座谈会、个别访谈、撰写回忆录及红歌演唱、诗歌朗诵等形式，向青年学生进行爱国主义、革命传统教育，深受欢迎。学生们说：“从老同志身上，我们感受到了共产党人坚定的信念和昂扬的斗志。今非昔比，我们要珍惜中国来之不易的成就，要为中华民族伟大复兴而奋斗。”</w:t>
            </w:r>
          </w:p>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上海市城市建设工程学校开展“伴你成长”师生结对活动，正在成为</w:t>
            </w:r>
            <w:r w:rsidR="008A50DA">
              <w:rPr>
                <w:rFonts w:ascii="楷体" w:eastAsia="楷体" w:hAnsi="楷体" w:hint="eastAsia"/>
                <w:szCs w:val="24"/>
              </w:rPr>
              <w:t>德育</w:t>
            </w:r>
            <w:r w:rsidRPr="00D94C71">
              <w:rPr>
                <w:rFonts w:ascii="楷体" w:eastAsia="楷体" w:hAnsi="楷体" w:hint="eastAsia"/>
                <w:szCs w:val="24"/>
              </w:rPr>
              <w:t>工作抓手。活动纳入学校党支部“两学一做”，由学校党委一同布置，一同检查、一同总结。各党支部把联系服务师生、促进校园和谐作为党支部的核心任务、干部的基本职责，注重发挥党员干部带头作用，开展师生结对帮教工作，参与对行为有偏差学生的帮教转化工作，突出“结对助学、结对帮扶、帮困送暖”，把“育人为本、德育为先”落到实处。</w:t>
            </w:r>
          </w:p>
          <w:p w:rsidR="00944BBE" w:rsidRPr="00D94C71" w:rsidRDefault="00944BBE" w:rsidP="00D94C71">
            <w:pPr>
              <w:pStyle w:val="110"/>
              <w:spacing w:after="0" w:line="360" w:lineRule="auto"/>
              <w:ind w:firstLine="440"/>
              <w:jc w:val="both"/>
              <w:rPr>
                <w:rFonts w:ascii="楷体" w:eastAsia="楷体" w:hAnsi="楷体"/>
                <w:sz w:val="28"/>
                <w:szCs w:val="24"/>
              </w:rPr>
            </w:pPr>
            <w:r w:rsidRPr="00D94C71">
              <w:rPr>
                <w:rFonts w:ascii="楷体" w:eastAsia="楷体" w:hAnsi="楷体" w:hint="eastAsia"/>
                <w:szCs w:val="24"/>
              </w:rPr>
              <w:t>上海市临港科技学校加强党员</w:t>
            </w:r>
            <w:r w:rsidR="008D3BB0">
              <w:rPr>
                <w:rFonts w:ascii="楷体" w:eastAsia="楷体" w:hAnsi="楷体" w:hint="eastAsia"/>
                <w:szCs w:val="24"/>
              </w:rPr>
              <w:t>素质</w:t>
            </w:r>
            <w:r w:rsidRPr="00D94C71">
              <w:rPr>
                <w:rFonts w:ascii="楷体" w:eastAsia="楷体" w:hAnsi="楷体" w:hint="eastAsia"/>
                <w:szCs w:val="24"/>
              </w:rPr>
              <w:t>教育，切实增强党组织战斗力、凝聚力。学校党支部坚持“三会一课”制度，定期组织党员学习有关方针政策、时事政治，通过学习讲座、专题教育及征文、演讲等形式，开展“党的群众路线教育实践活动”、“两学一做”教育、“弘扬工匠精神”系列学习等活动。发挥党员志愿者在校园内外的辐射作用，积极打造党员先锋群体，持续开展志愿者服务活动，为特殊人群、困难家庭及时送去温暖，与周边社区、高校和部队的关系不断融洽。</w:t>
            </w:r>
          </w:p>
        </w:tc>
      </w:tr>
    </w:tbl>
    <w:p w:rsidR="00944BBE" w:rsidRDefault="00944BBE" w:rsidP="002D4C57">
      <w:pPr>
        <w:widowControl/>
        <w:jc w:val="left"/>
        <w:rPr>
          <w:rFonts w:ascii="宋体" w:cs="宋体"/>
          <w:b/>
          <w:sz w:val="24"/>
        </w:rPr>
      </w:pPr>
    </w:p>
    <w:p w:rsidR="00944BBE" w:rsidRPr="00E161C1" w:rsidRDefault="00944BBE" w:rsidP="0001333A">
      <w:pPr>
        <w:pStyle w:val="2"/>
        <w:adjustRightInd w:val="0"/>
        <w:snapToGrid w:val="0"/>
        <w:spacing w:beforeLines="50" w:afterLines="50" w:line="360" w:lineRule="auto"/>
        <w:ind w:firstLineChars="200" w:firstLine="562"/>
        <w:rPr>
          <w:rFonts w:ascii="Times New Roman" w:hAnsi="Times New Roman"/>
          <w:b w:val="0"/>
          <w:color w:val="002060"/>
          <w:kern w:val="44"/>
          <w:sz w:val="28"/>
          <w:szCs w:val="28"/>
        </w:rPr>
      </w:pPr>
      <w:bookmarkStart w:id="88" w:name="_Toc494357531"/>
      <w:r w:rsidRPr="00E161C1">
        <w:rPr>
          <w:rFonts w:ascii="Times New Roman" w:hAnsi="Times New Roman"/>
          <w:color w:val="002060"/>
          <w:kern w:val="44"/>
          <w:sz w:val="28"/>
          <w:szCs w:val="28"/>
        </w:rPr>
        <w:t>8.4</w:t>
      </w:r>
      <w:r>
        <w:rPr>
          <w:rFonts w:ascii="Times New Roman" w:hAnsi="Times New Roman"/>
          <w:color w:val="002060"/>
          <w:kern w:val="44"/>
          <w:sz w:val="28"/>
          <w:szCs w:val="28"/>
        </w:rPr>
        <w:t xml:space="preserve"> </w:t>
      </w:r>
      <w:r>
        <w:rPr>
          <w:rFonts w:ascii="Times New Roman" w:hAnsi="Times New Roman" w:hint="eastAsia"/>
          <w:color w:val="002060"/>
          <w:kern w:val="44"/>
          <w:sz w:val="28"/>
          <w:szCs w:val="28"/>
        </w:rPr>
        <w:t>关爱</w:t>
      </w:r>
      <w:r w:rsidRPr="0014723A">
        <w:rPr>
          <w:rFonts w:ascii="Times New Roman" w:hAnsi="Times New Roman" w:hint="eastAsia"/>
          <w:color w:val="002060"/>
          <w:kern w:val="44"/>
          <w:sz w:val="28"/>
          <w:szCs w:val="28"/>
        </w:rPr>
        <w:t>学生成长</w:t>
      </w:r>
      <w:bookmarkEnd w:id="88"/>
    </w:p>
    <w:p w:rsidR="00944BBE"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上海市</w:t>
      </w:r>
      <w:r>
        <w:rPr>
          <w:rFonts w:ascii="宋体" w:hAnsi="宋体" w:hint="eastAsia"/>
          <w:sz w:val="24"/>
          <w:szCs w:val="22"/>
        </w:rPr>
        <w:t>注重发挥</w:t>
      </w:r>
      <w:r w:rsidRPr="00E161C1">
        <w:rPr>
          <w:rFonts w:ascii="宋体" w:hAnsi="宋体" w:hint="eastAsia"/>
          <w:sz w:val="24"/>
          <w:szCs w:val="22"/>
        </w:rPr>
        <w:t>教育系统关心下一代工作委员会中等职业学校分会（简称“中职分会”）</w:t>
      </w:r>
      <w:r>
        <w:rPr>
          <w:rFonts w:ascii="宋体" w:hAnsi="宋体" w:hint="eastAsia"/>
          <w:sz w:val="24"/>
          <w:szCs w:val="22"/>
        </w:rPr>
        <w:t>作用，</w:t>
      </w:r>
      <w:r w:rsidRPr="00E161C1">
        <w:rPr>
          <w:rFonts w:ascii="宋体" w:hAnsi="宋体" w:hint="eastAsia"/>
          <w:sz w:val="24"/>
          <w:szCs w:val="22"/>
        </w:rPr>
        <w:t>助力中职学生健康成长。自</w:t>
      </w:r>
      <w:r w:rsidRPr="00E161C1">
        <w:rPr>
          <w:rFonts w:ascii="宋体" w:hAnsi="宋体"/>
          <w:sz w:val="24"/>
          <w:szCs w:val="22"/>
        </w:rPr>
        <w:t>2012</w:t>
      </w:r>
      <w:r w:rsidRPr="00E161C1">
        <w:rPr>
          <w:rFonts w:ascii="宋体" w:hAnsi="宋体" w:hint="eastAsia"/>
          <w:sz w:val="24"/>
          <w:szCs w:val="22"/>
        </w:rPr>
        <w:t>年成立以来，中职分会贯彻落实教育部和市教卫党委</w:t>
      </w:r>
      <w:r>
        <w:rPr>
          <w:rFonts w:ascii="宋体" w:hAnsi="宋体" w:hint="eastAsia"/>
          <w:sz w:val="24"/>
          <w:szCs w:val="22"/>
        </w:rPr>
        <w:t>相关</w:t>
      </w:r>
      <w:r w:rsidRPr="00E161C1">
        <w:rPr>
          <w:rFonts w:ascii="宋体" w:hAnsi="宋体" w:hint="eastAsia"/>
          <w:sz w:val="24"/>
          <w:szCs w:val="22"/>
        </w:rPr>
        <w:t>文件精神，紧紧依靠各中等职业学校党组织，积极推动各校</w:t>
      </w:r>
      <w:proofErr w:type="gramStart"/>
      <w:r w:rsidRPr="00E161C1">
        <w:rPr>
          <w:rFonts w:ascii="宋体" w:hAnsi="宋体" w:hint="eastAsia"/>
          <w:sz w:val="24"/>
          <w:szCs w:val="22"/>
        </w:rPr>
        <w:t>因校制宜</w:t>
      </w:r>
      <w:proofErr w:type="gramEnd"/>
      <w:r w:rsidRPr="00E161C1">
        <w:rPr>
          <w:rFonts w:ascii="宋体" w:hAnsi="宋体" w:hint="eastAsia"/>
          <w:sz w:val="24"/>
          <w:szCs w:val="22"/>
        </w:rPr>
        <w:t>开展工作，全面加强和改进</w:t>
      </w:r>
      <w:proofErr w:type="gramStart"/>
      <w:r w:rsidRPr="00E161C1">
        <w:rPr>
          <w:rFonts w:ascii="宋体" w:hAnsi="宋体" w:hint="eastAsia"/>
          <w:sz w:val="24"/>
          <w:szCs w:val="22"/>
        </w:rPr>
        <w:t>中职生的</w:t>
      </w:r>
      <w:proofErr w:type="gramEnd"/>
      <w:r w:rsidRPr="00E161C1">
        <w:rPr>
          <w:rFonts w:ascii="宋体" w:hAnsi="宋体" w:hint="eastAsia"/>
          <w:sz w:val="24"/>
          <w:szCs w:val="22"/>
        </w:rPr>
        <w:t>思想道德教育</w:t>
      </w:r>
      <w:r>
        <w:rPr>
          <w:rFonts w:ascii="宋体" w:hAnsi="宋体" w:hint="eastAsia"/>
          <w:sz w:val="24"/>
          <w:szCs w:val="22"/>
        </w:rPr>
        <w:t>，</w:t>
      </w:r>
      <w:r w:rsidRPr="00E161C1">
        <w:rPr>
          <w:rFonts w:ascii="宋体" w:hAnsi="宋体" w:hint="eastAsia"/>
          <w:sz w:val="24"/>
          <w:szCs w:val="22"/>
        </w:rPr>
        <w:t>切实提高学生的思想政治觉悟</w:t>
      </w:r>
      <w:r>
        <w:rPr>
          <w:rFonts w:ascii="宋体" w:hAnsi="宋体" w:hint="eastAsia"/>
          <w:sz w:val="24"/>
          <w:szCs w:val="22"/>
        </w:rPr>
        <w:t>。</w:t>
      </w:r>
    </w:p>
    <w:tbl>
      <w:tblPr>
        <w:tblW w:w="8529" w:type="dxa"/>
        <w:tblLook w:val="00A0"/>
      </w:tblPr>
      <w:tblGrid>
        <w:gridCol w:w="8529"/>
      </w:tblGrid>
      <w:tr w:rsidR="00944BBE" w:rsidRPr="00D94C71" w:rsidTr="00D94C71">
        <w:trPr>
          <w:trHeight w:val="740"/>
        </w:trPr>
        <w:tc>
          <w:tcPr>
            <w:tcW w:w="8529" w:type="dxa"/>
            <w:shd w:val="clear" w:color="auto" w:fill="1F4E79"/>
            <w:vAlign w:val="center"/>
          </w:tcPr>
          <w:p w:rsidR="00944BBE" w:rsidRPr="00D94C71" w:rsidRDefault="00944BBE" w:rsidP="00D94C71">
            <w:pPr>
              <w:adjustRightInd w:val="0"/>
              <w:snapToGrid w:val="0"/>
              <w:rPr>
                <w:rFonts w:ascii="黑体" w:eastAsia="黑体" w:hAnsi="黑体"/>
                <w:b/>
                <w:color w:val="FFFFFF"/>
                <w:sz w:val="24"/>
                <w:szCs w:val="28"/>
              </w:rPr>
            </w:pPr>
            <w:bookmarkStart w:id="89" w:name="_Toc494369591"/>
            <w:r w:rsidRPr="00D94C71">
              <w:rPr>
                <w:rFonts w:ascii="黑体" w:eastAsia="黑体" w:hAnsi="黑体" w:hint="eastAsia"/>
                <w:b/>
                <w:color w:val="FFFFFF"/>
                <w:sz w:val="24"/>
                <w:szCs w:val="28"/>
              </w:rPr>
              <w:t>案例</w:t>
            </w:r>
            <w:r w:rsidRPr="00D94C71">
              <w:rPr>
                <w:rFonts w:ascii="黑体" w:eastAsia="黑体" w:hAnsi="黑体"/>
                <w:b/>
                <w:color w:val="FFFFFF"/>
                <w:sz w:val="24"/>
                <w:szCs w:val="28"/>
              </w:rPr>
              <w:t xml:space="preserve"> </w:t>
            </w:r>
            <w:r w:rsidR="002F6F17" w:rsidRPr="00D94C71">
              <w:rPr>
                <w:rFonts w:ascii="黑体" w:eastAsia="黑体" w:hAnsi="黑体"/>
                <w:b/>
                <w:color w:val="FFFFFF"/>
                <w:sz w:val="24"/>
                <w:szCs w:val="28"/>
              </w:rPr>
              <w:fldChar w:fldCharType="begin"/>
            </w:r>
            <w:r w:rsidRPr="00D94C71">
              <w:rPr>
                <w:rFonts w:ascii="黑体" w:eastAsia="黑体" w:hAnsi="黑体"/>
                <w:b/>
                <w:color w:val="FFFFFF"/>
                <w:sz w:val="24"/>
                <w:szCs w:val="28"/>
              </w:rPr>
              <w:instrText xml:space="preserve"> SEQ </w:instrText>
            </w:r>
            <w:r w:rsidRPr="00D94C71">
              <w:rPr>
                <w:rFonts w:ascii="黑体" w:eastAsia="黑体" w:hAnsi="黑体" w:hint="eastAsia"/>
                <w:b/>
                <w:color w:val="FFFFFF"/>
                <w:sz w:val="24"/>
                <w:szCs w:val="28"/>
              </w:rPr>
              <w:instrText>表格</w:instrText>
            </w:r>
            <w:r w:rsidRPr="00D94C71">
              <w:rPr>
                <w:rFonts w:ascii="黑体" w:eastAsia="黑体" w:hAnsi="黑体"/>
                <w:b/>
                <w:color w:val="FFFFFF"/>
                <w:sz w:val="24"/>
                <w:szCs w:val="28"/>
              </w:rPr>
              <w:instrText xml:space="preserve"> \* ARABIC </w:instrText>
            </w:r>
            <w:r w:rsidR="002F6F17" w:rsidRPr="00D94C71">
              <w:rPr>
                <w:rFonts w:ascii="黑体" w:eastAsia="黑体" w:hAnsi="黑体"/>
                <w:b/>
                <w:color w:val="FFFFFF"/>
                <w:sz w:val="24"/>
                <w:szCs w:val="28"/>
              </w:rPr>
              <w:fldChar w:fldCharType="separate"/>
            </w:r>
            <w:r w:rsidRPr="00D94C71">
              <w:rPr>
                <w:rFonts w:ascii="黑体" w:eastAsia="黑体" w:hAnsi="黑体"/>
                <w:b/>
                <w:noProof/>
                <w:color w:val="FFFFFF"/>
                <w:sz w:val="24"/>
                <w:szCs w:val="28"/>
              </w:rPr>
              <w:t>29</w:t>
            </w:r>
            <w:r w:rsidR="002F6F17" w:rsidRPr="00D94C71">
              <w:rPr>
                <w:rFonts w:ascii="黑体" w:eastAsia="黑体" w:hAnsi="黑体"/>
                <w:b/>
                <w:color w:val="FFFFFF"/>
                <w:sz w:val="24"/>
                <w:szCs w:val="28"/>
              </w:rPr>
              <w:fldChar w:fldCharType="end"/>
            </w:r>
            <w:r w:rsidRPr="00D94C71">
              <w:rPr>
                <w:rFonts w:ascii="黑体" w:eastAsia="黑体" w:hAnsi="黑体"/>
                <w:b/>
                <w:color w:val="FFFFFF"/>
                <w:sz w:val="24"/>
                <w:szCs w:val="28"/>
              </w:rPr>
              <w:t xml:space="preserve">  </w:t>
            </w:r>
            <w:r w:rsidRPr="00D94C71">
              <w:rPr>
                <w:rFonts w:ascii="黑体" w:eastAsia="黑体" w:hAnsi="黑体" w:hint="eastAsia"/>
                <w:b/>
                <w:color w:val="FFFFFF"/>
                <w:sz w:val="24"/>
                <w:szCs w:val="28"/>
              </w:rPr>
              <w:t>积极发挥关工委作用，助力中职学生健康成长</w:t>
            </w:r>
            <w:bookmarkEnd w:id="89"/>
          </w:p>
        </w:tc>
      </w:tr>
      <w:tr w:rsidR="00944BBE" w:rsidRPr="00D94C71" w:rsidTr="00D94C71">
        <w:tc>
          <w:tcPr>
            <w:tcW w:w="8529" w:type="dxa"/>
            <w:shd w:val="clear" w:color="auto" w:fill="F2F2F2"/>
          </w:tcPr>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加强培训，夯实关工委工作骨干队伍。在中职分会推动下，全市各中职校先后成立关工委组织，实现全市中</w:t>
            </w:r>
            <w:proofErr w:type="gramStart"/>
            <w:r w:rsidRPr="00D94C71">
              <w:rPr>
                <w:rFonts w:ascii="楷体" w:eastAsia="楷体" w:hAnsi="楷体" w:hint="eastAsia"/>
                <w:szCs w:val="24"/>
              </w:rPr>
              <w:t>职校关</w:t>
            </w:r>
            <w:proofErr w:type="gramEnd"/>
            <w:r w:rsidRPr="00D94C71">
              <w:rPr>
                <w:rFonts w:ascii="楷体" w:eastAsia="楷体" w:hAnsi="楷体" w:hint="eastAsia"/>
                <w:szCs w:val="24"/>
              </w:rPr>
              <w:t>工委组织全覆盖。为加强组织队伍建设，学</w:t>
            </w:r>
            <w:proofErr w:type="gramStart"/>
            <w:r w:rsidRPr="00D94C71">
              <w:rPr>
                <w:rFonts w:ascii="楷体" w:eastAsia="楷体" w:hAnsi="楷体" w:hint="eastAsia"/>
                <w:szCs w:val="24"/>
              </w:rPr>
              <w:t>习习近</w:t>
            </w:r>
            <w:proofErr w:type="gramEnd"/>
            <w:r w:rsidRPr="00D94C71">
              <w:rPr>
                <w:rFonts w:ascii="楷体" w:eastAsia="楷体" w:hAnsi="楷体" w:hint="eastAsia"/>
                <w:szCs w:val="24"/>
              </w:rPr>
              <w:t>平总书记等中央领导重要讲话和指示精神，以及教育部和市教卫党委有关文件要求，中职分会连续</w:t>
            </w:r>
            <w:r w:rsidRPr="00D94C71">
              <w:rPr>
                <w:rFonts w:ascii="楷体" w:eastAsia="楷体" w:hAnsi="楷体"/>
                <w:szCs w:val="24"/>
              </w:rPr>
              <w:t>4</w:t>
            </w:r>
            <w:r w:rsidRPr="00D94C71">
              <w:rPr>
                <w:rFonts w:ascii="楷体" w:eastAsia="楷体" w:hAnsi="楷体" w:hint="eastAsia"/>
                <w:szCs w:val="24"/>
              </w:rPr>
              <w:t>年举办各校关工委常务副主任专题研修班，已累计培训</w:t>
            </w:r>
            <w:r w:rsidRPr="00D94C71">
              <w:rPr>
                <w:rFonts w:ascii="楷体" w:eastAsia="楷体" w:hAnsi="楷体"/>
                <w:szCs w:val="24"/>
              </w:rPr>
              <w:t>270</w:t>
            </w:r>
            <w:r w:rsidRPr="00D94C71">
              <w:rPr>
                <w:rFonts w:ascii="楷体" w:eastAsia="楷体" w:hAnsi="楷体" w:hint="eastAsia"/>
                <w:szCs w:val="24"/>
              </w:rPr>
              <w:t>余人次，打造关工</w:t>
            </w:r>
            <w:r w:rsidRPr="00D94C71">
              <w:rPr>
                <w:rFonts w:ascii="楷体" w:eastAsia="楷体" w:hAnsi="楷体" w:hint="eastAsia"/>
                <w:szCs w:val="24"/>
              </w:rPr>
              <w:lastRenderedPageBreak/>
              <w:t>委骨干队伍，为组织开展工作奠定基础。</w:t>
            </w:r>
          </w:p>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紧贴形势，适时开展主题教育活动。比如，红军长征胜利</w:t>
            </w:r>
            <w:r w:rsidRPr="00D94C71">
              <w:rPr>
                <w:rFonts w:ascii="楷体" w:eastAsia="楷体" w:hAnsi="楷体"/>
                <w:szCs w:val="24"/>
              </w:rPr>
              <w:t>80</w:t>
            </w:r>
            <w:r w:rsidRPr="00D94C71">
              <w:rPr>
                <w:rFonts w:ascii="楷体" w:eastAsia="楷体" w:hAnsi="楷体" w:hint="eastAsia"/>
                <w:szCs w:val="24"/>
              </w:rPr>
              <w:t>周年之际，开展以“薪火长征你我共传承”为主题的征文演讲、书画创作和漫画设计大赛等系列教育活动。关工委老同志发挥熟悉中国革命史的优势，配合学校主渠道，指导学生通过参与纪念红军长征胜利</w:t>
            </w:r>
            <w:r w:rsidRPr="00D94C71">
              <w:rPr>
                <w:rFonts w:ascii="楷体" w:eastAsia="楷体" w:hAnsi="楷体"/>
                <w:szCs w:val="24"/>
              </w:rPr>
              <w:t>80</w:t>
            </w:r>
            <w:r w:rsidRPr="00D94C71">
              <w:rPr>
                <w:rFonts w:ascii="楷体" w:eastAsia="楷体" w:hAnsi="楷体" w:hint="eastAsia"/>
                <w:szCs w:val="24"/>
              </w:rPr>
              <w:t>周年活动，铭记历史，缅怀先烈，发扬长征精神，激发爱国热</w:t>
            </w:r>
            <w:r>
              <w:rPr>
                <w:rFonts w:ascii="楷体" w:eastAsia="楷体" w:hAnsi="楷体" w:hint="eastAsia"/>
                <w:szCs w:val="24"/>
              </w:rPr>
              <w:t>情</w:t>
            </w:r>
            <w:r w:rsidRPr="00D94C71">
              <w:rPr>
                <w:rFonts w:ascii="楷体" w:eastAsia="楷体" w:hAnsi="楷体" w:hint="eastAsia"/>
                <w:szCs w:val="24"/>
              </w:rPr>
              <w:t>。为了响应国家弘扬“工匠精神”号召，联合相关单位组建工匠大师团、开展“工匠进校园”活动，引导中职学生弘扬“劳动光荣，技能宝贵，创造伟大”的时代风尚和工匠精神，增强职业信心，提高职业素养。</w:t>
            </w:r>
          </w:p>
          <w:p w:rsidR="00944BBE" w:rsidRPr="00D94C71" w:rsidRDefault="00944BBE" w:rsidP="00D94C71">
            <w:pPr>
              <w:pStyle w:val="110"/>
              <w:spacing w:after="0" w:line="360" w:lineRule="auto"/>
              <w:ind w:firstLine="440"/>
              <w:jc w:val="both"/>
              <w:rPr>
                <w:rFonts w:ascii="楷体" w:eastAsia="楷体" w:hAnsi="楷体"/>
                <w:szCs w:val="24"/>
              </w:rPr>
            </w:pPr>
            <w:r w:rsidRPr="00D94C71">
              <w:rPr>
                <w:rFonts w:ascii="楷体" w:eastAsia="楷体" w:hAnsi="楷体" w:hint="eastAsia"/>
                <w:szCs w:val="24"/>
              </w:rPr>
              <w:t>搭建平台，加强对</w:t>
            </w:r>
            <w:proofErr w:type="gramStart"/>
            <w:r w:rsidRPr="00D94C71">
              <w:rPr>
                <w:rFonts w:ascii="楷体" w:eastAsia="楷体" w:hAnsi="楷体" w:hint="eastAsia"/>
                <w:szCs w:val="24"/>
              </w:rPr>
              <w:t>中职生的</w:t>
            </w:r>
            <w:proofErr w:type="gramEnd"/>
            <w:r w:rsidRPr="00D94C71">
              <w:rPr>
                <w:rFonts w:ascii="楷体" w:eastAsia="楷体" w:hAnsi="楷体" w:hint="eastAsia"/>
                <w:szCs w:val="24"/>
              </w:rPr>
              <w:t>理想教育。根据市教育关工委关于实施高中（中职）生“进党校、学党章、树理想、跟党走”培训项目要求，中职分会连续</w:t>
            </w:r>
            <w:r w:rsidRPr="00D94C71">
              <w:rPr>
                <w:rFonts w:ascii="楷体" w:eastAsia="楷体" w:hAnsi="楷体"/>
                <w:szCs w:val="24"/>
              </w:rPr>
              <w:t>4</w:t>
            </w:r>
            <w:r w:rsidRPr="00D94C71">
              <w:rPr>
                <w:rFonts w:ascii="楷体" w:eastAsia="楷体" w:hAnsi="楷体" w:hint="eastAsia"/>
                <w:szCs w:val="24"/>
              </w:rPr>
              <w:t>年举办全市优秀</w:t>
            </w:r>
            <w:proofErr w:type="gramStart"/>
            <w:r w:rsidRPr="00D94C71">
              <w:rPr>
                <w:rFonts w:ascii="楷体" w:eastAsia="楷体" w:hAnsi="楷体" w:hint="eastAsia"/>
                <w:szCs w:val="24"/>
              </w:rPr>
              <w:t>中职生“进党校”</w:t>
            </w:r>
            <w:proofErr w:type="gramEnd"/>
            <w:r w:rsidRPr="00D94C71">
              <w:rPr>
                <w:rFonts w:ascii="楷体" w:eastAsia="楷体" w:hAnsi="楷体" w:hint="eastAsia"/>
                <w:szCs w:val="24"/>
              </w:rPr>
              <w:t>培训班，培训学生超过</w:t>
            </w:r>
            <w:r w:rsidRPr="00D94C71">
              <w:rPr>
                <w:rFonts w:ascii="楷体" w:eastAsia="楷体" w:hAnsi="楷体"/>
                <w:szCs w:val="24"/>
              </w:rPr>
              <w:t>400</w:t>
            </w:r>
            <w:r w:rsidRPr="00D94C71">
              <w:rPr>
                <w:rFonts w:ascii="楷体" w:eastAsia="楷体" w:hAnsi="楷体" w:hint="eastAsia"/>
                <w:szCs w:val="24"/>
              </w:rPr>
              <w:t>名。中</w:t>
            </w:r>
            <w:proofErr w:type="gramStart"/>
            <w:r w:rsidRPr="00D94C71">
              <w:rPr>
                <w:rFonts w:ascii="楷体" w:eastAsia="楷体" w:hAnsi="楷体" w:hint="eastAsia"/>
                <w:szCs w:val="24"/>
              </w:rPr>
              <w:t>职生进</w:t>
            </w:r>
            <w:proofErr w:type="gramEnd"/>
            <w:r w:rsidRPr="00D94C71">
              <w:rPr>
                <w:rFonts w:ascii="楷体" w:eastAsia="楷体" w:hAnsi="楷体" w:hint="eastAsia"/>
                <w:szCs w:val="24"/>
              </w:rPr>
              <w:t>党校培训项目，受到各校党组织和关工委的重视和好评，被评为市教育关工委“特色活动项目”。</w:t>
            </w:r>
          </w:p>
          <w:p w:rsidR="00944BBE" w:rsidRPr="00D94C71" w:rsidRDefault="00944BBE" w:rsidP="00D94C71">
            <w:pPr>
              <w:pStyle w:val="110"/>
              <w:spacing w:after="0" w:line="360" w:lineRule="auto"/>
              <w:ind w:firstLine="440"/>
              <w:jc w:val="both"/>
              <w:rPr>
                <w:rFonts w:ascii="楷体" w:eastAsia="楷体" w:hAnsi="楷体"/>
                <w:sz w:val="28"/>
                <w:szCs w:val="24"/>
              </w:rPr>
            </w:pPr>
            <w:r w:rsidRPr="00D94C71">
              <w:rPr>
                <w:rFonts w:ascii="楷体" w:eastAsia="楷体" w:hAnsi="楷体" w:hint="eastAsia"/>
                <w:szCs w:val="24"/>
              </w:rPr>
              <w:t>百花齐放，各中</w:t>
            </w:r>
            <w:proofErr w:type="gramStart"/>
            <w:r w:rsidRPr="00D94C71">
              <w:rPr>
                <w:rFonts w:ascii="楷体" w:eastAsia="楷体" w:hAnsi="楷体" w:hint="eastAsia"/>
                <w:szCs w:val="24"/>
              </w:rPr>
              <w:t>职校关</w:t>
            </w:r>
            <w:proofErr w:type="gramEnd"/>
            <w:r w:rsidRPr="00D94C71">
              <w:rPr>
                <w:rFonts w:ascii="楷体" w:eastAsia="楷体" w:hAnsi="楷体" w:hint="eastAsia"/>
                <w:szCs w:val="24"/>
              </w:rPr>
              <w:t>工委开展多彩育人活动。各校关工委坚持实践探索的理念，积极培育</w:t>
            </w:r>
            <w:proofErr w:type="gramStart"/>
            <w:r w:rsidRPr="00D94C71">
              <w:rPr>
                <w:rFonts w:ascii="楷体" w:eastAsia="楷体" w:hAnsi="楷体" w:hint="eastAsia"/>
                <w:szCs w:val="24"/>
              </w:rPr>
              <w:t>兼具关</w:t>
            </w:r>
            <w:proofErr w:type="gramEnd"/>
            <w:r w:rsidRPr="00D94C71">
              <w:rPr>
                <w:rFonts w:ascii="楷体" w:eastAsia="楷体" w:hAnsi="楷体" w:hint="eastAsia"/>
                <w:szCs w:val="24"/>
              </w:rPr>
              <w:t>工委工作特征、职教特色、学校特点的活动品牌。比如上海市高级技工学校关工委开展“阳光导航”、上海港湾学校关工委参与“青蓝工程”、上海市奉贤中等专业学校关工委开展“心系新疆学子，共筑和谐校园”活动等。</w:t>
            </w:r>
          </w:p>
        </w:tc>
      </w:tr>
    </w:tbl>
    <w:p w:rsidR="00944BBE" w:rsidRPr="00E161C1" w:rsidRDefault="00944BBE" w:rsidP="002D4C57">
      <w:pPr>
        <w:shd w:val="clear" w:color="auto" w:fill="FFFFFF"/>
        <w:spacing w:line="360" w:lineRule="auto"/>
        <w:ind w:firstLineChars="200" w:firstLine="480"/>
        <w:rPr>
          <w:rFonts w:ascii="宋体"/>
          <w:sz w:val="24"/>
          <w:szCs w:val="22"/>
        </w:rPr>
      </w:pPr>
    </w:p>
    <w:p w:rsidR="00944BBE" w:rsidRDefault="00944BBE" w:rsidP="002D4C57">
      <w:pPr>
        <w:widowControl/>
        <w:jc w:val="left"/>
        <w:rPr>
          <w:rFonts w:ascii="宋体" w:cs="宋体"/>
          <w:b/>
          <w:sz w:val="24"/>
        </w:rPr>
      </w:pPr>
    </w:p>
    <w:p w:rsidR="00944BBE" w:rsidRDefault="00944BBE" w:rsidP="002D4C57">
      <w:pPr>
        <w:widowControl/>
        <w:jc w:val="left"/>
        <w:rPr>
          <w:rFonts w:ascii="黑体" w:eastAsia="黑体" w:hAnsi="黑体" w:cs="黑体"/>
          <w:b/>
          <w:sz w:val="28"/>
          <w:szCs w:val="28"/>
        </w:rPr>
      </w:pPr>
      <w:r>
        <w:rPr>
          <w:rFonts w:ascii="黑体" w:eastAsia="黑体" w:hAnsi="黑体" w:cs="黑体"/>
          <w:b/>
          <w:sz w:val="28"/>
          <w:szCs w:val="28"/>
        </w:rPr>
        <w:br w:type="page"/>
      </w:r>
    </w:p>
    <w:p w:rsidR="00944BBE" w:rsidRDefault="00944BBE" w:rsidP="0001333A">
      <w:pPr>
        <w:pStyle w:val="1"/>
        <w:adjustRightInd w:val="0"/>
        <w:snapToGrid w:val="0"/>
        <w:spacing w:beforeLines="50" w:after="100" w:afterAutospacing="1" w:line="360" w:lineRule="auto"/>
        <w:jc w:val="center"/>
        <w:rPr>
          <w:rFonts w:ascii="Times New Roman" w:eastAsia="黑体" w:hAnsi="Times New Roman"/>
          <w:color w:val="002060"/>
          <w:sz w:val="32"/>
          <w:szCs w:val="32"/>
        </w:rPr>
      </w:pPr>
      <w:bookmarkStart w:id="90" w:name="_Toc494357532"/>
      <w:r w:rsidRPr="00AA3012">
        <w:rPr>
          <w:rFonts w:ascii="Times New Roman" w:eastAsia="黑体" w:hAnsi="Times New Roman"/>
          <w:color w:val="002060"/>
          <w:sz w:val="32"/>
          <w:szCs w:val="32"/>
        </w:rPr>
        <w:lastRenderedPageBreak/>
        <w:t>9</w:t>
      </w:r>
      <w:r>
        <w:rPr>
          <w:rFonts w:ascii="Times New Roman" w:eastAsia="黑体" w:hAnsi="Times New Roman"/>
          <w:color w:val="002060"/>
          <w:sz w:val="32"/>
          <w:szCs w:val="32"/>
        </w:rPr>
        <w:t xml:space="preserve"> </w:t>
      </w:r>
      <w:r w:rsidRPr="00AA3012">
        <w:rPr>
          <w:rFonts w:ascii="Times New Roman" w:eastAsia="黑体" w:hAnsi="Times New Roman" w:hint="eastAsia"/>
          <w:color w:val="002060"/>
          <w:sz w:val="32"/>
          <w:szCs w:val="32"/>
        </w:rPr>
        <w:t>问题与展望</w:t>
      </w:r>
      <w:bookmarkEnd w:id="90"/>
    </w:p>
    <w:p w:rsidR="00944BBE" w:rsidRPr="00E161C1"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91" w:name="_Toc494357533"/>
      <w:bookmarkStart w:id="92" w:name="_Toc439822154"/>
      <w:r w:rsidRPr="00E161C1">
        <w:rPr>
          <w:rFonts w:ascii="Times New Roman" w:hAnsi="Times New Roman"/>
          <w:color w:val="002060"/>
          <w:kern w:val="44"/>
          <w:sz w:val="28"/>
          <w:szCs w:val="28"/>
        </w:rPr>
        <w:t xml:space="preserve">9.1 </w:t>
      </w:r>
      <w:r w:rsidRPr="00E161C1">
        <w:rPr>
          <w:rFonts w:ascii="Times New Roman" w:hAnsi="Times New Roman" w:hint="eastAsia"/>
          <w:color w:val="002060"/>
          <w:kern w:val="44"/>
          <w:sz w:val="28"/>
          <w:szCs w:val="28"/>
        </w:rPr>
        <w:t>提高职教吸引力</w:t>
      </w:r>
      <w:r>
        <w:rPr>
          <w:rFonts w:ascii="Times New Roman" w:hAnsi="Times New Roman" w:hint="eastAsia"/>
          <w:color w:val="002060"/>
          <w:kern w:val="44"/>
          <w:sz w:val="28"/>
          <w:szCs w:val="28"/>
        </w:rPr>
        <w:t>，需要营造</w:t>
      </w:r>
      <w:r w:rsidRPr="00E161C1">
        <w:rPr>
          <w:rFonts w:ascii="Times New Roman" w:hAnsi="Times New Roman" w:hint="eastAsia"/>
          <w:color w:val="002060"/>
          <w:kern w:val="44"/>
          <w:sz w:val="28"/>
          <w:szCs w:val="28"/>
        </w:rPr>
        <w:t>更具包容的环境</w:t>
      </w:r>
      <w:bookmarkEnd w:id="91"/>
    </w:p>
    <w:p w:rsidR="00944BBE" w:rsidRPr="00E161C1" w:rsidRDefault="00C053D9" w:rsidP="002D4C57">
      <w:pPr>
        <w:shd w:val="clear" w:color="auto" w:fill="FFFFFF"/>
        <w:spacing w:line="360" w:lineRule="auto"/>
        <w:ind w:firstLineChars="200" w:firstLine="480"/>
        <w:rPr>
          <w:rFonts w:ascii="宋体"/>
          <w:sz w:val="24"/>
          <w:szCs w:val="22"/>
        </w:rPr>
      </w:pPr>
      <w:r>
        <w:rPr>
          <w:rFonts w:ascii="宋体" w:hAnsi="宋体" w:hint="eastAsia"/>
          <w:sz w:val="24"/>
          <w:szCs w:val="22"/>
        </w:rPr>
        <w:t>长期以来，由于历史文化、传统观念、评价标准、分配制度等方面因素的影响，职业教育的价值和意义始终未得到充分尊重，</w:t>
      </w:r>
      <w:r w:rsidR="00944BBE" w:rsidRPr="000B2508">
        <w:rPr>
          <w:rFonts w:ascii="宋体" w:hint="eastAsia"/>
          <w:sz w:val="24"/>
          <w:szCs w:val="22"/>
        </w:rPr>
        <w:t>“</w:t>
      </w:r>
      <w:r w:rsidR="00944BBE" w:rsidRPr="00E161C1">
        <w:rPr>
          <w:rFonts w:ascii="宋体" w:hAnsi="宋体" w:hint="eastAsia"/>
          <w:sz w:val="24"/>
          <w:szCs w:val="22"/>
        </w:rPr>
        <w:t>劳动光荣</w:t>
      </w:r>
      <w:r w:rsidR="00944BBE" w:rsidRPr="00E161C1">
        <w:rPr>
          <w:rFonts w:ascii="宋体" w:hint="eastAsia"/>
          <w:sz w:val="24"/>
          <w:szCs w:val="22"/>
        </w:rPr>
        <w:t>”“</w:t>
      </w:r>
      <w:r w:rsidR="00944BBE" w:rsidRPr="00E161C1">
        <w:rPr>
          <w:rFonts w:ascii="宋体" w:hAnsi="宋体" w:hint="eastAsia"/>
          <w:sz w:val="24"/>
          <w:szCs w:val="22"/>
        </w:rPr>
        <w:t>技能宝贵</w:t>
      </w:r>
      <w:r w:rsidR="00944BBE" w:rsidRPr="00E161C1">
        <w:rPr>
          <w:rFonts w:ascii="宋体" w:hint="eastAsia"/>
          <w:sz w:val="24"/>
          <w:szCs w:val="22"/>
        </w:rPr>
        <w:t>”</w:t>
      </w:r>
      <w:r w:rsidR="00944BBE" w:rsidRPr="00E161C1">
        <w:rPr>
          <w:rFonts w:ascii="宋体" w:hAnsi="宋体" w:hint="eastAsia"/>
          <w:sz w:val="24"/>
          <w:szCs w:val="22"/>
        </w:rPr>
        <w:t>等有利于职业教育发展的社会环境尚待优化，社会普遍缺乏对优秀一线技术能手的认同和宣传。《</w:t>
      </w:r>
      <w:r w:rsidR="002A59E4" w:rsidRPr="002A59E4">
        <w:rPr>
          <w:rFonts w:ascii="宋体" w:hAnsi="宋体" w:hint="eastAsia"/>
          <w:sz w:val="24"/>
          <w:szCs w:val="22"/>
        </w:rPr>
        <w:t>国务院关于加快发展现代职业教育的决定</w:t>
      </w:r>
      <w:r w:rsidR="00944BBE" w:rsidRPr="00E161C1">
        <w:rPr>
          <w:rFonts w:ascii="宋体" w:hAnsi="宋体" w:hint="eastAsia"/>
          <w:sz w:val="24"/>
          <w:szCs w:val="22"/>
        </w:rPr>
        <w:t>》</w:t>
      </w:r>
      <w:r w:rsidR="00944BBE" w:rsidRPr="00D963DA">
        <w:rPr>
          <w:rFonts w:ascii="宋体" w:hAnsi="宋体" w:hint="eastAsia"/>
          <w:sz w:val="24"/>
          <w:szCs w:val="22"/>
        </w:rPr>
        <w:t>《</w:t>
      </w:r>
      <w:r w:rsidR="002A59E4" w:rsidRPr="002A59E4">
        <w:rPr>
          <w:rFonts w:ascii="宋体" w:hAnsi="宋体" w:hint="eastAsia"/>
          <w:sz w:val="24"/>
          <w:szCs w:val="22"/>
        </w:rPr>
        <w:t>上海市人民政府关于加快发展现代职业教育的决定</w:t>
      </w:r>
      <w:r w:rsidR="00944BBE" w:rsidRPr="00D963DA">
        <w:rPr>
          <w:rFonts w:ascii="宋体" w:hAnsi="宋体" w:hint="eastAsia"/>
          <w:sz w:val="24"/>
          <w:szCs w:val="22"/>
        </w:rPr>
        <w:t>》</w:t>
      </w:r>
      <w:r w:rsidR="00944BBE">
        <w:rPr>
          <w:rFonts w:ascii="宋体" w:hAnsi="宋体" w:hint="eastAsia"/>
          <w:sz w:val="24"/>
          <w:szCs w:val="22"/>
        </w:rPr>
        <w:t>都</w:t>
      </w:r>
      <w:r w:rsidR="00944BBE" w:rsidRPr="00D963DA">
        <w:rPr>
          <w:rFonts w:ascii="宋体" w:hAnsi="宋体" w:hint="eastAsia"/>
          <w:sz w:val="24"/>
          <w:szCs w:val="22"/>
        </w:rPr>
        <w:t>明确要求</w:t>
      </w:r>
      <w:r w:rsidR="00944BBE">
        <w:rPr>
          <w:rFonts w:ascii="宋体" w:hAnsi="宋体" w:hint="eastAsia"/>
          <w:sz w:val="24"/>
          <w:szCs w:val="22"/>
        </w:rPr>
        <w:t>，</w:t>
      </w:r>
      <w:r w:rsidR="00944BBE" w:rsidRPr="00D963DA">
        <w:rPr>
          <w:rFonts w:ascii="宋体" w:hAnsi="宋体" w:hint="eastAsia"/>
          <w:sz w:val="24"/>
          <w:szCs w:val="22"/>
        </w:rPr>
        <w:t>保持中等职业学校和普通高中招生规模的大体相当</w:t>
      </w:r>
      <w:r w:rsidR="00944BBE">
        <w:rPr>
          <w:rFonts w:ascii="宋体" w:hAnsi="宋体" w:hint="eastAsia"/>
          <w:sz w:val="24"/>
          <w:szCs w:val="22"/>
        </w:rPr>
        <w:t>。如何更好地提高职业教育吸引力，整体推进现代职业教育发展，成为亟待思考和解决的问题。</w:t>
      </w:r>
    </w:p>
    <w:p w:rsidR="00944BBE" w:rsidRPr="00E161C1" w:rsidRDefault="00944BBE" w:rsidP="002D4C57">
      <w:pPr>
        <w:shd w:val="clear" w:color="auto" w:fill="FFFFFF"/>
        <w:spacing w:line="360" w:lineRule="auto"/>
        <w:ind w:firstLineChars="200" w:firstLine="480"/>
        <w:rPr>
          <w:rFonts w:ascii="宋体"/>
          <w:sz w:val="24"/>
          <w:szCs w:val="22"/>
        </w:rPr>
      </w:pPr>
      <w:r>
        <w:rPr>
          <w:rFonts w:ascii="宋体" w:hAnsi="宋体" w:hint="eastAsia"/>
          <w:sz w:val="24"/>
          <w:szCs w:val="22"/>
        </w:rPr>
        <w:t>未来，一方面</w:t>
      </w:r>
      <w:r w:rsidRPr="00E161C1">
        <w:rPr>
          <w:rFonts w:ascii="宋体" w:hAnsi="宋体" w:hint="eastAsia"/>
          <w:sz w:val="24"/>
          <w:szCs w:val="22"/>
        </w:rPr>
        <w:t>要强化政府引导作用，加强各部门的政策配套和职能协同，综合运用总体规划、政策引导等手段以及财政转移支付等杠杆，加强对职业教育的统筹协调和分类指导，落实发展责任</w:t>
      </w:r>
      <w:r w:rsidR="003D7975">
        <w:rPr>
          <w:rFonts w:ascii="宋体" w:hAnsi="宋体" w:hint="eastAsia"/>
          <w:sz w:val="24"/>
          <w:szCs w:val="22"/>
        </w:rPr>
        <w:t>；</w:t>
      </w:r>
      <w:r>
        <w:rPr>
          <w:rFonts w:ascii="宋体" w:hAnsi="宋体" w:hint="eastAsia"/>
          <w:sz w:val="24"/>
          <w:szCs w:val="22"/>
        </w:rPr>
        <w:t>另一方面</w:t>
      </w:r>
      <w:r w:rsidRPr="00E161C1">
        <w:rPr>
          <w:rFonts w:ascii="宋体" w:hAnsi="宋体" w:hint="eastAsia"/>
          <w:sz w:val="24"/>
          <w:szCs w:val="22"/>
        </w:rPr>
        <w:t>要营造崇尚技术技能人才的良好氛围，加大对技术技能人才的正面宣传，取消用人和人才流动中的身份、单位、部门、学历等限制，健全技术技能人才使用机制、评价机制、激励机制。</w:t>
      </w:r>
    </w:p>
    <w:p w:rsidR="00944BBE"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93" w:name="_Toc494357534"/>
      <w:r w:rsidRPr="00AA3012">
        <w:rPr>
          <w:rFonts w:ascii="Times New Roman" w:hAnsi="Times New Roman"/>
          <w:color w:val="002060"/>
          <w:kern w:val="44"/>
          <w:sz w:val="28"/>
          <w:szCs w:val="28"/>
        </w:rPr>
        <w:t>9.2</w:t>
      </w:r>
      <w:r>
        <w:rPr>
          <w:rFonts w:ascii="Times New Roman" w:hAnsi="Times New Roman"/>
          <w:color w:val="002060"/>
          <w:kern w:val="44"/>
          <w:sz w:val="28"/>
          <w:szCs w:val="28"/>
        </w:rPr>
        <w:t xml:space="preserve"> </w:t>
      </w:r>
      <w:r>
        <w:rPr>
          <w:rFonts w:ascii="Times New Roman" w:hAnsi="Times New Roman" w:hint="eastAsia"/>
          <w:color w:val="002060"/>
          <w:kern w:val="44"/>
          <w:sz w:val="28"/>
          <w:szCs w:val="28"/>
        </w:rPr>
        <w:t>提升服务贡献力，仍需进一步夯实自身内涵</w:t>
      </w:r>
      <w:bookmarkEnd w:id="93"/>
    </w:p>
    <w:p w:rsidR="00944BBE" w:rsidRPr="00E161C1"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上海正在加快建设“四个中心”和具有全球影响力的科技创新中心，随着经济发展方式转变、产业结构调整、技术革新步伐加快，对技术技能人才的要求将不断提升，对职业教育办学条件、师资水平、教学实施、校企合作、社会服务等各个方面也将提出更高要求。</w:t>
      </w:r>
    </w:p>
    <w:p w:rsidR="00944BBE" w:rsidRPr="00E161C1"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未来，上海职业教育需要更好地与经济</w:t>
      </w:r>
      <w:r w:rsidRPr="00C22F11">
        <w:rPr>
          <w:rFonts w:ascii="宋体" w:hAnsi="宋体" w:hint="eastAsia"/>
          <w:sz w:val="24"/>
          <w:szCs w:val="22"/>
        </w:rPr>
        <w:t>社会和产业升级联动发展，进一步优化</w:t>
      </w:r>
      <w:r w:rsidRPr="00571B71">
        <w:rPr>
          <w:rFonts w:ascii="宋体" w:hAnsi="宋体" w:hint="eastAsia"/>
          <w:sz w:val="24"/>
          <w:szCs w:val="22"/>
        </w:rPr>
        <w:t>学校</w:t>
      </w:r>
      <w:r w:rsidRPr="00652AB4">
        <w:rPr>
          <w:rFonts w:ascii="宋体" w:hAnsi="宋体" w:hint="eastAsia"/>
          <w:sz w:val="24"/>
          <w:szCs w:val="22"/>
        </w:rPr>
        <w:t>和专业布局，持续提升学校基础办学能力，着力加强内涵建设，深化校企合作人才培养模式改革，产教深度融合，全面提高技术技能人才培养水平，提升人才培养规格与行业企业需求的对接度。</w:t>
      </w:r>
    </w:p>
    <w:p w:rsidR="00944BBE"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94" w:name="_Toc494357535"/>
      <w:r w:rsidRPr="00AA3012">
        <w:rPr>
          <w:rFonts w:ascii="Times New Roman" w:hAnsi="Times New Roman"/>
          <w:color w:val="002060"/>
          <w:kern w:val="44"/>
          <w:sz w:val="28"/>
          <w:szCs w:val="28"/>
        </w:rPr>
        <w:t>9.</w:t>
      </w:r>
      <w:r>
        <w:rPr>
          <w:rFonts w:ascii="Times New Roman" w:hAnsi="Times New Roman"/>
          <w:color w:val="002060"/>
          <w:kern w:val="44"/>
          <w:sz w:val="28"/>
          <w:szCs w:val="28"/>
        </w:rPr>
        <w:t xml:space="preserve">3 </w:t>
      </w:r>
      <w:r>
        <w:rPr>
          <w:rFonts w:ascii="Times New Roman" w:hAnsi="Times New Roman" w:hint="eastAsia"/>
          <w:color w:val="002060"/>
          <w:kern w:val="44"/>
          <w:sz w:val="28"/>
          <w:szCs w:val="28"/>
        </w:rPr>
        <w:t>增强影响力，</w:t>
      </w:r>
      <w:r w:rsidRPr="00E161C1">
        <w:rPr>
          <w:rFonts w:ascii="Times New Roman" w:hAnsi="Times New Roman" w:hint="eastAsia"/>
          <w:color w:val="002060"/>
          <w:kern w:val="44"/>
          <w:sz w:val="28"/>
          <w:szCs w:val="28"/>
        </w:rPr>
        <w:t>亟待打造国际水准</w:t>
      </w:r>
      <w:r>
        <w:rPr>
          <w:rFonts w:ascii="Times New Roman" w:hAnsi="Times New Roman" w:hint="eastAsia"/>
          <w:color w:val="002060"/>
          <w:kern w:val="44"/>
          <w:sz w:val="28"/>
          <w:szCs w:val="28"/>
        </w:rPr>
        <w:t>的</w:t>
      </w:r>
      <w:r w:rsidRPr="00E161C1">
        <w:rPr>
          <w:rFonts w:ascii="Times New Roman" w:hAnsi="Times New Roman" w:hint="eastAsia"/>
          <w:color w:val="002060"/>
          <w:kern w:val="44"/>
          <w:sz w:val="28"/>
          <w:szCs w:val="28"/>
        </w:rPr>
        <w:t>标杆学校</w:t>
      </w:r>
      <w:bookmarkEnd w:id="94"/>
    </w:p>
    <w:p w:rsidR="00944BBE" w:rsidRPr="00E161C1" w:rsidRDefault="00944BBE" w:rsidP="002D4C57">
      <w:pPr>
        <w:shd w:val="clear" w:color="auto" w:fill="FFFFFF"/>
        <w:spacing w:line="360" w:lineRule="auto"/>
        <w:ind w:firstLineChars="200" w:firstLine="480"/>
        <w:rPr>
          <w:rFonts w:ascii="宋体"/>
          <w:sz w:val="24"/>
          <w:szCs w:val="22"/>
        </w:rPr>
      </w:pPr>
      <w:r w:rsidRPr="00E161C1">
        <w:rPr>
          <w:rFonts w:ascii="宋体" w:hAnsi="宋体" w:hint="eastAsia"/>
          <w:sz w:val="24"/>
          <w:szCs w:val="22"/>
        </w:rPr>
        <w:t>随着国际交流和合作步伐的加快，面对上海建设卓越全球城市的新要求，国际影响力和竞争力显得更加重要。上海职业教育必须适应国际化大都市的发展要</w:t>
      </w:r>
      <w:r w:rsidRPr="00E161C1">
        <w:rPr>
          <w:rFonts w:ascii="宋体" w:hAnsi="宋体" w:hint="eastAsia"/>
          <w:sz w:val="24"/>
          <w:szCs w:val="22"/>
        </w:rPr>
        <w:lastRenderedPageBreak/>
        <w:t>求，积极争取国际交流与合作中的话语权，</w:t>
      </w:r>
      <w:r w:rsidRPr="000E1E32">
        <w:rPr>
          <w:rFonts w:ascii="宋体" w:hAnsi="宋体" w:hint="eastAsia"/>
          <w:sz w:val="24"/>
          <w:szCs w:val="22"/>
        </w:rPr>
        <w:t>引进来、走出去协调发展，打造上海职业教育品牌。</w:t>
      </w:r>
    </w:p>
    <w:p w:rsidR="00944BBE" w:rsidRDefault="00944BBE" w:rsidP="002D4C57">
      <w:pPr>
        <w:shd w:val="clear" w:color="auto" w:fill="FFFFFF"/>
        <w:spacing w:line="360" w:lineRule="auto"/>
        <w:ind w:firstLineChars="200" w:firstLine="480"/>
        <w:rPr>
          <w:rFonts w:ascii="宋体" w:hAnsi="宋体"/>
          <w:sz w:val="24"/>
          <w:szCs w:val="22"/>
        </w:rPr>
      </w:pPr>
      <w:r w:rsidRPr="00E161C1">
        <w:rPr>
          <w:rFonts w:ascii="宋体" w:hAnsi="宋体" w:hint="eastAsia"/>
          <w:sz w:val="24"/>
          <w:szCs w:val="22"/>
        </w:rPr>
        <w:t>未来，上海职业教育需要立足上海、服务</w:t>
      </w:r>
      <w:r w:rsidR="003D7975" w:rsidRPr="00E161C1">
        <w:rPr>
          <w:rFonts w:ascii="宋体" w:hAnsi="宋体" w:hint="eastAsia"/>
          <w:sz w:val="24"/>
          <w:szCs w:val="22"/>
        </w:rPr>
        <w:t>全</w:t>
      </w:r>
      <w:r w:rsidR="003D7975">
        <w:rPr>
          <w:rFonts w:ascii="宋体" w:hAnsi="宋体" w:hint="eastAsia"/>
          <w:sz w:val="24"/>
          <w:szCs w:val="22"/>
        </w:rPr>
        <w:t>国</w:t>
      </w:r>
      <w:r w:rsidRPr="00E161C1">
        <w:rPr>
          <w:rFonts w:ascii="宋体" w:hAnsi="宋体" w:hint="eastAsia"/>
          <w:sz w:val="24"/>
          <w:szCs w:val="22"/>
        </w:rPr>
        <w:t>、面向世界，打造一批具有国际视野、通晓国际规则、具有国际水准的职业学校。学校能够在企业“走出去”中发挥积极作用，成为向“一带一路”沿线国家输出教育资源的重要教育类型，也为发展中国家更多人接受职业教育和技能培训创造条件，使上海职业教育的国际影响力不断扩大。</w:t>
      </w:r>
    </w:p>
    <w:p w:rsidR="00195247" w:rsidRPr="00E161C1" w:rsidRDefault="00195247"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95" w:name="_Toc494357536"/>
      <w:r w:rsidRPr="00E161C1">
        <w:rPr>
          <w:rFonts w:ascii="Times New Roman" w:hAnsi="Times New Roman"/>
          <w:color w:val="002060"/>
          <w:kern w:val="44"/>
          <w:sz w:val="28"/>
          <w:szCs w:val="28"/>
        </w:rPr>
        <w:t>9.</w:t>
      </w:r>
      <w:r>
        <w:rPr>
          <w:rFonts w:ascii="Times New Roman" w:hAnsi="Times New Roman"/>
          <w:color w:val="002060"/>
          <w:kern w:val="44"/>
          <w:sz w:val="28"/>
          <w:szCs w:val="28"/>
        </w:rPr>
        <w:t>4</w:t>
      </w:r>
      <w:r w:rsidRPr="00E161C1">
        <w:rPr>
          <w:rFonts w:ascii="Times New Roman" w:hAnsi="Times New Roman"/>
          <w:color w:val="002060"/>
          <w:kern w:val="44"/>
          <w:sz w:val="28"/>
          <w:szCs w:val="28"/>
        </w:rPr>
        <w:t xml:space="preserve"> </w:t>
      </w:r>
      <w:r>
        <w:rPr>
          <w:rFonts w:ascii="Times New Roman" w:hAnsi="Times New Roman" w:hint="eastAsia"/>
          <w:color w:val="002060"/>
          <w:kern w:val="44"/>
          <w:sz w:val="28"/>
          <w:szCs w:val="28"/>
        </w:rPr>
        <w:t>建设优质师资队伍，</w:t>
      </w:r>
      <w:r w:rsidRPr="00E161C1">
        <w:rPr>
          <w:rFonts w:ascii="Times New Roman" w:hAnsi="Times New Roman" w:hint="eastAsia"/>
          <w:color w:val="002060"/>
          <w:kern w:val="44"/>
          <w:sz w:val="28"/>
          <w:szCs w:val="28"/>
        </w:rPr>
        <w:t>期待</w:t>
      </w:r>
      <w:r>
        <w:rPr>
          <w:rFonts w:ascii="Times New Roman" w:hAnsi="Times New Roman" w:hint="eastAsia"/>
          <w:color w:val="002060"/>
          <w:kern w:val="44"/>
          <w:sz w:val="28"/>
          <w:szCs w:val="28"/>
        </w:rPr>
        <w:t>完善</w:t>
      </w:r>
      <w:r w:rsidRPr="00E161C1">
        <w:rPr>
          <w:rFonts w:ascii="Times New Roman" w:hAnsi="Times New Roman" w:hint="eastAsia"/>
          <w:color w:val="002060"/>
          <w:kern w:val="44"/>
          <w:sz w:val="28"/>
          <w:szCs w:val="28"/>
        </w:rPr>
        <w:t>教师</w:t>
      </w:r>
      <w:r>
        <w:rPr>
          <w:rFonts w:ascii="Times New Roman" w:hAnsi="Times New Roman" w:hint="eastAsia"/>
          <w:color w:val="002060"/>
          <w:kern w:val="44"/>
          <w:sz w:val="28"/>
          <w:szCs w:val="28"/>
        </w:rPr>
        <w:t>发展</w:t>
      </w:r>
      <w:r w:rsidRPr="00E161C1">
        <w:rPr>
          <w:rFonts w:ascii="Times New Roman" w:hAnsi="Times New Roman" w:hint="eastAsia"/>
          <w:color w:val="002060"/>
          <w:kern w:val="44"/>
          <w:sz w:val="28"/>
          <w:szCs w:val="28"/>
        </w:rPr>
        <w:t>体系</w:t>
      </w:r>
      <w:bookmarkEnd w:id="95"/>
    </w:p>
    <w:p w:rsidR="00195247" w:rsidRPr="0060092E" w:rsidRDefault="00195247">
      <w:pPr>
        <w:shd w:val="clear" w:color="auto" w:fill="FFFFFF"/>
        <w:spacing w:line="360" w:lineRule="auto"/>
        <w:ind w:firstLineChars="200" w:firstLine="480"/>
        <w:rPr>
          <w:rFonts w:ascii="宋体" w:hAnsi="宋体"/>
          <w:sz w:val="24"/>
          <w:szCs w:val="22"/>
        </w:rPr>
      </w:pPr>
      <w:r w:rsidRPr="00E161C1">
        <w:rPr>
          <w:rFonts w:ascii="宋体" w:hAnsi="宋体" w:hint="eastAsia"/>
          <w:sz w:val="24"/>
          <w:szCs w:val="22"/>
        </w:rPr>
        <w:t>提高教师队伍整体素质，是推动职业教育科学发展的核心要素之一。针对不同发展阶段的教师开发系统化的、针对性的培养方案，为教师专业发展提供支持是职业教育可持续发展的必然要求。当前上海中职学校教师</w:t>
      </w:r>
      <w:r w:rsidR="00196461">
        <w:rPr>
          <w:rFonts w:ascii="宋体" w:hAnsi="宋体" w:hint="eastAsia"/>
          <w:sz w:val="24"/>
          <w:szCs w:val="22"/>
        </w:rPr>
        <w:t>的</w:t>
      </w:r>
      <w:r w:rsidR="00196461" w:rsidRPr="0060092E">
        <w:rPr>
          <w:rFonts w:ascii="宋体" w:hAnsi="宋体" w:hint="eastAsia"/>
          <w:sz w:val="24"/>
          <w:szCs w:val="22"/>
        </w:rPr>
        <w:t>行业</w:t>
      </w:r>
      <w:r w:rsidR="00196461" w:rsidRPr="0060092E">
        <w:rPr>
          <w:rFonts w:ascii="宋体" w:hAnsi="宋体"/>
          <w:sz w:val="24"/>
          <w:szCs w:val="22"/>
        </w:rPr>
        <w:t>背景</w:t>
      </w:r>
      <w:r w:rsidR="00196461" w:rsidRPr="0060092E">
        <w:rPr>
          <w:rFonts w:ascii="宋体" w:hAnsi="宋体" w:hint="eastAsia"/>
          <w:sz w:val="24"/>
          <w:szCs w:val="22"/>
        </w:rPr>
        <w:t>、双</w:t>
      </w:r>
      <w:proofErr w:type="gramStart"/>
      <w:r w:rsidR="00196461" w:rsidRPr="0060092E">
        <w:rPr>
          <w:rFonts w:ascii="宋体" w:hAnsi="宋体" w:hint="eastAsia"/>
          <w:sz w:val="24"/>
          <w:szCs w:val="22"/>
        </w:rPr>
        <w:t>师</w:t>
      </w:r>
      <w:r w:rsidR="00196461" w:rsidRPr="0060092E">
        <w:rPr>
          <w:rFonts w:ascii="宋体" w:hAnsi="宋体"/>
          <w:sz w:val="24"/>
          <w:szCs w:val="22"/>
        </w:rPr>
        <w:t>素质</w:t>
      </w:r>
      <w:proofErr w:type="gramEnd"/>
      <w:r w:rsidR="000A1412">
        <w:rPr>
          <w:rFonts w:ascii="宋体" w:hAnsi="宋体" w:hint="eastAsia"/>
          <w:sz w:val="24"/>
          <w:szCs w:val="22"/>
        </w:rPr>
        <w:t>和</w:t>
      </w:r>
      <w:r w:rsidR="00196461" w:rsidRPr="0060092E">
        <w:rPr>
          <w:rFonts w:ascii="宋体" w:hAnsi="宋体" w:hint="eastAsia"/>
          <w:sz w:val="24"/>
          <w:szCs w:val="22"/>
        </w:rPr>
        <w:t>可持续发展能力</w:t>
      </w:r>
      <w:r w:rsidR="000A1412">
        <w:rPr>
          <w:rFonts w:ascii="宋体" w:hAnsi="宋体" w:hint="eastAsia"/>
          <w:sz w:val="24"/>
          <w:szCs w:val="22"/>
        </w:rPr>
        <w:t>仍</w:t>
      </w:r>
      <w:r w:rsidR="00196461" w:rsidRPr="0060092E">
        <w:rPr>
          <w:rFonts w:ascii="宋体" w:hAnsi="宋体" w:hint="eastAsia"/>
          <w:sz w:val="24"/>
          <w:szCs w:val="22"/>
        </w:rPr>
        <w:t>待提升，</w:t>
      </w:r>
      <w:r w:rsidRPr="00E161C1">
        <w:rPr>
          <w:rFonts w:ascii="宋体" w:hAnsi="宋体" w:hint="eastAsia"/>
          <w:sz w:val="24"/>
          <w:szCs w:val="22"/>
        </w:rPr>
        <w:t>打造一支适合职业教育发展的教师队伍，实现教师专业发展是当务之急。</w:t>
      </w:r>
    </w:p>
    <w:p w:rsidR="00195247" w:rsidRPr="00195247" w:rsidRDefault="00195247">
      <w:pPr>
        <w:shd w:val="clear" w:color="auto" w:fill="FFFFFF"/>
        <w:spacing w:line="360" w:lineRule="auto"/>
        <w:ind w:firstLineChars="200" w:firstLine="480"/>
        <w:rPr>
          <w:rFonts w:ascii="宋体"/>
          <w:sz w:val="24"/>
          <w:szCs w:val="22"/>
        </w:rPr>
      </w:pPr>
      <w:r w:rsidRPr="00E161C1">
        <w:rPr>
          <w:rFonts w:ascii="宋体" w:hAnsi="宋体" w:hint="eastAsia"/>
          <w:sz w:val="24"/>
          <w:szCs w:val="22"/>
        </w:rPr>
        <w:t>未来，需要加强对职业</w:t>
      </w:r>
      <w:r>
        <w:rPr>
          <w:rFonts w:ascii="宋体" w:hAnsi="宋体" w:hint="eastAsia"/>
          <w:sz w:val="24"/>
          <w:szCs w:val="22"/>
        </w:rPr>
        <w:t>学校教师的管理与培养，多</w:t>
      </w:r>
      <w:proofErr w:type="gramStart"/>
      <w:r>
        <w:rPr>
          <w:rFonts w:ascii="宋体" w:hAnsi="宋体" w:hint="eastAsia"/>
          <w:sz w:val="24"/>
          <w:szCs w:val="22"/>
        </w:rPr>
        <w:t>措</w:t>
      </w:r>
      <w:proofErr w:type="gramEnd"/>
      <w:r>
        <w:rPr>
          <w:rFonts w:ascii="宋体" w:hAnsi="宋体" w:hint="eastAsia"/>
          <w:sz w:val="24"/>
          <w:szCs w:val="22"/>
        </w:rPr>
        <w:t>并举构建教师发展体系。</w:t>
      </w:r>
      <w:r w:rsidRPr="00B835F6">
        <w:rPr>
          <w:rFonts w:ascii="仿宋" w:hAnsi="仿宋" w:hint="eastAsia"/>
          <w:sz w:val="24"/>
          <w:szCs w:val="24"/>
        </w:rPr>
        <w:t>比如</w:t>
      </w:r>
      <w:r w:rsidRPr="00AC1042">
        <w:rPr>
          <w:rFonts w:ascii="宋体" w:hAnsi="宋体" w:hint="eastAsia"/>
          <w:sz w:val="24"/>
          <w:szCs w:val="24"/>
        </w:rPr>
        <w:t>科学设置符合职业教育特点的职业院校教师职称评审制度，设立正高级</w:t>
      </w:r>
      <w:r w:rsidR="001853B1">
        <w:rPr>
          <w:rFonts w:ascii="宋体" w:hAnsi="宋体" w:hint="eastAsia"/>
          <w:sz w:val="24"/>
          <w:szCs w:val="24"/>
        </w:rPr>
        <w:t>讲师</w:t>
      </w:r>
      <w:r w:rsidRPr="00AC1042">
        <w:rPr>
          <w:rFonts w:ascii="宋体" w:hAnsi="宋体" w:hint="eastAsia"/>
          <w:sz w:val="24"/>
          <w:szCs w:val="24"/>
        </w:rPr>
        <w:t>职务（职称），提升教师职业发展空间；</w:t>
      </w:r>
      <w:r w:rsidR="005D25BE">
        <w:rPr>
          <w:rFonts w:ascii="宋体" w:hAnsi="宋体" w:hint="eastAsia"/>
          <w:sz w:val="24"/>
          <w:szCs w:val="24"/>
        </w:rPr>
        <w:t>完善</w:t>
      </w:r>
      <w:r w:rsidRPr="00AC1042">
        <w:rPr>
          <w:rFonts w:ascii="宋体" w:hAnsi="宋体" w:hint="eastAsia"/>
          <w:sz w:val="24"/>
          <w:szCs w:val="24"/>
        </w:rPr>
        <w:t>行业企业资深从业人员担任职业院校兼职教师或进入学校担任专职教师的职称职务评聘、薪资报酬支付、社会保险接续等相关制度，形成长效机制</w:t>
      </w:r>
      <w:r>
        <w:rPr>
          <w:rFonts w:ascii="宋体" w:hAnsi="宋体" w:hint="eastAsia"/>
          <w:sz w:val="24"/>
          <w:szCs w:val="24"/>
        </w:rPr>
        <w:t>；</w:t>
      </w:r>
      <w:r w:rsidRPr="00F429CB">
        <w:rPr>
          <w:rFonts w:ascii="仿宋" w:hAnsi="仿宋" w:hint="eastAsia"/>
          <w:sz w:val="24"/>
          <w:szCs w:val="24"/>
        </w:rPr>
        <w:t>实施专任教师每年在行业（企业）工作等措施，提高专任</w:t>
      </w:r>
      <w:proofErr w:type="gramStart"/>
      <w:r w:rsidRPr="00F429CB">
        <w:rPr>
          <w:rFonts w:ascii="仿宋" w:hAnsi="仿宋" w:hint="eastAsia"/>
          <w:sz w:val="24"/>
          <w:szCs w:val="24"/>
        </w:rPr>
        <w:t>教师双</w:t>
      </w:r>
      <w:proofErr w:type="gramEnd"/>
      <w:r w:rsidRPr="00F429CB">
        <w:rPr>
          <w:rFonts w:ascii="仿宋" w:hAnsi="仿宋" w:hint="eastAsia"/>
          <w:sz w:val="24"/>
          <w:szCs w:val="24"/>
        </w:rPr>
        <w:t>师素质，加强专任教师的教育教学水平和专业实践能力；开展专业负责人培训，培养一批兼具行业影响力与专业水准的专业带头人队伍。</w:t>
      </w:r>
    </w:p>
    <w:p w:rsidR="00944BBE" w:rsidRPr="00E161C1" w:rsidRDefault="00944BBE" w:rsidP="0001333A">
      <w:pPr>
        <w:pStyle w:val="2"/>
        <w:adjustRightInd w:val="0"/>
        <w:snapToGrid w:val="0"/>
        <w:spacing w:beforeLines="50" w:afterLines="50" w:line="360" w:lineRule="auto"/>
        <w:ind w:firstLineChars="200" w:firstLine="562"/>
        <w:rPr>
          <w:rFonts w:ascii="Times New Roman" w:hAnsi="Times New Roman"/>
          <w:color w:val="002060"/>
          <w:kern w:val="44"/>
          <w:sz w:val="28"/>
          <w:szCs w:val="28"/>
        </w:rPr>
      </w:pPr>
      <w:bookmarkStart w:id="96" w:name="_Toc439822155"/>
      <w:bookmarkStart w:id="97" w:name="_Toc494357537"/>
      <w:r w:rsidRPr="00E161C1">
        <w:rPr>
          <w:rFonts w:ascii="Times New Roman" w:hAnsi="Times New Roman"/>
          <w:color w:val="002060"/>
          <w:kern w:val="44"/>
          <w:sz w:val="28"/>
          <w:szCs w:val="28"/>
        </w:rPr>
        <w:t>9.</w:t>
      </w:r>
      <w:r w:rsidR="00195247">
        <w:rPr>
          <w:rFonts w:ascii="Times New Roman" w:hAnsi="Times New Roman"/>
          <w:color w:val="002060"/>
          <w:kern w:val="44"/>
          <w:sz w:val="28"/>
          <w:szCs w:val="28"/>
        </w:rPr>
        <w:t xml:space="preserve">5 </w:t>
      </w:r>
      <w:r w:rsidRPr="00E161C1">
        <w:rPr>
          <w:rFonts w:ascii="Times New Roman" w:hAnsi="Times New Roman" w:hint="eastAsia"/>
          <w:color w:val="002060"/>
          <w:kern w:val="44"/>
          <w:sz w:val="28"/>
          <w:szCs w:val="28"/>
        </w:rPr>
        <w:t>发挥</w:t>
      </w:r>
      <w:r w:rsidRPr="00506137">
        <w:rPr>
          <w:rFonts w:ascii="Times New Roman" w:hAnsi="Times New Roman" w:hint="eastAsia"/>
          <w:color w:val="002060"/>
          <w:kern w:val="44"/>
          <w:sz w:val="28"/>
          <w:szCs w:val="28"/>
        </w:rPr>
        <w:t>企业</w:t>
      </w:r>
      <w:r w:rsidRPr="00E161C1">
        <w:rPr>
          <w:rFonts w:ascii="Times New Roman" w:hAnsi="Times New Roman" w:hint="eastAsia"/>
          <w:color w:val="002060"/>
          <w:kern w:val="44"/>
          <w:sz w:val="28"/>
          <w:szCs w:val="28"/>
        </w:rPr>
        <w:t>主体作用</w:t>
      </w:r>
      <w:r>
        <w:rPr>
          <w:rFonts w:ascii="Times New Roman" w:hAnsi="Times New Roman" w:hint="eastAsia"/>
          <w:color w:val="002060"/>
          <w:kern w:val="44"/>
          <w:sz w:val="28"/>
          <w:szCs w:val="28"/>
        </w:rPr>
        <w:t>，</w:t>
      </w:r>
      <w:r w:rsidRPr="00E161C1">
        <w:rPr>
          <w:rFonts w:ascii="Times New Roman" w:hAnsi="Times New Roman" w:hint="eastAsia"/>
          <w:color w:val="002060"/>
          <w:kern w:val="44"/>
          <w:sz w:val="28"/>
          <w:szCs w:val="28"/>
        </w:rPr>
        <w:t>呼唤</w:t>
      </w:r>
      <w:r w:rsidRPr="00E2175D">
        <w:rPr>
          <w:rFonts w:ascii="Times New Roman" w:hAnsi="Times New Roman" w:hint="eastAsia"/>
          <w:color w:val="002060"/>
          <w:kern w:val="44"/>
          <w:sz w:val="28"/>
          <w:szCs w:val="28"/>
        </w:rPr>
        <w:t>健全</w:t>
      </w:r>
      <w:bookmarkEnd w:id="96"/>
      <w:r w:rsidRPr="00E2175D">
        <w:rPr>
          <w:rFonts w:ascii="Times New Roman" w:hAnsi="Times New Roman" w:hint="eastAsia"/>
          <w:color w:val="002060"/>
          <w:kern w:val="44"/>
          <w:sz w:val="28"/>
          <w:szCs w:val="28"/>
        </w:rPr>
        <w:t>制度保障措施</w:t>
      </w:r>
      <w:bookmarkEnd w:id="97"/>
    </w:p>
    <w:p w:rsidR="00944BBE" w:rsidRPr="0060092E" w:rsidRDefault="00944BBE" w:rsidP="002D4C57">
      <w:pPr>
        <w:shd w:val="clear" w:color="auto" w:fill="FFFFFF"/>
        <w:spacing w:line="360" w:lineRule="auto"/>
        <w:ind w:firstLineChars="200" w:firstLine="480"/>
        <w:rPr>
          <w:rFonts w:ascii="宋体"/>
          <w:color w:val="FF0000"/>
          <w:sz w:val="24"/>
          <w:szCs w:val="22"/>
        </w:rPr>
      </w:pPr>
      <w:r w:rsidRPr="00E161C1">
        <w:rPr>
          <w:rFonts w:ascii="宋体" w:hAnsi="宋体" w:hint="eastAsia"/>
          <w:sz w:val="24"/>
          <w:szCs w:val="22"/>
        </w:rPr>
        <w:t>职业教育是“跨界”属性鲜明的教育类型，</w:t>
      </w:r>
      <w:r>
        <w:rPr>
          <w:rFonts w:ascii="宋体" w:hAnsi="宋体" w:hint="eastAsia"/>
          <w:sz w:val="24"/>
          <w:szCs w:val="22"/>
        </w:rPr>
        <w:t>其发展</w:t>
      </w:r>
      <w:r w:rsidRPr="00E161C1">
        <w:rPr>
          <w:rFonts w:ascii="宋体" w:hAnsi="宋体" w:hint="eastAsia"/>
          <w:sz w:val="24"/>
          <w:szCs w:val="22"/>
        </w:rPr>
        <w:t>有赖于行业企业的深度参与。目前，企业参与职业教育，为行业提供技术技能人才，需要投入大量的人力</w:t>
      </w:r>
      <w:r w:rsidR="003D7975">
        <w:rPr>
          <w:rFonts w:ascii="宋体" w:hAnsi="宋体" w:hint="eastAsia"/>
          <w:sz w:val="24"/>
          <w:szCs w:val="22"/>
        </w:rPr>
        <w:t>、</w:t>
      </w:r>
      <w:r w:rsidRPr="00E161C1">
        <w:rPr>
          <w:rFonts w:ascii="宋体" w:hAnsi="宋体" w:hint="eastAsia"/>
          <w:sz w:val="24"/>
          <w:szCs w:val="22"/>
        </w:rPr>
        <w:t>物力</w:t>
      </w:r>
      <w:r w:rsidR="003D7975" w:rsidRPr="00E161C1">
        <w:rPr>
          <w:rFonts w:ascii="宋体" w:hAnsi="宋体" w:hint="eastAsia"/>
          <w:sz w:val="24"/>
          <w:szCs w:val="22"/>
        </w:rPr>
        <w:t>和</w:t>
      </w:r>
      <w:r w:rsidR="003D7975">
        <w:rPr>
          <w:rFonts w:ascii="宋体" w:hAnsi="宋体" w:hint="eastAsia"/>
          <w:sz w:val="24"/>
          <w:szCs w:val="22"/>
        </w:rPr>
        <w:t>财力</w:t>
      </w:r>
      <w:r w:rsidRPr="00E161C1">
        <w:rPr>
          <w:rFonts w:ascii="宋体" w:hAnsi="宋体" w:hint="eastAsia"/>
          <w:sz w:val="24"/>
          <w:szCs w:val="22"/>
        </w:rPr>
        <w:t>，而且需要协调企业各方面资源，以配合教学实施，</w:t>
      </w:r>
      <w:r>
        <w:rPr>
          <w:rFonts w:ascii="宋体" w:hAnsi="宋体" w:hint="eastAsia"/>
          <w:sz w:val="24"/>
          <w:szCs w:val="22"/>
        </w:rPr>
        <w:t>这对企业的主体业务造成了较大的影响，企业内部往往会形成阻力，</w:t>
      </w:r>
      <w:r w:rsidRPr="00E161C1">
        <w:rPr>
          <w:rFonts w:ascii="宋体" w:hAnsi="宋体" w:hint="eastAsia"/>
          <w:sz w:val="24"/>
          <w:szCs w:val="22"/>
        </w:rPr>
        <w:t>影响产教融合的深度和范围。</w:t>
      </w:r>
    </w:p>
    <w:p w:rsidR="00944BBE" w:rsidRPr="0060092E" w:rsidRDefault="00944BBE">
      <w:pPr>
        <w:shd w:val="clear" w:color="auto" w:fill="FFFFFF"/>
        <w:spacing w:line="360" w:lineRule="auto"/>
        <w:ind w:firstLineChars="200" w:firstLine="480"/>
        <w:rPr>
          <w:rFonts w:ascii="宋体" w:hAnsi="宋体"/>
          <w:sz w:val="24"/>
          <w:szCs w:val="22"/>
        </w:rPr>
      </w:pPr>
      <w:r w:rsidRPr="00E161C1">
        <w:rPr>
          <w:rFonts w:ascii="宋体" w:hAnsi="宋体" w:hint="eastAsia"/>
          <w:sz w:val="24"/>
          <w:szCs w:val="22"/>
        </w:rPr>
        <w:t>未来，</w:t>
      </w:r>
      <w:r w:rsidR="00CC000E">
        <w:rPr>
          <w:rFonts w:ascii="宋体" w:hAnsi="宋体" w:hint="eastAsia"/>
          <w:sz w:val="24"/>
          <w:szCs w:val="22"/>
        </w:rPr>
        <w:t>上海</w:t>
      </w:r>
      <w:r w:rsidRPr="00E161C1">
        <w:rPr>
          <w:rFonts w:ascii="宋体" w:hAnsi="宋体" w:hint="eastAsia"/>
          <w:sz w:val="24"/>
          <w:szCs w:val="22"/>
        </w:rPr>
        <w:t>应加大对参与办学企业的投入，建立企业参与职业教育的激励机制，让真正愿意投身职业教育的企业免除后顾之忧，提高企业积极性。同时，对企业举办的</w:t>
      </w:r>
      <w:r>
        <w:rPr>
          <w:rFonts w:ascii="宋体" w:hAnsi="宋体" w:hint="eastAsia"/>
          <w:sz w:val="24"/>
          <w:szCs w:val="22"/>
        </w:rPr>
        <w:t>职业学</w:t>
      </w:r>
      <w:r w:rsidRPr="00E161C1">
        <w:rPr>
          <w:rFonts w:ascii="宋体" w:hAnsi="宋体" w:hint="eastAsia"/>
          <w:sz w:val="24"/>
          <w:szCs w:val="22"/>
        </w:rPr>
        <w:t>校与其他公办</w:t>
      </w:r>
      <w:r>
        <w:rPr>
          <w:rFonts w:ascii="宋体" w:hAnsi="宋体" w:hint="eastAsia"/>
          <w:sz w:val="24"/>
          <w:szCs w:val="22"/>
        </w:rPr>
        <w:t>学校</w:t>
      </w:r>
      <w:r w:rsidRPr="00E161C1">
        <w:rPr>
          <w:rFonts w:ascii="宋体" w:hAnsi="宋体" w:hint="eastAsia"/>
          <w:sz w:val="24"/>
          <w:szCs w:val="22"/>
        </w:rPr>
        <w:t>同等对待，依法享受相关教育、财税、土地、</w:t>
      </w:r>
      <w:r w:rsidRPr="00E161C1">
        <w:rPr>
          <w:rFonts w:ascii="宋体" w:hAnsi="宋体" w:hint="eastAsia"/>
          <w:sz w:val="24"/>
          <w:szCs w:val="22"/>
        </w:rPr>
        <w:lastRenderedPageBreak/>
        <w:t>金融等政策，不断增强企业办学活力。</w:t>
      </w:r>
      <w:bookmarkEnd w:id="92"/>
    </w:p>
    <w:sectPr w:rsidR="00944BBE" w:rsidRPr="0060092E" w:rsidSect="003F2E85">
      <w:footerReference w:type="default" r:id="rId33"/>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054" w:rsidRDefault="00BF6054">
      <w:r>
        <w:separator/>
      </w:r>
    </w:p>
  </w:endnote>
  <w:endnote w:type="continuationSeparator" w:id="0">
    <w:p w:rsidR="00BF6054" w:rsidRDefault="00BF60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Arial Unicode MS"/>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EA6" w:rsidRDefault="00581EA6" w:rsidP="00085C6B">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EA6" w:rsidRDefault="00581EA6">
    <w:pPr>
      <w:pStyle w:val="a3"/>
      <w:jc w:val="center"/>
    </w:pPr>
  </w:p>
  <w:p w:rsidR="00581EA6" w:rsidRDefault="00581EA6" w:rsidP="00085C6B">
    <w:pPr>
      <w:pStyle w:val="a3"/>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EA6" w:rsidRDefault="00581EA6" w:rsidP="00085C6B">
    <w:pPr>
      <w:pStyle w:val="a3"/>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EA6" w:rsidRDefault="002F6F17">
    <w:pPr>
      <w:pStyle w:val="a3"/>
      <w:jc w:val="center"/>
    </w:pPr>
    <w:r w:rsidRPr="002F6F17">
      <w:fldChar w:fldCharType="begin"/>
    </w:r>
    <w:r w:rsidR="00581EA6">
      <w:instrText>PAGE   \* MERGEFORMAT</w:instrText>
    </w:r>
    <w:r w:rsidRPr="002F6F17">
      <w:fldChar w:fldCharType="separate"/>
    </w:r>
    <w:r w:rsidR="0001333A" w:rsidRPr="0001333A">
      <w:rPr>
        <w:noProof/>
        <w:lang w:val="zh-CN"/>
      </w:rPr>
      <w:t>35</w:t>
    </w:r>
    <w:r>
      <w:rPr>
        <w:noProof/>
        <w:lang w:val="zh-CN"/>
      </w:rPr>
      <w:fldChar w:fldCharType="end"/>
    </w:r>
  </w:p>
  <w:p w:rsidR="00581EA6" w:rsidRDefault="00581EA6" w:rsidP="00085C6B">
    <w:pPr>
      <w:pStyle w:val="a3"/>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EA6" w:rsidRDefault="002F6F17">
    <w:pPr>
      <w:pStyle w:val="a3"/>
    </w:pPr>
    <w:r>
      <w:rPr>
        <w:noProof/>
      </w:rPr>
      <w:pict>
        <v:shapetype id="_x0000_t202" coordsize="21600,21600" o:spt="202" path="m,l,21600r21600,l21600,xe">
          <v:stroke joinstyle="miter"/>
          <v:path gradientshapeok="t" o:connecttype="rect"/>
        </v:shapetype>
        <v:shape id="文本框 1" o:spid="_x0000_s2049" type="#_x0000_t202" style="position:absolute;margin-left:0;margin-top:0;width:9.15pt;height:11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" filled="f" stroked="f">
          <v:textbox style="mso-fit-shape-to-text:t" inset="0,0,0,0">
            <w:txbxContent>
              <w:p w:rsidR="00581EA6" w:rsidRDefault="002F6F17">
                <w:pPr>
                  <w:snapToGrid w:val="0"/>
                  <w:rPr>
                    <w:sz w:val="18"/>
                  </w:rPr>
                </w:pPr>
                <w:r w:rsidRPr="002F6F17">
                  <w:fldChar w:fldCharType="begin"/>
                </w:r>
                <w:r w:rsidR="00581EA6">
                  <w:instrText xml:space="preserve"> PAGE  \* MERGEFORMAT </w:instrText>
                </w:r>
                <w:r w:rsidRPr="002F6F17">
                  <w:fldChar w:fldCharType="separate"/>
                </w:r>
                <w:r w:rsidR="0001333A" w:rsidRPr="0001333A">
                  <w:rPr>
                    <w:noProof/>
                    <w:sz w:val="18"/>
                  </w:rPr>
                  <w:t>39</w:t>
                </w:r>
                <w:r>
                  <w:rPr>
                    <w:noProof/>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054" w:rsidRDefault="00BF6054">
      <w:r>
        <w:separator/>
      </w:r>
    </w:p>
  </w:footnote>
  <w:footnote w:type="continuationSeparator" w:id="0">
    <w:p w:rsidR="00BF6054" w:rsidRDefault="00BF6054">
      <w:r>
        <w:continuationSeparator/>
      </w:r>
    </w:p>
  </w:footnote>
  <w:footnote w:id="1">
    <w:p w:rsidR="00581EA6" w:rsidRDefault="00581EA6" w:rsidP="002D4C57">
      <w:pPr>
        <w:pStyle w:val="a8"/>
      </w:pPr>
      <w:r>
        <w:rPr>
          <w:rStyle w:val="a9"/>
        </w:rPr>
        <w:footnoteRef/>
      </w:r>
      <w:r>
        <w:t xml:space="preserve"> </w:t>
      </w:r>
      <w:r w:rsidRPr="006967D8">
        <w:rPr>
          <w:rFonts w:hint="eastAsia"/>
        </w:rPr>
        <w:t>《关于编制和发布</w:t>
      </w:r>
      <w:r w:rsidRPr="006967D8">
        <w:t>2016</w:t>
      </w:r>
      <w:r w:rsidRPr="006967D8">
        <w:rPr>
          <w:rFonts w:hint="eastAsia"/>
        </w:rPr>
        <w:t>年度中等职业学校质量年度报告的通知》（教职</w:t>
      </w:r>
      <w:proofErr w:type="gramStart"/>
      <w:r w:rsidRPr="006967D8">
        <w:rPr>
          <w:rFonts w:hint="eastAsia"/>
        </w:rPr>
        <w:t>成司函</w:t>
      </w:r>
      <w:proofErr w:type="gramEnd"/>
      <w:r w:rsidRPr="006967D8">
        <w:t>[2016]118</w:t>
      </w:r>
      <w:r w:rsidRPr="006967D8">
        <w:rPr>
          <w:rFonts w:hint="eastAsia"/>
        </w:rPr>
        <w:t>号）</w:t>
      </w:r>
      <w:r>
        <w:rPr>
          <w:rFonts w:hint="eastAsia"/>
        </w:rPr>
        <w:t>明确“</w:t>
      </w:r>
      <w:r w:rsidRPr="006967D8">
        <w:rPr>
          <w:rFonts w:hint="eastAsia"/>
        </w:rPr>
        <w:t>编制和发布范围</w:t>
      </w:r>
      <w:r>
        <w:rPr>
          <w:rFonts w:hint="eastAsia"/>
        </w:rPr>
        <w:t>”：</w:t>
      </w:r>
      <w:r w:rsidRPr="006967D8">
        <w:rPr>
          <w:rFonts w:hint="eastAsia"/>
        </w:rPr>
        <w:t>已验收通过的国家中等职业教育改革发展示范学校、国家级重点中等职业学校。鼓励省级、地市级教育行政部门和其他中等职业学校编制和发布</w:t>
      </w:r>
      <w:r w:rsidRPr="006967D8">
        <w:t>2016</w:t>
      </w:r>
      <w:r w:rsidRPr="006967D8">
        <w:rPr>
          <w:rFonts w:hint="eastAsia"/>
        </w:rPr>
        <w:t>年度质量报告。</w:t>
      </w:r>
    </w:p>
  </w:footnote>
  <w:footnote w:id="2">
    <w:p w:rsidR="00581EA6" w:rsidRDefault="00581EA6" w:rsidP="002D4C57">
      <w:pPr>
        <w:pStyle w:val="a8"/>
      </w:pPr>
      <w:r>
        <w:rPr>
          <w:rStyle w:val="a9"/>
        </w:rPr>
        <w:footnoteRef/>
      </w:r>
      <w:r>
        <w:t xml:space="preserve"> </w:t>
      </w:r>
      <w:r>
        <w:rPr>
          <w:rFonts w:hint="eastAsia"/>
        </w:rPr>
        <w:t>注：</w:t>
      </w:r>
      <w:r w:rsidRPr="00A14C08">
        <w:rPr>
          <w:rFonts w:hint="eastAsia"/>
        </w:rPr>
        <w:t>具体网址</w:t>
      </w:r>
      <w:r>
        <w:rPr>
          <w:rFonts w:hint="eastAsia"/>
        </w:rPr>
        <w:t>为</w:t>
      </w:r>
      <w:hyperlink r:id="rId1" w:history="1">
        <w:r w:rsidRPr="00546892">
          <w:rPr>
            <w:rStyle w:val="a4"/>
          </w:rPr>
          <w:t>http://www.shmec.gov.cn/web/xwzx/jyzt_sonlist.php?area_id=3536</w:t>
        </w:r>
      </w:hyperlink>
      <w:r>
        <w:rPr>
          <w:rFonts w:hint="eastAsia"/>
        </w:rPr>
        <w:t>。</w:t>
      </w:r>
    </w:p>
  </w:footnote>
  <w:footnote w:id="3">
    <w:p w:rsidR="00581EA6" w:rsidRDefault="00581EA6" w:rsidP="00581EA6">
      <w:pPr>
        <w:pStyle w:val="a8"/>
      </w:pPr>
      <w:r>
        <w:rPr>
          <w:rStyle w:val="a9"/>
        </w:rPr>
        <w:footnoteRef/>
      </w:r>
      <w:r>
        <w:t xml:space="preserve"> </w:t>
      </w:r>
      <w:r>
        <w:rPr>
          <w:rFonts w:hint="eastAsia"/>
        </w:rPr>
        <w:t>数据来源：《</w:t>
      </w:r>
      <w:r w:rsidRPr="00465933">
        <w:t>2016</w:t>
      </w:r>
      <w:r w:rsidRPr="00465933">
        <w:rPr>
          <w:rFonts w:hint="eastAsia"/>
        </w:rPr>
        <w:t>年上海市教育工作年报</w:t>
      </w:r>
      <w:r>
        <w:rPr>
          <w:rFonts w:hint="eastAsia"/>
        </w:rPr>
        <w:t>》。在</w:t>
      </w:r>
      <w:r>
        <w:t>96</w:t>
      </w:r>
      <w:r>
        <w:rPr>
          <w:rFonts w:hint="eastAsia"/>
        </w:rPr>
        <w:t>所中等职业学校中，国家级重点中等职业学校共计</w:t>
      </w:r>
      <w:r>
        <w:t>55</w:t>
      </w:r>
      <w:r>
        <w:rPr>
          <w:rFonts w:hint="eastAsia"/>
        </w:rPr>
        <w:t>所，其中国家中等职业教育改革发展示范学校</w:t>
      </w:r>
      <w:r>
        <w:t>18</w:t>
      </w:r>
      <w:r>
        <w:rPr>
          <w:rFonts w:hint="eastAsia"/>
        </w:rPr>
        <w:t>所。</w:t>
      </w:r>
    </w:p>
  </w:footnote>
  <w:footnote w:id="4">
    <w:p w:rsidR="00581EA6" w:rsidRDefault="00581EA6" w:rsidP="002D4C57">
      <w:pPr>
        <w:pStyle w:val="a8"/>
      </w:pPr>
      <w:r>
        <w:rPr>
          <w:rStyle w:val="a9"/>
        </w:rPr>
        <w:footnoteRef/>
      </w:r>
      <w:r>
        <w:t xml:space="preserve"> </w:t>
      </w:r>
      <w:r>
        <w:rPr>
          <w:rFonts w:hint="eastAsia"/>
        </w:rPr>
        <w:t>数据来源：</w:t>
      </w:r>
      <w:r w:rsidR="002F36F0">
        <w:rPr>
          <w:rFonts w:hint="eastAsia"/>
        </w:rPr>
        <w:t>本报告以下部分如未作特别说明，数据均来源于</w:t>
      </w:r>
      <w:r>
        <w:t>55</w:t>
      </w:r>
      <w:r>
        <w:rPr>
          <w:rFonts w:hint="eastAsia"/>
        </w:rPr>
        <w:t>所中等职业学校面向社会公布的学校质量年报。</w:t>
      </w:r>
    </w:p>
  </w:footnote>
  <w:footnote w:id="5">
    <w:p w:rsidR="00581EA6" w:rsidRDefault="00581EA6" w:rsidP="002D4C57">
      <w:pPr>
        <w:pStyle w:val="a8"/>
      </w:pPr>
      <w:r>
        <w:rPr>
          <w:rStyle w:val="a9"/>
        </w:rPr>
        <w:footnoteRef/>
      </w:r>
      <w:r>
        <w:t xml:space="preserve"> </w:t>
      </w:r>
      <w:r>
        <w:rPr>
          <w:rFonts w:hint="eastAsia"/>
        </w:rPr>
        <w:t>《中等职业学校设置标准》（</w:t>
      </w:r>
      <w:r>
        <w:rPr>
          <w:rFonts w:hint="eastAsia"/>
        </w:rPr>
        <w:t>教职成</w:t>
      </w:r>
      <w:r>
        <w:t>[2010]12</w:t>
      </w:r>
      <w:r>
        <w:rPr>
          <w:rFonts w:hint="eastAsia"/>
        </w:rPr>
        <w:t>号）规定：</w:t>
      </w:r>
      <w:r w:rsidRPr="00D20F6B">
        <w:rPr>
          <w:rFonts w:hint="eastAsia"/>
        </w:rPr>
        <w:t>工科类专业和医药类专业生均仪器设备价值不低于</w:t>
      </w:r>
      <w:r w:rsidRPr="00D20F6B">
        <w:t>3000</w:t>
      </w:r>
      <w:r w:rsidRPr="00D20F6B">
        <w:rPr>
          <w:rFonts w:hint="eastAsia"/>
        </w:rPr>
        <w:t>元，其他专业生均仪器设备价值不低于</w:t>
      </w:r>
      <w:r w:rsidRPr="00D20F6B">
        <w:t>2500</w:t>
      </w:r>
      <w:r w:rsidRPr="00D20F6B">
        <w:rPr>
          <w:rFonts w:hint="eastAsia"/>
        </w:rPr>
        <w:t>元。</w:t>
      </w:r>
    </w:p>
  </w:footnote>
  <w:footnote w:id="6">
    <w:p w:rsidR="00581EA6" w:rsidRDefault="00581EA6" w:rsidP="00394FA9">
      <w:pPr>
        <w:pStyle w:val="a8"/>
      </w:pPr>
      <w:r>
        <w:rPr>
          <w:rStyle w:val="a9"/>
        </w:rPr>
        <w:footnoteRef/>
      </w:r>
      <w:r>
        <w:t xml:space="preserve"> </w:t>
      </w:r>
      <w:r>
        <w:rPr>
          <w:rFonts w:hint="eastAsia"/>
        </w:rPr>
        <w:t>《中等职业学校设置标准》（</w:t>
      </w:r>
      <w:r>
        <w:rPr>
          <w:rFonts w:hint="eastAsia"/>
        </w:rPr>
        <w:t>教职成</w:t>
      </w:r>
      <w:r>
        <w:t>[2010]12</w:t>
      </w:r>
      <w:r>
        <w:rPr>
          <w:rFonts w:hint="eastAsia"/>
        </w:rPr>
        <w:t>号）规定：</w:t>
      </w:r>
      <w:r w:rsidRPr="00D20F6B">
        <w:rPr>
          <w:rFonts w:hint="eastAsia"/>
        </w:rPr>
        <w:t>适用印刷图书生均不少于</w:t>
      </w:r>
      <w:r w:rsidRPr="00D20F6B">
        <w:t>30</w:t>
      </w:r>
      <w:r w:rsidRPr="00D20F6B">
        <w:rPr>
          <w:rFonts w:hint="eastAsia"/>
        </w:rPr>
        <w:t>册</w:t>
      </w:r>
      <w:r>
        <w:rPr>
          <w:rFonts w:hint="eastAsia"/>
        </w:rPr>
        <w:t>。</w:t>
      </w:r>
    </w:p>
  </w:footnote>
  <w:footnote w:id="7">
    <w:p w:rsidR="00581EA6" w:rsidRDefault="00581EA6" w:rsidP="002D4C57">
      <w:pPr>
        <w:pStyle w:val="a8"/>
      </w:pPr>
      <w:r>
        <w:rPr>
          <w:rStyle w:val="a9"/>
        </w:rPr>
        <w:footnoteRef/>
      </w:r>
      <w:r>
        <w:t xml:space="preserve"> </w:t>
      </w:r>
      <w:r>
        <w:rPr>
          <w:rFonts w:hint="eastAsia"/>
        </w:rPr>
        <w:t>《中等职业学校设置标准》（教职成</w:t>
      </w:r>
      <w:r>
        <w:t>[2010]12</w:t>
      </w:r>
      <w:r>
        <w:rPr>
          <w:rFonts w:hint="eastAsia"/>
        </w:rPr>
        <w:t>号）规定：中等职业学校应当具有与学校办学规模相适应的专任教师队伍，师生比达到</w:t>
      </w:r>
      <w:r>
        <w:t>1</w:t>
      </w:r>
      <w:r>
        <w:rPr>
          <w:rFonts w:hint="eastAsia"/>
        </w:rPr>
        <w:t>：</w:t>
      </w:r>
      <w:r>
        <w:t>20</w:t>
      </w:r>
      <w:r>
        <w:rPr>
          <w:rFonts w:hint="eastAsia"/>
        </w:rPr>
        <w:t>。</w:t>
      </w:r>
    </w:p>
  </w:footnote>
  <w:footnote w:id="8">
    <w:p w:rsidR="00581EA6" w:rsidRDefault="00581EA6" w:rsidP="002D4C57">
      <w:pPr>
        <w:pStyle w:val="a8"/>
      </w:pPr>
      <w:r>
        <w:rPr>
          <w:rStyle w:val="a9"/>
        </w:rPr>
        <w:footnoteRef/>
      </w:r>
      <w:r>
        <w:t xml:space="preserve"> </w:t>
      </w:r>
      <w:r w:rsidRPr="009D6404">
        <w:rPr>
          <w:rFonts w:hint="eastAsia"/>
        </w:rPr>
        <w:t>《中等职业学校设置标准》（</w:t>
      </w:r>
      <w:r w:rsidRPr="009D6404">
        <w:rPr>
          <w:rFonts w:hint="eastAsia"/>
        </w:rPr>
        <w:t>教职成</w:t>
      </w:r>
      <w:r w:rsidRPr="009D6404">
        <w:t>[2010]12</w:t>
      </w:r>
      <w:r w:rsidRPr="009D6404">
        <w:rPr>
          <w:rFonts w:hint="eastAsia"/>
        </w:rPr>
        <w:t>号）规定：双师</w:t>
      </w:r>
      <w:proofErr w:type="gramStart"/>
      <w:r w:rsidRPr="009D6404">
        <w:rPr>
          <w:rFonts w:hint="eastAsia"/>
        </w:rPr>
        <w:t>型教师</w:t>
      </w:r>
      <w:proofErr w:type="gramEnd"/>
      <w:r w:rsidRPr="009D6404">
        <w:rPr>
          <w:rFonts w:hint="eastAsia"/>
        </w:rPr>
        <w:t>不低于</w:t>
      </w:r>
      <w:r w:rsidRPr="009D6404">
        <w:t>30%</w:t>
      </w:r>
      <w:r w:rsidRPr="009D6404">
        <w:rPr>
          <w:rFonts w:hint="eastAsia"/>
        </w:rPr>
        <w:t>。</w:t>
      </w:r>
    </w:p>
  </w:footnote>
  <w:footnote w:id="9">
    <w:p w:rsidR="00581EA6" w:rsidRDefault="00581EA6" w:rsidP="002D4C57">
      <w:pPr>
        <w:pStyle w:val="a8"/>
      </w:pPr>
      <w:r>
        <w:rPr>
          <w:rStyle w:val="a9"/>
        </w:rPr>
        <w:footnoteRef/>
      </w:r>
      <w:r>
        <w:t xml:space="preserve"> </w:t>
      </w:r>
      <w:r>
        <w:rPr>
          <w:rFonts w:hint="eastAsia"/>
        </w:rPr>
        <w:t>《中等职业学校设置标准》（</w:t>
      </w:r>
      <w:r>
        <w:rPr>
          <w:rFonts w:hint="eastAsia"/>
        </w:rPr>
        <w:t>教职成</w:t>
      </w:r>
      <w:r>
        <w:t>[2010]12</w:t>
      </w:r>
      <w:r>
        <w:rPr>
          <w:rFonts w:hint="eastAsia"/>
        </w:rPr>
        <w:t>号）规定：中等职业学校专任教师中，具有高级专业技术职务人数不低于</w:t>
      </w:r>
      <w:r>
        <w:t>20%</w:t>
      </w:r>
      <w:r>
        <w:rPr>
          <w:rFonts w:hint="eastAsia"/>
        </w:rPr>
        <w:t>。</w:t>
      </w:r>
    </w:p>
  </w:footnote>
  <w:footnote w:id="10">
    <w:p w:rsidR="00581EA6" w:rsidRDefault="00581EA6" w:rsidP="002D4C57">
      <w:pPr>
        <w:pStyle w:val="a8"/>
      </w:pPr>
      <w:r>
        <w:rPr>
          <w:rStyle w:val="a9"/>
        </w:rPr>
        <w:footnoteRef/>
      </w:r>
      <w:r>
        <w:t xml:space="preserve"> </w:t>
      </w:r>
      <w:r>
        <w:rPr>
          <w:rFonts w:hint="eastAsia"/>
        </w:rPr>
        <w:t>《中等职业学校设置标准》（</w:t>
      </w:r>
      <w:r>
        <w:rPr>
          <w:rFonts w:hint="eastAsia"/>
        </w:rPr>
        <w:t>教职成</w:t>
      </w:r>
      <w:r>
        <w:t>[2010]12</w:t>
      </w:r>
      <w:r>
        <w:rPr>
          <w:rFonts w:hint="eastAsia"/>
        </w:rPr>
        <w:t>号）规定：</w:t>
      </w:r>
      <w:r w:rsidRPr="004E78A4">
        <w:rPr>
          <w:rFonts w:hint="eastAsia"/>
        </w:rPr>
        <w:t>聘请有实践经验的兼职教师应占本校专任教师总数的</w:t>
      </w:r>
      <w:r w:rsidRPr="004E78A4">
        <w:t>20%</w:t>
      </w:r>
      <w:r w:rsidRPr="004E78A4">
        <w:rPr>
          <w:rFonts w:hint="eastAsia"/>
        </w:rPr>
        <w:t>左右。</w:t>
      </w:r>
    </w:p>
  </w:footnote>
  <w:footnote w:id="11">
    <w:p w:rsidR="00581EA6" w:rsidRDefault="00581EA6" w:rsidP="00020675">
      <w:pPr>
        <w:pStyle w:val="a8"/>
      </w:pPr>
      <w:r>
        <w:rPr>
          <w:rStyle w:val="a9"/>
        </w:rPr>
        <w:footnoteRef/>
      </w:r>
      <w:r>
        <w:t xml:space="preserve"> </w:t>
      </w:r>
      <w:r>
        <w:rPr>
          <w:rFonts w:hint="eastAsia"/>
        </w:rPr>
        <w:t>注：指</w:t>
      </w:r>
      <w:r w:rsidRPr="00CD4925">
        <w:rPr>
          <w:rFonts w:hint="eastAsia"/>
        </w:rPr>
        <w:t>《职业生涯规划》《职业道德与法律》《经济政治与社会》《哲学与人生》和《心理健康》</w:t>
      </w:r>
      <w:r>
        <w:rPr>
          <w:rFonts w:hint="eastAsia"/>
        </w:rPr>
        <w:t>。</w:t>
      </w:r>
    </w:p>
  </w:footnote>
  <w:footnote w:id="12">
    <w:p w:rsidR="00581EA6" w:rsidRPr="00E55450" w:rsidRDefault="00581EA6" w:rsidP="00020675">
      <w:pPr>
        <w:pStyle w:val="a8"/>
      </w:pPr>
      <w:r>
        <w:rPr>
          <w:rStyle w:val="a9"/>
        </w:rPr>
        <w:footnoteRef/>
      </w:r>
      <w:r>
        <w:t xml:space="preserve"> </w:t>
      </w:r>
      <w:r>
        <w:rPr>
          <w:rFonts w:hint="eastAsia"/>
        </w:rPr>
        <w:t>注：根据各</w:t>
      </w:r>
      <w:r w:rsidRPr="00E55450">
        <w:rPr>
          <w:rFonts w:hint="eastAsia"/>
        </w:rPr>
        <w:t>中等职业学校质量年报</w:t>
      </w:r>
      <w:r>
        <w:rPr>
          <w:rFonts w:hint="eastAsia"/>
        </w:rPr>
        <w:t>公布数据计算。</w:t>
      </w:r>
    </w:p>
  </w:footnote>
  <w:footnote w:id="13">
    <w:p w:rsidR="00581EA6" w:rsidRDefault="00581EA6" w:rsidP="00020675">
      <w:pPr>
        <w:pStyle w:val="a8"/>
      </w:pPr>
      <w:r>
        <w:rPr>
          <w:rStyle w:val="a9"/>
        </w:rPr>
        <w:footnoteRef/>
      </w:r>
      <w:r>
        <w:t xml:space="preserve"> </w:t>
      </w:r>
      <w:r>
        <w:rPr>
          <w:rFonts w:hint="eastAsia"/>
        </w:rPr>
        <w:t>注：参见</w:t>
      </w:r>
      <w:r w:rsidRPr="00624DC2">
        <w:rPr>
          <w:rFonts w:hint="eastAsia"/>
        </w:rPr>
        <w:t>《上海市教育委员会</w:t>
      </w:r>
      <w:r w:rsidRPr="00624DC2">
        <w:t xml:space="preserve"> </w:t>
      </w:r>
      <w:r w:rsidRPr="00624DC2">
        <w:rPr>
          <w:rFonts w:hint="eastAsia"/>
        </w:rPr>
        <w:t>上海市财政局</w:t>
      </w:r>
      <w:r w:rsidRPr="00624DC2">
        <w:t xml:space="preserve"> </w:t>
      </w:r>
      <w:r w:rsidRPr="00624DC2">
        <w:rPr>
          <w:rFonts w:hint="eastAsia"/>
        </w:rPr>
        <w:t>上海市残疾人联合会关于对本市基础教育阶段残疾学生实施免费教育的通知》（沪教委财〔</w:t>
      </w:r>
      <w:r w:rsidRPr="00624DC2">
        <w:t>2015</w:t>
      </w:r>
      <w:r w:rsidRPr="00624DC2">
        <w:rPr>
          <w:rFonts w:hint="eastAsia"/>
        </w:rPr>
        <w:t>〕</w:t>
      </w:r>
      <w:r w:rsidRPr="00624DC2">
        <w:t>103</w:t>
      </w:r>
      <w:r w:rsidRPr="00624DC2">
        <w:rPr>
          <w:rFonts w:hint="eastAsia"/>
        </w:rPr>
        <w:t>号）《上海市教育委员会</w:t>
      </w:r>
      <w:r w:rsidRPr="00624DC2">
        <w:t xml:space="preserve"> </w:t>
      </w:r>
      <w:r w:rsidRPr="00624DC2">
        <w:rPr>
          <w:rFonts w:hint="eastAsia"/>
        </w:rPr>
        <w:t>上海市财政局</w:t>
      </w:r>
      <w:r w:rsidRPr="00624DC2">
        <w:t xml:space="preserve"> </w:t>
      </w:r>
      <w:r w:rsidRPr="00624DC2">
        <w:rPr>
          <w:rFonts w:hint="eastAsia"/>
        </w:rPr>
        <w:t>上海市民政局关于对本市全日制普通中等职业学校学生实施资助的通知》（沪教委财〔</w:t>
      </w:r>
      <w:r w:rsidRPr="00624DC2">
        <w:t>2015</w:t>
      </w:r>
      <w:r w:rsidRPr="00624DC2">
        <w:rPr>
          <w:rFonts w:hint="eastAsia"/>
        </w:rPr>
        <w:t>〕</w:t>
      </w:r>
      <w:r w:rsidRPr="00624DC2">
        <w:t>115</w:t>
      </w:r>
      <w:r w:rsidRPr="00624DC2">
        <w:rPr>
          <w:rFonts w:hint="eastAsia"/>
        </w:rPr>
        <w:t>号）</w:t>
      </w:r>
      <w:r>
        <w:rPr>
          <w:rFonts w:hint="eastAsia"/>
        </w:rPr>
        <w:t>。</w:t>
      </w:r>
    </w:p>
  </w:footnote>
  <w:footnote w:id="14">
    <w:p w:rsidR="00581EA6" w:rsidRDefault="00581EA6" w:rsidP="00020675">
      <w:pPr>
        <w:pStyle w:val="a8"/>
      </w:pPr>
      <w:r>
        <w:rPr>
          <w:rStyle w:val="a9"/>
        </w:rPr>
        <w:footnoteRef/>
      </w:r>
      <w:r>
        <w:t xml:space="preserve"> </w:t>
      </w:r>
      <w:r>
        <w:rPr>
          <w:rFonts w:hint="eastAsia"/>
        </w:rPr>
        <w:t>注：参见</w:t>
      </w:r>
      <w:r w:rsidRPr="00110419">
        <w:rPr>
          <w:rFonts w:hint="eastAsia"/>
        </w:rPr>
        <w:t>《上海市中等职业学校教学工作诊断与改进实施方案》（沪教委职</w:t>
      </w:r>
      <w:r w:rsidRPr="00110419">
        <w:t>[2016]45</w:t>
      </w:r>
      <w:r w:rsidRPr="00110419">
        <w:rPr>
          <w:rFonts w:hint="eastAsia"/>
        </w:rPr>
        <w:t>号）</w:t>
      </w:r>
      <w:r>
        <w:rPr>
          <w:rFonts w:hint="eastAsia"/>
        </w:rPr>
        <w:t>。</w:t>
      </w:r>
    </w:p>
  </w:footnote>
  <w:footnote w:id="15">
    <w:p w:rsidR="00581EA6" w:rsidRDefault="00581EA6" w:rsidP="009F19C9">
      <w:pPr>
        <w:pStyle w:val="a8"/>
      </w:pPr>
      <w:r>
        <w:rPr>
          <w:rStyle w:val="a9"/>
        </w:rPr>
        <w:footnoteRef/>
      </w:r>
      <w:r>
        <w:t xml:space="preserve"> </w:t>
      </w:r>
      <w:r>
        <w:rPr>
          <w:rFonts w:hint="eastAsia"/>
        </w:rPr>
        <w:t>数据来源：</w:t>
      </w:r>
      <w:r>
        <w:t>2016</w:t>
      </w:r>
      <w:r>
        <w:rPr>
          <w:rFonts w:hint="eastAsia"/>
        </w:rPr>
        <w:t>年上海市中等职业学校毕业生就业状况。</w:t>
      </w:r>
    </w:p>
  </w:footnote>
  <w:footnote w:id="16">
    <w:p w:rsidR="00581EA6" w:rsidRDefault="00581EA6" w:rsidP="009F19C9">
      <w:pPr>
        <w:pStyle w:val="a8"/>
      </w:pPr>
      <w:r>
        <w:rPr>
          <w:rStyle w:val="a9"/>
        </w:rPr>
        <w:footnoteRef/>
      </w:r>
      <w:r>
        <w:t xml:space="preserve"> </w:t>
      </w:r>
      <w:r>
        <w:rPr>
          <w:rFonts w:hint="eastAsia"/>
        </w:rPr>
        <w:t>数据来源：</w:t>
      </w:r>
      <w:r>
        <w:t>2016</w:t>
      </w:r>
      <w:r>
        <w:rPr>
          <w:rFonts w:hint="eastAsia"/>
        </w:rPr>
        <w:t>年上海市中等职业学校毕业生就业状况。</w:t>
      </w:r>
    </w:p>
  </w:footnote>
  <w:footnote w:id="17">
    <w:p w:rsidR="00581EA6" w:rsidRDefault="00581EA6" w:rsidP="009F19C9">
      <w:pPr>
        <w:pStyle w:val="a8"/>
      </w:pPr>
      <w:r>
        <w:rPr>
          <w:rStyle w:val="a9"/>
        </w:rPr>
        <w:footnoteRef/>
      </w:r>
      <w:r>
        <w:t xml:space="preserve"> </w:t>
      </w:r>
      <w:r>
        <w:rPr>
          <w:rFonts w:hint="eastAsia"/>
        </w:rPr>
        <w:t>注：参见</w:t>
      </w:r>
      <w:r w:rsidRPr="00843956">
        <w:rPr>
          <w:rFonts w:hint="eastAsia"/>
        </w:rPr>
        <w:t>《关于本市技工学校的招生、教育教学、学生学籍等工作归口上海市教育委员会宏观管理的通知》（</w:t>
      </w:r>
      <w:r w:rsidRPr="00843956">
        <w:rPr>
          <w:rFonts w:hint="eastAsia"/>
        </w:rPr>
        <w:t>沪教委职成</w:t>
      </w:r>
      <w:r>
        <w:t>[</w:t>
      </w:r>
      <w:r w:rsidRPr="00843956">
        <w:t>2006</w:t>
      </w:r>
      <w:r>
        <w:t>]</w:t>
      </w:r>
      <w:r w:rsidRPr="00843956">
        <w:t>34</w:t>
      </w:r>
      <w:r w:rsidRPr="00843956">
        <w:rPr>
          <w:rFonts w:hint="eastAsia"/>
        </w:rPr>
        <w:t>号）</w:t>
      </w:r>
      <w:r>
        <w:rPr>
          <w:rFonts w:hint="eastAsia"/>
        </w:rPr>
        <w:t>。</w:t>
      </w:r>
    </w:p>
  </w:footnote>
  <w:footnote w:id="18">
    <w:p w:rsidR="00581EA6" w:rsidRDefault="00581EA6" w:rsidP="009F19C9">
      <w:pPr>
        <w:pStyle w:val="a8"/>
      </w:pPr>
      <w:r>
        <w:rPr>
          <w:rStyle w:val="a9"/>
        </w:rPr>
        <w:footnoteRef/>
      </w:r>
      <w:r>
        <w:t xml:space="preserve"> </w:t>
      </w:r>
      <w:r>
        <w:rPr>
          <w:rFonts w:hint="eastAsia"/>
        </w:rPr>
        <w:t>注：参见</w:t>
      </w:r>
      <w:r w:rsidRPr="00023ABA">
        <w:rPr>
          <w:rFonts w:hint="eastAsia"/>
        </w:rPr>
        <w:t>《关于</w:t>
      </w:r>
      <w:r w:rsidRPr="00023ABA">
        <w:t>2010</w:t>
      </w:r>
      <w:r w:rsidRPr="00023ABA">
        <w:rPr>
          <w:rFonts w:hint="eastAsia"/>
        </w:rPr>
        <w:t>年开展中高职教育贯通培养模式试点工作的通知》（沪教委职</w:t>
      </w:r>
      <w:r w:rsidRPr="00023ABA">
        <w:t>[2010]5</w:t>
      </w:r>
      <w:r w:rsidRPr="00023ABA">
        <w:rPr>
          <w:rFonts w:hint="eastAsia"/>
        </w:rPr>
        <w:t>号）</w:t>
      </w:r>
      <w:r>
        <w:rPr>
          <w:rFonts w:hint="eastAsia"/>
        </w:rPr>
        <w:t>。</w:t>
      </w:r>
    </w:p>
  </w:footnote>
  <w:footnote w:id="19">
    <w:p w:rsidR="00581EA6" w:rsidRDefault="00581EA6" w:rsidP="009F19C9">
      <w:pPr>
        <w:pStyle w:val="a8"/>
      </w:pPr>
      <w:r>
        <w:rPr>
          <w:rStyle w:val="a9"/>
        </w:rPr>
        <w:footnoteRef/>
      </w:r>
      <w:r>
        <w:t xml:space="preserve"> </w:t>
      </w:r>
      <w:r>
        <w:rPr>
          <w:rFonts w:hint="eastAsia"/>
        </w:rPr>
        <w:t>注：参见《</w:t>
      </w:r>
      <w:r w:rsidRPr="00E50D5A">
        <w:rPr>
          <w:rFonts w:hint="eastAsia"/>
        </w:rPr>
        <w:t>上海市教育委员会关于继续开展中高职教育贯通培养模式试点工作的通知</w:t>
      </w:r>
      <w:r>
        <w:rPr>
          <w:rFonts w:hint="eastAsia"/>
        </w:rPr>
        <w:t>》</w:t>
      </w:r>
      <w:r w:rsidRPr="00E50D5A">
        <w:rPr>
          <w:rFonts w:hint="eastAsia"/>
        </w:rPr>
        <w:t>（沪教委职</w:t>
      </w:r>
      <w:r>
        <w:t>[</w:t>
      </w:r>
      <w:r w:rsidRPr="00E50D5A">
        <w:t>2011</w:t>
      </w:r>
      <w:r>
        <w:t>]</w:t>
      </w:r>
      <w:r w:rsidRPr="00E50D5A">
        <w:t>34</w:t>
      </w:r>
      <w:r w:rsidRPr="00E50D5A">
        <w:rPr>
          <w:rFonts w:hint="eastAsia"/>
        </w:rPr>
        <w:t>号）</w:t>
      </w:r>
      <w:r>
        <w:rPr>
          <w:rFonts w:hint="eastAsia"/>
        </w:rPr>
        <w:t>、《</w:t>
      </w:r>
      <w:r w:rsidRPr="00E50D5A">
        <w:rPr>
          <w:rFonts w:hint="eastAsia"/>
        </w:rPr>
        <w:t>上海市教育委员会关于同意上海城市管理职业技术学院和上海市材料工程学校等</w:t>
      </w:r>
      <w:r w:rsidRPr="00E50D5A">
        <w:t>56</w:t>
      </w:r>
      <w:r w:rsidRPr="00E50D5A">
        <w:rPr>
          <w:rFonts w:hint="eastAsia"/>
        </w:rPr>
        <w:t>所职业院校</w:t>
      </w:r>
      <w:r w:rsidRPr="00E50D5A">
        <w:t>2014</w:t>
      </w:r>
      <w:r w:rsidRPr="00E50D5A">
        <w:rPr>
          <w:rFonts w:hint="eastAsia"/>
        </w:rPr>
        <w:t>年开展中高职教育贯通培养模式试点工作的批复</w:t>
      </w:r>
      <w:r>
        <w:rPr>
          <w:rFonts w:hint="eastAsia"/>
        </w:rPr>
        <w:t>》（</w:t>
      </w:r>
      <w:r w:rsidRPr="00E50D5A">
        <w:rPr>
          <w:rFonts w:hint="eastAsia"/>
        </w:rPr>
        <w:t>沪教委职</w:t>
      </w:r>
      <w:r w:rsidRPr="00E50D5A">
        <w:t>[2014]5</w:t>
      </w:r>
      <w:r w:rsidRPr="00E50D5A">
        <w:rPr>
          <w:rFonts w:hint="eastAsia"/>
        </w:rPr>
        <w:t>号</w:t>
      </w:r>
      <w:r>
        <w:rPr>
          <w:rFonts w:hint="eastAsia"/>
        </w:rPr>
        <w:t>）。</w:t>
      </w:r>
    </w:p>
  </w:footnote>
  <w:footnote w:id="20">
    <w:p w:rsidR="00581EA6" w:rsidRDefault="00581EA6" w:rsidP="009F19C9">
      <w:pPr>
        <w:pStyle w:val="a8"/>
      </w:pPr>
      <w:r>
        <w:rPr>
          <w:rStyle w:val="a9"/>
        </w:rPr>
        <w:footnoteRef/>
      </w:r>
      <w:r>
        <w:t xml:space="preserve"> </w:t>
      </w:r>
      <w:r>
        <w:rPr>
          <w:rFonts w:hint="eastAsia"/>
        </w:rPr>
        <w:t>注：参见</w:t>
      </w:r>
      <w:r w:rsidRPr="00626FF0">
        <w:rPr>
          <w:rFonts w:hint="eastAsia"/>
        </w:rPr>
        <w:t>《关于开展中等职业教育</w:t>
      </w:r>
      <w:r w:rsidRPr="00626FF0">
        <w:t>—</w:t>
      </w:r>
      <w:r w:rsidRPr="00626FF0">
        <w:rPr>
          <w:rFonts w:hint="eastAsia"/>
        </w:rPr>
        <w:t>应用本科教育贯通培养模式试点工作的通知》（沪教委职</w:t>
      </w:r>
      <w:r w:rsidRPr="00626FF0">
        <w:t>[2014]29</w:t>
      </w:r>
      <w:r w:rsidRPr="00626FF0">
        <w:rPr>
          <w:rFonts w:hint="eastAsia"/>
        </w:rPr>
        <w:t>号）</w:t>
      </w:r>
      <w:r>
        <w:rPr>
          <w:rFonts w:hint="eastAsia"/>
        </w:rPr>
        <w:t>。</w:t>
      </w:r>
    </w:p>
  </w:footnote>
  <w:footnote w:id="21">
    <w:p w:rsidR="00581EA6" w:rsidRDefault="00581EA6" w:rsidP="009F19C9">
      <w:pPr>
        <w:pStyle w:val="a8"/>
      </w:pPr>
      <w:r>
        <w:rPr>
          <w:rStyle w:val="a9"/>
        </w:rPr>
        <w:footnoteRef/>
      </w:r>
      <w:r>
        <w:t xml:space="preserve"> </w:t>
      </w:r>
      <w:r>
        <w:rPr>
          <w:rFonts w:hint="eastAsia"/>
        </w:rPr>
        <w:t>注：参见</w:t>
      </w:r>
      <w:r w:rsidRPr="00CA7341">
        <w:rPr>
          <w:rFonts w:ascii="宋体" w:hAnsi="宋体" w:cs="宋体" w:hint="eastAsia"/>
          <w:color w:val="000000"/>
        </w:rPr>
        <w:t>《关于</w:t>
      </w:r>
      <w:r w:rsidRPr="00CA7341">
        <w:rPr>
          <w:rFonts w:ascii="宋体" w:hAnsi="宋体" w:cs="宋体"/>
          <w:color w:val="000000"/>
        </w:rPr>
        <w:t>2016</w:t>
      </w:r>
      <w:r w:rsidRPr="00CA7341">
        <w:rPr>
          <w:rFonts w:ascii="宋体" w:hAnsi="宋体" w:cs="宋体" w:hint="eastAsia"/>
          <w:color w:val="000000"/>
        </w:rPr>
        <w:t>年在</w:t>
      </w:r>
      <w:r w:rsidRPr="00CA7341">
        <w:rPr>
          <w:rFonts w:ascii="宋体" w:hAnsi="宋体" w:cs="宋体"/>
          <w:color w:val="000000"/>
        </w:rPr>
        <w:t>11</w:t>
      </w:r>
      <w:r w:rsidRPr="00CA7341">
        <w:rPr>
          <w:rFonts w:ascii="宋体" w:hAnsi="宋体" w:cs="宋体" w:hint="eastAsia"/>
          <w:color w:val="000000"/>
        </w:rPr>
        <w:t>个专业点开展中等职业教育</w:t>
      </w:r>
      <w:r>
        <w:rPr>
          <w:rFonts w:ascii="宋体" w:hAnsi="宋体" w:cs="宋体"/>
          <w:color w:val="000000"/>
        </w:rPr>
        <w:t>——</w:t>
      </w:r>
      <w:r w:rsidRPr="00CA7341">
        <w:rPr>
          <w:rFonts w:ascii="宋体" w:hAnsi="宋体" w:cs="宋体" w:hint="eastAsia"/>
          <w:color w:val="000000"/>
        </w:rPr>
        <w:t>应用本科专业贯通培养模式试点工作的批复》（沪教委职</w:t>
      </w:r>
      <w:r>
        <w:rPr>
          <w:rFonts w:ascii="宋体" w:hAnsi="宋体" w:cs="宋体"/>
          <w:color w:val="000000"/>
        </w:rPr>
        <w:t>[</w:t>
      </w:r>
      <w:r w:rsidRPr="00CA7341">
        <w:rPr>
          <w:rFonts w:ascii="宋体" w:hAnsi="宋体" w:cs="宋体"/>
          <w:color w:val="000000"/>
        </w:rPr>
        <w:t>2016</w:t>
      </w:r>
      <w:r>
        <w:rPr>
          <w:rFonts w:ascii="宋体" w:hAnsi="宋体" w:cs="宋体"/>
          <w:color w:val="000000"/>
        </w:rPr>
        <w:t>]</w:t>
      </w:r>
      <w:r w:rsidRPr="00CA7341">
        <w:rPr>
          <w:rFonts w:ascii="宋体" w:hAnsi="宋体" w:cs="宋体"/>
          <w:color w:val="000000"/>
        </w:rPr>
        <w:t>4</w:t>
      </w:r>
      <w:r w:rsidRPr="00CA7341">
        <w:rPr>
          <w:rFonts w:ascii="宋体" w:hAnsi="宋体" w:cs="宋体" w:hint="eastAsia"/>
          <w:color w:val="000000"/>
        </w:rPr>
        <w:t>号）</w:t>
      </w:r>
      <w:r>
        <w:rPr>
          <w:rFonts w:ascii="宋体" w:hAnsi="宋体" w:cs="宋体" w:hint="eastAsia"/>
          <w:color w:val="000000"/>
        </w:rPr>
        <w:t>。</w:t>
      </w:r>
    </w:p>
  </w:footnote>
  <w:footnote w:id="22">
    <w:p w:rsidR="00581EA6" w:rsidRDefault="00581EA6" w:rsidP="009F19C9">
      <w:pPr>
        <w:pStyle w:val="a8"/>
      </w:pPr>
      <w:r>
        <w:rPr>
          <w:rStyle w:val="a9"/>
        </w:rPr>
        <w:footnoteRef/>
      </w:r>
      <w:r>
        <w:t xml:space="preserve"> </w:t>
      </w:r>
      <w:r>
        <w:rPr>
          <w:rFonts w:hint="eastAsia"/>
        </w:rPr>
        <w:t>注：参见《</w:t>
      </w:r>
      <w:r w:rsidRPr="0014723A">
        <w:rPr>
          <w:rFonts w:hint="eastAsia"/>
        </w:rPr>
        <w:t>关于在本市行业企业中开展建立高技能人才培养基地试点工作的通知》（沪</w:t>
      </w:r>
      <w:proofErr w:type="gramStart"/>
      <w:r w:rsidRPr="0014723A">
        <w:rPr>
          <w:rFonts w:hint="eastAsia"/>
        </w:rPr>
        <w:t>人社职发</w:t>
      </w:r>
      <w:proofErr w:type="gramEnd"/>
      <w:r>
        <w:t>[</w:t>
      </w:r>
      <w:r w:rsidRPr="0014723A">
        <w:t>2011</w:t>
      </w:r>
      <w:r>
        <w:t>]</w:t>
      </w:r>
      <w:r w:rsidRPr="0014723A">
        <w:t>17</w:t>
      </w:r>
      <w:r w:rsidRPr="0014723A">
        <w:rPr>
          <w:rFonts w:hint="eastAsia"/>
        </w:rPr>
        <w:t>号）</w:t>
      </w:r>
      <w:r>
        <w:rPr>
          <w:rFonts w:hint="eastAsia"/>
        </w:rPr>
        <w:t>。</w:t>
      </w:r>
    </w:p>
  </w:footnote>
  <w:footnote w:id="23">
    <w:p w:rsidR="00581EA6" w:rsidRDefault="00581EA6" w:rsidP="009F19C9">
      <w:pPr>
        <w:pStyle w:val="a8"/>
      </w:pPr>
      <w:r>
        <w:rPr>
          <w:rStyle w:val="a9"/>
        </w:rPr>
        <w:footnoteRef/>
      </w:r>
      <w:r>
        <w:t xml:space="preserve"> </w:t>
      </w:r>
      <w:r>
        <w:rPr>
          <w:rFonts w:hint="eastAsia"/>
        </w:rPr>
        <w:t>注：参见《</w:t>
      </w:r>
      <w:r w:rsidRPr="0049483A">
        <w:rPr>
          <w:rFonts w:hint="eastAsia"/>
        </w:rPr>
        <w:t>关于公布第六批“上海市高技能人才培养基地”名单的通知</w:t>
      </w:r>
      <w:r>
        <w:rPr>
          <w:rFonts w:hint="eastAsia"/>
        </w:rPr>
        <w:t>》（</w:t>
      </w:r>
      <w:r w:rsidRPr="0049483A">
        <w:rPr>
          <w:rFonts w:hint="eastAsia"/>
        </w:rPr>
        <w:t>沪</w:t>
      </w:r>
      <w:proofErr w:type="gramStart"/>
      <w:r w:rsidRPr="0049483A">
        <w:rPr>
          <w:rFonts w:hint="eastAsia"/>
        </w:rPr>
        <w:t>人社职</w:t>
      </w:r>
      <w:proofErr w:type="gramEnd"/>
      <w:r>
        <w:t>[</w:t>
      </w:r>
      <w:r w:rsidRPr="0049483A">
        <w:t>2016</w:t>
      </w:r>
      <w:r>
        <w:t>]</w:t>
      </w:r>
      <w:r w:rsidRPr="0049483A">
        <w:t>476</w:t>
      </w:r>
      <w:r w:rsidRPr="0049483A">
        <w:rPr>
          <w:rFonts w:hint="eastAsia"/>
        </w:rPr>
        <w:t>号</w:t>
      </w:r>
      <w:r>
        <w:rPr>
          <w:rFonts w:hint="eastAsia"/>
        </w:rPr>
        <w:t>）等。</w:t>
      </w:r>
    </w:p>
  </w:footnote>
  <w:footnote w:id="24">
    <w:p w:rsidR="00581EA6" w:rsidRDefault="00581EA6" w:rsidP="009F19C9">
      <w:pPr>
        <w:pStyle w:val="a8"/>
      </w:pPr>
      <w:r>
        <w:rPr>
          <w:rStyle w:val="a9"/>
        </w:rPr>
        <w:footnoteRef/>
      </w:r>
      <w:r>
        <w:t xml:space="preserve"> </w:t>
      </w:r>
      <w:r>
        <w:rPr>
          <w:rFonts w:hint="eastAsia"/>
        </w:rPr>
        <w:t>注：参见</w:t>
      </w:r>
      <w:r w:rsidRPr="00F43C0E">
        <w:rPr>
          <w:rFonts w:hint="eastAsia"/>
        </w:rPr>
        <w:t>《</w:t>
      </w:r>
      <w:r w:rsidRPr="00F43C0E">
        <w:t>201</w:t>
      </w:r>
      <w:r>
        <w:t>4</w:t>
      </w:r>
      <w:r w:rsidRPr="00F43C0E">
        <w:rPr>
          <w:rFonts w:hint="eastAsia"/>
        </w:rPr>
        <w:t>年上海市职业教育工作要点》</w:t>
      </w:r>
      <w:r>
        <w:rPr>
          <w:rFonts w:hint="eastAsia"/>
        </w:rPr>
        <w:t>（</w:t>
      </w:r>
      <w:r w:rsidRPr="00F43C0E">
        <w:rPr>
          <w:rFonts w:hint="eastAsia"/>
        </w:rPr>
        <w:t>沪教委职</w:t>
      </w:r>
      <w:r w:rsidRPr="00F43C0E">
        <w:t>[201</w:t>
      </w:r>
      <w:r>
        <w:t>4</w:t>
      </w:r>
      <w:r w:rsidRPr="00F43C0E">
        <w:t>]1</w:t>
      </w:r>
      <w:r w:rsidRPr="00F43C0E">
        <w:rPr>
          <w:rFonts w:hint="eastAsia"/>
        </w:rPr>
        <w:t>号</w:t>
      </w:r>
      <w:r>
        <w:rPr>
          <w:rFonts w:hint="eastAsia"/>
        </w:rPr>
        <w:t>）。</w:t>
      </w:r>
    </w:p>
  </w:footnote>
  <w:footnote w:id="25">
    <w:p w:rsidR="00581EA6" w:rsidRDefault="00581EA6" w:rsidP="009F19C9">
      <w:pPr>
        <w:pStyle w:val="a8"/>
      </w:pPr>
      <w:r>
        <w:rPr>
          <w:rStyle w:val="a9"/>
        </w:rPr>
        <w:footnoteRef/>
      </w:r>
      <w:r>
        <w:t xml:space="preserve"> </w:t>
      </w:r>
      <w:r>
        <w:rPr>
          <w:rFonts w:hint="eastAsia"/>
        </w:rPr>
        <w:t>注：参见</w:t>
      </w:r>
      <w:r w:rsidRPr="00F43C0E">
        <w:rPr>
          <w:rFonts w:hint="eastAsia"/>
        </w:rPr>
        <w:t>《</w:t>
      </w:r>
      <w:r w:rsidRPr="00F43C0E">
        <w:t>2015</w:t>
      </w:r>
      <w:r w:rsidRPr="00F43C0E">
        <w:rPr>
          <w:rFonts w:hint="eastAsia"/>
        </w:rPr>
        <w:t>年上海市职业教育工作要点》</w:t>
      </w:r>
      <w:r>
        <w:rPr>
          <w:rFonts w:hint="eastAsia"/>
        </w:rPr>
        <w:t>（</w:t>
      </w:r>
      <w:r w:rsidRPr="00F43C0E">
        <w:rPr>
          <w:rFonts w:hint="eastAsia"/>
        </w:rPr>
        <w:t>沪教委职</w:t>
      </w:r>
      <w:r w:rsidRPr="00F43C0E">
        <w:t>[2015]1</w:t>
      </w:r>
      <w:r w:rsidRPr="00F43C0E">
        <w:rPr>
          <w:rFonts w:hint="eastAsia"/>
        </w:rPr>
        <w:t>号</w:t>
      </w:r>
      <w:r>
        <w:rPr>
          <w:rFonts w:hint="eastAsia"/>
        </w:rPr>
        <w:t>）。</w:t>
      </w:r>
    </w:p>
  </w:footnote>
  <w:footnote w:id="26">
    <w:p w:rsidR="00581EA6" w:rsidRDefault="00581EA6" w:rsidP="009F19C9">
      <w:pPr>
        <w:pStyle w:val="a8"/>
      </w:pPr>
      <w:r>
        <w:rPr>
          <w:rStyle w:val="a9"/>
        </w:rPr>
        <w:footnoteRef/>
      </w:r>
      <w:r>
        <w:t xml:space="preserve"> </w:t>
      </w:r>
      <w:r>
        <w:rPr>
          <w:rFonts w:hint="eastAsia"/>
        </w:rPr>
        <w:t>注：参见</w:t>
      </w:r>
      <w:r w:rsidRPr="00F43C0E">
        <w:rPr>
          <w:rFonts w:hint="eastAsia"/>
        </w:rPr>
        <w:t>《上海市职业教育改革和发展“十三五”规划》</w:t>
      </w:r>
      <w:r w:rsidRPr="00F43C0E">
        <w:t>(</w:t>
      </w:r>
      <w:r w:rsidRPr="00F43C0E">
        <w:rPr>
          <w:rFonts w:hint="eastAsia"/>
        </w:rPr>
        <w:t>沪教委职</w:t>
      </w:r>
      <w:r w:rsidRPr="00F43C0E">
        <w:t>[2016]51</w:t>
      </w:r>
      <w:r w:rsidRPr="00F43C0E">
        <w:rPr>
          <w:rFonts w:hint="eastAsia"/>
        </w:rPr>
        <w:t>号</w:t>
      </w:r>
      <w:r w:rsidRPr="00F43C0E">
        <w:t>)</w:t>
      </w:r>
      <w:r>
        <w:rPr>
          <w:rFonts w:hint="eastAsia"/>
        </w:rPr>
        <w:t>。</w:t>
      </w:r>
    </w:p>
  </w:footnote>
  <w:footnote w:id="27">
    <w:p w:rsidR="00581EA6" w:rsidRDefault="00581EA6" w:rsidP="009F19C9">
      <w:pPr>
        <w:pStyle w:val="a8"/>
      </w:pPr>
      <w:r>
        <w:rPr>
          <w:rStyle w:val="a9"/>
        </w:rPr>
        <w:footnoteRef/>
      </w:r>
      <w:r>
        <w:t xml:space="preserve"> </w:t>
      </w:r>
      <w:r>
        <w:rPr>
          <w:rFonts w:hint="eastAsia"/>
        </w:rPr>
        <w:t>注：参见</w:t>
      </w:r>
      <w:r w:rsidRPr="00A123B6">
        <w:rPr>
          <w:rFonts w:hint="eastAsia"/>
        </w:rPr>
        <w:t>《上海市教育委员会</w:t>
      </w:r>
      <w:r w:rsidRPr="00A123B6">
        <w:t xml:space="preserve"> </w:t>
      </w:r>
      <w:r w:rsidRPr="00A123B6">
        <w:rPr>
          <w:rFonts w:hint="eastAsia"/>
        </w:rPr>
        <w:t>上海市财政局关于实施上海市中等职业学校特聘兼职教师资助工作的通知》（沪教委职</w:t>
      </w:r>
      <w:r>
        <w:t>[</w:t>
      </w:r>
      <w:r w:rsidRPr="00A123B6">
        <w:t>2009</w:t>
      </w:r>
      <w:r>
        <w:t>]</w:t>
      </w:r>
      <w:r w:rsidRPr="00A123B6">
        <w:t>22</w:t>
      </w:r>
      <w:r w:rsidRPr="00A123B6">
        <w:rPr>
          <w:rFonts w:hint="eastAsia"/>
        </w:rPr>
        <w:t>号）</w:t>
      </w:r>
      <w:r>
        <w:rPr>
          <w:rFonts w:hint="eastAsia"/>
        </w:rPr>
        <w:t>。</w:t>
      </w:r>
    </w:p>
  </w:footnote>
  <w:footnote w:id="28">
    <w:p w:rsidR="00581EA6" w:rsidRDefault="00581EA6">
      <w:pPr>
        <w:pStyle w:val="a8"/>
      </w:pPr>
      <w:r>
        <w:rPr>
          <w:rStyle w:val="a9"/>
        </w:rPr>
        <w:footnoteRef/>
      </w:r>
      <w:r>
        <w:t xml:space="preserve"> </w:t>
      </w:r>
      <w:r>
        <w:rPr>
          <w:rFonts w:hint="eastAsia"/>
        </w:rPr>
        <w:t>参考资料：</w:t>
      </w:r>
      <w:r w:rsidRPr="005F1B68">
        <w:rPr>
          <w:rFonts w:hint="eastAsia"/>
        </w:rPr>
        <w:t>上海市教育委员会教学研究室</w:t>
      </w:r>
      <w:r>
        <w:t>.</w:t>
      </w:r>
      <w:r w:rsidRPr="005F1B68">
        <w:rPr>
          <w:rFonts w:hint="eastAsia"/>
        </w:rPr>
        <w:t>对接国际先进水平</w:t>
      </w:r>
      <w:r>
        <w:t xml:space="preserve"> </w:t>
      </w:r>
      <w:r w:rsidRPr="005F1B68">
        <w:rPr>
          <w:rFonts w:hint="eastAsia"/>
        </w:rPr>
        <w:t>提升人才培养质量：上海市职业教育国际水平专业教学标准试点实施案例</w:t>
      </w:r>
      <w:r w:rsidRPr="005F1B68">
        <w:t>[</w:t>
      </w:r>
      <w:r>
        <w:t>M</w:t>
      </w:r>
      <w:r w:rsidRPr="005F1B68">
        <w:t>]</w:t>
      </w:r>
      <w:r>
        <w:t>.</w:t>
      </w:r>
      <w:r w:rsidRPr="005F1B68">
        <w:rPr>
          <w:rFonts w:hint="eastAsia"/>
        </w:rPr>
        <w:t>上海</w:t>
      </w:r>
      <w:r>
        <w:t>:</w:t>
      </w:r>
      <w:r w:rsidRPr="005F1B68">
        <w:rPr>
          <w:rFonts w:hint="eastAsia"/>
        </w:rPr>
        <w:t>华东师范大学出版社</w:t>
      </w:r>
      <w:r>
        <w:t>,</w:t>
      </w:r>
      <w:r w:rsidRPr="005F1B68">
        <w:t>2016</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EA6" w:rsidRDefault="00581EA6" w:rsidP="00085C6B">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EA6" w:rsidRDefault="00581EA6" w:rsidP="00085C6B">
    <w:pPr>
      <w:pStyle w:val="a6"/>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DEB53B3"/>
    <w:rsid w:val="000007CD"/>
    <w:rsid w:val="00002FED"/>
    <w:rsid w:val="000055C7"/>
    <w:rsid w:val="00006DEC"/>
    <w:rsid w:val="000075BE"/>
    <w:rsid w:val="00007F96"/>
    <w:rsid w:val="000117F5"/>
    <w:rsid w:val="00011CA8"/>
    <w:rsid w:val="0001333A"/>
    <w:rsid w:val="000173E9"/>
    <w:rsid w:val="00020675"/>
    <w:rsid w:val="00022640"/>
    <w:rsid w:val="00022956"/>
    <w:rsid w:val="00023ABA"/>
    <w:rsid w:val="00025543"/>
    <w:rsid w:val="000277BA"/>
    <w:rsid w:val="00032C55"/>
    <w:rsid w:val="00036AFC"/>
    <w:rsid w:val="00041CAA"/>
    <w:rsid w:val="00042850"/>
    <w:rsid w:val="00043015"/>
    <w:rsid w:val="0005085F"/>
    <w:rsid w:val="000517C1"/>
    <w:rsid w:val="00053050"/>
    <w:rsid w:val="00054B6B"/>
    <w:rsid w:val="00061233"/>
    <w:rsid w:val="00062F1A"/>
    <w:rsid w:val="00063ADA"/>
    <w:rsid w:val="00064C8B"/>
    <w:rsid w:val="00064D77"/>
    <w:rsid w:val="00075C3F"/>
    <w:rsid w:val="00077AFA"/>
    <w:rsid w:val="000819A0"/>
    <w:rsid w:val="00085C6B"/>
    <w:rsid w:val="00086FD2"/>
    <w:rsid w:val="00091425"/>
    <w:rsid w:val="000939A2"/>
    <w:rsid w:val="00095F22"/>
    <w:rsid w:val="000966F4"/>
    <w:rsid w:val="000A017B"/>
    <w:rsid w:val="000A1412"/>
    <w:rsid w:val="000A6B7E"/>
    <w:rsid w:val="000A77E0"/>
    <w:rsid w:val="000A7A4B"/>
    <w:rsid w:val="000A7BE3"/>
    <w:rsid w:val="000B1E5F"/>
    <w:rsid w:val="000B2508"/>
    <w:rsid w:val="000B7A53"/>
    <w:rsid w:val="000C2708"/>
    <w:rsid w:val="000C2E7A"/>
    <w:rsid w:val="000C6D8E"/>
    <w:rsid w:val="000D2114"/>
    <w:rsid w:val="000D59A6"/>
    <w:rsid w:val="000D6528"/>
    <w:rsid w:val="000E1694"/>
    <w:rsid w:val="000E1E32"/>
    <w:rsid w:val="000E3931"/>
    <w:rsid w:val="000F31DF"/>
    <w:rsid w:val="00100205"/>
    <w:rsid w:val="0010253F"/>
    <w:rsid w:val="001064DC"/>
    <w:rsid w:val="001079D3"/>
    <w:rsid w:val="00110419"/>
    <w:rsid w:val="00110ED4"/>
    <w:rsid w:val="00111803"/>
    <w:rsid w:val="00111C6E"/>
    <w:rsid w:val="00114C0A"/>
    <w:rsid w:val="0011552C"/>
    <w:rsid w:val="00115B97"/>
    <w:rsid w:val="001175FF"/>
    <w:rsid w:val="0011763A"/>
    <w:rsid w:val="0012105A"/>
    <w:rsid w:val="0012247F"/>
    <w:rsid w:val="00122A5F"/>
    <w:rsid w:val="001236B1"/>
    <w:rsid w:val="00124F0B"/>
    <w:rsid w:val="00127023"/>
    <w:rsid w:val="0013004D"/>
    <w:rsid w:val="00133B99"/>
    <w:rsid w:val="00135438"/>
    <w:rsid w:val="0013685C"/>
    <w:rsid w:val="00136E2A"/>
    <w:rsid w:val="00142621"/>
    <w:rsid w:val="00142CB8"/>
    <w:rsid w:val="00145381"/>
    <w:rsid w:val="00145F90"/>
    <w:rsid w:val="0014723A"/>
    <w:rsid w:val="00147C34"/>
    <w:rsid w:val="001504D7"/>
    <w:rsid w:val="0015187B"/>
    <w:rsid w:val="00151B5A"/>
    <w:rsid w:val="001523CE"/>
    <w:rsid w:val="00154C6E"/>
    <w:rsid w:val="00163CB0"/>
    <w:rsid w:val="001675A2"/>
    <w:rsid w:val="0017355E"/>
    <w:rsid w:val="001738FA"/>
    <w:rsid w:val="00174D2E"/>
    <w:rsid w:val="00176F31"/>
    <w:rsid w:val="00184E3D"/>
    <w:rsid w:val="001853B1"/>
    <w:rsid w:val="00193785"/>
    <w:rsid w:val="00193AE5"/>
    <w:rsid w:val="00195247"/>
    <w:rsid w:val="001959B6"/>
    <w:rsid w:val="00195CD0"/>
    <w:rsid w:val="00196461"/>
    <w:rsid w:val="00196BEB"/>
    <w:rsid w:val="001A0BB9"/>
    <w:rsid w:val="001B2282"/>
    <w:rsid w:val="001B302D"/>
    <w:rsid w:val="001B6FB9"/>
    <w:rsid w:val="001B7FEC"/>
    <w:rsid w:val="001C10AF"/>
    <w:rsid w:val="001C265B"/>
    <w:rsid w:val="001C3751"/>
    <w:rsid w:val="001C44F5"/>
    <w:rsid w:val="001C4B2E"/>
    <w:rsid w:val="001C6807"/>
    <w:rsid w:val="001C72C8"/>
    <w:rsid w:val="001D1E6B"/>
    <w:rsid w:val="001D7A82"/>
    <w:rsid w:val="001E647F"/>
    <w:rsid w:val="001E7363"/>
    <w:rsid w:val="001F0191"/>
    <w:rsid w:val="001F17C2"/>
    <w:rsid w:val="001F27A8"/>
    <w:rsid w:val="001F328C"/>
    <w:rsid w:val="001F45B6"/>
    <w:rsid w:val="0020378B"/>
    <w:rsid w:val="00213535"/>
    <w:rsid w:val="00213E10"/>
    <w:rsid w:val="002148A7"/>
    <w:rsid w:val="00217476"/>
    <w:rsid w:val="00223114"/>
    <w:rsid w:val="00223CDA"/>
    <w:rsid w:val="00223D95"/>
    <w:rsid w:val="002245EB"/>
    <w:rsid w:val="0022518C"/>
    <w:rsid w:val="00226C16"/>
    <w:rsid w:val="0023396F"/>
    <w:rsid w:val="00233EBC"/>
    <w:rsid w:val="0023705D"/>
    <w:rsid w:val="00237B97"/>
    <w:rsid w:val="00243678"/>
    <w:rsid w:val="002446E6"/>
    <w:rsid w:val="00250FE4"/>
    <w:rsid w:val="0025632C"/>
    <w:rsid w:val="00256CBF"/>
    <w:rsid w:val="00256FBB"/>
    <w:rsid w:val="00257B79"/>
    <w:rsid w:val="00260EB4"/>
    <w:rsid w:val="00260F22"/>
    <w:rsid w:val="002628E3"/>
    <w:rsid w:val="002643C0"/>
    <w:rsid w:val="00272685"/>
    <w:rsid w:val="00272C6B"/>
    <w:rsid w:val="00272FA4"/>
    <w:rsid w:val="0027321F"/>
    <w:rsid w:val="002756AF"/>
    <w:rsid w:val="002803E8"/>
    <w:rsid w:val="00282FE0"/>
    <w:rsid w:val="0028424D"/>
    <w:rsid w:val="00285D13"/>
    <w:rsid w:val="002928FD"/>
    <w:rsid w:val="002A03C6"/>
    <w:rsid w:val="002A278F"/>
    <w:rsid w:val="002A36A7"/>
    <w:rsid w:val="002A59E4"/>
    <w:rsid w:val="002A653B"/>
    <w:rsid w:val="002B039A"/>
    <w:rsid w:val="002B104B"/>
    <w:rsid w:val="002B4B85"/>
    <w:rsid w:val="002C0E7A"/>
    <w:rsid w:val="002C0F72"/>
    <w:rsid w:val="002C14E7"/>
    <w:rsid w:val="002C36B2"/>
    <w:rsid w:val="002C3F25"/>
    <w:rsid w:val="002C5BC0"/>
    <w:rsid w:val="002D15A0"/>
    <w:rsid w:val="002D26D2"/>
    <w:rsid w:val="002D40D3"/>
    <w:rsid w:val="002D4C57"/>
    <w:rsid w:val="002D651F"/>
    <w:rsid w:val="002D65E5"/>
    <w:rsid w:val="002D77A2"/>
    <w:rsid w:val="002D7B45"/>
    <w:rsid w:val="002E1D64"/>
    <w:rsid w:val="002E3F73"/>
    <w:rsid w:val="002E55EE"/>
    <w:rsid w:val="002E60DB"/>
    <w:rsid w:val="002E6E52"/>
    <w:rsid w:val="002E7ED3"/>
    <w:rsid w:val="002F0546"/>
    <w:rsid w:val="002F060F"/>
    <w:rsid w:val="002F36F0"/>
    <w:rsid w:val="002F4B9C"/>
    <w:rsid w:val="002F4F12"/>
    <w:rsid w:val="002F6F17"/>
    <w:rsid w:val="003003E8"/>
    <w:rsid w:val="0030069B"/>
    <w:rsid w:val="00300CBD"/>
    <w:rsid w:val="00300DA1"/>
    <w:rsid w:val="003010FE"/>
    <w:rsid w:val="00304EDC"/>
    <w:rsid w:val="00310D3F"/>
    <w:rsid w:val="003124C9"/>
    <w:rsid w:val="003127F8"/>
    <w:rsid w:val="00312C1F"/>
    <w:rsid w:val="00313C1D"/>
    <w:rsid w:val="00315109"/>
    <w:rsid w:val="00320FFF"/>
    <w:rsid w:val="00325A45"/>
    <w:rsid w:val="003314F5"/>
    <w:rsid w:val="00335064"/>
    <w:rsid w:val="003354D7"/>
    <w:rsid w:val="00335BF4"/>
    <w:rsid w:val="00337E2E"/>
    <w:rsid w:val="00340CE2"/>
    <w:rsid w:val="00345B93"/>
    <w:rsid w:val="00346D9A"/>
    <w:rsid w:val="0035091D"/>
    <w:rsid w:val="00352D7C"/>
    <w:rsid w:val="00354DEE"/>
    <w:rsid w:val="00355436"/>
    <w:rsid w:val="00357951"/>
    <w:rsid w:val="00363AFF"/>
    <w:rsid w:val="00370A4C"/>
    <w:rsid w:val="00370E55"/>
    <w:rsid w:val="00373B40"/>
    <w:rsid w:val="00375257"/>
    <w:rsid w:val="003766FA"/>
    <w:rsid w:val="0038081B"/>
    <w:rsid w:val="00381D6F"/>
    <w:rsid w:val="00382950"/>
    <w:rsid w:val="00382C4B"/>
    <w:rsid w:val="00385ED9"/>
    <w:rsid w:val="00386482"/>
    <w:rsid w:val="003910D2"/>
    <w:rsid w:val="00391BEB"/>
    <w:rsid w:val="003929C0"/>
    <w:rsid w:val="00393AAD"/>
    <w:rsid w:val="00394FA9"/>
    <w:rsid w:val="00395738"/>
    <w:rsid w:val="00395C39"/>
    <w:rsid w:val="0039665B"/>
    <w:rsid w:val="00397397"/>
    <w:rsid w:val="003B2EAE"/>
    <w:rsid w:val="003B39B9"/>
    <w:rsid w:val="003B79AC"/>
    <w:rsid w:val="003C27C4"/>
    <w:rsid w:val="003C3015"/>
    <w:rsid w:val="003C34B2"/>
    <w:rsid w:val="003C6E11"/>
    <w:rsid w:val="003D1E8D"/>
    <w:rsid w:val="003D5B35"/>
    <w:rsid w:val="003D61A9"/>
    <w:rsid w:val="003D7975"/>
    <w:rsid w:val="003E04BE"/>
    <w:rsid w:val="003E1508"/>
    <w:rsid w:val="003E7BFB"/>
    <w:rsid w:val="003E7E23"/>
    <w:rsid w:val="003F2E85"/>
    <w:rsid w:val="003F4146"/>
    <w:rsid w:val="003F7E10"/>
    <w:rsid w:val="004044DA"/>
    <w:rsid w:val="0040514E"/>
    <w:rsid w:val="00405FBA"/>
    <w:rsid w:val="004143D2"/>
    <w:rsid w:val="00423480"/>
    <w:rsid w:val="00423FA6"/>
    <w:rsid w:val="00426C93"/>
    <w:rsid w:val="00430A05"/>
    <w:rsid w:val="00430CBB"/>
    <w:rsid w:val="004328B7"/>
    <w:rsid w:val="00433306"/>
    <w:rsid w:val="00433F43"/>
    <w:rsid w:val="0043489D"/>
    <w:rsid w:val="00435292"/>
    <w:rsid w:val="00440A73"/>
    <w:rsid w:val="0044300C"/>
    <w:rsid w:val="004446BE"/>
    <w:rsid w:val="00444889"/>
    <w:rsid w:val="00445F20"/>
    <w:rsid w:val="00453F65"/>
    <w:rsid w:val="004542C9"/>
    <w:rsid w:val="0045777C"/>
    <w:rsid w:val="00460A3D"/>
    <w:rsid w:val="00461627"/>
    <w:rsid w:val="00464CDA"/>
    <w:rsid w:val="00465933"/>
    <w:rsid w:val="00466967"/>
    <w:rsid w:val="00473156"/>
    <w:rsid w:val="00474211"/>
    <w:rsid w:val="00481E64"/>
    <w:rsid w:val="00487574"/>
    <w:rsid w:val="00491524"/>
    <w:rsid w:val="00492DC2"/>
    <w:rsid w:val="0049483A"/>
    <w:rsid w:val="00495513"/>
    <w:rsid w:val="00495B25"/>
    <w:rsid w:val="004A11F1"/>
    <w:rsid w:val="004A4A63"/>
    <w:rsid w:val="004B0608"/>
    <w:rsid w:val="004B1965"/>
    <w:rsid w:val="004B2D68"/>
    <w:rsid w:val="004B55F5"/>
    <w:rsid w:val="004B6651"/>
    <w:rsid w:val="004C4BF5"/>
    <w:rsid w:val="004C725C"/>
    <w:rsid w:val="004C72FA"/>
    <w:rsid w:val="004C74F9"/>
    <w:rsid w:val="004D17CB"/>
    <w:rsid w:val="004D1B58"/>
    <w:rsid w:val="004D3567"/>
    <w:rsid w:val="004E09B7"/>
    <w:rsid w:val="004E39C3"/>
    <w:rsid w:val="004E4538"/>
    <w:rsid w:val="004E48E6"/>
    <w:rsid w:val="004E5C8D"/>
    <w:rsid w:val="004E7256"/>
    <w:rsid w:val="004E78A4"/>
    <w:rsid w:val="004F28CA"/>
    <w:rsid w:val="004F57ED"/>
    <w:rsid w:val="004F74DE"/>
    <w:rsid w:val="005009C8"/>
    <w:rsid w:val="0050175F"/>
    <w:rsid w:val="00502015"/>
    <w:rsid w:val="00505625"/>
    <w:rsid w:val="00506137"/>
    <w:rsid w:val="005072C4"/>
    <w:rsid w:val="00510993"/>
    <w:rsid w:val="00512475"/>
    <w:rsid w:val="00513EA0"/>
    <w:rsid w:val="005162A0"/>
    <w:rsid w:val="005207FE"/>
    <w:rsid w:val="00521081"/>
    <w:rsid w:val="00526751"/>
    <w:rsid w:val="0053409A"/>
    <w:rsid w:val="005359FE"/>
    <w:rsid w:val="0053678B"/>
    <w:rsid w:val="00540CFA"/>
    <w:rsid w:val="00540DFC"/>
    <w:rsid w:val="00541EA2"/>
    <w:rsid w:val="00545813"/>
    <w:rsid w:val="00545EBE"/>
    <w:rsid w:val="00546892"/>
    <w:rsid w:val="00547B9E"/>
    <w:rsid w:val="00571B71"/>
    <w:rsid w:val="00573401"/>
    <w:rsid w:val="005738C6"/>
    <w:rsid w:val="00573B3E"/>
    <w:rsid w:val="00574E48"/>
    <w:rsid w:val="005758EC"/>
    <w:rsid w:val="00577237"/>
    <w:rsid w:val="00581EA6"/>
    <w:rsid w:val="0059099F"/>
    <w:rsid w:val="00591136"/>
    <w:rsid w:val="0059405E"/>
    <w:rsid w:val="005941CA"/>
    <w:rsid w:val="00594440"/>
    <w:rsid w:val="00594802"/>
    <w:rsid w:val="005A1627"/>
    <w:rsid w:val="005B3FDD"/>
    <w:rsid w:val="005B70AD"/>
    <w:rsid w:val="005B7DB9"/>
    <w:rsid w:val="005C0D4B"/>
    <w:rsid w:val="005C29DF"/>
    <w:rsid w:val="005C3E10"/>
    <w:rsid w:val="005C798E"/>
    <w:rsid w:val="005D0729"/>
    <w:rsid w:val="005D1EB5"/>
    <w:rsid w:val="005D25BE"/>
    <w:rsid w:val="005D45A7"/>
    <w:rsid w:val="005D4928"/>
    <w:rsid w:val="005D7164"/>
    <w:rsid w:val="005D749A"/>
    <w:rsid w:val="005D7CDD"/>
    <w:rsid w:val="005E01AD"/>
    <w:rsid w:val="005E18F2"/>
    <w:rsid w:val="005E4A6E"/>
    <w:rsid w:val="005E7DAF"/>
    <w:rsid w:val="005F0CA5"/>
    <w:rsid w:val="005F16A2"/>
    <w:rsid w:val="005F1B68"/>
    <w:rsid w:val="005F38C6"/>
    <w:rsid w:val="005F43A8"/>
    <w:rsid w:val="005F55AA"/>
    <w:rsid w:val="005F6BDF"/>
    <w:rsid w:val="0060092E"/>
    <w:rsid w:val="00601188"/>
    <w:rsid w:val="006014F2"/>
    <w:rsid w:val="00601E18"/>
    <w:rsid w:val="00603059"/>
    <w:rsid w:val="0060511D"/>
    <w:rsid w:val="0061067F"/>
    <w:rsid w:val="006156CC"/>
    <w:rsid w:val="00617A3F"/>
    <w:rsid w:val="0062026A"/>
    <w:rsid w:val="00624DC2"/>
    <w:rsid w:val="00625BA7"/>
    <w:rsid w:val="00626E10"/>
    <w:rsid w:val="00626FF0"/>
    <w:rsid w:val="0063084B"/>
    <w:rsid w:val="00631536"/>
    <w:rsid w:val="0063288A"/>
    <w:rsid w:val="00632A9C"/>
    <w:rsid w:val="00635E6C"/>
    <w:rsid w:val="00636FA2"/>
    <w:rsid w:val="006378B9"/>
    <w:rsid w:val="006408A2"/>
    <w:rsid w:val="00641674"/>
    <w:rsid w:val="006454FA"/>
    <w:rsid w:val="00651E9C"/>
    <w:rsid w:val="00652AB4"/>
    <w:rsid w:val="00653518"/>
    <w:rsid w:val="006549FE"/>
    <w:rsid w:val="006562AE"/>
    <w:rsid w:val="00656895"/>
    <w:rsid w:val="006569E9"/>
    <w:rsid w:val="00664F5A"/>
    <w:rsid w:val="006651E3"/>
    <w:rsid w:val="00671694"/>
    <w:rsid w:val="00671988"/>
    <w:rsid w:val="00677D88"/>
    <w:rsid w:val="00680290"/>
    <w:rsid w:val="00681FAC"/>
    <w:rsid w:val="00682472"/>
    <w:rsid w:val="00683922"/>
    <w:rsid w:val="00684D58"/>
    <w:rsid w:val="00686CC0"/>
    <w:rsid w:val="0069133E"/>
    <w:rsid w:val="00692685"/>
    <w:rsid w:val="006959DB"/>
    <w:rsid w:val="006967D8"/>
    <w:rsid w:val="006977E9"/>
    <w:rsid w:val="00697D02"/>
    <w:rsid w:val="00697F36"/>
    <w:rsid w:val="006A4091"/>
    <w:rsid w:val="006A41C4"/>
    <w:rsid w:val="006A53F3"/>
    <w:rsid w:val="006B1BFD"/>
    <w:rsid w:val="006B22C0"/>
    <w:rsid w:val="006B274B"/>
    <w:rsid w:val="006B2C7D"/>
    <w:rsid w:val="006B5AA6"/>
    <w:rsid w:val="006B7D93"/>
    <w:rsid w:val="006C4D95"/>
    <w:rsid w:val="006C5CBA"/>
    <w:rsid w:val="006C7937"/>
    <w:rsid w:val="006D03AA"/>
    <w:rsid w:val="006D05A3"/>
    <w:rsid w:val="006D2F07"/>
    <w:rsid w:val="006D37BD"/>
    <w:rsid w:val="006E5E6F"/>
    <w:rsid w:val="006E6DA3"/>
    <w:rsid w:val="006F3477"/>
    <w:rsid w:val="00703EA8"/>
    <w:rsid w:val="007060A3"/>
    <w:rsid w:val="00711E20"/>
    <w:rsid w:val="00712AEB"/>
    <w:rsid w:val="00714BC6"/>
    <w:rsid w:val="0072179E"/>
    <w:rsid w:val="007228D5"/>
    <w:rsid w:val="00722CDB"/>
    <w:rsid w:val="0073095C"/>
    <w:rsid w:val="0073097B"/>
    <w:rsid w:val="0073261D"/>
    <w:rsid w:val="0073530D"/>
    <w:rsid w:val="007356B4"/>
    <w:rsid w:val="00736B44"/>
    <w:rsid w:val="00742968"/>
    <w:rsid w:val="00747AE7"/>
    <w:rsid w:val="00751D6B"/>
    <w:rsid w:val="007527CD"/>
    <w:rsid w:val="00754727"/>
    <w:rsid w:val="0075589B"/>
    <w:rsid w:val="00755BEC"/>
    <w:rsid w:val="00757C4B"/>
    <w:rsid w:val="00757E97"/>
    <w:rsid w:val="007652E6"/>
    <w:rsid w:val="007668E7"/>
    <w:rsid w:val="00773A26"/>
    <w:rsid w:val="007764E3"/>
    <w:rsid w:val="00777641"/>
    <w:rsid w:val="00777677"/>
    <w:rsid w:val="0078040C"/>
    <w:rsid w:val="00784D8D"/>
    <w:rsid w:val="007851A4"/>
    <w:rsid w:val="00786325"/>
    <w:rsid w:val="0078704D"/>
    <w:rsid w:val="00787C8E"/>
    <w:rsid w:val="007926EC"/>
    <w:rsid w:val="0079441F"/>
    <w:rsid w:val="0079580D"/>
    <w:rsid w:val="007A1435"/>
    <w:rsid w:val="007A6397"/>
    <w:rsid w:val="007A712B"/>
    <w:rsid w:val="007A776D"/>
    <w:rsid w:val="007B4B6D"/>
    <w:rsid w:val="007B5D06"/>
    <w:rsid w:val="007B6C3F"/>
    <w:rsid w:val="007C19B8"/>
    <w:rsid w:val="007C2F0C"/>
    <w:rsid w:val="007C447E"/>
    <w:rsid w:val="007C5EA0"/>
    <w:rsid w:val="007C5FCD"/>
    <w:rsid w:val="007C6DE5"/>
    <w:rsid w:val="007C72A4"/>
    <w:rsid w:val="007D017D"/>
    <w:rsid w:val="007D01FA"/>
    <w:rsid w:val="007D0BB2"/>
    <w:rsid w:val="007D0BD3"/>
    <w:rsid w:val="007D252C"/>
    <w:rsid w:val="007D3529"/>
    <w:rsid w:val="007D7391"/>
    <w:rsid w:val="007E25E3"/>
    <w:rsid w:val="007E40F0"/>
    <w:rsid w:val="007E67C8"/>
    <w:rsid w:val="007F0960"/>
    <w:rsid w:val="007F3788"/>
    <w:rsid w:val="007F614F"/>
    <w:rsid w:val="007F7DA5"/>
    <w:rsid w:val="0080318A"/>
    <w:rsid w:val="008042A4"/>
    <w:rsid w:val="00806279"/>
    <w:rsid w:val="00810184"/>
    <w:rsid w:val="00813A28"/>
    <w:rsid w:val="00813DAF"/>
    <w:rsid w:val="00814DD6"/>
    <w:rsid w:val="00814FE6"/>
    <w:rsid w:val="008179AE"/>
    <w:rsid w:val="00821DDB"/>
    <w:rsid w:val="00824ECC"/>
    <w:rsid w:val="0082682C"/>
    <w:rsid w:val="008272B4"/>
    <w:rsid w:val="0083144A"/>
    <w:rsid w:val="008327EE"/>
    <w:rsid w:val="008377D6"/>
    <w:rsid w:val="008377FA"/>
    <w:rsid w:val="00840930"/>
    <w:rsid w:val="00841413"/>
    <w:rsid w:val="00841E08"/>
    <w:rsid w:val="00843956"/>
    <w:rsid w:val="00843CED"/>
    <w:rsid w:val="00845727"/>
    <w:rsid w:val="0084595C"/>
    <w:rsid w:val="00847AD0"/>
    <w:rsid w:val="0085016A"/>
    <w:rsid w:val="0085422A"/>
    <w:rsid w:val="0085528D"/>
    <w:rsid w:val="0085761A"/>
    <w:rsid w:val="0086359E"/>
    <w:rsid w:val="00870FDB"/>
    <w:rsid w:val="00871BB7"/>
    <w:rsid w:val="00873F3A"/>
    <w:rsid w:val="00874404"/>
    <w:rsid w:val="00875B88"/>
    <w:rsid w:val="00877165"/>
    <w:rsid w:val="00880553"/>
    <w:rsid w:val="00880772"/>
    <w:rsid w:val="00884A06"/>
    <w:rsid w:val="00890DA9"/>
    <w:rsid w:val="0089315F"/>
    <w:rsid w:val="008935AC"/>
    <w:rsid w:val="008941A1"/>
    <w:rsid w:val="008946C3"/>
    <w:rsid w:val="0089664C"/>
    <w:rsid w:val="008A130F"/>
    <w:rsid w:val="008A202C"/>
    <w:rsid w:val="008A27FF"/>
    <w:rsid w:val="008A4AC7"/>
    <w:rsid w:val="008A50DA"/>
    <w:rsid w:val="008B2A40"/>
    <w:rsid w:val="008B2FCF"/>
    <w:rsid w:val="008B365F"/>
    <w:rsid w:val="008B41F2"/>
    <w:rsid w:val="008B4B1A"/>
    <w:rsid w:val="008B5B2F"/>
    <w:rsid w:val="008B77BD"/>
    <w:rsid w:val="008C04AD"/>
    <w:rsid w:val="008C3B91"/>
    <w:rsid w:val="008C43AE"/>
    <w:rsid w:val="008C43F9"/>
    <w:rsid w:val="008C5944"/>
    <w:rsid w:val="008C5F96"/>
    <w:rsid w:val="008C688B"/>
    <w:rsid w:val="008C6B41"/>
    <w:rsid w:val="008C745E"/>
    <w:rsid w:val="008C7545"/>
    <w:rsid w:val="008D21C6"/>
    <w:rsid w:val="008D3BB0"/>
    <w:rsid w:val="008D5E1E"/>
    <w:rsid w:val="008E01E7"/>
    <w:rsid w:val="008E1410"/>
    <w:rsid w:val="008E51B7"/>
    <w:rsid w:val="008E582D"/>
    <w:rsid w:val="008E7670"/>
    <w:rsid w:val="008F0649"/>
    <w:rsid w:val="008F32C8"/>
    <w:rsid w:val="008F69B5"/>
    <w:rsid w:val="008F747D"/>
    <w:rsid w:val="009111F0"/>
    <w:rsid w:val="00911E17"/>
    <w:rsid w:val="0091461B"/>
    <w:rsid w:val="00916CB4"/>
    <w:rsid w:val="0092173B"/>
    <w:rsid w:val="00925FF5"/>
    <w:rsid w:val="00927539"/>
    <w:rsid w:val="009372E5"/>
    <w:rsid w:val="00941EB7"/>
    <w:rsid w:val="0094299D"/>
    <w:rsid w:val="009444DD"/>
    <w:rsid w:val="00944BBE"/>
    <w:rsid w:val="0094566C"/>
    <w:rsid w:val="00945A30"/>
    <w:rsid w:val="009507D8"/>
    <w:rsid w:val="00952440"/>
    <w:rsid w:val="00956C5A"/>
    <w:rsid w:val="009574DE"/>
    <w:rsid w:val="009627D9"/>
    <w:rsid w:val="009642C6"/>
    <w:rsid w:val="00965660"/>
    <w:rsid w:val="0097302C"/>
    <w:rsid w:val="00973F93"/>
    <w:rsid w:val="0098334F"/>
    <w:rsid w:val="0098507D"/>
    <w:rsid w:val="0098513E"/>
    <w:rsid w:val="009874BD"/>
    <w:rsid w:val="00987FEA"/>
    <w:rsid w:val="00991DAE"/>
    <w:rsid w:val="009A0DF0"/>
    <w:rsid w:val="009A4EEA"/>
    <w:rsid w:val="009A6F94"/>
    <w:rsid w:val="009A70A6"/>
    <w:rsid w:val="009B344B"/>
    <w:rsid w:val="009C2DC4"/>
    <w:rsid w:val="009C34C6"/>
    <w:rsid w:val="009C56B6"/>
    <w:rsid w:val="009C735B"/>
    <w:rsid w:val="009D0257"/>
    <w:rsid w:val="009D093A"/>
    <w:rsid w:val="009D29B6"/>
    <w:rsid w:val="009D3655"/>
    <w:rsid w:val="009D3D0A"/>
    <w:rsid w:val="009D56B3"/>
    <w:rsid w:val="009D5849"/>
    <w:rsid w:val="009D5CB7"/>
    <w:rsid w:val="009D61BD"/>
    <w:rsid w:val="009D6404"/>
    <w:rsid w:val="009D72D0"/>
    <w:rsid w:val="009E0057"/>
    <w:rsid w:val="009E43D7"/>
    <w:rsid w:val="009E6E65"/>
    <w:rsid w:val="009F0D08"/>
    <w:rsid w:val="009F19C9"/>
    <w:rsid w:val="009F47E0"/>
    <w:rsid w:val="009F66FC"/>
    <w:rsid w:val="00A00E9F"/>
    <w:rsid w:val="00A03F09"/>
    <w:rsid w:val="00A05514"/>
    <w:rsid w:val="00A06120"/>
    <w:rsid w:val="00A0671E"/>
    <w:rsid w:val="00A07A7C"/>
    <w:rsid w:val="00A123B6"/>
    <w:rsid w:val="00A12719"/>
    <w:rsid w:val="00A12A6E"/>
    <w:rsid w:val="00A14C08"/>
    <w:rsid w:val="00A14EC1"/>
    <w:rsid w:val="00A15DCD"/>
    <w:rsid w:val="00A201B3"/>
    <w:rsid w:val="00A201F8"/>
    <w:rsid w:val="00A213DC"/>
    <w:rsid w:val="00A343EB"/>
    <w:rsid w:val="00A34528"/>
    <w:rsid w:val="00A43662"/>
    <w:rsid w:val="00A452EB"/>
    <w:rsid w:val="00A45ED8"/>
    <w:rsid w:val="00A50E04"/>
    <w:rsid w:val="00A51AA2"/>
    <w:rsid w:val="00A53666"/>
    <w:rsid w:val="00A54173"/>
    <w:rsid w:val="00A55697"/>
    <w:rsid w:val="00A56277"/>
    <w:rsid w:val="00A60953"/>
    <w:rsid w:val="00A62C8D"/>
    <w:rsid w:val="00A65AA6"/>
    <w:rsid w:val="00A66417"/>
    <w:rsid w:val="00A706C4"/>
    <w:rsid w:val="00A71C9D"/>
    <w:rsid w:val="00A7242F"/>
    <w:rsid w:val="00A7418C"/>
    <w:rsid w:val="00A77136"/>
    <w:rsid w:val="00A831D5"/>
    <w:rsid w:val="00A83730"/>
    <w:rsid w:val="00A841D3"/>
    <w:rsid w:val="00A84496"/>
    <w:rsid w:val="00A8460C"/>
    <w:rsid w:val="00A86019"/>
    <w:rsid w:val="00A911EF"/>
    <w:rsid w:val="00A913EA"/>
    <w:rsid w:val="00A960B0"/>
    <w:rsid w:val="00AA3012"/>
    <w:rsid w:val="00AA3AD4"/>
    <w:rsid w:val="00AB2F69"/>
    <w:rsid w:val="00AB356A"/>
    <w:rsid w:val="00AB35B3"/>
    <w:rsid w:val="00AB4CA2"/>
    <w:rsid w:val="00AB6D17"/>
    <w:rsid w:val="00AC1042"/>
    <w:rsid w:val="00AC10AA"/>
    <w:rsid w:val="00AC1771"/>
    <w:rsid w:val="00AC295E"/>
    <w:rsid w:val="00AC68F2"/>
    <w:rsid w:val="00AD2081"/>
    <w:rsid w:val="00AD227F"/>
    <w:rsid w:val="00AF0183"/>
    <w:rsid w:val="00AF0AD2"/>
    <w:rsid w:val="00AF1480"/>
    <w:rsid w:val="00AF537A"/>
    <w:rsid w:val="00B021B4"/>
    <w:rsid w:val="00B13793"/>
    <w:rsid w:val="00B13A58"/>
    <w:rsid w:val="00B149F1"/>
    <w:rsid w:val="00B160D5"/>
    <w:rsid w:val="00B161C6"/>
    <w:rsid w:val="00B17EA4"/>
    <w:rsid w:val="00B20DCC"/>
    <w:rsid w:val="00B225C5"/>
    <w:rsid w:val="00B24FB0"/>
    <w:rsid w:val="00B26193"/>
    <w:rsid w:val="00B26CA1"/>
    <w:rsid w:val="00B336D7"/>
    <w:rsid w:val="00B3413F"/>
    <w:rsid w:val="00B351DB"/>
    <w:rsid w:val="00B355D0"/>
    <w:rsid w:val="00B35C88"/>
    <w:rsid w:val="00B41EDF"/>
    <w:rsid w:val="00B4237C"/>
    <w:rsid w:val="00B430A8"/>
    <w:rsid w:val="00B4430A"/>
    <w:rsid w:val="00B47862"/>
    <w:rsid w:val="00B4799E"/>
    <w:rsid w:val="00B5616D"/>
    <w:rsid w:val="00B57A26"/>
    <w:rsid w:val="00B61043"/>
    <w:rsid w:val="00B66FB1"/>
    <w:rsid w:val="00B671CF"/>
    <w:rsid w:val="00B67994"/>
    <w:rsid w:val="00B71A5A"/>
    <w:rsid w:val="00B74C59"/>
    <w:rsid w:val="00B76023"/>
    <w:rsid w:val="00B76798"/>
    <w:rsid w:val="00B8127F"/>
    <w:rsid w:val="00B812B8"/>
    <w:rsid w:val="00B82BED"/>
    <w:rsid w:val="00B82F7C"/>
    <w:rsid w:val="00B835F6"/>
    <w:rsid w:val="00B85128"/>
    <w:rsid w:val="00B85738"/>
    <w:rsid w:val="00BA1DDE"/>
    <w:rsid w:val="00BA5065"/>
    <w:rsid w:val="00BB0142"/>
    <w:rsid w:val="00BB01F5"/>
    <w:rsid w:val="00BB1D54"/>
    <w:rsid w:val="00BB2726"/>
    <w:rsid w:val="00BB3FB2"/>
    <w:rsid w:val="00BB5BF4"/>
    <w:rsid w:val="00BB64E6"/>
    <w:rsid w:val="00BC002B"/>
    <w:rsid w:val="00BC0747"/>
    <w:rsid w:val="00BC1A1E"/>
    <w:rsid w:val="00BC3E88"/>
    <w:rsid w:val="00BC4B05"/>
    <w:rsid w:val="00BC71FF"/>
    <w:rsid w:val="00BD14A0"/>
    <w:rsid w:val="00BD2A46"/>
    <w:rsid w:val="00BD4249"/>
    <w:rsid w:val="00BE160A"/>
    <w:rsid w:val="00BE2B86"/>
    <w:rsid w:val="00BE4B70"/>
    <w:rsid w:val="00BE6286"/>
    <w:rsid w:val="00BF269C"/>
    <w:rsid w:val="00BF3526"/>
    <w:rsid w:val="00BF6054"/>
    <w:rsid w:val="00C0018B"/>
    <w:rsid w:val="00C04B80"/>
    <w:rsid w:val="00C05043"/>
    <w:rsid w:val="00C053D9"/>
    <w:rsid w:val="00C07270"/>
    <w:rsid w:val="00C10819"/>
    <w:rsid w:val="00C12B19"/>
    <w:rsid w:val="00C1530F"/>
    <w:rsid w:val="00C160AF"/>
    <w:rsid w:val="00C2031A"/>
    <w:rsid w:val="00C21ED5"/>
    <w:rsid w:val="00C22F11"/>
    <w:rsid w:val="00C24093"/>
    <w:rsid w:val="00C24C94"/>
    <w:rsid w:val="00C2518B"/>
    <w:rsid w:val="00C253C3"/>
    <w:rsid w:val="00C25C95"/>
    <w:rsid w:val="00C27023"/>
    <w:rsid w:val="00C315E6"/>
    <w:rsid w:val="00C3630B"/>
    <w:rsid w:val="00C40893"/>
    <w:rsid w:val="00C41C70"/>
    <w:rsid w:val="00C451A6"/>
    <w:rsid w:val="00C4561A"/>
    <w:rsid w:val="00C52275"/>
    <w:rsid w:val="00C5456C"/>
    <w:rsid w:val="00C5589C"/>
    <w:rsid w:val="00C574D3"/>
    <w:rsid w:val="00C6256A"/>
    <w:rsid w:val="00C64FE7"/>
    <w:rsid w:val="00C6588D"/>
    <w:rsid w:val="00C65B51"/>
    <w:rsid w:val="00C7249C"/>
    <w:rsid w:val="00C72815"/>
    <w:rsid w:val="00C7394A"/>
    <w:rsid w:val="00C7468C"/>
    <w:rsid w:val="00C7702B"/>
    <w:rsid w:val="00C81802"/>
    <w:rsid w:val="00C837E1"/>
    <w:rsid w:val="00C85062"/>
    <w:rsid w:val="00C8614D"/>
    <w:rsid w:val="00C86D68"/>
    <w:rsid w:val="00C95622"/>
    <w:rsid w:val="00CA11C6"/>
    <w:rsid w:val="00CA693A"/>
    <w:rsid w:val="00CA7341"/>
    <w:rsid w:val="00CB0853"/>
    <w:rsid w:val="00CB1230"/>
    <w:rsid w:val="00CB37A3"/>
    <w:rsid w:val="00CB72A5"/>
    <w:rsid w:val="00CC000E"/>
    <w:rsid w:val="00CC0705"/>
    <w:rsid w:val="00CC4C18"/>
    <w:rsid w:val="00CD1819"/>
    <w:rsid w:val="00CD4925"/>
    <w:rsid w:val="00CD4F81"/>
    <w:rsid w:val="00CD5B56"/>
    <w:rsid w:val="00CE40D4"/>
    <w:rsid w:val="00CE4B49"/>
    <w:rsid w:val="00CE5D81"/>
    <w:rsid w:val="00CF03BC"/>
    <w:rsid w:val="00CF0D95"/>
    <w:rsid w:val="00CF63C6"/>
    <w:rsid w:val="00CF68E4"/>
    <w:rsid w:val="00CF72CF"/>
    <w:rsid w:val="00D00B8C"/>
    <w:rsid w:val="00D01104"/>
    <w:rsid w:val="00D0204F"/>
    <w:rsid w:val="00D02D1B"/>
    <w:rsid w:val="00D045D5"/>
    <w:rsid w:val="00D0723A"/>
    <w:rsid w:val="00D12449"/>
    <w:rsid w:val="00D12A4F"/>
    <w:rsid w:val="00D130AA"/>
    <w:rsid w:val="00D1393F"/>
    <w:rsid w:val="00D15A5B"/>
    <w:rsid w:val="00D17DD0"/>
    <w:rsid w:val="00D20DDA"/>
    <w:rsid w:val="00D20F6B"/>
    <w:rsid w:val="00D24B71"/>
    <w:rsid w:val="00D3060B"/>
    <w:rsid w:val="00D34495"/>
    <w:rsid w:val="00D37263"/>
    <w:rsid w:val="00D40A26"/>
    <w:rsid w:val="00D43A4B"/>
    <w:rsid w:val="00D4464E"/>
    <w:rsid w:val="00D44776"/>
    <w:rsid w:val="00D44CF8"/>
    <w:rsid w:val="00D46C4C"/>
    <w:rsid w:val="00D5056B"/>
    <w:rsid w:val="00D50696"/>
    <w:rsid w:val="00D51D42"/>
    <w:rsid w:val="00D6049D"/>
    <w:rsid w:val="00D60A4C"/>
    <w:rsid w:val="00D6121A"/>
    <w:rsid w:val="00D61F7D"/>
    <w:rsid w:val="00D623E2"/>
    <w:rsid w:val="00D62E90"/>
    <w:rsid w:val="00D6391A"/>
    <w:rsid w:val="00D66355"/>
    <w:rsid w:val="00D715B1"/>
    <w:rsid w:val="00D72508"/>
    <w:rsid w:val="00D7303D"/>
    <w:rsid w:val="00D757D9"/>
    <w:rsid w:val="00D80729"/>
    <w:rsid w:val="00D80939"/>
    <w:rsid w:val="00D84F0D"/>
    <w:rsid w:val="00D8506A"/>
    <w:rsid w:val="00D856E7"/>
    <w:rsid w:val="00D86125"/>
    <w:rsid w:val="00D90CF5"/>
    <w:rsid w:val="00D94C71"/>
    <w:rsid w:val="00D95BA3"/>
    <w:rsid w:val="00D963DA"/>
    <w:rsid w:val="00D9662D"/>
    <w:rsid w:val="00D9664D"/>
    <w:rsid w:val="00DA3772"/>
    <w:rsid w:val="00DA6130"/>
    <w:rsid w:val="00DA6414"/>
    <w:rsid w:val="00DA6E82"/>
    <w:rsid w:val="00DA744A"/>
    <w:rsid w:val="00DA7D77"/>
    <w:rsid w:val="00DB21A7"/>
    <w:rsid w:val="00DB40D4"/>
    <w:rsid w:val="00DB667D"/>
    <w:rsid w:val="00DB7680"/>
    <w:rsid w:val="00DC21C6"/>
    <w:rsid w:val="00DC4183"/>
    <w:rsid w:val="00DC53D3"/>
    <w:rsid w:val="00DC56DF"/>
    <w:rsid w:val="00DC7D01"/>
    <w:rsid w:val="00DD08C1"/>
    <w:rsid w:val="00DD0EA9"/>
    <w:rsid w:val="00DD5C11"/>
    <w:rsid w:val="00DD6811"/>
    <w:rsid w:val="00DE413F"/>
    <w:rsid w:val="00DE7D6A"/>
    <w:rsid w:val="00DF3F4C"/>
    <w:rsid w:val="00DF4415"/>
    <w:rsid w:val="00E04B57"/>
    <w:rsid w:val="00E061DD"/>
    <w:rsid w:val="00E0799D"/>
    <w:rsid w:val="00E113DB"/>
    <w:rsid w:val="00E12058"/>
    <w:rsid w:val="00E12531"/>
    <w:rsid w:val="00E1352D"/>
    <w:rsid w:val="00E161C1"/>
    <w:rsid w:val="00E17F81"/>
    <w:rsid w:val="00E2175D"/>
    <w:rsid w:val="00E22A9C"/>
    <w:rsid w:val="00E25C1B"/>
    <w:rsid w:val="00E25EA6"/>
    <w:rsid w:val="00E3263C"/>
    <w:rsid w:val="00E33140"/>
    <w:rsid w:val="00E366D8"/>
    <w:rsid w:val="00E42A05"/>
    <w:rsid w:val="00E437CE"/>
    <w:rsid w:val="00E470D2"/>
    <w:rsid w:val="00E4760C"/>
    <w:rsid w:val="00E47FB3"/>
    <w:rsid w:val="00E5034D"/>
    <w:rsid w:val="00E508CF"/>
    <w:rsid w:val="00E50D5A"/>
    <w:rsid w:val="00E5376D"/>
    <w:rsid w:val="00E55450"/>
    <w:rsid w:val="00E57745"/>
    <w:rsid w:val="00E60EEB"/>
    <w:rsid w:val="00E612E2"/>
    <w:rsid w:val="00E62A29"/>
    <w:rsid w:val="00E649ED"/>
    <w:rsid w:val="00E66267"/>
    <w:rsid w:val="00E67A84"/>
    <w:rsid w:val="00E74177"/>
    <w:rsid w:val="00E8264B"/>
    <w:rsid w:val="00E832B8"/>
    <w:rsid w:val="00E8463F"/>
    <w:rsid w:val="00E85F71"/>
    <w:rsid w:val="00E93A5E"/>
    <w:rsid w:val="00EA1ACB"/>
    <w:rsid w:val="00EA352A"/>
    <w:rsid w:val="00EA3F27"/>
    <w:rsid w:val="00EA43F9"/>
    <w:rsid w:val="00EB2CBC"/>
    <w:rsid w:val="00EB7D91"/>
    <w:rsid w:val="00EC0829"/>
    <w:rsid w:val="00ED5B5A"/>
    <w:rsid w:val="00EE06F6"/>
    <w:rsid w:val="00EE6EEC"/>
    <w:rsid w:val="00EE72AA"/>
    <w:rsid w:val="00EF37E7"/>
    <w:rsid w:val="00EF6C18"/>
    <w:rsid w:val="00F0176E"/>
    <w:rsid w:val="00F01C7A"/>
    <w:rsid w:val="00F0344A"/>
    <w:rsid w:val="00F04298"/>
    <w:rsid w:val="00F108F4"/>
    <w:rsid w:val="00F1122D"/>
    <w:rsid w:val="00F11305"/>
    <w:rsid w:val="00F12AFA"/>
    <w:rsid w:val="00F12F64"/>
    <w:rsid w:val="00F14D0B"/>
    <w:rsid w:val="00F22728"/>
    <w:rsid w:val="00F24C66"/>
    <w:rsid w:val="00F25FF8"/>
    <w:rsid w:val="00F266F2"/>
    <w:rsid w:val="00F26F71"/>
    <w:rsid w:val="00F27AE0"/>
    <w:rsid w:val="00F3484C"/>
    <w:rsid w:val="00F36BBF"/>
    <w:rsid w:val="00F3706D"/>
    <w:rsid w:val="00F4129B"/>
    <w:rsid w:val="00F4139D"/>
    <w:rsid w:val="00F429CB"/>
    <w:rsid w:val="00F42B91"/>
    <w:rsid w:val="00F43BB0"/>
    <w:rsid w:val="00F43C0E"/>
    <w:rsid w:val="00F46722"/>
    <w:rsid w:val="00F5603D"/>
    <w:rsid w:val="00F57669"/>
    <w:rsid w:val="00F60458"/>
    <w:rsid w:val="00F61AB4"/>
    <w:rsid w:val="00F61B5C"/>
    <w:rsid w:val="00F64267"/>
    <w:rsid w:val="00F64529"/>
    <w:rsid w:val="00F724E9"/>
    <w:rsid w:val="00F72C43"/>
    <w:rsid w:val="00F732B0"/>
    <w:rsid w:val="00F82136"/>
    <w:rsid w:val="00F83998"/>
    <w:rsid w:val="00F84649"/>
    <w:rsid w:val="00F93AB6"/>
    <w:rsid w:val="00FA0741"/>
    <w:rsid w:val="00FA1051"/>
    <w:rsid w:val="00FA131F"/>
    <w:rsid w:val="00FA1C87"/>
    <w:rsid w:val="00FA20E7"/>
    <w:rsid w:val="00FA253E"/>
    <w:rsid w:val="00FA2DB2"/>
    <w:rsid w:val="00FA4B1E"/>
    <w:rsid w:val="00FB0757"/>
    <w:rsid w:val="00FB2C0B"/>
    <w:rsid w:val="00FB32E9"/>
    <w:rsid w:val="00FB3D51"/>
    <w:rsid w:val="00FB3E70"/>
    <w:rsid w:val="00FB5130"/>
    <w:rsid w:val="00FB6B74"/>
    <w:rsid w:val="00FB7F5F"/>
    <w:rsid w:val="00FC2CC3"/>
    <w:rsid w:val="00FC3915"/>
    <w:rsid w:val="00FC3E6E"/>
    <w:rsid w:val="00FC48B6"/>
    <w:rsid w:val="00FC4D48"/>
    <w:rsid w:val="00FC5A49"/>
    <w:rsid w:val="00FC5C37"/>
    <w:rsid w:val="00FC6B46"/>
    <w:rsid w:val="00FD1F10"/>
    <w:rsid w:val="00FD30ED"/>
    <w:rsid w:val="00FD4B5D"/>
    <w:rsid w:val="00FD7F04"/>
    <w:rsid w:val="00FF02BE"/>
    <w:rsid w:val="00FF03BA"/>
    <w:rsid w:val="00FF1259"/>
    <w:rsid w:val="00FF5899"/>
    <w:rsid w:val="00FF6B54"/>
    <w:rsid w:val="6DEB53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5B6"/>
    <w:pPr>
      <w:widowControl w:val="0"/>
      <w:jc w:val="both"/>
    </w:pPr>
    <w:rPr>
      <w:kern w:val="0"/>
      <w:sz w:val="20"/>
      <w:szCs w:val="20"/>
    </w:rPr>
  </w:style>
  <w:style w:type="paragraph" w:styleId="1">
    <w:name w:val="heading 1"/>
    <w:basedOn w:val="a"/>
    <w:next w:val="a"/>
    <w:link w:val="1Char"/>
    <w:uiPriority w:val="99"/>
    <w:qFormat/>
    <w:rsid w:val="00D12A4F"/>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D12A4F"/>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135438"/>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4F57ED"/>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12A4F"/>
    <w:rPr>
      <w:rFonts w:ascii="Calibri" w:eastAsia="宋体" w:hAnsi="Calibri" w:cs="Times New Roman"/>
      <w:b/>
      <w:kern w:val="44"/>
      <w:sz w:val="44"/>
    </w:rPr>
  </w:style>
  <w:style w:type="character" w:customStyle="1" w:styleId="2Char">
    <w:name w:val="标题 2 Char"/>
    <w:basedOn w:val="a0"/>
    <w:link w:val="2"/>
    <w:uiPriority w:val="99"/>
    <w:locked/>
    <w:rsid w:val="00D12A4F"/>
    <w:rPr>
      <w:rFonts w:ascii="Cambria" w:eastAsia="宋体" w:hAnsi="Cambria" w:cs="Times New Roman"/>
      <w:b/>
      <w:sz w:val="32"/>
    </w:rPr>
  </w:style>
  <w:style w:type="character" w:customStyle="1" w:styleId="3Char">
    <w:name w:val="标题 3 Char"/>
    <w:basedOn w:val="a0"/>
    <w:link w:val="3"/>
    <w:uiPriority w:val="99"/>
    <w:semiHidden/>
    <w:locked/>
    <w:rsid w:val="00135438"/>
    <w:rPr>
      <w:rFonts w:cs="Times New Roman"/>
      <w:b/>
      <w:bCs/>
      <w:sz w:val="32"/>
      <w:szCs w:val="32"/>
    </w:rPr>
  </w:style>
  <w:style w:type="character" w:customStyle="1" w:styleId="4Char">
    <w:name w:val="标题 4 Char"/>
    <w:basedOn w:val="a0"/>
    <w:link w:val="4"/>
    <w:uiPriority w:val="99"/>
    <w:locked/>
    <w:rsid w:val="004F57ED"/>
    <w:rPr>
      <w:rFonts w:ascii="Calibri Light" w:eastAsia="宋体" w:hAnsi="Calibri Light" w:cs="Times New Roman"/>
      <w:b/>
      <w:bCs/>
      <w:kern w:val="2"/>
      <w:sz w:val="28"/>
      <w:szCs w:val="28"/>
    </w:rPr>
  </w:style>
  <w:style w:type="paragraph" w:styleId="a3">
    <w:name w:val="footer"/>
    <w:basedOn w:val="a"/>
    <w:link w:val="Char"/>
    <w:uiPriority w:val="99"/>
    <w:rsid w:val="001F45B6"/>
    <w:pPr>
      <w:tabs>
        <w:tab w:val="center" w:pos="4153"/>
        <w:tab w:val="right" w:pos="8306"/>
      </w:tabs>
      <w:snapToGrid w:val="0"/>
      <w:jc w:val="left"/>
    </w:pPr>
    <w:rPr>
      <w:sz w:val="18"/>
    </w:rPr>
  </w:style>
  <w:style w:type="character" w:customStyle="1" w:styleId="Char">
    <w:name w:val="页脚 Char"/>
    <w:basedOn w:val="a0"/>
    <w:link w:val="a3"/>
    <w:uiPriority w:val="99"/>
    <w:locked/>
    <w:rsid w:val="00085C6B"/>
    <w:rPr>
      <w:rFonts w:ascii="Calibri" w:eastAsia="宋体" w:hAnsi="Calibri" w:cs="Times New Roman"/>
      <w:kern w:val="2"/>
      <w:sz w:val="24"/>
      <w:szCs w:val="24"/>
    </w:rPr>
  </w:style>
  <w:style w:type="character" w:styleId="a4">
    <w:name w:val="Hyperlink"/>
    <w:basedOn w:val="a0"/>
    <w:uiPriority w:val="99"/>
    <w:rsid w:val="001F45B6"/>
    <w:rPr>
      <w:rFonts w:cs="Times New Roman"/>
      <w:color w:val="2D2D2D"/>
      <w:u w:val="none"/>
    </w:rPr>
  </w:style>
  <w:style w:type="table" w:styleId="a5">
    <w:name w:val="Table Grid"/>
    <w:basedOn w:val="a1"/>
    <w:uiPriority w:val="99"/>
    <w:rsid w:val="001F45B6"/>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rsid w:val="00A556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locked/>
    <w:rsid w:val="00A55697"/>
    <w:rPr>
      <w:rFonts w:ascii="Calibri" w:eastAsia="宋体" w:hAnsi="Calibri" w:cs="Times New Roman"/>
      <w:kern w:val="2"/>
      <w:sz w:val="18"/>
      <w:szCs w:val="18"/>
    </w:rPr>
  </w:style>
  <w:style w:type="paragraph" w:styleId="a7">
    <w:name w:val="Balloon Text"/>
    <w:basedOn w:val="a"/>
    <w:link w:val="Char1"/>
    <w:uiPriority w:val="99"/>
    <w:rsid w:val="00682472"/>
    <w:rPr>
      <w:sz w:val="18"/>
      <w:szCs w:val="18"/>
    </w:rPr>
  </w:style>
  <w:style w:type="character" w:customStyle="1" w:styleId="Char1">
    <w:name w:val="批注框文本 Char"/>
    <w:basedOn w:val="a0"/>
    <w:link w:val="a7"/>
    <w:uiPriority w:val="99"/>
    <w:locked/>
    <w:rsid w:val="00682472"/>
    <w:rPr>
      <w:rFonts w:ascii="Calibri" w:eastAsia="宋体" w:hAnsi="Calibri" w:cs="Times New Roman"/>
      <w:kern w:val="2"/>
      <w:sz w:val="18"/>
      <w:szCs w:val="18"/>
    </w:rPr>
  </w:style>
  <w:style w:type="paragraph" w:styleId="a8">
    <w:name w:val="footnote text"/>
    <w:basedOn w:val="a"/>
    <w:link w:val="Char10"/>
    <w:uiPriority w:val="99"/>
    <w:semiHidden/>
    <w:rsid w:val="006967D8"/>
    <w:pPr>
      <w:snapToGrid w:val="0"/>
      <w:jc w:val="left"/>
    </w:pPr>
    <w:rPr>
      <w:sz w:val="18"/>
      <w:szCs w:val="18"/>
    </w:rPr>
  </w:style>
  <w:style w:type="character" w:customStyle="1" w:styleId="Char10">
    <w:name w:val="脚注文本 Char1"/>
    <w:basedOn w:val="a0"/>
    <w:link w:val="a8"/>
    <w:uiPriority w:val="99"/>
    <w:semiHidden/>
    <w:locked/>
    <w:rsid w:val="006967D8"/>
    <w:rPr>
      <w:rFonts w:ascii="Calibri" w:eastAsia="宋体" w:hAnsi="Calibri" w:cs="Times New Roman"/>
      <w:kern w:val="2"/>
      <w:sz w:val="18"/>
      <w:szCs w:val="18"/>
    </w:rPr>
  </w:style>
  <w:style w:type="character" w:styleId="a9">
    <w:name w:val="footnote reference"/>
    <w:basedOn w:val="a0"/>
    <w:uiPriority w:val="99"/>
    <w:rsid w:val="006967D8"/>
    <w:rPr>
      <w:rFonts w:cs="Times New Roman"/>
      <w:vertAlign w:val="superscript"/>
    </w:rPr>
  </w:style>
  <w:style w:type="character" w:customStyle="1" w:styleId="10">
    <w:name w:val="标题 1 字符"/>
    <w:basedOn w:val="a0"/>
    <w:uiPriority w:val="99"/>
    <w:rsid w:val="00D12A4F"/>
    <w:rPr>
      <w:rFonts w:ascii="Calibri" w:eastAsia="宋体" w:hAnsi="Calibri" w:cs="Times New Roman"/>
      <w:b/>
      <w:bCs/>
      <w:kern w:val="44"/>
      <w:sz w:val="44"/>
      <w:szCs w:val="44"/>
    </w:rPr>
  </w:style>
  <w:style w:type="character" w:customStyle="1" w:styleId="20">
    <w:name w:val="标题 2 字符"/>
    <w:basedOn w:val="a0"/>
    <w:uiPriority w:val="99"/>
    <w:rsid w:val="00D12A4F"/>
    <w:rPr>
      <w:rFonts w:ascii="Calibri Light" w:eastAsia="宋体" w:hAnsi="Calibri Light" w:cs="Times New Roman"/>
      <w:b/>
      <w:bCs/>
      <w:kern w:val="2"/>
      <w:sz w:val="32"/>
      <w:szCs w:val="32"/>
    </w:rPr>
  </w:style>
  <w:style w:type="character" w:styleId="aa">
    <w:name w:val="Strong"/>
    <w:basedOn w:val="a0"/>
    <w:uiPriority w:val="99"/>
    <w:qFormat/>
    <w:rsid w:val="00871BB7"/>
    <w:rPr>
      <w:rFonts w:cs="Times New Roman"/>
      <w:b/>
      <w:bCs/>
    </w:rPr>
  </w:style>
  <w:style w:type="paragraph" w:styleId="ab">
    <w:name w:val="caption"/>
    <w:basedOn w:val="a"/>
    <w:next w:val="a"/>
    <w:link w:val="Char2"/>
    <w:qFormat/>
    <w:rsid w:val="0073097B"/>
    <w:pPr>
      <w:widowControl/>
      <w:jc w:val="left"/>
    </w:pPr>
    <w:rPr>
      <w:rFonts w:ascii="Cambria" w:eastAsia="黑体" w:hAnsi="Cambria"/>
      <w:kern w:val="2"/>
    </w:rPr>
  </w:style>
  <w:style w:type="character" w:customStyle="1" w:styleId="Char2">
    <w:name w:val="题注 Char"/>
    <w:link w:val="ab"/>
    <w:locked/>
    <w:rsid w:val="0073097B"/>
    <w:rPr>
      <w:rFonts w:ascii="Cambria" w:eastAsia="黑体" w:hAnsi="Cambria"/>
      <w:kern w:val="2"/>
    </w:rPr>
  </w:style>
  <w:style w:type="character" w:customStyle="1" w:styleId="Char3">
    <w:name w:val="脚注文本 Char"/>
    <w:uiPriority w:val="99"/>
    <w:semiHidden/>
    <w:rsid w:val="0080318A"/>
    <w:rPr>
      <w:rFonts w:ascii="Times New Roman" w:eastAsia="宋体" w:hAnsi="Times New Roman"/>
      <w:sz w:val="18"/>
    </w:rPr>
  </w:style>
  <w:style w:type="paragraph" w:styleId="ac">
    <w:name w:val="List Paragraph"/>
    <w:basedOn w:val="a"/>
    <w:uiPriority w:val="99"/>
    <w:qFormat/>
    <w:rsid w:val="009A70A6"/>
    <w:pPr>
      <w:ind w:firstLineChars="200" w:firstLine="420"/>
    </w:pPr>
    <w:rPr>
      <w:szCs w:val="22"/>
    </w:rPr>
  </w:style>
  <w:style w:type="character" w:customStyle="1" w:styleId="11">
    <w:name w:val="@他1"/>
    <w:basedOn w:val="a0"/>
    <w:uiPriority w:val="99"/>
    <w:semiHidden/>
    <w:rsid w:val="00E612E2"/>
    <w:rPr>
      <w:rFonts w:cs="Times New Roman"/>
      <w:color w:val="2B579A"/>
      <w:shd w:val="clear" w:color="auto" w:fill="E6E6E6"/>
    </w:rPr>
  </w:style>
  <w:style w:type="paragraph" w:styleId="ad">
    <w:name w:val="Normal (Web)"/>
    <w:basedOn w:val="a"/>
    <w:uiPriority w:val="99"/>
    <w:semiHidden/>
    <w:rsid w:val="00AB35B3"/>
    <w:pPr>
      <w:widowControl/>
      <w:spacing w:before="100" w:beforeAutospacing="1" w:after="100" w:afterAutospacing="1"/>
      <w:jc w:val="left"/>
    </w:pPr>
    <w:rPr>
      <w:rFonts w:ascii="宋体" w:hAnsi="宋体" w:cs="宋体"/>
      <w:sz w:val="24"/>
    </w:rPr>
  </w:style>
  <w:style w:type="paragraph" w:customStyle="1" w:styleId="110">
    <w:name w:val="列出段落11"/>
    <w:basedOn w:val="a"/>
    <w:uiPriority w:val="99"/>
    <w:rsid w:val="000D2114"/>
    <w:pPr>
      <w:widowControl/>
      <w:adjustRightInd w:val="0"/>
      <w:snapToGrid w:val="0"/>
      <w:spacing w:after="200" w:line="540" w:lineRule="exact"/>
      <w:ind w:firstLineChars="200" w:firstLine="420"/>
      <w:jc w:val="left"/>
    </w:pPr>
    <w:rPr>
      <w:rFonts w:ascii="Tahoma" w:eastAsia="微软雅黑" w:hAnsi="Tahoma"/>
      <w:sz w:val="22"/>
      <w:szCs w:val="22"/>
    </w:rPr>
  </w:style>
  <w:style w:type="paragraph" w:customStyle="1" w:styleId="21">
    <w:name w:val="无间隔2"/>
    <w:link w:val="Char4"/>
    <w:uiPriority w:val="99"/>
    <w:rsid w:val="00085C6B"/>
    <w:pPr>
      <w:widowControl w:val="0"/>
      <w:jc w:val="both"/>
    </w:pPr>
  </w:style>
  <w:style w:type="character" w:customStyle="1" w:styleId="Char4">
    <w:name w:val="无间隔 Char"/>
    <w:basedOn w:val="a0"/>
    <w:link w:val="21"/>
    <w:uiPriority w:val="99"/>
    <w:locked/>
    <w:rsid w:val="00085C6B"/>
    <w:rPr>
      <w:rFonts w:cs="Times New Roman"/>
      <w:kern w:val="2"/>
      <w:sz w:val="22"/>
      <w:szCs w:val="22"/>
      <w:lang w:val="en-US" w:eastAsia="zh-CN" w:bidi="ar-SA"/>
    </w:rPr>
  </w:style>
  <w:style w:type="paragraph" w:styleId="TOC">
    <w:name w:val="TOC Heading"/>
    <w:basedOn w:val="1"/>
    <w:next w:val="a"/>
    <w:uiPriority w:val="99"/>
    <w:qFormat/>
    <w:rsid w:val="00A14EC1"/>
    <w:pPr>
      <w:widowControl/>
      <w:spacing w:before="240" w:after="0" w:line="259" w:lineRule="auto"/>
      <w:jc w:val="left"/>
      <w:outlineLvl w:val="9"/>
    </w:pPr>
    <w:rPr>
      <w:rFonts w:ascii="Calibri Light" w:hAnsi="Calibri Light"/>
      <w:b w:val="0"/>
      <w:bCs w:val="0"/>
      <w:color w:val="2E74B5"/>
      <w:kern w:val="0"/>
      <w:sz w:val="32"/>
      <w:szCs w:val="32"/>
    </w:rPr>
  </w:style>
  <w:style w:type="paragraph" w:styleId="12">
    <w:name w:val="toc 1"/>
    <w:basedOn w:val="a"/>
    <w:next w:val="a"/>
    <w:autoRedefine/>
    <w:uiPriority w:val="39"/>
    <w:rsid w:val="007F3788"/>
    <w:pPr>
      <w:tabs>
        <w:tab w:val="right" w:leader="dot" w:pos="8296"/>
      </w:tabs>
      <w:spacing w:beforeLines="50" w:line="360" w:lineRule="auto"/>
    </w:pPr>
    <w:rPr>
      <w:rFonts w:ascii="Times New Roman" w:eastAsia="黑体" w:hAnsi="Times New Roman"/>
      <w:bCs/>
      <w:noProof/>
      <w:color w:val="002060"/>
      <w:kern w:val="44"/>
      <w:sz w:val="24"/>
      <w:szCs w:val="24"/>
    </w:rPr>
  </w:style>
  <w:style w:type="paragraph" w:styleId="22">
    <w:name w:val="toc 2"/>
    <w:basedOn w:val="a"/>
    <w:next w:val="a"/>
    <w:autoRedefine/>
    <w:uiPriority w:val="39"/>
    <w:rsid w:val="00E437CE"/>
    <w:pPr>
      <w:tabs>
        <w:tab w:val="right" w:leader="dot" w:pos="8296"/>
      </w:tabs>
      <w:spacing w:line="540" w:lineRule="exact"/>
      <w:ind w:leftChars="200" w:left="400"/>
    </w:pPr>
  </w:style>
  <w:style w:type="table" w:customStyle="1" w:styleId="13">
    <w:name w:val="网格型1"/>
    <w:uiPriority w:val="99"/>
    <w:rsid w:val="009C735B"/>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able of figures"/>
    <w:basedOn w:val="a"/>
    <w:next w:val="a"/>
    <w:uiPriority w:val="99"/>
    <w:rsid w:val="008C7545"/>
    <w:pPr>
      <w:spacing w:line="540" w:lineRule="exact"/>
      <w:jc w:val="left"/>
    </w:pPr>
    <w:rPr>
      <w:rFonts w:eastAsia="仿宋"/>
      <w:sz w:val="24"/>
    </w:rPr>
  </w:style>
  <w:style w:type="paragraph" w:styleId="af">
    <w:name w:val="Revision"/>
    <w:hidden/>
    <w:uiPriority w:val="99"/>
    <w:semiHidden/>
    <w:rsid w:val="004E5C8D"/>
    <w:rPr>
      <w:kern w:val="0"/>
      <w:sz w:val="20"/>
      <w:szCs w:val="20"/>
    </w:rPr>
  </w:style>
  <w:style w:type="character" w:customStyle="1" w:styleId="14">
    <w:name w:val="未处理的提及1"/>
    <w:basedOn w:val="a0"/>
    <w:uiPriority w:val="99"/>
    <w:semiHidden/>
    <w:rsid w:val="0038081B"/>
    <w:rPr>
      <w:rFonts w:cs="Times New Roman"/>
      <w:color w:val="808080"/>
      <w:shd w:val="clear" w:color="auto" w:fill="E6E6E6"/>
    </w:rPr>
  </w:style>
  <w:style w:type="table" w:customStyle="1" w:styleId="4-51">
    <w:name w:val="网格表 4 - 着色 51"/>
    <w:uiPriority w:val="99"/>
    <w:rsid w:val="00DC56DF"/>
    <w:rPr>
      <w:kern w:val="0"/>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23">
    <w:name w:val="网格型2"/>
    <w:uiPriority w:val="99"/>
    <w:rsid w:val="0084595C"/>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11"/>
    <w:uiPriority w:val="99"/>
    <w:rsid w:val="0084595C"/>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rsid w:val="009642C6"/>
    <w:rPr>
      <w:rFonts w:cs="Times New Roman"/>
      <w:sz w:val="21"/>
      <w:szCs w:val="21"/>
    </w:rPr>
  </w:style>
  <w:style w:type="paragraph" w:styleId="af1">
    <w:name w:val="annotation text"/>
    <w:basedOn w:val="a"/>
    <w:link w:val="Char5"/>
    <w:uiPriority w:val="99"/>
    <w:semiHidden/>
    <w:rsid w:val="009642C6"/>
    <w:pPr>
      <w:jc w:val="left"/>
    </w:pPr>
  </w:style>
  <w:style w:type="character" w:customStyle="1" w:styleId="Char5">
    <w:name w:val="批注文字 Char"/>
    <w:basedOn w:val="a0"/>
    <w:link w:val="af1"/>
    <w:uiPriority w:val="99"/>
    <w:semiHidden/>
    <w:locked/>
    <w:rsid w:val="0089315F"/>
    <w:rPr>
      <w:rFonts w:cs="Times New Roman"/>
      <w:kern w:val="0"/>
      <w:sz w:val="20"/>
      <w:szCs w:val="20"/>
    </w:rPr>
  </w:style>
  <w:style w:type="paragraph" w:styleId="af2">
    <w:name w:val="annotation subject"/>
    <w:basedOn w:val="af1"/>
    <w:next w:val="af1"/>
    <w:link w:val="Char6"/>
    <w:uiPriority w:val="99"/>
    <w:semiHidden/>
    <w:rsid w:val="009642C6"/>
    <w:rPr>
      <w:b/>
      <w:bCs/>
    </w:rPr>
  </w:style>
  <w:style w:type="character" w:customStyle="1" w:styleId="Char6">
    <w:name w:val="批注主题 Char"/>
    <w:basedOn w:val="Char5"/>
    <w:link w:val="af2"/>
    <w:uiPriority w:val="99"/>
    <w:semiHidden/>
    <w:locked/>
    <w:rsid w:val="0089315F"/>
    <w:rPr>
      <w:rFonts w:cs="Times New Roman"/>
      <w:b/>
      <w:bCs/>
      <w:kern w:val="0"/>
      <w:sz w:val="20"/>
      <w:szCs w:val="20"/>
    </w:rPr>
  </w:style>
  <w:style w:type="character" w:customStyle="1" w:styleId="24">
    <w:name w:val="未处理的提及2"/>
    <w:basedOn w:val="a0"/>
    <w:uiPriority w:val="99"/>
    <w:semiHidden/>
    <w:unhideWhenUsed/>
    <w:rsid w:val="00E8463F"/>
    <w:rPr>
      <w:color w:val="808080"/>
      <w:shd w:val="clear" w:color="auto" w:fill="E6E6E6"/>
    </w:rPr>
  </w:style>
  <w:style w:type="character" w:customStyle="1" w:styleId="30">
    <w:name w:val="未处理的提及3"/>
    <w:basedOn w:val="a0"/>
    <w:uiPriority w:val="99"/>
    <w:semiHidden/>
    <w:unhideWhenUsed/>
    <w:rsid w:val="004328B7"/>
    <w:rPr>
      <w:color w:val="808080"/>
      <w:shd w:val="clear" w:color="auto" w:fill="E6E6E6"/>
    </w:rPr>
  </w:style>
  <w:style w:type="character" w:styleId="af3">
    <w:name w:val="FollowedHyperlink"/>
    <w:basedOn w:val="a0"/>
    <w:uiPriority w:val="99"/>
    <w:semiHidden/>
    <w:unhideWhenUsed/>
    <w:locked/>
    <w:rsid w:val="00075C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53845137">
      <w:marLeft w:val="0"/>
      <w:marRight w:val="0"/>
      <w:marTop w:val="0"/>
      <w:marBottom w:val="0"/>
      <w:divBdr>
        <w:top w:val="none" w:sz="0" w:space="0" w:color="auto"/>
        <w:left w:val="none" w:sz="0" w:space="0" w:color="auto"/>
        <w:bottom w:val="none" w:sz="0" w:space="0" w:color="auto"/>
        <w:right w:val="none" w:sz="0" w:space="0" w:color="auto"/>
      </w:divBdr>
    </w:div>
    <w:div w:id="1353845138">
      <w:marLeft w:val="0"/>
      <w:marRight w:val="0"/>
      <w:marTop w:val="0"/>
      <w:marBottom w:val="0"/>
      <w:divBdr>
        <w:top w:val="none" w:sz="0" w:space="0" w:color="auto"/>
        <w:left w:val="none" w:sz="0" w:space="0" w:color="auto"/>
        <w:bottom w:val="none" w:sz="0" w:space="0" w:color="auto"/>
        <w:right w:val="none" w:sz="0" w:space="0" w:color="auto"/>
      </w:divBdr>
    </w:div>
    <w:div w:id="1353845139">
      <w:marLeft w:val="0"/>
      <w:marRight w:val="0"/>
      <w:marTop w:val="0"/>
      <w:marBottom w:val="0"/>
      <w:divBdr>
        <w:top w:val="none" w:sz="0" w:space="0" w:color="auto"/>
        <w:left w:val="none" w:sz="0" w:space="0" w:color="auto"/>
        <w:bottom w:val="none" w:sz="0" w:space="0" w:color="auto"/>
        <w:right w:val="none" w:sz="0" w:space="0" w:color="auto"/>
      </w:divBdr>
      <w:divsChild>
        <w:div w:id="1353845146">
          <w:marLeft w:val="0"/>
          <w:marRight w:val="0"/>
          <w:marTop w:val="0"/>
          <w:marBottom w:val="0"/>
          <w:divBdr>
            <w:top w:val="none" w:sz="0" w:space="0" w:color="auto"/>
            <w:left w:val="none" w:sz="0" w:space="0" w:color="auto"/>
            <w:bottom w:val="none" w:sz="0" w:space="0" w:color="auto"/>
            <w:right w:val="none" w:sz="0" w:space="0" w:color="auto"/>
          </w:divBdr>
          <w:divsChild>
            <w:div w:id="1353845147">
              <w:marLeft w:val="0"/>
              <w:marRight w:val="0"/>
              <w:marTop w:val="0"/>
              <w:marBottom w:val="0"/>
              <w:divBdr>
                <w:top w:val="none" w:sz="0" w:space="0" w:color="auto"/>
                <w:left w:val="none" w:sz="0" w:space="0" w:color="auto"/>
                <w:bottom w:val="none" w:sz="0" w:space="0" w:color="auto"/>
                <w:right w:val="none" w:sz="0" w:space="0" w:color="auto"/>
              </w:divBdr>
              <w:divsChild>
                <w:div w:id="1353845142">
                  <w:marLeft w:val="0"/>
                  <w:marRight w:val="0"/>
                  <w:marTop w:val="0"/>
                  <w:marBottom w:val="0"/>
                  <w:divBdr>
                    <w:top w:val="none" w:sz="0" w:space="0" w:color="auto"/>
                    <w:left w:val="none" w:sz="0" w:space="0" w:color="auto"/>
                    <w:bottom w:val="none" w:sz="0" w:space="0" w:color="auto"/>
                    <w:right w:val="none" w:sz="0" w:space="0" w:color="auto"/>
                  </w:divBdr>
                  <w:divsChild>
                    <w:div w:id="1353845136">
                      <w:marLeft w:val="225"/>
                      <w:marRight w:val="0"/>
                      <w:marTop w:val="0"/>
                      <w:marBottom w:val="0"/>
                      <w:divBdr>
                        <w:top w:val="none" w:sz="0" w:space="0" w:color="auto"/>
                        <w:left w:val="none" w:sz="0" w:space="0" w:color="auto"/>
                        <w:bottom w:val="none" w:sz="0" w:space="0" w:color="auto"/>
                        <w:right w:val="none" w:sz="0" w:space="0" w:color="auto"/>
                      </w:divBdr>
                      <w:divsChild>
                        <w:div w:id="1353845140">
                          <w:marLeft w:val="0"/>
                          <w:marRight w:val="0"/>
                          <w:marTop w:val="0"/>
                          <w:marBottom w:val="0"/>
                          <w:divBdr>
                            <w:top w:val="single" w:sz="6" w:space="0" w:color="CCCCCC"/>
                            <w:left w:val="single" w:sz="6" w:space="0" w:color="CCCCCC"/>
                            <w:bottom w:val="single" w:sz="6" w:space="26" w:color="CCCCCC"/>
                            <w:right w:val="single" w:sz="6" w:space="0" w:color="CCCCCC"/>
                          </w:divBdr>
                          <w:divsChild>
                            <w:div w:id="13538451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845141">
      <w:marLeft w:val="0"/>
      <w:marRight w:val="0"/>
      <w:marTop w:val="0"/>
      <w:marBottom w:val="0"/>
      <w:divBdr>
        <w:top w:val="none" w:sz="0" w:space="0" w:color="auto"/>
        <w:left w:val="none" w:sz="0" w:space="0" w:color="auto"/>
        <w:bottom w:val="none" w:sz="0" w:space="0" w:color="auto"/>
        <w:right w:val="none" w:sz="0" w:space="0" w:color="auto"/>
      </w:divBdr>
    </w:div>
    <w:div w:id="1353845143">
      <w:marLeft w:val="0"/>
      <w:marRight w:val="0"/>
      <w:marTop w:val="0"/>
      <w:marBottom w:val="0"/>
      <w:divBdr>
        <w:top w:val="none" w:sz="0" w:space="0" w:color="auto"/>
        <w:left w:val="none" w:sz="0" w:space="0" w:color="auto"/>
        <w:bottom w:val="none" w:sz="0" w:space="0" w:color="auto"/>
        <w:right w:val="none" w:sz="0" w:space="0" w:color="auto"/>
      </w:divBdr>
    </w:div>
    <w:div w:id="1353845144">
      <w:marLeft w:val="0"/>
      <w:marRight w:val="0"/>
      <w:marTop w:val="0"/>
      <w:marBottom w:val="0"/>
      <w:divBdr>
        <w:top w:val="none" w:sz="0" w:space="0" w:color="auto"/>
        <w:left w:val="none" w:sz="0" w:space="0" w:color="auto"/>
        <w:bottom w:val="none" w:sz="0" w:space="0" w:color="auto"/>
        <w:right w:val="none" w:sz="0" w:space="0" w:color="auto"/>
      </w:divBdr>
    </w:div>
    <w:div w:id="13538451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hyperlink" Target="http://www.shjyzb.edu.sh.cn/default.aspx?tabid=108&amp;ctl=details&amp;mid=744&amp;itemid=2631&amp;skinsrc=%5bl%5dskins/jyzb/jyzb_1fen"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hmec.gov.cn/web/xwzx/jyzt_sonlist.php?area_id=353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wangqilong\Desktop\2017\5&#26376;&#19978;&#28023;&#20013;&#32844;&#24180;&#25253;\&#20998;&#22359;&#25991;&#20214;\&#31532;&#20108;&#24180;&#25968;&#25454;&#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wangqilong\Desktop\2017\5&#26376;&#19978;&#28023;&#20013;&#32844;&#24180;&#25253;\&#20998;&#22359;&#25991;&#20214;\&#31532;&#20108;&#24180;&#25968;&#2545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Sheet1!$B$69:$C$69</c:f>
              <c:strCache>
                <c:ptCount val="2"/>
                <c:pt idx="0">
                  <c:v>2015年</c:v>
                </c:pt>
                <c:pt idx="1">
                  <c:v>2016年</c:v>
                </c:pt>
              </c:strCache>
            </c:strRef>
          </c:cat>
          <c:val>
            <c:numRef>
              <c:f>Sheet1!$B$70:$C$70</c:f>
              <c:numCache>
                <c:formatCode>0.00%</c:formatCode>
                <c:ptCount val="2"/>
                <c:pt idx="0">
                  <c:v>0.98129999999999951</c:v>
                </c:pt>
                <c:pt idx="1">
                  <c:v>0.98260000000000003</c:v>
                </c:pt>
              </c:numCache>
            </c:numRef>
          </c:val>
          <c:extLst xmlns:c16r2="http://schemas.microsoft.com/office/drawing/2015/06/chart">
            <c:ext xmlns:c16="http://schemas.microsoft.com/office/drawing/2014/chart" uri="{C3380CC4-5D6E-409C-BE32-E72D297353CC}">
              <c16:uniqueId val="{00000000-2112-446C-8090-BF872B8EF3C5}"/>
            </c:ext>
          </c:extLst>
        </c:ser>
        <c:gapWidth val="219"/>
        <c:overlap val="-27"/>
        <c:axId val="114447872"/>
        <c:axId val="114449408"/>
      </c:barChart>
      <c:catAx>
        <c:axId val="114447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4449408"/>
        <c:crosses val="autoZero"/>
        <c:auto val="1"/>
        <c:lblAlgn val="ctr"/>
        <c:lblOffset val="100"/>
      </c:catAx>
      <c:valAx>
        <c:axId val="114449408"/>
        <c:scaling>
          <c:orientation val="minMax"/>
          <c:max val="1"/>
          <c:min val="0.96000000000000063"/>
        </c:scaling>
        <c:axPos val="l"/>
        <c:majorGridlines>
          <c:spPr>
            <a:ln w="9525" cap="flat" cmpd="sng" algn="ctr">
              <a:solidFill>
                <a:schemeClr val="tx1">
                  <a:lumMod val="15000"/>
                  <a:lumOff val="85000"/>
                </a:schemeClr>
              </a:solidFill>
              <a:round/>
            </a:ln>
            <a:effectLst/>
          </c:spPr>
        </c:majorGridlines>
        <c:numFmt formatCode="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4447872"/>
        <c:crosses val="autoZero"/>
        <c:crossBetween val="between"/>
        <c:majorUnit val="1.0000000000000005E-2"/>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tx>
            <c:strRef>
              <c:f>Sheet1!$D$70</c:f>
              <c:strCache>
                <c:ptCount val="1"/>
                <c:pt idx="0">
                  <c:v>直接就业比例</c:v>
                </c:pt>
              </c:strCache>
            </c:strRef>
          </c:tx>
          <c:spPr>
            <a:solidFill>
              <a:schemeClr val="accent1"/>
            </a:solidFill>
            <a:ln>
              <a:noFill/>
            </a:ln>
            <a:effectLst/>
          </c:spP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Sheet1!$E$69:$F$69</c:f>
              <c:strCache>
                <c:ptCount val="2"/>
                <c:pt idx="0">
                  <c:v>2015年</c:v>
                </c:pt>
                <c:pt idx="1">
                  <c:v>2016年</c:v>
                </c:pt>
              </c:strCache>
            </c:strRef>
          </c:cat>
          <c:val>
            <c:numRef>
              <c:f>Sheet1!$E$70:$F$70</c:f>
              <c:numCache>
                <c:formatCode>0.00%</c:formatCode>
                <c:ptCount val="2"/>
                <c:pt idx="0">
                  <c:v>0.56200000000000061</c:v>
                </c:pt>
                <c:pt idx="1">
                  <c:v>0.51200000000000001</c:v>
                </c:pt>
              </c:numCache>
            </c:numRef>
          </c:val>
          <c:extLst xmlns:c16r2="http://schemas.microsoft.com/office/drawing/2015/06/chart">
            <c:ext xmlns:c16="http://schemas.microsoft.com/office/drawing/2014/chart" uri="{C3380CC4-5D6E-409C-BE32-E72D297353CC}">
              <c16:uniqueId val="{00000002-C721-4D50-A6BD-1EC74067F514}"/>
            </c:ext>
          </c:extLst>
        </c:ser>
        <c:ser>
          <c:idx val="1"/>
          <c:order val="1"/>
          <c:tx>
            <c:strRef>
              <c:f>Sheet1!$D$71</c:f>
              <c:strCache>
                <c:ptCount val="1"/>
                <c:pt idx="0">
                  <c:v>升学比例</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Sheet1!$E$69:$F$69</c:f>
              <c:strCache>
                <c:ptCount val="2"/>
                <c:pt idx="0">
                  <c:v>2015年</c:v>
                </c:pt>
                <c:pt idx="1">
                  <c:v>2016年</c:v>
                </c:pt>
              </c:strCache>
            </c:strRef>
          </c:cat>
          <c:val>
            <c:numRef>
              <c:f>Sheet1!$E$71:$F$71</c:f>
              <c:numCache>
                <c:formatCode>0%</c:formatCode>
                <c:ptCount val="2"/>
                <c:pt idx="0">
                  <c:v>0.42000000000000032</c:v>
                </c:pt>
                <c:pt idx="1">
                  <c:v>0.47000000000000008</c:v>
                </c:pt>
              </c:numCache>
            </c:numRef>
          </c:val>
          <c:extLst xmlns:c16r2="http://schemas.microsoft.com/office/drawing/2015/06/chart">
            <c:ext xmlns:c16="http://schemas.microsoft.com/office/drawing/2014/chart" uri="{C3380CC4-5D6E-409C-BE32-E72D297353CC}">
              <c16:uniqueId val="{00000005-C721-4D50-A6BD-1EC74067F514}"/>
            </c:ext>
          </c:extLst>
        </c:ser>
        <c:gapWidth val="219"/>
        <c:overlap val="-27"/>
        <c:axId val="114479488"/>
        <c:axId val="114481024"/>
      </c:barChart>
      <c:catAx>
        <c:axId val="114479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4481024"/>
        <c:crosses val="autoZero"/>
        <c:auto val="1"/>
        <c:lblAlgn val="ctr"/>
        <c:lblOffset val="100"/>
      </c:catAx>
      <c:valAx>
        <c:axId val="114481024"/>
        <c:scaling>
          <c:orientation val="minMax"/>
          <c:min val="0.2"/>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4479488"/>
        <c:crosses val="autoZero"/>
        <c:crossBetween val="between"/>
        <c:majorUnit val="0.1"/>
      </c:valAx>
      <c:spPr>
        <a:noFill/>
        <a:ln>
          <a:noFill/>
        </a:ln>
        <a:effectLst/>
      </c:spPr>
    </c:plotArea>
    <c:legend>
      <c:legendPos val="b"/>
      <c:layout>
        <c:manualLayout>
          <c:xMode val="edge"/>
          <c:yMode val="edge"/>
          <c:x val="0.26631955380577432"/>
          <c:y val="0.87369823563721383"/>
          <c:w val="0.47847200349956404"/>
          <c:h val="8.000546806649216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E2CEA-7C3C-4A39-B27C-842F0E942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7449</Words>
  <Characters>42462</Characters>
  <Application>Microsoft Office Word</Application>
  <DocSecurity>0</DocSecurity>
  <Lines>353</Lines>
  <Paragraphs>99</Paragraphs>
  <ScaleCrop>false</ScaleCrop>
  <Company/>
  <LinksUpToDate>false</LinksUpToDate>
  <CharactersWithSpaces>49812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jw-huanglei</cp:lastModifiedBy>
  <cp:revision>2</cp:revision>
  <cp:lastPrinted>2017-07-28T12:33:00Z</cp:lastPrinted>
  <dcterms:created xsi:type="dcterms:W3CDTF">2018-03-16T06:38:00Z</dcterms:created>
  <dcterms:modified xsi:type="dcterms:W3CDTF">2018-03-16T06:38:00Z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