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BBE" w:rsidRDefault="00944BBE" w:rsidP="00085C6B">
      <w:pPr>
        <w:ind w:firstLine="560"/>
      </w:pPr>
    </w:p>
    <w:p w:rsidR="00944BBE" w:rsidRDefault="00944BBE" w:rsidP="00085C6B">
      <w:pPr>
        <w:ind w:firstLine="560"/>
      </w:pPr>
    </w:p>
    <w:p w:rsidR="00944BBE" w:rsidRDefault="00944BBE" w:rsidP="00085C6B">
      <w:pPr>
        <w:ind w:firstLine="560"/>
      </w:pPr>
    </w:p>
    <w:p w:rsidR="00944BBE" w:rsidRDefault="00944BBE" w:rsidP="00085C6B">
      <w:pPr>
        <w:ind w:firstLine="560"/>
      </w:pPr>
    </w:p>
    <w:p w:rsidR="00944BBE" w:rsidRDefault="00944BBE" w:rsidP="00085C6B">
      <w:pPr>
        <w:ind w:firstLine="560"/>
      </w:pPr>
    </w:p>
    <w:tbl>
      <w:tblPr>
        <w:tblpPr w:leftFromText="187" w:rightFromText="187" w:vertAnchor="page" w:horzAnchor="margin" w:tblpXSpec="center" w:tblpY="2911"/>
        <w:tblW w:w="6626" w:type="dxa"/>
        <w:tblBorders>
          <w:left w:val="single" w:sz="18" w:space="0" w:color="4F81BD"/>
        </w:tblBorders>
        <w:tblLayout w:type="fixed"/>
        <w:tblLook w:val="00A0"/>
      </w:tblPr>
      <w:tblGrid>
        <w:gridCol w:w="6626"/>
      </w:tblGrid>
      <w:tr w:rsidR="00944BBE" w:rsidRPr="00D94C71" w:rsidTr="00085C6B">
        <w:tc>
          <w:tcPr>
            <w:tcW w:w="6626" w:type="dxa"/>
            <w:tcMar>
              <w:top w:w="216" w:type="dxa"/>
              <w:left w:w="115" w:type="dxa"/>
              <w:bottom w:w="216" w:type="dxa"/>
              <w:right w:w="115" w:type="dxa"/>
            </w:tcMar>
          </w:tcPr>
          <w:p w:rsidR="00944BBE" w:rsidRDefault="00944BBE" w:rsidP="00DA28DE">
            <w:pPr>
              <w:pStyle w:val="21"/>
              <w:rPr>
                <w:rFonts w:ascii="Cambria" w:hAnsi="Cambria"/>
              </w:rPr>
            </w:pPr>
            <w:bookmarkStart w:id="0" w:name="_Toc388812944"/>
            <w:bookmarkStart w:id="1" w:name="_Toc388813726"/>
            <w:r w:rsidRPr="007F3788">
              <w:rPr>
                <w:rFonts w:ascii="黑体" w:eastAsia="黑体" w:hAnsi="黑体"/>
                <w:b/>
                <w:color w:val="002060"/>
                <w:kern w:val="0"/>
                <w:sz w:val="84"/>
                <w:szCs w:val="84"/>
              </w:rPr>
              <w:t>201</w:t>
            </w:r>
            <w:r w:rsidR="00DA28DE">
              <w:rPr>
                <w:rFonts w:ascii="黑体" w:eastAsia="黑体" w:hAnsi="黑体" w:hint="eastAsia"/>
                <w:b/>
                <w:color w:val="002060"/>
                <w:kern w:val="0"/>
                <w:sz w:val="84"/>
                <w:szCs w:val="84"/>
              </w:rPr>
              <w:t>9</w:t>
            </w:r>
            <w:r w:rsidR="00D95BA3" w:rsidRPr="006E6DA3">
              <w:rPr>
                <w:rFonts w:ascii="黑体" w:eastAsia="黑体" w:hAnsi="黑体" w:hint="eastAsia"/>
                <w:b/>
                <w:color w:val="002060"/>
                <w:kern w:val="0"/>
                <w:sz w:val="72"/>
                <w:szCs w:val="84"/>
              </w:rPr>
              <w:t>年度</w:t>
            </w:r>
          </w:p>
        </w:tc>
        <w:bookmarkEnd w:id="0"/>
        <w:bookmarkEnd w:id="1"/>
      </w:tr>
      <w:tr w:rsidR="00944BBE" w:rsidRPr="00D94C71" w:rsidTr="00085C6B">
        <w:tc>
          <w:tcPr>
            <w:tcW w:w="6626" w:type="dxa"/>
          </w:tcPr>
          <w:p w:rsidR="00944BBE" w:rsidRDefault="00944BBE" w:rsidP="00085C6B">
            <w:pPr>
              <w:pStyle w:val="21"/>
              <w:jc w:val="left"/>
              <w:rPr>
                <w:rFonts w:ascii="Cambria" w:hAnsi="Cambria"/>
                <w:color w:val="4F81BD"/>
                <w:sz w:val="80"/>
                <w:szCs w:val="80"/>
              </w:rPr>
            </w:pPr>
            <w:bookmarkStart w:id="2" w:name="_Toc388812945"/>
            <w:bookmarkStart w:id="3" w:name="_Toc388813727"/>
            <w:r>
              <w:rPr>
                <w:rFonts w:ascii="黑体" w:eastAsia="黑体" w:hAnsi="黑体" w:hint="eastAsia"/>
                <w:b/>
                <w:sz w:val="72"/>
                <w:szCs w:val="72"/>
              </w:rPr>
              <w:t>上海中等职业教育</w:t>
            </w:r>
          </w:p>
        </w:tc>
        <w:bookmarkEnd w:id="2"/>
        <w:bookmarkEnd w:id="3"/>
      </w:tr>
      <w:tr w:rsidR="00944BBE" w:rsidRPr="00D94C71" w:rsidTr="00085C6B">
        <w:trPr>
          <w:trHeight w:val="437"/>
        </w:trPr>
        <w:tc>
          <w:tcPr>
            <w:tcW w:w="6626" w:type="dxa"/>
            <w:tcMar>
              <w:top w:w="216" w:type="dxa"/>
              <w:left w:w="115" w:type="dxa"/>
              <w:bottom w:w="216" w:type="dxa"/>
              <w:right w:w="115" w:type="dxa"/>
            </w:tcMar>
          </w:tcPr>
          <w:p w:rsidR="00944BBE" w:rsidRDefault="00944BBE" w:rsidP="00085C6B">
            <w:pPr>
              <w:pStyle w:val="21"/>
              <w:jc w:val="left"/>
              <w:rPr>
                <w:rFonts w:ascii="Cambria" w:hAnsi="Cambria"/>
              </w:rPr>
            </w:pPr>
            <w:bookmarkStart w:id="4" w:name="_Toc388812946"/>
            <w:bookmarkStart w:id="5" w:name="_Toc388813728"/>
            <w:r>
              <w:rPr>
                <w:rFonts w:ascii="黑体" w:eastAsia="黑体" w:hAnsi="黑体" w:hint="eastAsia"/>
                <w:b/>
                <w:kern w:val="0"/>
                <w:sz w:val="72"/>
                <w:szCs w:val="72"/>
              </w:rPr>
              <w:t>质量年度报告</w:t>
            </w:r>
          </w:p>
        </w:tc>
        <w:bookmarkEnd w:id="4"/>
        <w:bookmarkEnd w:id="5"/>
      </w:tr>
    </w:tbl>
    <w:p w:rsidR="00944BBE" w:rsidRDefault="00944BBE" w:rsidP="00085C6B">
      <w:pPr>
        <w:ind w:firstLine="560"/>
      </w:pPr>
    </w:p>
    <w:p w:rsidR="00944BBE" w:rsidRDefault="00944BBE" w:rsidP="00085C6B">
      <w:pPr>
        <w:ind w:firstLine="560"/>
      </w:pPr>
    </w:p>
    <w:p w:rsidR="00944BBE" w:rsidRDefault="00944BBE" w:rsidP="00085C6B">
      <w:pPr>
        <w:ind w:firstLine="560"/>
      </w:pPr>
    </w:p>
    <w:p w:rsidR="00944BBE" w:rsidRDefault="00944BBE" w:rsidP="00085C6B">
      <w:pPr>
        <w:ind w:firstLine="560"/>
      </w:pPr>
    </w:p>
    <w:p w:rsidR="00944BBE" w:rsidRDefault="00944BBE" w:rsidP="00085C6B">
      <w:pPr>
        <w:ind w:firstLine="723"/>
        <w:rPr>
          <w:rFonts w:eastAsia="黑体"/>
          <w:b/>
          <w:bCs/>
          <w:sz w:val="36"/>
          <w:szCs w:val="36"/>
        </w:rPr>
      </w:pPr>
    </w:p>
    <w:p w:rsidR="00944BBE" w:rsidRDefault="00944BBE" w:rsidP="00085C6B">
      <w:pPr>
        <w:ind w:firstLine="723"/>
        <w:rPr>
          <w:rFonts w:eastAsia="黑体"/>
          <w:b/>
          <w:bCs/>
          <w:sz w:val="36"/>
          <w:szCs w:val="36"/>
        </w:rPr>
      </w:pPr>
    </w:p>
    <w:p w:rsidR="00944BBE" w:rsidRDefault="00944BBE" w:rsidP="00085C6B">
      <w:pPr>
        <w:rPr>
          <w:rFonts w:eastAsia="黑体"/>
          <w:b/>
          <w:bCs/>
          <w:sz w:val="36"/>
          <w:szCs w:val="36"/>
        </w:rPr>
      </w:pPr>
    </w:p>
    <w:p w:rsidR="00944BBE" w:rsidRDefault="00944BBE" w:rsidP="00085C6B">
      <w:pPr>
        <w:ind w:firstLine="560"/>
      </w:pPr>
    </w:p>
    <w:p w:rsidR="00944BBE" w:rsidRDefault="00944BBE" w:rsidP="00085C6B">
      <w:pPr>
        <w:ind w:firstLine="560"/>
      </w:pPr>
    </w:p>
    <w:tbl>
      <w:tblPr>
        <w:tblpPr w:leftFromText="187" w:rightFromText="187" w:vertAnchor="page" w:horzAnchor="margin" w:tblpXSpec="center" w:tblpY="12241"/>
        <w:tblW w:w="7801" w:type="dxa"/>
        <w:tblLayout w:type="fixed"/>
        <w:tblLook w:val="00A0"/>
      </w:tblPr>
      <w:tblGrid>
        <w:gridCol w:w="7801"/>
      </w:tblGrid>
      <w:tr w:rsidR="00944BBE" w:rsidRPr="00D94C71" w:rsidTr="00085C6B">
        <w:trPr>
          <w:trHeight w:val="1764"/>
        </w:trPr>
        <w:tc>
          <w:tcPr>
            <w:tcW w:w="7801" w:type="dxa"/>
            <w:tcMar>
              <w:top w:w="216" w:type="dxa"/>
              <w:left w:w="115" w:type="dxa"/>
              <w:bottom w:w="216" w:type="dxa"/>
              <w:right w:w="115" w:type="dxa"/>
            </w:tcMar>
          </w:tcPr>
          <w:p w:rsidR="00944BBE" w:rsidRPr="005009C8" w:rsidRDefault="00944BBE" w:rsidP="00085C6B">
            <w:pPr>
              <w:pStyle w:val="21"/>
              <w:jc w:val="center"/>
              <w:rPr>
                <w:rFonts w:ascii="黑体" w:eastAsia="黑体" w:hAnsi="黑体"/>
                <w:b/>
                <w:color w:val="000000"/>
                <w:sz w:val="28"/>
                <w:szCs w:val="32"/>
              </w:rPr>
            </w:pPr>
            <w:r w:rsidRPr="005009C8">
              <w:rPr>
                <w:rFonts w:ascii="黑体" w:eastAsia="黑体" w:hAnsi="黑体" w:hint="eastAsia"/>
                <w:b/>
                <w:color w:val="000000"/>
                <w:sz w:val="28"/>
                <w:szCs w:val="32"/>
              </w:rPr>
              <w:t>上海市教育委员会</w:t>
            </w:r>
          </w:p>
          <w:p w:rsidR="00944BBE" w:rsidRPr="005009C8" w:rsidRDefault="00C41C70" w:rsidP="00085C6B">
            <w:pPr>
              <w:pStyle w:val="21"/>
              <w:jc w:val="center"/>
              <w:rPr>
                <w:rFonts w:ascii="黑体" w:eastAsia="黑体" w:hAnsi="黑体"/>
                <w:b/>
                <w:color w:val="4F81BD"/>
                <w:sz w:val="28"/>
                <w:szCs w:val="32"/>
              </w:rPr>
            </w:pPr>
            <w:r w:rsidRPr="005009C8">
              <w:rPr>
                <w:rFonts w:ascii="黑体" w:eastAsia="黑体" w:hAnsi="黑体"/>
                <w:b/>
                <w:color w:val="000000"/>
                <w:sz w:val="28"/>
                <w:szCs w:val="32"/>
              </w:rPr>
              <w:t>20</w:t>
            </w:r>
            <w:r w:rsidR="00DA28DE">
              <w:rPr>
                <w:rFonts w:ascii="黑体" w:eastAsia="黑体" w:hAnsi="黑体" w:hint="eastAsia"/>
                <w:b/>
                <w:color w:val="000000"/>
                <w:sz w:val="28"/>
                <w:szCs w:val="32"/>
              </w:rPr>
              <w:t>20</w:t>
            </w:r>
            <w:r w:rsidRPr="005009C8">
              <w:rPr>
                <w:rFonts w:ascii="黑体" w:eastAsia="黑体" w:hAnsi="黑体" w:hint="eastAsia"/>
                <w:b/>
                <w:color w:val="000000"/>
                <w:sz w:val="28"/>
                <w:szCs w:val="32"/>
              </w:rPr>
              <w:t>年</w:t>
            </w:r>
            <w:r w:rsidR="00941C73">
              <w:rPr>
                <w:rFonts w:ascii="黑体" w:eastAsia="黑体" w:hAnsi="黑体" w:hint="eastAsia"/>
                <w:b/>
                <w:color w:val="000000"/>
                <w:sz w:val="28"/>
                <w:szCs w:val="32"/>
              </w:rPr>
              <w:t>3</w:t>
            </w:r>
            <w:r w:rsidR="00944BBE" w:rsidRPr="005009C8">
              <w:rPr>
                <w:rFonts w:ascii="黑体" w:eastAsia="黑体" w:hAnsi="黑体" w:hint="eastAsia"/>
                <w:b/>
                <w:color w:val="000000"/>
                <w:sz w:val="28"/>
                <w:szCs w:val="32"/>
              </w:rPr>
              <w:t>月</w:t>
            </w:r>
          </w:p>
          <w:p w:rsidR="00944BBE" w:rsidRPr="00755BEC" w:rsidRDefault="00944BBE" w:rsidP="00085C6B">
            <w:pPr>
              <w:pStyle w:val="21"/>
              <w:jc w:val="center"/>
              <w:rPr>
                <w:rFonts w:ascii="黑体" w:eastAsia="黑体" w:hAnsi="黑体"/>
                <w:b/>
                <w:color w:val="4F81BD"/>
                <w:sz w:val="32"/>
                <w:szCs w:val="32"/>
              </w:rPr>
            </w:pPr>
          </w:p>
        </w:tc>
      </w:tr>
    </w:tbl>
    <w:p w:rsidR="00944BBE" w:rsidRDefault="00944BBE" w:rsidP="00085C6B">
      <w:pPr>
        <w:spacing w:line="480" w:lineRule="exact"/>
        <w:jc w:val="center"/>
        <w:rPr>
          <w:rFonts w:eastAsia="黑体"/>
          <w:b/>
          <w:bCs/>
          <w:sz w:val="36"/>
          <w:szCs w:val="36"/>
        </w:rPr>
      </w:pPr>
      <w:r>
        <w:rPr>
          <w:rFonts w:eastAsia="黑体"/>
          <w:b/>
          <w:bCs/>
          <w:sz w:val="36"/>
          <w:szCs w:val="36"/>
        </w:rPr>
        <w:br w:type="page"/>
      </w:r>
    </w:p>
    <w:p w:rsidR="00944BBE" w:rsidRDefault="00944BBE" w:rsidP="00941C73">
      <w:pPr>
        <w:pStyle w:val="TOC"/>
        <w:spacing w:before="0" w:afterLines="50"/>
        <w:jc w:val="center"/>
        <w:rPr>
          <w:rFonts w:ascii="黑体" w:eastAsia="黑体" w:hAnsi="黑体"/>
          <w:b/>
          <w:color w:val="002060"/>
          <w:sz w:val="40"/>
          <w:lang w:val="zh-CN"/>
        </w:rPr>
      </w:pPr>
      <w:r w:rsidRPr="00BC61CF">
        <w:rPr>
          <w:rFonts w:ascii="黑体" w:eastAsia="黑体" w:hAnsi="黑体" w:hint="eastAsia"/>
          <w:b/>
          <w:color w:val="002060"/>
          <w:sz w:val="40"/>
          <w:lang w:val="zh-CN"/>
        </w:rPr>
        <w:lastRenderedPageBreak/>
        <w:t>目</w:t>
      </w:r>
      <w:r w:rsidRPr="00BC61CF">
        <w:rPr>
          <w:rFonts w:ascii="黑体" w:eastAsia="黑体" w:hAnsi="黑体"/>
          <w:b/>
          <w:color w:val="002060"/>
          <w:sz w:val="40"/>
          <w:lang w:val="zh-CN"/>
        </w:rPr>
        <w:t xml:space="preserve">  </w:t>
      </w:r>
      <w:r w:rsidRPr="00BC61CF">
        <w:rPr>
          <w:rFonts w:ascii="黑体" w:eastAsia="黑体" w:hAnsi="黑体" w:hint="eastAsia"/>
          <w:b/>
          <w:color w:val="002060"/>
          <w:sz w:val="40"/>
          <w:lang w:val="zh-CN"/>
        </w:rPr>
        <w:t>录</w:t>
      </w:r>
    </w:p>
    <w:p w:rsidR="00094E79" w:rsidRPr="00094E79" w:rsidRDefault="00094E79" w:rsidP="00094E79">
      <w:pPr>
        <w:rPr>
          <w:lang w:val="zh-CN"/>
        </w:rPr>
      </w:pPr>
    </w:p>
    <w:p w:rsidR="00E25A77" w:rsidRDefault="00B909D5" w:rsidP="00DF6C66">
      <w:pPr>
        <w:pStyle w:val="12"/>
        <w:spacing w:before="156"/>
        <w:rPr>
          <w:rFonts w:asciiTheme="minorHAnsi" w:eastAsiaTheme="minorEastAsia" w:hAnsiTheme="minorHAnsi" w:cstheme="minorBidi"/>
          <w:b w:val="0"/>
          <w:bCs w:val="0"/>
          <w:color w:val="auto"/>
          <w:kern w:val="2"/>
          <w:sz w:val="21"/>
          <w:szCs w:val="22"/>
        </w:rPr>
      </w:pPr>
      <w:r w:rsidRPr="00B909D5">
        <w:rPr>
          <w:rFonts w:ascii="黑体" w:hAnsi="黑体"/>
          <w:sz w:val="28"/>
        </w:rPr>
        <w:fldChar w:fldCharType="begin"/>
      </w:r>
      <w:r w:rsidR="00944BBE" w:rsidRPr="002D04BF">
        <w:instrText xml:space="preserve"> TOC \o "1-3" \h \z \u </w:instrText>
      </w:r>
      <w:r w:rsidRPr="00B909D5">
        <w:rPr>
          <w:rFonts w:ascii="黑体" w:hAnsi="黑体"/>
          <w:sz w:val="28"/>
        </w:rPr>
        <w:fldChar w:fldCharType="separate"/>
      </w:r>
      <w:hyperlink w:anchor="_Toc34559978" w:history="1">
        <w:r w:rsidR="00E25A77" w:rsidRPr="00567FCD">
          <w:rPr>
            <w:rStyle w:val="a4"/>
            <w:rFonts w:hint="eastAsia"/>
          </w:rPr>
          <w:t>前</w:t>
        </w:r>
        <w:r w:rsidR="00E25A77" w:rsidRPr="00567FCD">
          <w:rPr>
            <w:rStyle w:val="a4"/>
          </w:rPr>
          <w:t xml:space="preserve">  </w:t>
        </w:r>
        <w:r w:rsidR="00E25A77" w:rsidRPr="00567FCD">
          <w:rPr>
            <w:rStyle w:val="a4"/>
            <w:rFonts w:hint="eastAsia"/>
          </w:rPr>
          <w:t>言</w:t>
        </w:r>
        <w:r w:rsidR="00E25A77">
          <w:rPr>
            <w:webHidden/>
          </w:rPr>
          <w:tab/>
        </w:r>
        <w:r>
          <w:rPr>
            <w:webHidden/>
          </w:rPr>
          <w:fldChar w:fldCharType="begin"/>
        </w:r>
        <w:r w:rsidR="00E25A77">
          <w:rPr>
            <w:webHidden/>
          </w:rPr>
          <w:instrText xml:space="preserve"> PAGEREF _Toc34559978 \h </w:instrText>
        </w:r>
        <w:r>
          <w:rPr>
            <w:webHidden/>
          </w:rPr>
        </w:r>
        <w:r>
          <w:rPr>
            <w:webHidden/>
          </w:rPr>
          <w:fldChar w:fldCharType="separate"/>
        </w:r>
        <w:r w:rsidR="00DF6C66">
          <w:rPr>
            <w:webHidden/>
          </w:rPr>
          <w:t>1</w:t>
        </w:r>
        <w:r>
          <w:rPr>
            <w:webHidden/>
          </w:rPr>
          <w:fldChar w:fldCharType="end"/>
        </w:r>
      </w:hyperlink>
    </w:p>
    <w:p w:rsidR="00E25A77" w:rsidRDefault="00B909D5" w:rsidP="00DF6C66">
      <w:pPr>
        <w:pStyle w:val="12"/>
        <w:spacing w:before="156"/>
        <w:rPr>
          <w:rFonts w:asciiTheme="minorHAnsi" w:eastAsiaTheme="minorEastAsia" w:hAnsiTheme="minorHAnsi" w:cstheme="minorBidi"/>
          <w:b w:val="0"/>
          <w:bCs w:val="0"/>
          <w:color w:val="auto"/>
          <w:kern w:val="2"/>
          <w:sz w:val="21"/>
          <w:szCs w:val="22"/>
        </w:rPr>
      </w:pPr>
      <w:hyperlink w:anchor="_Toc34559979" w:history="1">
        <w:r w:rsidR="00E25A77" w:rsidRPr="00567FCD">
          <w:rPr>
            <w:rStyle w:val="a4"/>
          </w:rPr>
          <w:t xml:space="preserve">1 </w:t>
        </w:r>
        <w:r w:rsidR="00E25A77" w:rsidRPr="00567FCD">
          <w:rPr>
            <w:rStyle w:val="a4"/>
            <w:rFonts w:hint="eastAsia"/>
          </w:rPr>
          <w:t>基本情况</w:t>
        </w:r>
        <w:r w:rsidR="00E25A77">
          <w:rPr>
            <w:webHidden/>
          </w:rPr>
          <w:tab/>
        </w:r>
        <w:r>
          <w:rPr>
            <w:webHidden/>
          </w:rPr>
          <w:fldChar w:fldCharType="begin"/>
        </w:r>
        <w:r w:rsidR="00E25A77">
          <w:rPr>
            <w:webHidden/>
          </w:rPr>
          <w:instrText xml:space="preserve"> PAGEREF _Toc34559979 \h </w:instrText>
        </w:r>
        <w:r>
          <w:rPr>
            <w:webHidden/>
          </w:rPr>
        </w:r>
        <w:r>
          <w:rPr>
            <w:webHidden/>
          </w:rPr>
          <w:fldChar w:fldCharType="separate"/>
        </w:r>
        <w:r w:rsidR="00DF6C66">
          <w:rPr>
            <w:webHidden/>
          </w:rPr>
          <w:t>2</w:t>
        </w:r>
        <w:r>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59980" w:history="1">
        <w:r w:rsidR="00E25A77" w:rsidRPr="00E25A77">
          <w:rPr>
            <w:rStyle w:val="a4"/>
            <w:bCs/>
          </w:rPr>
          <w:t xml:space="preserve">1.1 </w:t>
        </w:r>
        <w:r w:rsidR="00E25A77" w:rsidRPr="00E25A77">
          <w:rPr>
            <w:rStyle w:val="a4"/>
            <w:rFonts w:hint="eastAsia"/>
            <w:bCs/>
          </w:rPr>
          <w:t>规模结构</w:t>
        </w:r>
        <w:r w:rsidR="00E25A77" w:rsidRPr="00E25A77">
          <w:rPr>
            <w:webHidden/>
          </w:rPr>
          <w:tab/>
        </w:r>
        <w:r w:rsidRPr="00E25A77">
          <w:rPr>
            <w:webHidden/>
          </w:rPr>
          <w:fldChar w:fldCharType="begin"/>
        </w:r>
        <w:r w:rsidR="00E25A77" w:rsidRPr="00E25A77">
          <w:rPr>
            <w:webHidden/>
          </w:rPr>
          <w:instrText xml:space="preserve"> PAGEREF _Toc34559980 \h </w:instrText>
        </w:r>
        <w:r w:rsidRPr="00E25A77">
          <w:rPr>
            <w:webHidden/>
          </w:rPr>
        </w:r>
        <w:r w:rsidRPr="00E25A77">
          <w:rPr>
            <w:webHidden/>
          </w:rPr>
          <w:fldChar w:fldCharType="separate"/>
        </w:r>
        <w:r w:rsidR="00DF6C66">
          <w:rPr>
            <w:webHidden/>
          </w:rPr>
          <w:t>2</w:t>
        </w:r>
        <w:r w:rsidRPr="00E25A77">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59981" w:history="1">
        <w:r w:rsidR="00E25A77" w:rsidRPr="00E25A77">
          <w:rPr>
            <w:rStyle w:val="a4"/>
            <w:bCs/>
          </w:rPr>
          <w:t xml:space="preserve">1.2 </w:t>
        </w:r>
        <w:r w:rsidR="00E25A77" w:rsidRPr="00E25A77">
          <w:rPr>
            <w:rStyle w:val="a4"/>
            <w:rFonts w:hint="eastAsia"/>
            <w:bCs/>
          </w:rPr>
          <w:t>设施设备</w:t>
        </w:r>
        <w:r w:rsidR="00E25A77" w:rsidRPr="00E25A77">
          <w:rPr>
            <w:webHidden/>
          </w:rPr>
          <w:tab/>
        </w:r>
        <w:r w:rsidRPr="00E25A77">
          <w:rPr>
            <w:webHidden/>
          </w:rPr>
          <w:fldChar w:fldCharType="begin"/>
        </w:r>
        <w:r w:rsidR="00E25A77" w:rsidRPr="00E25A77">
          <w:rPr>
            <w:webHidden/>
          </w:rPr>
          <w:instrText xml:space="preserve"> PAGEREF _Toc34559981 \h </w:instrText>
        </w:r>
        <w:r w:rsidRPr="00E25A77">
          <w:rPr>
            <w:webHidden/>
          </w:rPr>
        </w:r>
        <w:r w:rsidRPr="00E25A77">
          <w:rPr>
            <w:webHidden/>
          </w:rPr>
          <w:fldChar w:fldCharType="separate"/>
        </w:r>
        <w:r w:rsidR="00DF6C66">
          <w:rPr>
            <w:webHidden/>
          </w:rPr>
          <w:t>2</w:t>
        </w:r>
        <w:r w:rsidRPr="00E25A77">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59982" w:history="1">
        <w:r w:rsidR="00E25A77" w:rsidRPr="00E25A77">
          <w:rPr>
            <w:rStyle w:val="a4"/>
            <w:bCs/>
          </w:rPr>
          <w:t xml:space="preserve">1.3 </w:t>
        </w:r>
        <w:r w:rsidR="00E25A77" w:rsidRPr="00E25A77">
          <w:rPr>
            <w:rStyle w:val="a4"/>
            <w:rFonts w:hint="eastAsia"/>
            <w:bCs/>
          </w:rPr>
          <w:t>教师队伍</w:t>
        </w:r>
        <w:r w:rsidR="00E25A77" w:rsidRPr="00E25A77">
          <w:rPr>
            <w:webHidden/>
          </w:rPr>
          <w:tab/>
        </w:r>
        <w:r w:rsidRPr="00E25A77">
          <w:rPr>
            <w:webHidden/>
          </w:rPr>
          <w:fldChar w:fldCharType="begin"/>
        </w:r>
        <w:r w:rsidR="00E25A77" w:rsidRPr="00E25A77">
          <w:rPr>
            <w:webHidden/>
          </w:rPr>
          <w:instrText xml:space="preserve"> PAGEREF _Toc34559982 \h </w:instrText>
        </w:r>
        <w:r w:rsidRPr="00E25A77">
          <w:rPr>
            <w:webHidden/>
          </w:rPr>
        </w:r>
        <w:r w:rsidRPr="00E25A77">
          <w:rPr>
            <w:webHidden/>
          </w:rPr>
          <w:fldChar w:fldCharType="separate"/>
        </w:r>
        <w:r w:rsidR="00DF6C66">
          <w:rPr>
            <w:webHidden/>
          </w:rPr>
          <w:t>4</w:t>
        </w:r>
        <w:r w:rsidRPr="00E25A77">
          <w:rPr>
            <w:webHidden/>
          </w:rPr>
          <w:fldChar w:fldCharType="end"/>
        </w:r>
      </w:hyperlink>
    </w:p>
    <w:p w:rsidR="00E25A77" w:rsidRDefault="00B909D5" w:rsidP="00DF6C66">
      <w:pPr>
        <w:pStyle w:val="12"/>
        <w:spacing w:before="156"/>
        <w:rPr>
          <w:rFonts w:asciiTheme="minorHAnsi" w:eastAsiaTheme="minorEastAsia" w:hAnsiTheme="minorHAnsi" w:cstheme="minorBidi"/>
          <w:b w:val="0"/>
          <w:bCs w:val="0"/>
          <w:color w:val="auto"/>
          <w:kern w:val="2"/>
          <w:sz w:val="21"/>
          <w:szCs w:val="22"/>
        </w:rPr>
      </w:pPr>
      <w:hyperlink w:anchor="_Toc34559983" w:history="1">
        <w:r w:rsidR="00E25A77" w:rsidRPr="00567FCD">
          <w:rPr>
            <w:rStyle w:val="a4"/>
          </w:rPr>
          <w:t xml:space="preserve">2 </w:t>
        </w:r>
        <w:r w:rsidR="00E25A77" w:rsidRPr="00567FCD">
          <w:rPr>
            <w:rStyle w:val="a4"/>
            <w:rFonts w:hint="eastAsia"/>
          </w:rPr>
          <w:t>学生发展</w:t>
        </w:r>
        <w:r w:rsidR="00E25A77">
          <w:rPr>
            <w:webHidden/>
          </w:rPr>
          <w:tab/>
        </w:r>
        <w:r>
          <w:rPr>
            <w:webHidden/>
          </w:rPr>
          <w:fldChar w:fldCharType="begin"/>
        </w:r>
        <w:r w:rsidR="00E25A77">
          <w:rPr>
            <w:webHidden/>
          </w:rPr>
          <w:instrText xml:space="preserve"> PAGEREF _Toc34559983 \h </w:instrText>
        </w:r>
        <w:r>
          <w:rPr>
            <w:webHidden/>
          </w:rPr>
        </w:r>
        <w:r>
          <w:rPr>
            <w:webHidden/>
          </w:rPr>
          <w:fldChar w:fldCharType="separate"/>
        </w:r>
        <w:r w:rsidR="00DF6C66">
          <w:rPr>
            <w:webHidden/>
          </w:rPr>
          <w:t>6</w:t>
        </w:r>
        <w:r>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59984" w:history="1">
        <w:r w:rsidR="00E25A77" w:rsidRPr="00E25A77">
          <w:rPr>
            <w:rStyle w:val="a4"/>
            <w:bCs/>
          </w:rPr>
          <w:t xml:space="preserve">2.1 </w:t>
        </w:r>
        <w:r w:rsidR="00E25A77" w:rsidRPr="00E25A77">
          <w:rPr>
            <w:rStyle w:val="a4"/>
            <w:rFonts w:hint="eastAsia"/>
            <w:bCs/>
          </w:rPr>
          <w:t>学生素质</w:t>
        </w:r>
        <w:r w:rsidR="00E25A77" w:rsidRPr="00E25A77">
          <w:rPr>
            <w:webHidden/>
          </w:rPr>
          <w:tab/>
        </w:r>
        <w:r w:rsidRPr="00E25A77">
          <w:rPr>
            <w:webHidden/>
          </w:rPr>
          <w:fldChar w:fldCharType="begin"/>
        </w:r>
        <w:r w:rsidR="00E25A77" w:rsidRPr="00E25A77">
          <w:rPr>
            <w:webHidden/>
          </w:rPr>
          <w:instrText xml:space="preserve"> PAGEREF _Toc34559984 \h </w:instrText>
        </w:r>
        <w:r w:rsidRPr="00E25A77">
          <w:rPr>
            <w:webHidden/>
          </w:rPr>
        </w:r>
        <w:r w:rsidRPr="00E25A77">
          <w:rPr>
            <w:webHidden/>
          </w:rPr>
          <w:fldChar w:fldCharType="separate"/>
        </w:r>
        <w:r w:rsidR="00DF6C66">
          <w:rPr>
            <w:webHidden/>
          </w:rPr>
          <w:t>6</w:t>
        </w:r>
        <w:r w:rsidRPr="00E25A77">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59985" w:history="1">
        <w:r w:rsidR="00E25A77" w:rsidRPr="00E25A77">
          <w:rPr>
            <w:rStyle w:val="a4"/>
            <w:bCs/>
          </w:rPr>
          <w:t xml:space="preserve">2.2 </w:t>
        </w:r>
        <w:r w:rsidR="00E25A77" w:rsidRPr="00E25A77">
          <w:rPr>
            <w:rStyle w:val="a4"/>
            <w:rFonts w:hint="eastAsia"/>
            <w:bCs/>
          </w:rPr>
          <w:t>在校体验</w:t>
        </w:r>
        <w:r w:rsidR="00E25A77" w:rsidRPr="00E25A77">
          <w:rPr>
            <w:webHidden/>
          </w:rPr>
          <w:tab/>
        </w:r>
        <w:r w:rsidRPr="00E25A77">
          <w:rPr>
            <w:webHidden/>
          </w:rPr>
          <w:fldChar w:fldCharType="begin"/>
        </w:r>
        <w:r w:rsidR="00E25A77" w:rsidRPr="00E25A77">
          <w:rPr>
            <w:webHidden/>
          </w:rPr>
          <w:instrText xml:space="preserve"> PAGEREF _Toc34559985 \h </w:instrText>
        </w:r>
        <w:r w:rsidRPr="00E25A77">
          <w:rPr>
            <w:webHidden/>
          </w:rPr>
        </w:r>
        <w:r w:rsidRPr="00E25A77">
          <w:rPr>
            <w:webHidden/>
          </w:rPr>
          <w:fldChar w:fldCharType="separate"/>
        </w:r>
        <w:bookmarkStart w:id="6" w:name="_GoBack"/>
        <w:r w:rsidR="00DF6C66">
          <w:rPr>
            <w:webHidden/>
          </w:rPr>
          <w:t>9</w:t>
        </w:r>
        <w:bookmarkEnd w:id="6"/>
        <w:r w:rsidRPr="00E25A77">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59986" w:history="1">
        <w:r w:rsidR="00E25A77" w:rsidRPr="00E25A77">
          <w:rPr>
            <w:rStyle w:val="a4"/>
            <w:bCs/>
          </w:rPr>
          <w:t xml:space="preserve">2.3 </w:t>
        </w:r>
        <w:r w:rsidR="00E25A77" w:rsidRPr="00E25A77">
          <w:rPr>
            <w:rStyle w:val="a4"/>
            <w:rFonts w:hint="eastAsia"/>
            <w:bCs/>
          </w:rPr>
          <w:t>就业质量</w:t>
        </w:r>
        <w:r w:rsidR="00E25A77" w:rsidRPr="00E25A77">
          <w:rPr>
            <w:webHidden/>
          </w:rPr>
          <w:tab/>
        </w:r>
        <w:r w:rsidRPr="00E25A77">
          <w:rPr>
            <w:webHidden/>
          </w:rPr>
          <w:fldChar w:fldCharType="begin"/>
        </w:r>
        <w:r w:rsidR="00E25A77" w:rsidRPr="00E25A77">
          <w:rPr>
            <w:webHidden/>
          </w:rPr>
          <w:instrText xml:space="preserve"> PAGEREF _Toc34559986 \h </w:instrText>
        </w:r>
        <w:r w:rsidRPr="00E25A77">
          <w:rPr>
            <w:webHidden/>
          </w:rPr>
        </w:r>
        <w:r w:rsidRPr="00E25A77">
          <w:rPr>
            <w:webHidden/>
          </w:rPr>
          <w:fldChar w:fldCharType="separate"/>
        </w:r>
        <w:r w:rsidR="00DF6C66">
          <w:rPr>
            <w:webHidden/>
          </w:rPr>
          <w:t>11</w:t>
        </w:r>
        <w:r w:rsidRPr="00E25A77">
          <w:rPr>
            <w:webHidden/>
          </w:rPr>
          <w:fldChar w:fldCharType="end"/>
        </w:r>
      </w:hyperlink>
    </w:p>
    <w:p w:rsidR="00E25A77" w:rsidRDefault="00B909D5" w:rsidP="00DF6C66">
      <w:pPr>
        <w:pStyle w:val="12"/>
        <w:spacing w:before="156"/>
        <w:rPr>
          <w:rFonts w:asciiTheme="minorHAnsi" w:eastAsiaTheme="minorEastAsia" w:hAnsiTheme="minorHAnsi" w:cstheme="minorBidi"/>
          <w:b w:val="0"/>
          <w:bCs w:val="0"/>
          <w:color w:val="auto"/>
          <w:kern w:val="2"/>
          <w:sz w:val="21"/>
          <w:szCs w:val="22"/>
        </w:rPr>
      </w:pPr>
      <w:hyperlink w:anchor="_Toc34559987" w:history="1">
        <w:r w:rsidR="00E25A77" w:rsidRPr="00567FCD">
          <w:rPr>
            <w:rStyle w:val="a4"/>
          </w:rPr>
          <w:t xml:space="preserve">3 </w:t>
        </w:r>
        <w:r w:rsidR="00E25A77" w:rsidRPr="00567FCD">
          <w:rPr>
            <w:rStyle w:val="a4"/>
            <w:rFonts w:hint="eastAsia"/>
          </w:rPr>
          <w:t>质量保障</w:t>
        </w:r>
        <w:r w:rsidR="00E25A77">
          <w:rPr>
            <w:webHidden/>
          </w:rPr>
          <w:tab/>
        </w:r>
        <w:r>
          <w:rPr>
            <w:webHidden/>
          </w:rPr>
          <w:fldChar w:fldCharType="begin"/>
        </w:r>
        <w:r w:rsidR="00E25A77">
          <w:rPr>
            <w:webHidden/>
          </w:rPr>
          <w:instrText xml:space="preserve"> PAGEREF _Toc34559987 \h </w:instrText>
        </w:r>
        <w:r>
          <w:rPr>
            <w:webHidden/>
          </w:rPr>
        </w:r>
        <w:r>
          <w:rPr>
            <w:webHidden/>
          </w:rPr>
          <w:fldChar w:fldCharType="separate"/>
        </w:r>
        <w:r w:rsidR="00DF6C66">
          <w:rPr>
            <w:webHidden/>
          </w:rPr>
          <w:t>14</w:t>
        </w:r>
        <w:r>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59988" w:history="1">
        <w:r w:rsidR="00E25A77" w:rsidRPr="00E25A77">
          <w:rPr>
            <w:rStyle w:val="a4"/>
            <w:bCs/>
          </w:rPr>
          <w:t xml:space="preserve">3.1 </w:t>
        </w:r>
        <w:r w:rsidR="00E25A77" w:rsidRPr="00E25A77">
          <w:rPr>
            <w:rStyle w:val="a4"/>
            <w:rFonts w:hint="eastAsia"/>
            <w:bCs/>
          </w:rPr>
          <w:t>专业布局</w:t>
        </w:r>
        <w:r w:rsidR="00E25A77" w:rsidRPr="00E25A77">
          <w:rPr>
            <w:webHidden/>
          </w:rPr>
          <w:tab/>
        </w:r>
        <w:r w:rsidRPr="00E25A77">
          <w:rPr>
            <w:webHidden/>
          </w:rPr>
          <w:fldChar w:fldCharType="begin"/>
        </w:r>
        <w:r w:rsidR="00E25A77" w:rsidRPr="00E25A77">
          <w:rPr>
            <w:webHidden/>
          </w:rPr>
          <w:instrText xml:space="preserve"> PAGEREF _Toc34559988 \h </w:instrText>
        </w:r>
        <w:r w:rsidRPr="00E25A77">
          <w:rPr>
            <w:webHidden/>
          </w:rPr>
        </w:r>
        <w:r w:rsidRPr="00E25A77">
          <w:rPr>
            <w:webHidden/>
          </w:rPr>
          <w:fldChar w:fldCharType="separate"/>
        </w:r>
        <w:r w:rsidR="00DF6C66">
          <w:rPr>
            <w:webHidden/>
          </w:rPr>
          <w:t>14</w:t>
        </w:r>
        <w:r w:rsidRPr="00E25A77">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59989" w:history="1">
        <w:r w:rsidR="00E25A77" w:rsidRPr="00E25A77">
          <w:rPr>
            <w:rStyle w:val="a4"/>
            <w:bCs/>
          </w:rPr>
          <w:t xml:space="preserve">3.2 </w:t>
        </w:r>
        <w:r w:rsidR="00E25A77" w:rsidRPr="00E25A77">
          <w:rPr>
            <w:rStyle w:val="a4"/>
            <w:rFonts w:hint="eastAsia"/>
            <w:bCs/>
          </w:rPr>
          <w:t>教育教学改革</w:t>
        </w:r>
        <w:r w:rsidR="00E25A77" w:rsidRPr="00E25A77">
          <w:rPr>
            <w:webHidden/>
          </w:rPr>
          <w:tab/>
        </w:r>
        <w:r w:rsidRPr="00E25A77">
          <w:rPr>
            <w:webHidden/>
          </w:rPr>
          <w:fldChar w:fldCharType="begin"/>
        </w:r>
        <w:r w:rsidR="00E25A77" w:rsidRPr="00E25A77">
          <w:rPr>
            <w:webHidden/>
          </w:rPr>
          <w:instrText xml:space="preserve"> PAGEREF _Toc34559989 \h </w:instrText>
        </w:r>
        <w:r w:rsidRPr="00E25A77">
          <w:rPr>
            <w:webHidden/>
          </w:rPr>
        </w:r>
        <w:r w:rsidRPr="00E25A77">
          <w:rPr>
            <w:webHidden/>
          </w:rPr>
          <w:fldChar w:fldCharType="separate"/>
        </w:r>
        <w:r w:rsidR="00DF6C66">
          <w:rPr>
            <w:webHidden/>
          </w:rPr>
          <w:t>15</w:t>
        </w:r>
        <w:r w:rsidRPr="00E25A77">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59990" w:history="1">
        <w:r w:rsidR="00E25A77" w:rsidRPr="00E25A77">
          <w:rPr>
            <w:rStyle w:val="a4"/>
            <w:bCs/>
          </w:rPr>
          <w:t xml:space="preserve">3.3 </w:t>
        </w:r>
        <w:r w:rsidR="00E25A77" w:rsidRPr="00E25A77">
          <w:rPr>
            <w:rStyle w:val="a4"/>
            <w:rFonts w:hint="eastAsia"/>
            <w:bCs/>
          </w:rPr>
          <w:t>质量保证</w:t>
        </w:r>
        <w:r w:rsidR="00E25A77" w:rsidRPr="00E25A77">
          <w:rPr>
            <w:webHidden/>
          </w:rPr>
          <w:tab/>
        </w:r>
        <w:r w:rsidRPr="00E25A77">
          <w:rPr>
            <w:webHidden/>
          </w:rPr>
          <w:fldChar w:fldCharType="begin"/>
        </w:r>
        <w:r w:rsidR="00E25A77" w:rsidRPr="00E25A77">
          <w:rPr>
            <w:webHidden/>
          </w:rPr>
          <w:instrText xml:space="preserve"> PAGEREF _Toc34559990 \h </w:instrText>
        </w:r>
        <w:r w:rsidRPr="00E25A77">
          <w:rPr>
            <w:webHidden/>
          </w:rPr>
        </w:r>
        <w:r w:rsidRPr="00E25A77">
          <w:rPr>
            <w:webHidden/>
          </w:rPr>
          <w:fldChar w:fldCharType="separate"/>
        </w:r>
        <w:r w:rsidR="00DF6C66">
          <w:rPr>
            <w:webHidden/>
          </w:rPr>
          <w:t>19</w:t>
        </w:r>
        <w:r w:rsidRPr="00E25A77">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59991" w:history="1">
        <w:r w:rsidR="00E25A77" w:rsidRPr="00E25A77">
          <w:rPr>
            <w:rStyle w:val="a4"/>
            <w:bCs/>
          </w:rPr>
          <w:t xml:space="preserve">3.4 </w:t>
        </w:r>
        <w:r w:rsidR="00E25A77" w:rsidRPr="00E25A77">
          <w:rPr>
            <w:rStyle w:val="a4"/>
            <w:rFonts w:hint="eastAsia"/>
            <w:bCs/>
          </w:rPr>
          <w:t>教师培养培训</w:t>
        </w:r>
        <w:r w:rsidR="00E25A77" w:rsidRPr="00E25A77">
          <w:rPr>
            <w:webHidden/>
          </w:rPr>
          <w:tab/>
        </w:r>
        <w:r w:rsidRPr="00E25A77">
          <w:rPr>
            <w:webHidden/>
          </w:rPr>
          <w:fldChar w:fldCharType="begin"/>
        </w:r>
        <w:r w:rsidR="00E25A77" w:rsidRPr="00E25A77">
          <w:rPr>
            <w:webHidden/>
          </w:rPr>
          <w:instrText xml:space="preserve"> PAGEREF _Toc34559991 \h </w:instrText>
        </w:r>
        <w:r w:rsidRPr="00E25A77">
          <w:rPr>
            <w:webHidden/>
          </w:rPr>
        </w:r>
        <w:r w:rsidRPr="00E25A77">
          <w:rPr>
            <w:webHidden/>
          </w:rPr>
          <w:fldChar w:fldCharType="separate"/>
        </w:r>
        <w:r w:rsidR="00DF6C66">
          <w:rPr>
            <w:webHidden/>
          </w:rPr>
          <w:t>20</w:t>
        </w:r>
        <w:r w:rsidRPr="00E25A77">
          <w:rPr>
            <w:webHidden/>
          </w:rPr>
          <w:fldChar w:fldCharType="end"/>
        </w:r>
      </w:hyperlink>
    </w:p>
    <w:p w:rsidR="00E25A77" w:rsidRDefault="00B909D5" w:rsidP="00DF6C66">
      <w:pPr>
        <w:pStyle w:val="12"/>
        <w:spacing w:before="156"/>
        <w:rPr>
          <w:rFonts w:asciiTheme="minorHAnsi" w:eastAsiaTheme="minorEastAsia" w:hAnsiTheme="minorHAnsi" w:cstheme="minorBidi"/>
          <w:b w:val="0"/>
          <w:bCs w:val="0"/>
          <w:color w:val="auto"/>
          <w:kern w:val="2"/>
          <w:sz w:val="21"/>
          <w:szCs w:val="22"/>
        </w:rPr>
      </w:pPr>
      <w:hyperlink w:anchor="_Toc34559992" w:history="1">
        <w:r w:rsidR="00E25A77" w:rsidRPr="00567FCD">
          <w:rPr>
            <w:rStyle w:val="a4"/>
          </w:rPr>
          <w:t xml:space="preserve">4 </w:t>
        </w:r>
        <w:r w:rsidR="00E25A77" w:rsidRPr="00567FCD">
          <w:rPr>
            <w:rStyle w:val="a4"/>
            <w:rFonts w:hint="eastAsia"/>
          </w:rPr>
          <w:t>校企合作</w:t>
        </w:r>
        <w:r w:rsidR="00E25A77">
          <w:rPr>
            <w:webHidden/>
          </w:rPr>
          <w:tab/>
        </w:r>
        <w:r>
          <w:rPr>
            <w:webHidden/>
          </w:rPr>
          <w:fldChar w:fldCharType="begin"/>
        </w:r>
        <w:r w:rsidR="00E25A77">
          <w:rPr>
            <w:webHidden/>
          </w:rPr>
          <w:instrText xml:space="preserve"> PAGEREF _Toc34559992 \h </w:instrText>
        </w:r>
        <w:r>
          <w:rPr>
            <w:webHidden/>
          </w:rPr>
        </w:r>
        <w:r>
          <w:rPr>
            <w:webHidden/>
          </w:rPr>
          <w:fldChar w:fldCharType="separate"/>
        </w:r>
        <w:r w:rsidR="00DF6C66">
          <w:rPr>
            <w:webHidden/>
          </w:rPr>
          <w:t>22</w:t>
        </w:r>
        <w:r>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59993" w:history="1">
        <w:r w:rsidR="00E25A77" w:rsidRPr="00E25A77">
          <w:rPr>
            <w:rStyle w:val="a4"/>
            <w:bCs/>
          </w:rPr>
          <w:t xml:space="preserve">4.1 </w:t>
        </w:r>
        <w:r w:rsidR="00E25A77" w:rsidRPr="00E25A77">
          <w:rPr>
            <w:rStyle w:val="a4"/>
            <w:rFonts w:hint="eastAsia"/>
            <w:bCs/>
          </w:rPr>
          <w:t>合作成效</w:t>
        </w:r>
        <w:r w:rsidR="00E25A77" w:rsidRPr="00E25A77">
          <w:rPr>
            <w:webHidden/>
          </w:rPr>
          <w:tab/>
        </w:r>
        <w:r w:rsidRPr="00E25A77">
          <w:rPr>
            <w:webHidden/>
          </w:rPr>
          <w:fldChar w:fldCharType="begin"/>
        </w:r>
        <w:r w:rsidR="00E25A77" w:rsidRPr="00E25A77">
          <w:rPr>
            <w:webHidden/>
          </w:rPr>
          <w:instrText xml:space="preserve"> PAGEREF _Toc34559993 \h </w:instrText>
        </w:r>
        <w:r w:rsidRPr="00E25A77">
          <w:rPr>
            <w:webHidden/>
          </w:rPr>
        </w:r>
        <w:r w:rsidRPr="00E25A77">
          <w:rPr>
            <w:webHidden/>
          </w:rPr>
          <w:fldChar w:fldCharType="separate"/>
        </w:r>
        <w:r w:rsidR="00DF6C66">
          <w:rPr>
            <w:webHidden/>
          </w:rPr>
          <w:t>22</w:t>
        </w:r>
        <w:r w:rsidRPr="00E25A77">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59994" w:history="1">
        <w:r w:rsidR="00E25A77" w:rsidRPr="00E25A77">
          <w:rPr>
            <w:rStyle w:val="a4"/>
            <w:bCs/>
          </w:rPr>
          <w:t xml:space="preserve">4.2 </w:t>
        </w:r>
        <w:r w:rsidR="00E25A77" w:rsidRPr="00E25A77">
          <w:rPr>
            <w:rStyle w:val="a4"/>
            <w:rFonts w:hint="eastAsia"/>
            <w:bCs/>
          </w:rPr>
          <w:t>学生实习</w:t>
        </w:r>
        <w:r w:rsidR="00E25A77" w:rsidRPr="00E25A77">
          <w:rPr>
            <w:webHidden/>
          </w:rPr>
          <w:tab/>
        </w:r>
        <w:r w:rsidRPr="00E25A77">
          <w:rPr>
            <w:webHidden/>
          </w:rPr>
          <w:fldChar w:fldCharType="begin"/>
        </w:r>
        <w:r w:rsidR="00E25A77" w:rsidRPr="00E25A77">
          <w:rPr>
            <w:webHidden/>
          </w:rPr>
          <w:instrText xml:space="preserve"> PAGEREF _Toc34559994 \h </w:instrText>
        </w:r>
        <w:r w:rsidRPr="00E25A77">
          <w:rPr>
            <w:webHidden/>
          </w:rPr>
        </w:r>
        <w:r w:rsidRPr="00E25A77">
          <w:rPr>
            <w:webHidden/>
          </w:rPr>
          <w:fldChar w:fldCharType="separate"/>
        </w:r>
        <w:r w:rsidR="00DF6C66">
          <w:rPr>
            <w:webHidden/>
          </w:rPr>
          <w:t>24</w:t>
        </w:r>
        <w:r w:rsidRPr="00E25A77">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59995" w:history="1">
        <w:r w:rsidR="00E25A77" w:rsidRPr="00E25A77">
          <w:rPr>
            <w:rStyle w:val="a4"/>
            <w:bCs/>
          </w:rPr>
          <w:t xml:space="preserve">4.3 </w:t>
        </w:r>
        <w:r w:rsidR="00E25A77" w:rsidRPr="00E25A77">
          <w:rPr>
            <w:rStyle w:val="a4"/>
            <w:rFonts w:hint="eastAsia"/>
            <w:bCs/>
          </w:rPr>
          <w:t>集团化办学</w:t>
        </w:r>
        <w:r w:rsidR="00E25A77" w:rsidRPr="00E25A77">
          <w:rPr>
            <w:webHidden/>
          </w:rPr>
          <w:tab/>
        </w:r>
        <w:r w:rsidRPr="00E25A77">
          <w:rPr>
            <w:webHidden/>
          </w:rPr>
          <w:fldChar w:fldCharType="begin"/>
        </w:r>
        <w:r w:rsidR="00E25A77" w:rsidRPr="00E25A77">
          <w:rPr>
            <w:webHidden/>
          </w:rPr>
          <w:instrText xml:space="preserve"> PAGEREF _Toc34559995 \h </w:instrText>
        </w:r>
        <w:r w:rsidRPr="00E25A77">
          <w:rPr>
            <w:webHidden/>
          </w:rPr>
        </w:r>
        <w:r w:rsidRPr="00E25A77">
          <w:rPr>
            <w:webHidden/>
          </w:rPr>
          <w:fldChar w:fldCharType="separate"/>
        </w:r>
        <w:r w:rsidR="00DF6C66">
          <w:rPr>
            <w:webHidden/>
          </w:rPr>
          <w:t>26</w:t>
        </w:r>
        <w:r w:rsidRPr="00E25A77">
          <w:rPr>
            <w:webHidden/>
          </w:rPr>
          <w:fldChar w:fldCharType="end"/>
        </w:r>
      </w:hyperlink>
    </w:p>
    <w:p w:rsidR="00E25A77" w:rsidRDefault="00B909D5" w:rsidP="00DF6C66">
      <w:pPr>
        <w:pStyle w:val="12"/>
        <w:spacing w:before="156"/>
        <w:rPr>
          <w:rFonts w:asciiTheme="minorHAnsi" w:eastAsiaTheme="minorEastAsia" w:hAnsiTheme="minorHAnsi" w:cstheme="minorBidi"/>
          <w:b w:val="0"/>
          <w:bCs w:val="0"/>
          <w:color w:val="auto"/>
          <w:kern w:val="2"/>
          <w:sz w:val="21"/>
          <w:szCs w:val="22"/>
        </w:rPr>
      </w:pPr>
      <w:hyperlink w:anchor="_Toc34559996" w:history="1">
        <w:r w:rsidR="00E25A77" w:rsidRPr="00567FCD">
          <w:rPr>
            <w:rStyle w:val="a4"/>
          </w:rPr>
          <w:t xml:space="preserve">5 </w:t>
        </w:r>
        <w:r w:rsidR="00E25A77" w:rsidRPr="00567FCD">
          <w:rPr>
            <w:rStyle w:val="a4"/>
            <w:rFonts w:hint="eastAsia"/>
          </w:rPr>
          <w:t>社会贡献</w:t>
        </w:r>
        <w:r w:rsidR="00E25A77">
          <w:rPr>
            <w:webHidden/>
          </w:rPr>
          <w:tab/>
        </w:r>
        <w:r>
          <w:rPr>
            <w:webHidden/>
          </w:rPr>
          <w:fldChar w:fldCharType="begin"/>
        </w:r>
        <w:r w:rsidR="00E25A77">
          <w:rPr>
            <w:webHidden/>
          </w:rPr>
          <w:instrText xml:space="preserve"> PAGEREF _Toc34559996 \h </w:instrText>
        </w:r>
        <w:r>
          <w:rPr>
            <w:webHidden/>
          </w:rPr>
        </w:r>
        <w:r>
          <w:rPr>
            <w:webHidden/>
          </w:rPr>
          <w:fldChar w:fldCharType="separate"/>
        </w:r>
        <w:r w:rsidR="00DF6C66">
          <w:rPr>
            <w:webHidden/>
          </w:rPr>
          <w:t>29</w:t>
        </w:r>
        <w:r>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59997" w:history="1">
        <w:r w:rsidR="00E25A77" w:rsidRPr="00E25A77">
          <w:rPr>
            <w:rStyle w:val="a4"/>
            <w:bCs/>
          </w:rPr>
          <w:t xml:space="preserve">5.1 </w:t>
        </w:r>
        <w:r w:rsidR="00E25A77" w:rsidRPr="00E25A77">
          <w:rPr>
            <w:rStyle w:val="a4"/>
            <w:rFonts w:hint="eastAsia"/>
            <w:bCs/>
          </w:rPr>
          <w:t>落实国家战略倡议</w:t>
        </w:r>
        <w:r w:rsidR="00E25A77" w:rsidRPr="00E25A77">
          <w:rPr>
            <w:webHidden/>
          </w:rPr>
          <w:tab/>
        </w:r>
        <w:r w:rsidRPr="00E25A77">
          <w:rPr>
            <w:webHidden/>
          </w:rPr>
          <w:fldChar w:fldCharType="begin"/>
        </w:r>
        <w:r w:rsidR="00E25A77" w:rsidRPr="00E25A77">
          <w:rPr>
            <w:webHidden/>
          </w:rPr>
          <w:instrText xml:space="preserve"> PAGEREF _Toc34559997 \h </w:instrText>
        </w:r>
        <w:r w:rsidRPr="00E25A77">
          <w:rPr>
            <w:webHidden/>
          </w:rPr>
        </w:r>
        <w:r w:rsidRPr="00E25A77">
          <w:rPr>
            <w:webHidden/>
          </w:rPr>
          <w:fldChar w:fldCharType="separate"/>
        </w:r>
        <w:r w:rsidR="00DF6C66">
          <w:rPr>
            <w:webHidden/>
          </w:rPr>
          <w:t>29</w:t>
        </w:r>
        <w:r w:rsidRPr="00E25A77">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59998" w:history="1">
        <w:r w:rsidR="00E25A77" w:rsidRPr="00E25A77">
          <w:rPr>
            <w:rStyle w:val="a4"/>
            <w:bCs/>
          </w:rPr>
          <w:t xml:space="preserve">5.2 </w:t>
        </w:r>
        <w:r w:rsidR="00E25A77" w:rsidRPr="00E25A77">
          <w:rPr>
            <w:rStyle w:val="a4"/>
            <w:rFonts w:hint="eastAsia"/>
            <w:bCs/>
          </w:rPr>
          <w:t>服务上海城市发展</w:t>
        </w:r>
        <w:r w:rsidR="00E25A77" w:rsidRPr="00E25A77">
          <w:rPr>
            <w:webHidden/>
          </w:rPr>
          <w:tab/>
        </w:r>
        <w:r w:rsidRPr="00E25A77">
          <w:rPr>
            <w:webHidden/>
          </w:rPr>
          <w:fldChar w:fldCharType="begin"/>
        </w:r>
        <w:r w:rsidR="00E25A77" w:rsidRPr="00E25A77">
          <w:rPr>
            <w:webHidden/>
          </w:rPr>
          <w:instrText xml:space="preserve"> PAGEREF _Toc34559998 \h </w:instrText>
        </w:r>
        <w:r w:rsidRPr="00E25A77">
          <w:rPr>
            <w:webHidden/>
          </w:rPr>
        </w:r>
        <w:r w:rsidRPr="00E25A77">
          <w:rPr>
            <w:webHidden/>
          </w:rPr>
          <w:fldChar w:fldCharType="separate"/>
        </w:r>
        <w:r w:rsidR="00DF6C66">
          <w:rPr>
            <w:webHidden/>
          </w:rPr>
          <w:t>31</w:t>
        </w:r>
        <w:r w:rsidRPr="00E25A77">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59999" w:history="1">
        <w:r w:rsidR="00E25A77" w:rsidRPr="00E25A77">
          <w:rPr>
            <w:rStyle w:val="a4"/>
            <w:bCs/>
          </w:rPr>
          <w:t xml:space="preserve">5.3 </w:t>
        </w:r>
        <w:r w:rsidR="00E25A77" w:rsidRPr="00E25A77">
          <w:rPr>
            <w:rStyle w:val="a4"/>
            <w:rFonts w:hint="eastAsia"/>
            <w:bCs/>
          </w:rPr>
          <w:t>助力行业企业转型</w:t>
        </w:r>
        <w:r w:rsidR="00E25A77" w:rsidRPr="00E25A77">
          <w:rPr>
            <w:webHidden/>
          </w:rPr>
          <w:tab/>
        </w:r>
        <w:r w:rsidRPr="00E25A77">
          <w:rPr>
            <w:webHidden/>
          </w:rPr>
          <w:fldChar w:fldCharType="begin"/>
        </w:r>
        <w:r w:rsidR="00E25A77" w:rsidRPr="00E25A77">
          <w:rPr>
            <w:webHidden/>
          </w:rPr>
          <w:instrText xml:space="preserve"> PAGEREF _Toc34559999 \h </w:instrText>
        </w:r>
        <w:r w:rsidRPr="00E25A77">
          <w:rPr>
            <w:webHidden/>
          </w:rPr>
        </w:r>
        <w:r w:rsidRPr="00E25A77">
          <w:rPr>
            <w:webHidden/>
          </w:rPr>
          <w:fldChar w:fldCharType="separate"/>
        </w:r>
        <w:r w:rsidR="00DF6C66">
          <w:rPr>
            <w:webHidden/>
          </w:rPr>
          <w:t>34</w:t>
        </w:r>
        <w:r w:rsidRPr="00E25A77">
          <w:rPr>
            <w:webHidden/>
          </w:rPr>
          <w:fldChar w:fldCharType="end"/>
        </w:r>
      </w:hyperlink>
    </w:p>
    <w:p w:rsidR="00E25A77" w:rsidRDefault="00B909D5" w:rsidP="00DF6C66">
      <w:pPr>
        <w:pStyle w:val="12"/>
        <w:spacing w:before="156"/>
        <w:rPr>
          <w:rFonts w:asciiTheme="minorHAnsi" w:eastAsiaTheme="minorEastAsia" w:hAnsiTheme="minorHAnsi" w:cstheme="minorBidi"/>
          <w:b w:val="0"/>
          <w:bCs w:val="0"/>
          <w:color w:val="auto"/>
          <w:kern w:val="2"/>
          <w:sz w:val="21"/>
          <w:szCs w:val="22"/>
        </w:rPr>
      </w:pPr>
      <w:hyperlink w:anchor="_Toc34560000" w:history="1">
        <w:r w:rsidR="00E25A77" w:rsidRPr="00567FCD">
          <w:rPr>
            <w:rStyle w:val="a4"/>
          </w:rPr>
          <w:t xml:space="preserve">6 </w:t>
        </w:r>
        <w:r w:rsidR="00E25A77" w:rsidRPr="00567FCD">
          <w:rPr>
            <w:rStyle w:val="a4"/>
            <w:rFonts w:hint="eastAsia"/>
          </w:rPr>
          <w:t>政府履责</w:t>
        </w:r>
        <w:r w:rsidR="00E25A77">
          <w:rPr>
            <w:webHidden/>
          </w:rPr>
          <w:tab/>
        </w:r>
        <w:r>
          <w:rPr>
            <w:webHidden/>
          </w:rPr>
          <w:fldChar w:fldCharType="begin"/>
        </w:r>
        <w:r w:rsidR="00E25A77">
          <w:rPr>
            <w:webHidden/>
          </w:rPr>
          <w:instrText xml:space="preserve"> PAGEREF _Toc34560000 \h </w:instrText>
        </w:r>
        <w:r>
          <w:rPr>
            <w:webHidden/>
          </w:rPr>
        </w:r>
        <w:r>
          <w:rPr>
            <w:webHidden/>
          </w:rPr>
          <w:fldChar w:fldCharType="separate"/>
        </w:r>
        <w:r w:rsidR="00DF6C66">
          <w:rPr>
            <w:webHidden/>
          </w:rPr>
          <w:t>36</w:t>
        </w:r>
        <w:r>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60001" w:history="1">
        <w:r w:rsidR="00E25A77" w:rsidRPr="00E25A77">
          <w:rPr>
            <w:rStyle w:val="a4"/>
            <w:bCs/>
          </w:rPr>
          <w:t xml:space="preserve">6.1 </w:t>
        </w:r>
        <w:r w:rsidR="00E25A77" w:rsidRPr="00E25A77">
          <w:rPr>
            <w:rStyle w:val="a4"/>
            <w:rFonts w:hint="eastAsia"/>
            <w:bCs/>
          </w:rPr>
          <w:t>完善现代职业教育制度体系</w:t>
        </w:r>
        <w:r w:rsidR="00E25A77" w:rsidRPr="00E25A77">
          <w:rPr>
            <w:webHidden/>
          </w:rPr>
          <w:tab/>
        </w:r>
        <w:r w:rsidRPr="00E25A77">
          <w:rPr>
            <w:webHidden/>
          </w:rPr>
          <w:fldChar w:fldCharType="begin"/>
        </w:r>
        <w:r w:rsidR="00E25A77" w:rsidRPr="00E25A77">
          <w:rPr>
            <w:webHidden/>
          </w:rPr>
          <w:instrText xml:space="preserve"> PAGEREF _Toc34560001 \h </w:instrText>
        </w:r>
        <w:r w:rsidRPr="00E25A77">
          <w:rPr>
            <w:webHidden/>
          </w:rPr>
        </w:r>
        <w:r w:rsidRPr="00E25A77">
          <w:rPr>
            <w:webHidden/>
          </w:rPr>
          <w:fldChar w:fldCharType="separate"/>
        </w:r>
        <w:r w:rsidR="00DF6C66">
          <w:rPr>
            <w:webHidden/>
          </w:rPr>
          <w:t>36</w:t>
        </w:r>
        <w:r w:rsidRPr="00E25A77">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60002" w:history="1">
        <w:r w:rsidR="00E25A77" w:rsidRPr="00E25A77">
          <w:rPr>
            <w:rStyle w:val="a4"/>
            <w:bCs/>
          </w:rPr>
          <w:t xml:space="preserve">6.2 </w:t>
        </w:r>
        <w:r w:rsidR="00E25A77" w:rsidRPr="00E25A77">
          <w:rPr>
            <w:rStyle w:val="a4"/>
            <w:rFonts w:hint="eastAsia"/>
            <w:bCs/>
          </w:rPr>
          <w:t>打造新时代双师型教师队伍</w:t>
        </w:r>
        <w:r w:rsidR="00E25A77" w:rsidRPr="00E25A77">
          <w:rPr>
            <w:webHidden/>
          </w:rPr>
          <w:tab/>
        </w:r>
        <w:r w:rsidRPr="00E25A77">
          <w:rPr>
            <w:webHidden/>
          </w:rPr>
          <w:fldChar w:fldCharType="begin"/>
        </w:r>
        <w:r w:rsidR="00E25A77" w:rsidRPr="00E25A77">
          <w:rPr>
            <w:webHidden/>
          </w:rPr>
          <w:instrText xml:space="preserve"> PAGEREF _Toc34560002 \h </w:instrText>
        </w:r>
        <w:r w:rsidRPr="00E25A77">
          <w:rPr>
            <w:webHidden/>
          </w:rPr>
        </w:r>
        <w:r w:rsidRPr="00E25A77">
          <w:rPr>
            <w:webHidden/>
          </w:rPr>
          <w:fldChar w:fldCharType="separate"/>
        </w:r>
        <w:r w:rsidR="00DF6C66">
          <w:rPr>
            <w:webHidden/>
          </w:rPr>
          <w:t>38</w:t>
        </w:r>
        <w:r w:rsidRPr="00E25A77">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60003" w:history="1">
        <w:r w:rsidR="00E25A77" w:rsidRPr="00E25A77">
          <w:rPr>
            <w:rStyle w:val="a4"/>
            <w:bCs/>
          </w:rPr>
          <w:t xml:space="preserve">6.3 </w:t>
        </w:r>
        <w:r w:rsidR="00E25A77" w:rsidRPr="00E25A77">
          <w:rPr>
            <w:rStyle w:val="a4"/>
            <w:rFonts w:hint="eastAsia"/>
            <w:bCs/>
          </w:rPr>
          <w:t>健全职业教育经费投入机制</w:t>
        </w:r>
        <w:r w:rsidR="00E25A77" w:rsidRPr="00E25A77">
          <w:rPr>
            <w:webHidden/>
          </w:rPr>
          <w:tab/>
        </w:r>
        <w:r w:rsidRPr="00E25A77">
          <w:rPr>
            <w:webHidden/>
          </w:rPr>
          <w:fldChar w:fldCharType="begin"/>
        </w:r>
        <w:r w:rsidR="00E25A77" w:rsidRPr="00E25A77">
          <w:rPr>
            <w:webHidden/>
          </w:rPr>
          <w:instrText xml:space="preserve"> PAGEREF _Toc34560003 \h </w:instrText>
        </w:r>
        <w:r w:rsidRPr="00E25A77">
          <w:rPr>
            <w:webHidden/>
          </w:rPr>
        </w:r>
        <w:r w:rsidRPr="00E25A77">
          <w:rPr>
            <w:webHidden/>
          </w:rPr>
          <w:fldChar w:fldCharType="separate"/>
        </w:r>
        <w:r w:rsidR="00DF6C66">
          <w:rPr>
            <w:webHidden/>
          </w:rPr>
          <w:t>39</w:t>
        </w:r>
        <w:r w:rsidRPr="00E25A77">
          <w:rPr>
            <w:webHidden/>
          </w:rPr>
          <w:fldChar w:fldCharType="end"/>
        </w:r>
      </w:hyperlink>
    </w:p>
    <w:p w:rsidR="00E25A77" w:rsidRDefault="00B909D5" w:rsidP="00DF6C66">
      <w:pPr>
        <w:pStyle w:val="12"/>
        <w:spacing w:before="156"/>
        <w:rPr>
          <w:rFonts w:asciiTheme="minorHAnsi" w:eastAsiaTheme="minorEastAsia" w:hAnsiTheme="minorHAnsi" w:cstheme="minorBidi"/>
          <w:b w:val="0"/>
          <w:bCs w:val="0"/>
          <w:color w:val="auto"/>
          <w:kern w:val="2"/>
          <w:sz w:val="21"/>
          <w:szCs w:val="22"/>
        </w:rPr>
      </w:pPr>
      <w:hyperlink w:anchor="_Toc34560004" w:history="1">
        <w:r w:rsidR="00E25A77" w:rsidRPr="00567FCD">
          <w:rPr>
            <w:rStyle w:val="a4"/>
          </w:rPr>
          <w:t>7</w:t>
        </w:r>
        <w:r w:rsidR="00E25A77" w:rsidRPr="00567FCD">
          <w:rPr>
            <w:rStyle w:val="a4"/>
            <w:rFonts w:hint="eastAsia"/>
          </w:rPr>
          <w:t>特色创新</w:t>
        </w:r>
        <w:r w:rsidR="00E25A77">
          <w:rPr>
            <w:webHidden/>
          </w:rPr>
          <w:tab/>
        </w:r>
        <w:r>
          <w:rPr>
            <w:webHidden/>
          </w:rPr>
          <w:fldChar w:fldCharType="begin"/>
        </w:r>
        <w:r w:rsidR="00E25A77">
          <w:rPr>
            <w:webHidden/>
          </w:rPr>
          <w:instrText xml:space="preserve"> PAGEREF _Toc34560004 \h </w:instrText>
        </w:r>
        <w:r>
          <w:rPr>
            <w:webHidden/>
          </w:rPr>
        </w:r>
        <w:r>
          <w:rPr>
            <w:webHidden/>
          </w:rPr>
          <w:fldChar w:fldCharType="separate"/>
        </w:r>
        <w:r w:rsidR="00DF6C66">
          <w:rPr>
            <w:webHidden/>
          </w:rPr>
          <w:t>41</w:t>
        </w:r>
        <w:r>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60005" w:history="1">
        <w:r w:rsidR="00E25A77" w:rsidRPr="00E25A77">
          <w:rPr>
            <w:rStyle w:val="a4"/>
            <w:bCs/>
          </w:rPr>
          <w:t xml:space="preserve">7.1 </w:t>
        </w:r>
        <w:r w:rsidR="00E25A77" w:rsidRPr="00E25A77">
          <w:rPr>
            <w:rStyle w:val="a4"/>
            <w:rFonts w:hint="eastAsia"/>
            <w:bCs/>
          </w:rPr>
          <w:t>促进普职融通</w:t>
        </w:r>
        <w:r w:rsidR="00E25A77" w:rsidRPr="00E25A77">
          <w:rPr>
            <w:webHidden/>
          </w:rPr>
          <w:tab/>
        </w:r>
        <w:r w:rsidRPr="00E25A77">
          <w:rPr>
            <w:webHidden/>
          </w:rPr>
          <w:fldChar w:fldCharType="begin"/>
        </w:r>
        <w:r w:rsidR="00E25A77" w:rsidRPr="00E25A77">
          <w:rPr>
            <w:webHidden/>
          </w:rPr>
          <w:instrText xml:space="preserve"> PAGEREF _Toc34560005 \h </w:instrText>
        </w:r>
        <w:r w:rsidRPr="00E25A77">
          <w:rPr>
            <w:webHidden/>
          </w:rPr>
        </w:r>
        <w:r w:rsidRPr="00E25A77">
          <w:rPr>
            <w:webHidden/>
          </w:rPr>
          <w:fldChar w:fldCharType="separate"/>
        </w:r>
        <w:r w:rsidR="00DF6C66">
          <w:rPr>
            <w:webHidden/>
          </w:rPr>
          <w:t>41</w:t>
        </w:r>
        <w:r w:rsidRPr="00E25A77">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60006" w:history="1">
        <w:r w:rsidR="00E25A77" w:rsidRPr="00E25A77">
          <w:rPr>
            <w:rStyle w:val="a4"/>
            <w:bCs/>
          </w:rPr>
          <w:t xml:space="preserve">7.2 </w:t>
        </w:r>
        <w:r w:rsidR="00E25A77" w:rsidRPr="00E25A77">
          <w:rPr>
            <w:rStyle w:val="a4"/>
            <w:rFonts w:hint="eastAsia"/>
            <w:bCs/>
          </w:rPr>
          <w:t>落实对口援助</w:t>
        </w:r>
        <w:r w:rsidR="00E25A77" w:rsidRPr="00E25A77">
          <w:rPr>
            <w:webHidden/>
          </w:rPr>
          <w:tab/>
        </w:r>
        <w:r w:rsidRPr="00E25A77">
          <w:rPr>
            <w:webHidden/>
          </w:rPr>
          <w:fldChar w:fldCharType="begin"/>
        </w:r>
        <w:r w:rsidR="00E25A77" w:rsidRPr="00E25A77">
          <w:rPr>
            <w:webHidden/>
          </w:rPr>
          <w:instrText xml:space="preserve"> PAGEREF _Toc34560006 \h </w:instrText>
        </w:r>
        <w:r w:rsidRPr="00E25A77">
          <w:rPr>
            <w:webHidden/>
          </w:rPr>
        </w:r>
        <w:r w:rsidRPr="00E25A77">
          <w:rPr>
            <w:webHidden/>
          </w:rPr>
          <w:fldChar w:fldCharType="separate"/>
        </w:r>
        <w:r w:rsidR="00DF6C66">
          <w:rPr>
            <w:webHidden/>
          </w:rPr>
          <w:t>42</w:t>
        </w:r>
        <w:r w:rsidRPr="00E25A77">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60007" w:history="1">
        <w:r w:rsidR="00E25A77" w:rsidRPr="00E25A77">
          <w:rPr>
            <w:rStyle w:val="a4"/>
            <w:bCs/>
          </w:rPr>
          <w:t xml:space="preserve">7.3 </w:t>
        </w:r>
        <w:r w:rsidR="00E25A77" w:rsidRPr="00E25A77">
          <w:rPr>
            <w:rStyle w:val="a4"/>
            <w:rFonts w:hint="eastAsia"/>
            <w:bCs/>
          </w:rPr>
          <w:t>深化产教融合</w:t>
        </w:r>
        <w:r w:rsidR="00E25A77" w:rsidRPr="00E25A77">
          <w:rPr>
            <w:webHidden/>
          </w:rPr>
          <w:tab/>
        </w:r>
        <w:r w:rsidRPr="00E25A77">
          <w:rPr>
            <w:webHidden/>
          </w:rPr>
          <w:fldChar w:fldCharType="begin"/>
        </w:r>
        <w:r w:rsidR="00E25A77" w:rsidRPr="00E25A77">
          <w:rPr>
            <w:webHidden/>
          </w:rPr>
          <w:instrText xml:space="preserve"> PAGEREF _Toc34560007 \h </w:instrText>
        </w:r>
        <w:r w:rsidRPr="00E25A77">
          <w:rPr>
            <w:webHidden/>
          </w:rPr>
        </w:r>
        <w:r w:rsidRPr="00E25A77">
          <w:rPr>
            <w:webHidden/>
          </w:rPr>
          <w:fldChar w:fldCharType="separate"/>
        </w:r>
        <w:r w:rsidR="00DF6C66">
          <w:rPr>
            <w:webHidden/>
          </w:rPr>
          <w:t>44</w:t>
        </w:r>
        <w:r w:rsidRPr="00E25A77">
          <w:rPr>
            <w:webHidden/>
          </w:rPr>
          <w:fldChar w:fldCharType="end"/>
        </w:r>
      </w:hyperlink>
    </w:p>
    <w:p w:rsidR="00E25A77" w:rsidRDefault="00B909D5" w:rsidP="00DF6C66">
      <w:pPr>
        <w:pStyle w:val="12"/>
        <w:spacing w:before="156"/>
        <w:rPr>
          <w:rFonts w:asciiTheme="minorHAnsi" w:eastAsiaTheme="minorEastAsia" w:hAnsiTheme="minorHAnsi" w:cstheme="minorBidi"/>
          <w:b w:val="0"/>
          <w:bCs w:val="0"/>
          <w:color w:val="auto"/>
          <w:kern w:val="2"/>
          <w:sz w:val="21"/>
          <w:szCs w:val="22"/>
        </w:rPr>
      </w:pPr>
      <w:hyperlink w:anchor="_Toc34560008" w:history="1">
        <w:r w:rsidR="00E25A77" w:rsidRPr="00567FCD">
          <w:rPr>
            <w:rStyle w:val="a4"/>
          </w:rPr>
          <w:t xml:space="preserve">8 </w:t>
        </w:r>
        <w:r w:rsidR="00E25A77" w:rsidRPr="00567FCD">
          <w:rPr>
            <w:rStyle w:val="a4"/>
            <w:rFonts w:hint="eastAsia"/>
          </w:rPr>
          <w:t>学校党建</w:t>
        </w:r>
        <w:r w:rsidR="00E25A77">
          <w:rPr>
            <w:webHidden/>
          </w:rPr>
          <w:tab/>
        </w:r>
        <w:r>
          <w:rPr>
            <w:webHidden/>
          </w:rPr>
          <w:fldChar w:fldCharType="begin"/>
        </w:r>
        <w:r w:rsidR="00E25A77">
          <w:rPr>
            <w:webHidden/>
          </w:rPr>
          <w:instrText xml:space="preserve"> PAGEREF _Toc34560008 \h </w:instrText>
        </w:r>
        <w:r>
          <w:rPr>
            <w:webHidden/>
          </w:rPr>
        </w:r>
        <w:r>
          <w:rPr>
            <w:webHidden/>
          </w:rPr>
          <w:fldChar w:fldCharType="separate"/>
        </w:r>
        <w:r w:rsidR="00DF6C66">
          <w:rPr>
            <w:webHidden/>
          </w:rPr>
          <w:t>46</w:t>
        </w:r>
        <w:r>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60009" w:history="1">
        <w:r w:rsidR="00E25A77" w:rsidRPr="00E25A77">
          <w:rPr>
            <w:rStyle w:val="a4"/>
            <w:bCs/>
          </w:rPr>
          <w:t xml:space="preserve">8.1 </w:t>
        </w:r>
        <w:r w:rsidR="00E25A77" w:rsidRPr="00E25A77">
          <w:rPr>
            <w:rStyle w:val="a4"/>
            <w:rFonts w:hint="eastAsia"/>
            <w:bCs/>
          </w:rPr>
          <w:t>构建党建工作长效机制</w:t>
        </w:r>
        <w:r w:rsidR="00E25A77" w:rsidRPr="00E25A77">
          <w:rPr>
            <w:webHidden/>
          </w:rPr>
          <w:tab/>
        </w:r>
        <w:r w:rsidRPr="00E25A77">
          <w:rPr>
            <w:webHidden/>
          </w:rPr>
          <w:fldChar w:fldCharType="begin"/>
        </w:r>
        <w:r w:rsidR="00E25A77" w:rsidRPr="00E25A77">
          <w:rPr>
            <w:webHidden/>
          </w:rPr>
          <w:instrText xml:space="preserve"> PAGEREF _Toc34560009 \h </w:instrText>
        </w:r>
        <w:r w:rsidRPr="00E25A77">
          <w:rPr>
            <w:webHidden/>
          </w:rPr>
        </w:r>
        <w:r w:rsidRPr="00E25A77">
          <w:rPr>
            <w:webHidden/>
          </w:rPr>
          <w:fldChar w:fldCharType="separate"/>
        </w:r>
        <w:r w:rsidR="00DF6C66">
          <w:rPr>
            <w:webHidden/>
          </w:rPr>
          <w:t>46</w:t>
        </w:r>
        <w:r w:rsidRPr="00E25A77">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60010" w:history="1">
        <w:r w:rsidR="00E25A77" w:rsidRPr="00E25A77">
          <w:rPr>
            <w:rStyle w:val="a4"/>
            <w:bCs/>
          </w:rPr>
          <w:t xml:space="preserve">8.2 </w:t>
        </w:r>
        <w:r w:rsidR="00E25A77" w:rsidRPr="00E25A77">
          <w:rPr>
            <w:rStyle w:val="a4"/>
            <w:rFonts w:hint="eastAsia"/>
            <w:bCs/>
          </w:rPr>
          <w:t>结合专业开展主题教育</w:t>
        </w:r>
        <w:r w:rsidR="00E25A77" w:rsidRPr="00E25A77">
          <w:rPr>
            <w:webHidden/>
          </w:rPr>
          <w:tab/>
        </w:r>
        <w:r w:rsidRPr="00E25A77">
          <w:rPr>
            <w:webHidden/>
          </w:rPr>
          <w:fldChar w:fldCharType="begin"/>
        </w:r>
        <w:r w:rsidR="00E25A77" w:rsidRPr="00E25A77">
          <w:rPr>
            <w:webHidden/>
          </w:rPr>
          <w:instrText xml:space="preserve"> PAGEREF _Toc34560010 \h </w:instrText>
        </w:r>
        <w:r w:rsidRPr="00E25A77">
          <w:rPr>
            <w:webHidden/>
          </w:rPr>
        </w:r>
        <w:r w:rsidRPr="00E25A77">
          <w:rPr>
            <w:webHidden/>
          </w:rPr>
          <w:fldChar w:fldCharType="separate"/>
        </w:r>
        <w:r w:rsidR="00DF6C66">
          <w:rPr>
            <w:webHidden/>
          </w:rPr>
          <w:t>46</w:t>
        </w:r>
        <w:r w:rsidRPr="00E25A77">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60011" w:history="1">
        <w:r w:rsidR="00E25A77" w:rsidRPr="00E25A77">
          <w:rPr>
            <w:rStyle w:val="a4"/>
            <w:bCs/>
          </w:rPr>
          <w:t xml:space="preserve">8.3 </w:t>
        </w:r>
        <w:r w:rsidR="00E25A77" w:rsidRPr="00E25A77">
          <w:rPr>
            <w:rStyle w:val="a4"/>
            <w:rFonts w:hint="eastAsia"/>
            <w:bCs/>
          </w:rPr>
          <w:t>深入调研解决实际问题</w:t>
        </w:r>
        <w:r w:rsidR="00E25A77" w:rsidRPr="00E25A77">
          <w:rPr>
            <w:webHidden/>
          </w:rPr>
          <w:tab/>
        </w:r>
        <w:r w:rsidRPr="00E25A77">
          <w:rPr>
            <w:webHidden/>
          </w:rPr>
          <w:fldChar w:fldCharType="begin"/>
        </w:r>
        <w:r w:rsidR="00E25A77" w:rsidRPr="00E25A77">
          <w:rPr>
            <w:webHidden/>
          </w:rPr>
          <w:instrText xml:space="preserve"> PAGEREF _Toc34560011 \h </w:instrText>
        </w:r>
        <w:r w:rsidRPr="00E25A77">
          <w:rPr>
            <w:webHidden/>
          </w:rPr>
        </w:r>
        <w:r w:rsidRPr="00E25A77">
          <w:rPr>
            <w:webHidden/>
          </w:rPr>
          <w:fldChar w:fldCharType="separate"/>
        </w:r>
        <w:r w:rsidR="00DF6C66">
          <w:rPr>
            <w:webHidden/>
          </w:rPr>
          <w:t>48</w:t>
        </w:r>
        <w:r w:rsidRPr="00E25A77">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60012" w:history="1">
        <w:r w:rsidR="00E25A77" w:rsidRPr="00E25A77">
          <w:rPr>
            <w:rStyle w:val="a4"/>
            <w:bCs/>
          </w:rPr>
          <w:t xml:space="preserve">8.4 </w:t>
        </w:r>
        <w:r w:rsidR="00E25A77" w:rsidRPr="00E25A77">
          <w:rPr>
            <w:rStyle w:val="a4"/>
            <w:rFonts w:hint="eastAsia"/>
            <w:bCs/>
          </w:rPr>
          <w:t>扎实有力带动团建工作</w:t>
        </w:r>
        <w:r w:rsidR="00E25A77" w:rsidRPr="00E25A77">
          <w:rPr>
            <w:webHidden/>
          </w:rPr>
          <w:tab/>
        </w:r>
        <w:r w:rsidRPr="00E25A77">
          <w:rPr>
            <w:webHidden/>
          </w:rPr>
          <w:fldChar w:fldCharType="begin"/>
        </w:r>
        <w:r w:rsidR="00E25A77" w:rsidRPr="00E25A77">
          <w:rPr>
            <w:webHidden/>
          </w:rPr>
          <w:instrText xml:space="preserve"> PAGEREF _Toc34560012 \h </w:instrText>
        </w:r>
        <w:r w:rsidRPr="00E25A77">
          <w:rPr>
            <w:webHidden/>
          </w:rPr>
        </w:r>
        <w:r w:rsidRPr="00E25A77">
          <w:rPr>
            <w:webHidden/>
          </w:rPr>
          <w:fldChar w:fldCharType="separate"/>
        </w:r>
        <w:r w:rsidR="00DF6C66">
          <w:rPr>
            <w:webHidden/>
          </w:rPr>
          <w:t>48</w:t>
        </w:r>
        <w:r w:rsidRPr="00E25A77">
          <w:rPr>
            <w:webHidden/>
          </w:rPr>
          <w:fldChar w:fldCharType="end"/>
        </w:r>
      </w:hyperlink>
    </w:p>
    <w:p w:rsidR="00E25A77" w:rsidRDefault="00B909D5" w:rsidP="00DF6C66">
      <w:pPr>
        <w:pStyle w:val="12"/>
        <w:spacing w:before="156"/>
        <w:rPr>
          <w:rFonts w:asciiTheme="minorHAnsi" w:eastAsiaTheme="minorEastAsia" w:hAnsiTheme="minorHAnsi" w:cstheme="minorBidi"/>
          <w:b w:val="0"/>
          <w:bCs w:val="0"/>
          <w:color w:val="auto"/>
          <w:kern w:val="2"/>
          <w:sz w:val="21"/>
          <w:szCs w:val="22"/>
        </w:rPr>
      </w:pPr>
      <w:hyperlink w:anchor="_Toc34560013" w:history="1">
        <w:r w:rsidR="00E25A77" w:rsidRPr="00567FCD">
          <w:rPr>
            <w:rStyle w:val="a4"/>
          </w:rPr>
          <w:t xml:space="preserve">9 </w:t>
        </w:r>
        <w:r w:rsidR="00E25A77" w:rsidRPr="00567FCD">
          <w:rPr>
            <w:rStyle w:val="a4"/>
            <w:rFonts w:hint="eastAsia"/>
          </w:rPr>
          <w:t>问题与展望</w:t>
        </w:r>
        <w:r w:rsidR="00E25A77">
          <w:rPr>
            <w:webHidden/>
          </w:rPr>
          <w:tab/>
        </w:r>
        <w:r>
          <w:rPr>
            <w:webHidden/>
          </w:rPr>
          <w:fldChar w:fldCharType="begin"/>
        </w:r>
        <w:r w:rsidR="00E25A77">
          <w:rPr>
            <w:webHidden/>
          </w:rPr>
          <w:instrText xml:space="preserve"> PAGEREF _Toc34560013 \h </w:instrText>
        </w:r>
        <w:r>
          <w:rPr>
            <w:webHidden/>
          </w:rPr>
        </w:r>
        <w:r>
          <w:rPr>
            <w:webHidden/>
          </w:rPr>
          <w:fldChar w:fldCharType="separate"/>
        </w:r>
        <w:r w:rsidR="00DF6C66">
          <w:rPr>
            <w:webHidden/>
          </w:rPr>
          <w:t>50</w:t>
        </w:r>
        <w:r>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60014" w:history="1">
        <w:r w:rsidR="00E25A77" w:rsidRPr="00E25A77">
          <w:rPr>
            <w:rStyle w:val="a4"/>
            <w:bCs/>
          </w:rPr>
          <w:t xml:space="preserve">9.1 </w:t>
        </w:r>
        <w:r w:rsidR="00E25A77" w:rsidRPr="00E25A77">
          <w:rPr>
            <w:rStyle w:val="a4"/>
            <w:rFonts w:hint="eastAsia"/>
            <w:bCs/>
          </w:rPr>
          <w:t>职业教育的层次结构有待更好协调</w:t>
        </w:r>
        <w:r w:rsidR="00E25A77" w:rsidRPr="00E25A77">
          <w:rPr>
            <w:webHidden/>
          </w:rPr>
          <w:tab/>
        </w:r>
        <w:r w:rsidRPr="00E25A77">
          <w:rPr>
            <w:webHidden/>
          </w:rPr>
          <w:fldChar w:fldCharType="begin"/>
        </w:r>
        <w:r w:rsidR="00E25A77" w:rsidRPr="00E25A77">
          <w:rPr>
            <w:webHidden/>
          </w:rPr>
          <w:instrText xml:space="preserve"> PAGEREF _Toc34560014 \h </w:instrText>
        </w:r>
        <w:r w:rsidRPr="00E25A77">
          <w:rPr>
            <w:webHidden/>
          </w:rPr>
        </w:r>
        <w:r w:rsidRPr="00E25A77">
          <w:rPr>
            <w:webHidden/>
          </w:rPr>
          <w:fldChar w:fldCharType="separate"/>
        </w:r>
        <w:r w:rsidR="00DF6C66">
          <w:rPr>
            <w:webHidden/>
          </w:rPr>
          <w:t>50</w:t>
        </w:r>
        <w:r w:rsidRPr="00E25A77">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60015" w:history="1">
        <w:r w:rsidR="00E25A77" w:rsidRPr="00E25A77">
          <w:rPr>
            <w:rStyle w:val="a4"/>
            <w:bCs/>
          </w:rPr>
          <w:t xml:space="preserve">9.2 </w:t>
        </w:r>
        <w:r w:rsidR="00E25A77" w:rsidRPr="00E25A77">
          <w:rPr>
            <w:rStyle w:val="a4"/>
            <w:rFonts w:hint="eastAsia"/>
            <w:bCs/>
          </w:rPr>
          <w:t>专业设置与产业布局需要更好匹配</w:t>
        </w:r>
        <w:r w:rsidR="00E25A77" w:rsidRPr="00E25A77">
          <w:rPr>
            <w:webHidden/>
          </w:rPr>
          <w:tab/>
        </w:r>
        <w:r w:rsidRPr="00E25A77">
          <w:rPr>
            <w:webHidden/>
          </w:rPr>
          <w:fldChar w:fldCharType="begin"/>
        </w:r>
        <w:r w:rsidR="00E25A77" w:rsidRPr="00E25A77">
          <w:rPr>
            <w:webHidden/>
          </w:rPr>
          <w:instrText xml:space="preserve"> PAGEREF _Toc34560015 \h </w:instrText>
        </w:r>
        <w:r w:rsidRPr="00E25A77">
          <w:rPr>
            <w:webHidden/>
          </w:rPr>
        </w:r>
        <w:r w:rsidRPr="00E25A77">
          <w:rPr>
            <w:webHidden/>
          </w:rPr>
          <w:fldChar w:fldCharType="separate"/>
        </w:r>
        <w:r w:rsidR="00DF6C66">
          <w:rPr>
            <w:webHidden/>
          </w:rPr>
          <w:t>50</w:t>
        </w:r>
        <w:r w:rsidRPr="00E25A77">
          <w:rPr>
            <w:webHidden/>
          </w:rPr>
          <w:fldChar w:fldCharType="end"/>
        </w:r>
      </w:hyperlink>
    </w:p>
    <w:p w:rsidR="00E25A77" w:rsidRPr="00E25A77" w:rsidRDefault="00B909D5">
      <w:pPr>
        <w:pStyle w:val="22"/>
        <w:rPr>
          <w:rFonts w:asciiTheme="minorHAnsi" w:eastAsiaTheme="minorEastAsia" w:hAnsiTheme="minorHAnsi" w:cstheme="minorBidi"/>
          <w:kern w:val="2"/>
          <w:sz w:val="21"/>
          <w:szCs w:val="22"/>
        </w:rPr>
      </w:pPr>
      <w:hyperlink w:anchor="_Toc34560016" w:history="1">
        <w:r w:rsidR="00E25A77" w:rsidRPr="00E25A77">
          <w:rPr>
            <w:rStyle w:val="a4"/>
            <w:bCs/>
          </w:rPr>
          <w:t xml:space="preserve">9.3 </w:t>
        </w:r>
        <w:r w:rsidR="00E25A77" w:rsidRPr="00E25A77">
          <w:rPr>
            <w:rStyle w:val="a4"/>
            <w:rFonts w:hint="eastAsia"/>
            <w:bCs/>
          </w:rPr>
          <w:t>产教深度融合尚待更好地推进落实</w:t>
        </w:r>
        <w:r w:rsidR="00E25A77" w:rsidRPr="00E25A77">
          <w:rPr>
            <w:webHidden/>
          </w:rPr>
          <w:tab/>
        </w:r>
        <w:r w:rsidRPr="00E25A77">
          <w:rPr>
            <w:webHidden/>
          </w:rPr>
          <w:fldChar w:fldCharType="begin"/>
        </w:r>
        <w:r w:rsidR="00E25A77" w:rsidRPr="00E25A77">
          <w:rPr>
            <w:webHidden/>
          </w:rPr>
          <w:instrText xml:space="preserve"> PAGEREF _Toc34560016 \h </w:instrText>
        </w:r>
        <w:r w:rsidRPr="00E25A77">
          <w:rPr>
            <w:webHidden/>
          </w:rPr>
        </w:r>
        <w:r w:rsidRPr="00E25A77">
          <w:rPr>
            <w:webHidden/>
          </w:rPr>
          <w:fldChar w:fldCharType="separate"/>
        </w:r>
        <w:r w:rsidR="00DF6C66">
          <w:rPr>
            <w:webHidden/>
          </w:rPr>
          <w:t>51</w:t>
        </w:r>
        <w:r w:rsidRPr="00E25A77">
          <w:rPr>
            <w:webHidden/>
          </w:rPr>
          <w:fldChar w:fldCharType="end"/>
        </w:r>
      </w:hyperlink>
    </w:p>
    <w:p w:rsidR="00944BBE" w:rsidRDefault="00B909D5" w:rsidP="00857C88">
      <w:pPr>
        <w:spacing w:line="540" w:lineRule="exact"/>
        <w:rPr>
          <w:rFonts w:ascii="黑体" w:eastAsia="黑体" w:hAnsi="黑体" w:cs="STZhongsong"/>
          <w:b/>
          <w:sz w:val="32"/>
          <w:szCs w:val="32"/>
        </w:rPr>
        <w:sectPr w:rsidR="00944BBE">
          <w:headerReference w:type="even" r:id="rId7"/>
          <w:footerReference w:type="even" r:id="rId8"/>
          <w:footerReference w:type="default" r:id="rId9"/>
          <w:headerReference w:type="first" r:id="rId10"/>
          <w:footerReference w:type="first" r:id="rId11"/>
          <w:pgSz w:w="11906" w:h="16838"/>
          <w:pgMar w:top="1440" w:right="1800" w:bottom="1440" w:left="1800" w:header="851" w:footer="992" w:gutter="0"/>
          <w:cols w:space="425"/>
          <w:docGrid w:type="lines" w:linePitch="312"/>
        </w:sectPr>
      </w:pPr>
      <w:r w:rsidRPr="002D04BF">
        <w:rPr>
          <w:sz w:val="24"/>
          <w:szCs w:val="24"/>
        </w:rPr>
        <w:fldChar w:fldCharType="end"/>
      </w:r>
    </w:p>
    <w:p w:rsidR="00944BBE" w:rsidRPr="00D9664D" w:rsidRDefault="00944BBE" w:rsidP="00941C73">
      <w:pPr>
        <w:pStyle w:val="ae"/>
        <w:tabs>
          <w:tab w:val="right" w:leader="dot" w:pos="8296"/>
        </w:tabs>
        <w:spacing w:beforeLines="100" w:afterLines="50"/>
        <w:rPr>
          <w:rFonts w:ascii="黑体" w:eastAsia="黑体" w:hAnsi="黑体"/>
          <w:b/>
          <w:bCs/>
          <w:color w:val="002060"/>
          <w:sz w:val="30"/>
          <w:szCs w:val="30"/>
          <w:u w:val="thick"/>
          <w:lang w:val="zh-CN"/>
        </w:rPr>
      </w:pPr>
      <w:r w:rsidRPr="00D9664D">
        <w:rPr>
          <w:rFonts w:ascii="黑体" w:eastAsia="黑体" w:hAnsi="黑体" w:hint="eastAsia"/>
          <w:b/>
          <w:bCs/>
          <w:color w:val="002060"/>
          <w:sz w:val="30"/>
          <w:szCs w:val="30"/>
          <w:u w:val="thick"/>
          <w:lang w:val="zh-CN"/>
        </w:rPr>
        <w:lastRenderedPageBreak/>
        <w:t>图表目录</w:t>
      </w:r>
    </w:p>
    <w:p w:rsidR="006C4CB3" w:rsidRPr="006C4CB3" w:rsidRDefault="00B909D5" w:rsidP="006C4CB3">
      <w:pPr>
        <w:pStyle w:val="ae"/>
        <w:tabs>
          <w:tab w:val="right" w:leader="dot" w:pos="8296"/>
        </w:tabs>
        <w:spacing w:line="640" w:lineRule="exact"/>
        <w:rPr>
          <w:rFonts w:asciiTheme="minorEastAsia" w:eastAsiaTheme="minorEastAsia" w:hAnsiTheme="minorEastAsia" w:cstheme="minorBidi"/>
          <w:noProof/>
          <w:kern w:val="2"/>
          <w:sz w:val="21"/>
          <w:szCs w:val="22"/>
        </w:rPr>
      </w:pPr>
      <w:r w:rsidRPr="00FA2C57">
        <w:rPr>
          <w:rFonts w:ascii="宋体" w:eastAsia="宋体" w:hAnsi="宋体" w:cs="STZhongsong"/>
          <w:szCs w:val="24"/>
        </w:rPr>
        <w:fldChar w:fldCharType="begin"/>
      </w:r>
      <w:r w:rsidR="000D0F8B" w:rsidRPr="00FA2C57">
        <w:rPr>
          <w:rFonts w:ascii="宋体" w:eastAsia="宋体" w:hAnsi="宋体" w:cs="STZhongsong"/>
          <w:szCs w:val="24"/>
        </w:rPr>
        <w:instrText xml:space="preserve"> TOC \h \z \c "图表" </w:instrText>
      </w:r>
      <w:r w:rsidRPr="00FA2C57">
        <w:rPr>
          <w:rFonts w:ascii="宋体" w:eastAsia="宋体" w:hAnsi="宋体" w:cs="STZhongsong"/>
          <w:szCs w:val="24"/>
        </w:rPr>
        <w:fldChar w:fldCharType="separate"/>
      </w:r>
      <w:hyperlink w:anchor="_Toc33178286" w:history="1">
        <w:r w:rsidR="006C4CB3" w:rsidRPr="006C4CB3">
          <w:rPr>
            <w:rStyle w:val="a4"/>
            <w:rFonts w:asciiTheme="minorEastAsia" w:eastAsiaTheme="minorEastAsia" w:hAnsiTheme="minorEastAsia" w:cs="宋体" w:hint="eastAsia"/>
            <w:bCs/>
            <w:noProof/>
            <w:kern w:val="44"/>
          </w:rPr>
          <w:t>图</w:t>
        </w:r>
        <w:r w:rsidR="006C4CB3" w:rsidRPr="006C4CB3">
          <w:rPr>
            <w:rStyle w:val="a4"/>
            <w:rFonts w:asciiTheme="minorEastAsia" w:eastAsiaTheme="minorEastAsia" w:hAnsiTheme="minorEastAsia" w:cs="宋体"/>
            <w:bCs/>
            <w:noProof/>
            <w:kern w:val="44"/>
          </w:rPr>
          <w:t>1  2015-2019</w:t>
        </w:r>
        <w:r w:rsidR="006C4CB3" w:rsidRPr="006C4CB3">
          <w:rPr>
            <w:rStyle w:val="a4"/>
            <w:rFonts w:asciiTheme="minorEastAsia" w:eastAsiaTheme="minorEastAsia" w:hAnsiTheme="minorEastAsia" w:cs="宋体" w:hint="eastAsia"/>
            <w:bCs/>
            <w:noProof/>
            <w:kern w:val="44"/>
          </w:rPr>
          <w:t>年上海中等职业学校生均固定资产额（万元）</w:t>
        </w:r>
        <w:r w:rsidR="006C4CB3" w:rsidRPr="006C4CB3">
          <w:rPr>
            <w:rFonts w:asciiTheme="minorEastAsia" w:eastAsiaTheme="minorEastAsia" w:hAnsiTheme="minorEastAsia"/>
            <w:noProof/>
            <w:webHidden/>
          </w:rPr>
          <w:tab/>
        </w:r>
        <w:r w:rsidRPr="006C4CB3">
          <w:rPr>
            <w:rFonts w:asciiTheme="minorEastAsia" w:eastAsiaTheme="minorEastAsia" w:hAnsiTheme="minorEastAsia"/>
            <w:noProof/>
            <w:webHidden/>
          </w:rPr>
          <w:fldChar w:fldCharType="begin"/>
        </w:r>
        <w:r w:rsidR="006C4CB3" w:rsidRPr="006C4CB3">
          <w:rPr>
            <w:rFonts w:asciiTheme="minorEastAsia" w:eastAsiaTheme="minorEastAsia" w:hAnsiTheme="minorEastAsia"/>
            <w:noProof/>
            <w:webHidden/>
          </w:rPr>
          <w:instrText xml:space="preserve"> PAGEREF _Toc33178286 \h </w:instrText>
        </w:r>
        <w:r w:rsidRPr="006C4CB3">
          <w:rPr>
            <w:rFonts w:asciiTheme="minorEastAsia" w:eastAsiaTheme="minorEastAsia" w:hAnsiTheme="minorEastAsia"/>
            <w:noProof/>
            <w:webHidden/>
          </w:rPr>
        </w:r>
        <w:r w:rsidRPr="006C4CB3">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2</w:t>
        </w:r>
        <w:r w:rsidRPr="006C4CB3">
          <w:rPr>
            <w:rFonts w:asciiTheme="minorEastAsia" w:eastAsiaTheme="minorEastAsia" w:hAnsiTheme="minorEastAsia"/>
            <w:noProof/>
            <w:webHidden/>
          </w:rPr>
          <w:fldChar w:fldCharType="end"/>
        </w:r>
      </w:hyperlink>
    </w:p>
    <w:p w:rsidR="006C4CB3" w:rsidRPr="006C4CB3" w:rsidRDefault="00B909D5" w:rsidP="006C4CB3">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3178287" w:history="1">
        <w:r w:rsidR="006C4CB3" w:rsidRPr="006C4CB3">
          <w:rPr>
            <w:rStyle w:val="a4"/>
            <w:rFonts w:asciiTheme="minorEastAsia" w:eastAsiaTheme="minorEastAsia" w:hAnsiTheme="minorEastAsia" w:cs="宋体" w:hint="eastAsia"/>
            <w:bCs/>
            <w:noProof/>
            <w:kern w:val="44"/>
          </w:rPr>
          <w:t>图</w:t>
        </w:r>
        <w:r w:rsidR="006C4CB3" w:rsidRPr="006C4CB3">
          <w:rPr>
            <w:rStyle w:val="a4"/>
            <w:rFonts w:asciiTheme="minorEastAsia" w:eastAsiaTheme="minorEastAsia" w:hAnsiTheme="minorEastAsia" w:cs="宋体"/>
            <w:bCs/>
            <w:noProof/>
            <w:kern w:val="44"/>
          </w:rPr>
          <w:t>2  2015-2019</w:t>
        </w:r>
        <w:r w:rsidR="006C4CB3" w:rsidRPr="006C4CB3">
          <w:rPr>
            <w:rStyle w:val="a4"/>
            <w:rFonts w:asciiTheme="minorEastAsia" w:eastAsiaTheme="minorEastAsia" w:hAnsiTheme="minorEastAsia" w:cs="宋体" w:hint="eastAsia"/>
            <w:bCs/>
            <w:noProof/>
            <w:kern w:val="44"/>
          </w:rPr>
          <w:t>年上海中等职业学校生均教学仪器设备总值（万元）</w:t>
        </w:r>
        <w:r w:rsidR="006C4CB3" w:rsidRPr="006C4CB3">
          <w:rPr>
            <w:rFonts w:asciiTheme="minorEastAsia" w:eastAsiaTheme="minorEastAsia" w:hAnsiTheme="minorEastAsia"/>
            <w:noProof/>
            <w:webHidden/>
          </w:rPr>
          <w:tab/>
        </w:r>
        <w:r w:rsidRPr="006C4CB3">
          <w:rPr>
            <w:rFonts w:asciiTheme="minorEastAsia" w:eastAsiaTheme="minorEastAsia" w:hAnsiTheme="minorEastAsia"/>
            <w:noProof/>
            <w:webHidden/>
          </w:rPr>
          <w:fldChar w:fldCharType="begin"/>
        </w:r>
        <w:r w:rsidR="006C4CB3" w:rsidRPr="006C4CB3">
          <w:rPr>
            <w:rFonts w:asciiTheme="minorEastAsia" w:eastAsiaTheme="minorEastAsia" w:hAnsiTheme="minorEastAsia"/>
            <w:noProof/>
            <w:webHidden/>
          </w:rPr>
          <w:instrText xml:space="preserve"> PAGEREF _Toc33178287 \h </w:instrText>
        </w:r>
        <w:r w:rsidRPr="006C4CB3">
          <w:rPr>
            <w:rFonts w:asciiTheme="minorEastAsia" w:eastAsiaTheme="minorEastAsia" w:hAnsiTheme="minorEastAsia"/>
            <w:noProof/>
            <w:webHidden/>
          </w:rPr>
        </w:r>
        <w:r w:rsidRPr="006C4CB3">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3</w:t>
        </w:r>
        <w:r w:rsidRPr="006C4CB3">
          <w:rPr>
            <w:rFonts w:asciiTheme="minorEastAsia" w:eastAsiaTheme="minorEastAsia" w:hAnsiTheme="minorEastAsia"/>
            <w:noProof/>
            <w:webHidden/>
          </w:rPr>
          <w:fldChar w:fldCharType="end"/>
        </w:r>
      </w:hyperlink>
    </w:p>
    <w:p w:rsidR="006C4CB3" w:rsidRPr="006C4CB3" w:rsidRDefault="00B909D5" w:rsidP="006C4CB3">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3178288" w:history="1">
        <w:r w:rsidR="006C4CB3" w:rsidRPr="006C4CB3">
          <w:rPr>
            <w:rStyle w:val="a4"/>
            <w:rFonts w:asciiTheme="minorEastAsia" w:eastAsiaTheme="minorEastAsia" w:hAnsiTheme="minorEastAsia" w:cs="宋体" w:hint="eastAsia"/>
            <w:bCs/>
            <w:noProof/>
            <w:kern w:val="44"/>
          </w:rPr>
          <w:t>图</w:t>
        </w:r>
        <w:r w:rsidR="006C4CB3" w:rsidRPr="006C4CB3">
          <w:rPr>
            <w:rStyle w:val="a4"/>
            <w:rFonts w:asciiTheme="minorEastAsia" w:eastAsiaTheme="minorEastAsia" w:hAnsiTheme="minorEastAsia" w:cs="宋体"/>
            <w:bCs/>
            <w:noProof/>
            <w:kern w:val="44"/>
          </w:rPr>
          <w:t>3  2019</w:t>
        </w:r>
        <w:r w:rsidR="006C4CB3" w:rsidRPr="006C4CB3">
          <w:rPr>
            <w:rStyle w:val="a4"/>
            <w:rFonts w:asciiTheme="minorEastAsia" w:eastAsiaTheme="minorEastAsia" w:hAnsiTheme="minorEastAsia" w:cs="宋体" w:hint="eastAsia"/>
            <w:bCs/>
            <w:noProof/>
            <w:kern w:val="44"/>
          </w:rPr>
          <w:t>年上海中等职业学校专任教师学历结构</w:t>
        </w:r>
        <w:r w:rsidR="006C4CB3" w:rsidRPr="006C4CB3">
          <w:rPr>
            <w:rFonts w:asciiTheme="minorEastAsia" w:eastAsiaTheme="minorEastAsia" w:hAnsiTheme="minorEastAsia"/>
            <w:noProof/>
            <w:webHidden/>
          </w:rPr>
          <w:tab/>
        </w:r>
        <w:r w:rsidRPr="006C4CB3">
          <w:rPr>
            <w:rFonts w:asciiTheme="minorEastAsia" w:eastAsiaTheme="minorEastAsia" w:hAnsiTheme="minorEastAsia"/>
            <w:noProof/>
            <w:webHidden/>
          </w:rPr>
          <w:fldChar w:fldCharType="begin"/>
        </w:r>
        <w:r w:rsidR="006C4CB3" w:rsidRPr="006C4CB3">
          <w:rPr>
            <w:rFonts w:asciiTheme="minorEastAsia" w:eastAsiaTheme="minorEastAsia" w:hAnsiTheme="minorEastAsia"/>
            <w:noProof/>
            <w:webHidden/>
          </w:rPr>
          <w:instrText xml:space="preserve"> PAGEREF _Toc33178288 \h </w:instrText>
        </w:r>
        <w:r w:rsidRPr="006C4CB3">
          <w:rPr>
            <w:rFonts w:asciiTheme="minorEastAsia" w:eastAsiaTheme="minorEastAsia" w:hAnsiTheme="minorEastAsia"/>
            <w:noProof/>
            <w:webHidden/>
          </w:rPr>
        </w:r>
        <w:r w:rsidRPr="006C4CB3">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4</w:t>
        </w:r>
        <w:r w:rsidRPr="006C4CB3">
          <w:rPr>
            <w:rFonts w:asciiTheme="minorEastAsia" w:eastAsiaTheme="minorEastAsia" w:hAnsiTheme="minorEastAsia"/>
            <w:noProof/>
            <w:webHidden/>
          </w:rPr>
          <w:fldChar w:fldCharType="end"/>
        </w:r>
      </w:hyperlink>
    </w:p>
    <w:p w:rsidR="006C4CB3" w:rsidRPr="006C4CB3" w:rsidRDefault="00B909D5" w:rsidP="006C4CB3">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3178289" w:history="1">
        <w:r w:rsidR="006C4CB3" w:rsidRPr="006C4CB3">
          <w:rPr>
            <w:rStyle w:val="a4"/>
            <w:rFonts w:asciiTheme="minorEastAsia" w:eastAsiaTheme="minorEastAsia" w:hAnsiTheme="minorEastAsia" w:cs="宋体" w:hint="eastAsia"/>
            <w:bCs/>
            <w:noProof/>
            <w:kern w:val="44"/>
          </w:rPr>
          <w:t>图</w:t>
        </w:r>
        <w:r w:rsidR="006C4CB3" w:rsidRPr="006C4CB3">
          <w:rPr>
            <w:rStyle w:val="a4"/>
            <w:rFonts w:asciiTheme="minorEastAsia" w:eastAsiaTheme="minorEastAsia" w:hAnsiTheme="minorEastAsia" w:cs="宋体"/>
            <w:bCs/>
            <w:noProof/>
            <w:kern w:val="44"/>
          </w:rPr>
          <w:t>4  2019</w:t>
        </w:r>
        <w:r w:rsidR="006C4CB3" w:rsidRPr="006C4CB3">
          <w:rPr>
            <w:rStyle w:val="a4"/>
            <w:rFonts w:asciiTheme="minorEastAsia" w:eastAsiaTheme="minorEastAsia" w:hAnsiTheme="minorEastAsia" w:cs="宋体" w:hint="eastAsia"/>
            <w:bCs/>
            <w:noProof/>
            <w:kern w:val="44"/>
          </w:rPr>
          <w:t>年上海中等职业学校专任教师职称结构</w:t>
        </w:r>
        <w:r w:rsidR="006C4CB3" w:rsidRPr="006C4CB3">
          <w:rPr>
            <w:rFonts w:asciiTheme="minorEastAsia" w:eastAsiaTheme="minorEastAsia" w:hAnsiTheme="minorEastAsia"/>
            <w:noProof/>
            <w:webHidden/>
          </w:rPr>
          <w:tab/>
        </w:r>
        <w:r w:rsidRPr="006C4CB3">
          <w:rPr>
            <w:rFonts w:asciiTheme="minorEastAsia" w:eastAsiaTheme="minorEastAsia" w:hAnsiTheme="minorEastAsia"/>
            <w:noProof/>
            <w:webHidden/>
          </w:rPr>
          <w:fldChar w:fldCharType="begin"/>
        </w:r>
        <w:r w:rsidR="006C4CB3" w:rsidRPr="006C4CB3">
          <w:rPr>
            <w:rFonts w:asciiTheme="minorEastAsia" w:eastAsiaTheme="minorEastAsia" w:hAnsiTheme="minorEastAsia"/>
            <w:noProof/>
            <w:webHidden/>
          </w:rPr>
          <w:instrText xml:space="preserve"> PAGEREF _Toc33178289 \h </w:instrText>
        </w:r>
        <w:r w:rsidRPr="006C4CB3">
          <w:rPr>
            <w:rFonts w:asciiTheme="minorEastAsia" w:eastAsiaTheme="minorEastAsia" w:hAnsiTheme="minorEastAsia"/>
            <w:noProof/>
            <w:webHidden/>
          </w:rPr>
        </w:r>
        <w:r w:rsidRPr="006C4CB3">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5</w:t>
        </w:r>
        <w:r w:rsidRPr="006C4CB3">
          <w:rPr>
            <w:rFonts w:asciiTheme="minorEastAsia" w:eastAsiaTheme="minorEastAsia" w:hAnsiTheme="minorEastAsia"/>
            <w:noProof/>
            <w:webHidden/>
          </w:rPr>
          <w:fldChar w:fldCharType="end"/>
        </w:r>
      </w:hyperlink>
    </w:p>
    <w:p w:rsidR="006C4CB3" w:rsidRPr="006C4CB3" w:rsidRDefault="00B909D5" w:rsidP="006C4CB3">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3178290" w:history="1">
        <w:r w:rsidR="006C4CB3" w:rsidRPr="006C4CB3">
          <w:rPr>
            <w:rStyle w:val="a4"/>
            <w:rFonts w:asciiTheme="minorEastAsia" w:eastAsiaTheme="minorEastAsia" w:hAnsiTheme="minorEastAsia" w:cs="宋体" w:hint="eastAsia"/>
            <w:bCs/>
            <w:noProof/>
            <w:kern w:val="44"/>
          </w:rPr>
          <w:t>图</w:t>
        </w:r>
        <w:r w:rsidR="006C4CB3" w:rsidRPr="006C4CB3">
          <w:rPr>
            <w:rStyle w:val="a4"/>
            <w:rFonts w:asciiTheme="minorEastAsia" w:eastAsiaTheme="minorEastAsia" w:hAnsiTheme="minorEastAsia" w:cs="宋体"/>
            <w:bCs/>
            <w:noProof/>
            <w:kern w:val="44"/>
          </w:rPr>
          <w:t>5  2017-2019</w:t>
        </w:r>
        <w:r w:rsidR="006C4CB3" w:rsidRPr="006C4CB3">
          <w:rPr>
            <w:rStyle w:val="a4"/>
            <w:rFonts w:asciiTheme="minorEastAsia" w:eastAsiaTheme="minorEastAsia" w:hAnsiTheme="minorEastAsia" w:cs="宋体" w:hint="eastAsia"/>
            <w:bCs/>
            <w:noProof/>
            <w:kern w:val="44"/>
          </w:rPr>
          <w:t>年上海中职学生综合素养发展情况</w:t>
        </w:r>
        <w:r w:rsidR="006C4CB3" w:rsidRPr="006C4CB3">
          <w:rPr>
            <w:rFonts w:asciiTheme="minorEastAsia" w:eastAsiaTheme="minorEastAsia" w:hAnsiTheme="minorEastAsia"/>
            <w:noProof/>
            <w:webHidden/>
          </w:rPr>
          <w:tab/>
        </w:r>
        <w:r w:rsidRPr="006C4CB3">
          <w:rPr>
            <w:rFonts w:asciiTheme="minorEastAsia" w:eastAsiaTheme="minorEastAsia" w:hAnsiTheme="minorEastAsia"/>
            <w:noProof/>
            <w:webHidden/>
          </w:rPr>
          <w:fldChar w:fldCharType="begin"/>
        </w:r>
        <w:r w:rsidR="006C4CB3" w:rsidRPr="006C4CB3">
          <w:rPr>
            <w:rFonts w:asciiTheme="minorEastAsia" w:eastAsiaTheme="minorEastAsia" w:hAnsiTheme="minorEastAsia"/>
            <w:noProof/>
            <w:webHidden/>
          </w:rPr>
          <w:instrText xml:space="preserve"> PAGEREF _Toc33178290 \h </w:instrText>
        </w:r>
        <w:r w:rsidRPr="006C4CB3">
          <w:rPr>
            <w:rFonts w:asciiTheme="minorEastAsia" w:eastAsiaTheme="minorEastAsia" w:hAnsiTheme="minorEastAsia"/>
            <w:noProof/>
            <w:webHidden/>
          </w:rPr>
        </w:r>
        <w:r w:rsidRPr="006C4CB3">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8</w:t>
        </w:r>
        <w:r w:rsidRPr="006C4CB3">
          <w:rPr>
            <w:rFonts w:asciiTheme="minorEastAsia" w:eastAsiaTheme="minorEastAsia" w:hAnsiTheme="minorEastAsia"/>
            <w:noProof/>
            <w:webHidden/>
          </w:rPr>
          <w:fldChar w:fldCharType="end"/>
        </w:r>
      </w:hyperlink>
    </w:p>
    <w:p w:rsidR="006C4CB3" w:rsidRPr="006C4CB3" w:rsidRDefault="00B909D5" w:rsidP="006C4CB3">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3178291" w:history="1">
        <w:r w:rsidR="006C4CB3" w:rsidRPr="006C4CB3">
          <w:rPr>
            <w:rStyle w:val="a4"/>
            <w:rFonts w:asciiTheme="minorEastAsia" w:eastAsiaTheme="minorEastAsia" w:hAnsiTheme="minorEastAsia" w:cs="宋体" w:hint="eastAsia"/>
            <w:bCs/>
            <w:noProof/>
            <w:kern w:val="44"/>
          </w:rPr>
          <w:t>图</w:t>
        </w:r>
        <w:r w:rsidR="006C4CB3" w:rsidRPr="006C4CB3">
          <w:rPr>
            <w:rStyle w:val="a4"/>
            <w:rFonts w:asciiTheme="minorEastAsia" w:eastAsiaTheme="minorEastAsia" w:hAnsiTheme="minorEastAsia" w:cs="宋体"/>
            <w:bCs/>
            <w:noProof/>
            <w:kern w:val="44"/>
          </w:rPr>
          <w:t>6  2017-2019</w:t>
        </w:r>
        <w:r w:rsidR="006C4CB3" w:rsidRPr="006C4CB3">
          <w:rPr>
            <w:rStyle w:val="a4"/>
            <w:rFonts w:asciiTheme="minorEastAsia" w:eastAsiaTheme="minorEastAsia" w:hAnsiTheme="minorEastAsia" w:cs="宋体" w:hint="eastAsia"/>
            <w:bCs/>
            <w:noProof/>
            <w:kern w:val="44"/>
          </w:rPr>
          <w:t>年毕业生对学校的满意度</w:t>
        </w:r>
        <w:r w:rsidR="006C4CB3" w:rsidRPr="006C4CB3">
          <w:rPr>
            <w:rFonts w:asciiTheme="minorEastAsia" w:eastAsiaTheme="minorEastAsia" w:hAnsiTheme="minorEastAsia"/>
            <w:noProof/>
            <w:webHidden/>
          </w:rPr>
          <w:tab/>
        </w:r>
        <w:r w:rsidRPr="006C4CB3">
          <w:rPr>
            <w:rFonts w:asciiTheme="minorEastAsia" w:eastAsiaTheme="minorEastAsia" w:hAnsiTheme="minorEastAsia"/>
            <w:noProof/>
            <w:webHidden/>
          </w:rPr>
          <w:fldChar w:fldCharType="begin"/>
        </w:r>
        <w:r w:rsidR="006C4CB3" w:rsidRPr="006C4CB3">
          <w:rPr>
            <w:rFonts w:asciiTheme="minorEastAsia" w:eastAsiaTheme="minorEastAsia" w:hAnsiTheme="minorEastAsia"/>
            <w:noProof/>
            <w:webHidden/>
          </w:rPr>
          <w:instrText xml:space="preserve"> PAGEREF _Toc33178291 \h </w:instrText>
        </w:r>
        <w:r w:rsidRPr="006C4CB3">
          <w:rPr>
            <w:rFonts w:asciiTheme="minorEastAsia" w:eastAsiaTheme="minorEastAsia" w:hAnsiTheme="minorEastAsia"/>
            <w:noProof/>
            <w:webHidden/>
          </w:rPr>
        </w:r>
        <w:r w:rsidRPr="006C4CB3">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9</w:t>
        </w:r>
        <w:r w:rsidRPr="006C4CB3">
          <w:rPr>
            <w:rFonts w:asciiTheme="minorEastAsia" w:eastAsiaTheme="minorEastAsia" w:hAnsiTheme="minorEastAsia"/>
            <w:noProof/>
            <w:webHidden/>
          </w:rPr>
          <w:fldChar w:fldCharType="end"/>
        </w:r>
      </w:hyperlink>
    </w:p>
    <w:p w:rsidR="006C4CB3" w:rsidRPr="006C4CB3" w:rsidRDefault="00B909D5" w:rsidP="006C4CB3">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3178292" w:history="1">
        <w:r w:rsidR="006C4CB3" w:rsidRPr="006C4CB3">
          <w:rPr>
            <w:rStyle w:val="a4"/>
            <w:rFonts w:asciiTheme="minorEastAsia" w:eastAsiaTheme="minorEastAsia" w:hAnsiTheme="minorEastAsia" w:cs="宋体" w:hint="eastAsia"/>
            <w:bCs/>
            <w:noProof/>
            <w:kern w:val="44"/>
          </w:rPr>
          <w:t>图</w:t>
        </w:r>
        <w:r w:rsidR="006C4CB3" w:rsidRPr="006C4CB3">
          <w:rPr>
            <w:rStyle w:val="a4"/>
            <w:rFonts w:asciiTheme="minorEastAsia" w:eastAsiaTheme="minorEastAsia" w:hAnsiTheme="minorEastAsia" w:cs="宋体"/>
            <w:bCs/>
            <w:noProof/>
            <w:kern w:val="44"/>
          </w:rPr>
          <w:t>7  2017-2019</w:t>
        </w:r>
        <w:r w:rsidR="006C4CB3" w:rsidRPr="006C4CB3">
          <w:rPr>
            <w:rStyle w:val="a4"/>
            <w:rFonts w:asciiTheme="minorEastAsia" w:eastAsiaTheme="minorEastAsia" w:hAnsiTheme="minorEastAsia" w:cs="宋体" w:hint="eastAsia"/>
            <w:bCs/>
            <w:noProof/>
            <w:kern w:val="44"/>
          </w:rPr>
          <w:t>年在校生对学校教学满意度</w:t>
        </w:r>
        <w:r w:rsidR="006C4CB3" w:rsidRPr="006C4CB3">
          <w:rPr>
            <w:rFonts w:asciiTheme="minorEastAsia" w:eastAsiaTheme="minorEastAsia" w:hAnsiTheme="minorEastAsia"/>
            <w:noProof/>
            <w:webHidden/>
          </w:rPr>
          <w:tab/>
        </w:r>
        <w:r w:rsidRPr="006C4CB3">
          <w:rPr>
            <w:rFonts w:asciiTheme="minorEastAsia" w:eastAsiaTheme="minorEastAsia" w:hAnsiTheme="minorEastAsia"/>
            <w:noProof/>
            <w:webHidden/>
          </w:rPr>
          <w:fldChar w:fldCharType="begin"/>
        </w:r>
        <w:r w:rsidR="006C4CB3" w:rsidRPr="006C4CB3">
          <w:rPr>
            <w:rFonts w:asciiTheme="minorEastAsia" w:eastAsiaTheme="minorEastAsia" w:hAnsiTheme="minorEastAsia"/>
            <w:noProof/>
            <w:webHidden/>
          </w:rPr>
          <w:instrText xml:space="preserve"> PAGEREF _Toc33178292 \h </w:instrText>
        </w:r>
        <w:r w:rsidRPr="006C4CB3">
          <w:rPr>
            <w:rFonts w:asciiTheme="minorEastAsia" w:eastAsiaTheme="minorEastAsia" w:hAnsiTheme="minorEastAsia"/>
            <w:noProof/>
            <w:webHidden/>
          </w:rPr>
        </w:r>
        <w:r w:rsidRPr="006C4CB3">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10</w:t>
        </w:r>
        <w:r w:rsidRPr="006C4CB3">
          <w:rPr>
            <w:rFonts w:asciiTheme="minorEastAsia" w:eastAsiaTheme="minorEastAsia" w:hAnsiTheme="minorEastAsia"/>
            <w:noProof/>
            <w:webHidden/>
          </w:rPr>
          <w:fldChar w:fldCharType="end"/>
        </w:r>
      </w:hyperlink>
    </w:p>
    <w:p w:rsidR="006C4CB3" w:rsidRPr="006C4CB3" w:rsidRDefault="00B909D5" w:rsidP="006C4CB3">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3178293" w:history="1">
        <w:r w:rsidR="006C4CB3" w:rsidRPr="006C4CB3">
          <w:rPr>
            <w:rStyle w:val="a4"/>
            <w:rFonts w:asciiTheme="minorEastAsia" w:eastAsiaTheme="minorEastAsia" w:hAnsiTheme="minorEastAsia" w:cs="宋体" w:hint="eastAsia"/>
            <w:bCs/>
            <w:noProof/>
            <w:kern w:val="44"/>
          </w:rPr>
          <w:t>图</w:t>
        </w:r>
        <w:r w:rsidR="006C4CB3" w:rsidRPr="006C4CB3">
          <w:rPr>
            <w:rStyle w:val="a4"/>
            <w:rFonts w:asciiTheme="minorEastAsia" w:eastAsiaTheme="minorEastAsia" w:hAnsiTheme="minorEastAsia" w:cs="宋体"/>
            <w:bCs/>
            <w:noProof/>
            <w:kern w:val="44"/>
          </w:rPr>
          <w:t>8  2017-2019</w:t>
        </w:r>
        <w:r w:rsidR="006C4CB3" w:rsidRPr="006C4CB3">
          <w:rPr>
            <w:rStyle w:val="a4"/>
            <w:rFonts w:asciiTheme="minorEastAsia" w:eastAsiaTheme="minorEastAsia" w:hAnsiTheme="minorEastAsia" w:cs="宋体" w:hint="eastAsia"/>
            <w:bCs/>
            <w:noProof/>
            <w:kern w:val="44"/>
          </w:rPr>
          <w:t>年中职学生对学校生活的满意度</w:t>
        </w:r>
        <w:r w:rsidR="006C4CB3" w:rsidRPr="006C4CB3">
          <w:rPr>
            <w:rFonts w:asciiTheme="minorEastAsia" w:eastAsiaTheme="minorEastAsia" w:hAnsiTheme="minorEastAsia"/>
            <w:noProof/>
            <w:webHidden/>
          </w:rPr>
          <w:tab/>
        </w:r>
        <w:r w:rsidRPr="006C4CB3">
          <w:rPr>
            <w:rFonts w:asciiTheme="minorEastAsia" w:eastAsiaTheme="minorEastAsia" w:hAnsiTheme="minorEastAsia"/>
            <w:noProof/>
            <w:webHidden/>
          </w:rPr>
          <w:fldChar w:fldCharType="begin"/>
        </w:r>
        <w:r w:rsidR="006C4CB3" w:rsidRPr="006C4CB3">
          <w:rPr>
            <w:rFonts w:asciiTheme="minorEastAsia" w:eastAsiaTheme="minorEastAsia" w:hAnsiTheme="minorEastAsia"/>
            <w:noProof/>
            <w:webHidden/>
          </w:rPr>
          <w:instrText xml:space="preserve"> PAGEREF _Toc33178293 \h </w:instrText>
        </w:r>
        <w:r w:rsidRPr="006C4CB3">
          <w:rPr>
            <w:rFonts w:asciiTheme="minorEastAsia" w:eastAsiaTheme="minorEastAsia" w:hAnsiTheme="minorEastAsia"/>
            <w:noProof/>
            <w:webHidden/>
          </w:rPr>
        </w:r>
        <w:r w:rsidRPr="006C4CB3">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10</w:t>
        </w:r>
        <w:r w:rsidRPr="006C4CB3">
          <w:rPr>
            <w:rFonts w:asciiTheme="minorEastAsia" w:eastAsiaTheme="minorEastAsia" w:hAnsiTheme="minorEastAsia"/>
            <w:noProof/>
            <w:webHidden/>
          </w:rPr>
          <w:fldChar w:fldCharType="end"/>
        </w:r>
      </w:hyperlink>
    </w:p>
    <w:p w:rsidR="006C4CB3" w:rsidRPr="006C4CB3" w:rsidRDefault="00B909D5" w:rsidP="006C4CB3">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3178294" w:history="1">
        <w:r w:rsidR="006C4CB3" w:rsidRPr="006C4CB3">
          <w:rPr>
            <w:rStyle w:val="a4"/>
            <w:rFonts w:asciiTheme="minorEastAsia" w:eastAsiaTheme="minorEastAsia" w:hAnsiTheme="minorEastAsia" w:cs="宋体" w:hint="eastAsia"/>
            <w:bCs/>
            <w:noProof/>
            <w:kern w:val="44"/>
          </w:rPr>
          <w:t>图</w:t>
        </w:r>
        <w:r w:rsidR="006C4CB3" w:rsidRPr="006C4CB3">
          <w:rPr>
            <w:rStyle w:val="a4"/>
            <w:rFonts w:asciiTheme="minorEastAsia" w:eastAsiaTheme="minorEastAsia" w:hAnsiTheme="minorEastAsia" w:cs="宋体"/>
            <w:bCs/>
            <w:noProof/>
            <w:kern w:val="44"/>
          </w:rPr>
          <w:t>9</w:t>
        </w:r>
        <w:r w:rsidR="006C4CB3" w:rsidRPr="006C4CB3">
          <w:rPr>
            <w:rStyle w:val="a4"/>
            <w:rFonts w:asciiTheme="minorEastAsia" w:eastAsiaTheme="minorEastAsia" w:hAnsiTheme="minorEastAsia"/>
            <w:noProof/>
          </w:rPr>
          <w:t xml:space="preserve">  </w:t>
        </w:r>
        <w:r w:rsidR="006C4CB3" w:rsidRPr="006C4CB3">
          <w:rPr>
            <w:rStyle w:val="a4"/>
            <w:rFonts w:asciiTheme="minorEastAsia" w:eastAsiaTheme="minorEastAsia" w:hAnsiTheme="minorEastAsia" w:cs="宋体"/>
            <w:bCs/>
            <w:noProof/>
            <w:kern w:val="44"/>
          </w:rPr>
          <w:t>2017-2019</w:t>
        </w:r>
        <w:r w:rsidR="006C4CB3" w:rsidRPr="006C4CB3">
          <w:rPr>
            <w:rStyle w:val="a4"/>
            <w:rFonts w:asciiTheme="minorEastAsia" w:eastAsiaTheme="minorEastAsia" w:hAnsiTheme="minorEastAsia" w:cs="宋体" w:hint="eastAsia"/>
            <w:bCs/>
            <w:noProof/>
            <w:kern w:val="44"/>
          </w:rPr>
          <w:t>年上海中等职业学校就业率</w:t>
        </w:r>
        <w:r w:rsidR="006C4CB3" w:rsidRPr="006C4CB3">
          <w:rPr>
            <w:rFonts w:asciiTheme="minorEastAsia" w:eastAsiaTheme="minorEastAsia" w:hAnsiTheme="minorEastAsia"/>
            <w:noProof/>
            <w:webHidden/>
          </w:rPr>
          <w:tab/>
        </w:r>
        <w:r w:rsidRPr="006C4CB3">
          <w:rPr>
            <w:rFonts w:asciiTheme="minorEastAsia" w:eastAsiaTheme="minorEastAsia" w:hAnsiTheme="minorEastAsia"/>
            <w:noProof/>
            <w:webHidden/>
          </w:rPr>
          <w:fldChar w:fldCharType="begin"/>
        </w:r>
        <w:r w:rsidR="006C4CB3" w:rsidRPr="006C4CB3">
          <w:rPr>
            <w:rFonts w:asciiTheme="minorEastAsia" w:eastAsiaTheme="minorEastAsia" w:hAnsiTheme="minorEastAsia"/>
            <w:noProof/>
            <w:webHidden/>
          </w:rPr>
          <w:instrText xml:space="preserve"> PAGEREF _Toc33178294 \h </w:instrText>
        </w:r>
        <w:r w:rsidRPr="006C4CB3">
          <w:rPr>
            <w:rFonts w:asciiTheme="minorEastAsia" w:eastAsiaTheme="minorEastAsia" w:hAnsiTheme="minorEastAsia"/>
            <w:noProof/>
            <w:webHidden/>
          </w:rPr>
        </w:r>
        <w:r w:rsidRPr="006C4CB3">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11</w:t>
        </w:r>
        <w:r w:rsidRPr="006C4CB3">
          <w:rPr>
            <w:rFonts w:asciiTheme="minorEastAsia" w:eastAsiaTheme="minorEastAsia" w:hAnsiTheme="minorEastAsia"/>
            <w:noProof/>
            <w:webHidden/>
          </w:rPr>
          <w:fldChar w:fldCharType="end"/>
        </w:r>
      </w:hyperlink>
    </w:p>
    <w:p w:rsidR="006C4CB3" w:rsidRPr="006C4CB3" w:rsidRDefault="00B909D5" w:rsidP="006C4CB3">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3178295" w:history="1">
        <w:r w:rsidR="006C4CB3" w:rsidRPr="006C4CB3">
          <w:rPr>
            <w:rStyle w:val="a4"/>
            <w:rFonts w:asciiTheme="minorEastAsia" w:eastAsiaTheme="minorEastAsia" w:hAnsiTheme="minorEastAsia" w:cs="宋体" w:hint="eastAsia"/>
            <w:bCs/>
            <w:noProof/>
            <w:kern w:val="44"/>
          </w:rPr>
          <w:t>图</w:t>
        </w:r>
        <w:r w:rsidR="006C4CB3" w:rsidRPr="006C4CB3">
          <w:rPr>
            <w:rStyle w:val="a4"/>
            <w:rFonts w:asciiTheme="minorEastAsia" w:eastAsiaTheme="minorEastAsia" w:hAnsiTheme="minorEastAsia" w:cs="宋体"/>
            <w:bCs/>
            <w:noProof/>
            <w:kern w:val="44"/>
          </w:rPr>
          <w:t>10  2015-2019</w:t>
        </w:r>
        <w:r w:rsidR="006C4CB3" w:rsidRPr="006C4CB3">
          <w:rPr>
            <w:rStyle w:val="a4"/>
            <w:rFonts w:asciiTheme="minorEastAsia" w:eastAsiaTheme="minorEastAsia" w:hAnsiTheme="minorEastAsia" w:cs="宋体" w:hint="eastAsia"/>
            <w:bCs/>
            <w:noProof/>
            <w:kern w:val="44"/>
          </w:rPr>
          <w:t>年全市中职学校合作企业数量</w:t>
        </w:r>
        <w:r w:rsidR="006C4CB3" w:rsidRPr="006C4CB3">
          <w:rPr>
            <w:rFonts w:asciiTheme="minorEastAsia" w:eastAsiaTheme="minorEastAsia" w:hAnsiTheme="minorEastAsia"/>
            <w:noProof/>
            <w:webHidden/>
          </w:rPr>
          <w:tab/>
        </w:r>
        <w:r w:rsidRPr="006C4CB3">
          <w:rPr>
            <w:rFonts w:asciiTheme="minorEastAsia" w:eastAsiaTheme="minorEastAsia" w:hAnsiTheme="minorEastAsia"/>
            <w:noProof/>
            <w:webHidden/>
          </w:rPr>
          <w:fldChar w:fldCharType="begin"/>
        </w:r>
        <w:r w:rsidR="006C4CB3" w:rsidRPr="006C4CB3">
          <w:rPr>
            <w:rFonts w:asciiTheme="minorEastAsia" w:eastAsiaTheme="minorEastAsia" w:hAnsiTheme="minorEastAsia"/>
            <w:noProof/>
            <w:webHidden/>
          </w:rPr>
          <w:instrText xml:space="preserve"> PAGEREF _Toc33178295 \h </w:instrText>
        </w:r>
        <w:r w:rsidRPr="006C4CB3">
          <w:rPr>
            <w:rFonts w:asciiTheme="minorEastAsia" w:eastAsiaTheme="minorEastAsia" w:hAnsiTheme="minorEastAsia"/>
            <w:noProof/>
            <w:webHidden/>
          </w:rPr>
        </w:r>
        <w:r w:rsidRPr="006C4CB3">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22</w:t>
        </w:r>
        <w:r w:rsidRPr="006C4CB3">
          <w:rPr>
            <w:rFonts w:asciiTheme="minorEastAsia" w:eastAsiaTheme="minorEastAsia" w:hAnsiTheme="minorEastAsia"/>
            <w:noProof/>
            <w:webHidden/>
          </w:rPr>
          <w:fldChar w:fldCharType="end"/>
        </w:r>
      </w:hyperlink>
    </w:p>
    <w:p w:rsidR="006C4CB3" w:rsidRPr="006C4CB3" w:rsidRDefault="00B909D5" w:rsidP="006C4CB3">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3178296" w:history="1">
        <w:r w:rsidR="006C4CB3" w:rsidRPr="006C4CB3">
          <w:rPr>
            <w:rStyle w:val="a4"/>
            <w:rFonts w:asciiTheme="minorEastAsia" w:eastAsiaTheme="minorEastAsia" w:hAnsiTheme="minorEastAsia" w:cs="宋体" w:hint="eastAsia"/>
            <w:bCs/>
            <w:noProof/>
            <w:kern w:val="44"/>
          </w:rPr>
          <w:t>图</w:t>
        </w:r>
        <w:r w:rsidR="006C4CB3" w:rsidRPr="006C4CB3">
          <w:rPr>
            <w:rStyle w:val="a4"/>
            <w:rFonts w:asciiTheme="minorEastAsia" w:eastAsiaTheme="minorEastAsia" w:hAnsiTheme="minorEastAsia" w:cs="宋体"/>
            <w:bCs/>
            <w:noProof/>
            <w:kern w:val="44"/>
          </w:rPr>
          <w:t>11  2015-2019</w:t>
        </w:r>
        <w:r w:rsidR="006C4CB3" w:rsidRPr="006C4CB3">
          <w:rPr>
            <w:rStyle w:val="a4"/>
            <w:rFonts w:asciiTheme="minorEastAsia" w:eastAsiaTheme="minorEastAsia" w:hAnsiTheme="minorEastAsia" w:cs="宋体" w:hint="eastAsia"/>
            <w:bCs/>
            <w:noProof/>
            <w:kern w:val="44"/>
          </w:rPr>
          <w:t>年全市中职学校合作企业接收实习情况</w:t>
        </w:r>
        <w:r w:rsidR="006C4CB3" w:rsidRPr="006C4CB3">
          <w:rPr>
            <w:rFonts w:asciiTheme="minorEastAsia" w:eastAsiaTheme="minorEastAsia" w:hAnsiTheme="minorEastAsia"/>
            <w:noProof/>
            <w:webHidden/>
          </w:rPr>
          <w:tab/>
        </w:r>
        <w:r w:rsidRPr="006C4CB3">
          <w:rPr>
            <w:rFonts w:asciiTheme="minorEastAsia" w:eastAsiaTheme="minorEastAsia" w:hAnsiTheme="minorEastAsia"/>
            <w:noProof/>
            <w:webHidden/>
          </w:rPr>
          <w:fldChar w:fldCharType="begin"/>
        </w:r>
        <w:r w:rsidR="006C4CB3" w:rsidRPr="006C4CB3">
          <w:rPr>
            <w:rFonts w:asciiTheme="minorEastAsia" w:eastAsiaTheme="minorEastAsia" w:hAnsiTheme="minorEastAsia"/>
            <w:noProof/>
            <w:webHidden/>
          </w:rPr>
          <w:instrText xml:space="preserve"> PAGEREF _Toc33178296 \h </w:instrText>
        </w:r>
        <w:r w:rsidRPr="006C4CB3">
          <w:rPr>
            <w:rFonts w:asciiTheme="minorEastAsia" w:eastAsiaTheme="minorEastAsia" w:hAnsiTheme="minorEastAsia"/>
            <w:noProof/>
            <w:webHidden/>
          </w:rPr>
        </w:r>
        <w:r w:rsidRPr="006C4CB3">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25</w:t>
        </w:r>
        <w:r w:rsidRPr="006C4CB3">
          <w:rPr>
            <w:rFonts w:asciiTheme="minorEastAsia" w:eastAsiaTheme="minorEastAsia" w:hAnsiTheme="minorEastAsia"/>
            <w:noProof/>
            <w:webHidden/>
          </w:rPr>
          <w:fldChar w:fldCharType="end"/>
        </w:r>
      </w:hyperlink>
    </w:p>
    <w:p w:rsidR="006C4CB3" w:rsidRPr="006C4CB3" w:rsidRDefault="00B909D5" w:rsidP="006C4CB3">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3178297" w:history="1">
        <w:r w:rsidR="006C4CB3" w:rsidRPr="006C4CB3">
          <w:rPr>
            <w:rStyle w:val="a4"/>
            <w:rFonts w:asciiTheme="minorEastAsia" w:eastAsiaTheme="minorEastAsia" w:hAnsiTheme="minorEastAsia" w:cs="宋体" w:hint="eastAsia"/>
            <w:bCs/>
            <w:noProof/>
            <w:kern w:val="44"/>
          </w:rPr>
          <w:t>图</w:t>
        </w:r>
        <w:r w:rsidR="006C4CB3" w:rsidRPr="006C4CB3">
          <w:rPr>
            <w:rStyle w:val="a4"/>
            <w:rFonts w:asciiTheme="minorEastAsia" w:eastAsiaTheme="minorEastAsia" w:hAnsiTheme="minorEastAsia" w:cs="宋体"/>
            <w:bCs/>
            <w:noProof/>
            <w:kern w:val="44"/>
          </w:rPr>
          <w:t>12  2010-2018</w:t>
        </w:r>
        <w:r w:rsidR="006C4CB3" w:rsidRPr="006C4CB3">
          <w:rPr>
            <w:rStyle w:val="a4"/>
            <w:rFonts w:asciiTheme="minorEastAsia" w:eastAsiaTheme="minorEastAsia" w:hAnsiTheme="minorEastAsia" w:cs="宋体" w:hint="eastAsia"/>
            <w:bCs/>
            <w:noProof/>
            <w:kern w:val="44"/>
          </w:rPr>
          <w:t>年上海中等职业学校教育生均一般公共预算经费支出情况</w:t>
        </w:r>
        <w:r w:rsidR="006C4CB3" w:rsidRPr="006C4CB3">
          <w:rPr>
            <w:rFonts w:asciiTheme="minorEastAsia" w:eastAsiaTheme="minorEastAsia" w:hAnsiTheme="minorEastAsia"/>
            <w:noProof/>
            <w:webHidden/>
          </w:rPr>
          <w:tab/>
        </w:r>
        <w:r w:rsidRPr="006C4CB3">
          <w:rPr>
            <w:rFonts w:asciiTheme="minorEastAsia" w:eastAsiaTheme="minorEastAsia" w:hAnsiTheme="minorEastAsia"/>
            <w:noProof/>
            <w:webHidden/>
          </w:rPr>
          <w:fldChar w:fldCharType="begin"/>
        </w:r>
        <w:r w:rsidR="006C4CB3" w:rsidRPr="006C4CB3">
          <w:rPr>
            <w:rFonts w:asciiTheme="minorEastAsia" w:eastAsiaTheme="minorEastAsia" w:hAnsiTheme="minorEastAsia"/>
            <w:noProof/>
            <w:webHidden/>
          </w:rPr>
          <w:instrText xml:space="preserve"> PAGEREF _Toc33178297 \h </w:instrText>
        </w:r>
        <w:r w:rsidRPr="006C4CB3">
          <w:rPr>
            <w:rFonts w:asciiTheme="minorEastAsia" w:eastAsiaTheme="minorEastAsia" w:hAnsiTheme="minorEastAsia"/>
            <w:noProof/>
            <w:webHidden/>
          </w:rPr>
        </w:r>
        <w:r w:rsidRPr="006C4CB3">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40</w:t>
        </w:r>
        <w:r w:rsidRPr="006C4CB3">
          <w:rPr>
            <w:rFonts w:asciiTheme="minorEastAsia" w:eastAsiaTheme="minorEastAsia" w:hAnsiTheme="minorEastAsia"/>
            <w:noProof/>
            <w:webHidden/>
          </w:rPr>
          <w:fldChar w:fldCharType="end"/>
        </w:r>
      </w:hyperlink>
    </w:p>
    <w:p w:rsidR="00944BBE" w:rsidRDefault="00B909D5" w:rsidP="00203EA9">
      <w:pPr>
        <w:spacing w:line="800" w:lineRule="exact"/>
        <w:rPr>
          <w:rFonts w:ascii="黑体" w:eastAsia="黑体" w:hAnsi="黑体" w:cs="STZhongsong"/>
          <w:b/>
          <w:sz w:val="32"/>
          <w:szCs w:val="32"/>
        </w:rPr>
        <w:sectPr w:rsidR="00944BBE">
          <w:pgSz w:w="11906" w:h="16838"/>
          <w:pgMar w:top="1440" w:right="1800" w:bottom="1440" w:left="1800" w:header="851" w:footer="992" w:gutter="0"/>
          <w:cols w:space="425"/>
          <w:docGrid w:type="lines" w:linePitch="312"/>
        </w:sectPr>
      </w:pPr>
      <w:r w:rsidRPr="00FA2C57">
        <w:rPr>
          <w:rFonts w:ascii="宋体" w:hAnsi="宋体" w:cs="STZhongsong"/>
          <w:sz w:val="24"/>
          <w:szCs w:val="24"/>
        </w:rPr>
        <w:fldChar w:fldCharType="end"/>
      </w:r>
    </w:p>
    <w:p w:rsidR="00944BBE" w:rsidRPr="00D9664D" w:rsidRDefault="00944BBE" w:rsidP="00941C73">
      <w:pPr>
        <w:pStyle w:val="ae"/>
        <w:tabs>
          <w:tab w:val="right" w:leader="dot" w:pos="8296"/>
        </w:tabs>
        <w:spacing w:beforeLines="100" w:afterLines="50"/>
        <w:rPr>
          <w:rFonts w:ascii="黑体" w:eastAsia="黑体" w:hAnsi="黑体"/>
          <w:b/>
          <w:bCs/>
          <w:color w:val="002060"/>
          <w:sz w:val="30"/>
          <w:szCs w:val="30"/>
          <w:u w:val="thick"/>
          <w:lang w:val="zh-CN"/>
        </w:rPr>
      </w:pPr>
      <w:r w:rsidRPr="00D9664D">
        <w:rPr>
          <w:rFonts w:ascii="黑体" w:eastAsia="黑体" w:hAnsi="黑体" w:hint="eastAsia"/>
          <w:b/>
          <w:bCs/>
          <w:color w:val="002060"/>
          <w:sz w:val="30"/>
          <w:szCs w:val="30"/>
          <w:u w:val="thick"/>
          <w:lang w:val="zh-CN"/>
        </w:rPr>
        <w:lastRenderedPageBreak/>
        <w:t>案例目录</w:t>
      </w:r>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r w:rsidRPr="00FA2C57">
        <w:rPr>
          <w:rFonts w:ascii="宋体" w:eastAsia="宋体" w:hAnsi="宋体" w:cs="STZhongsong"/>
          <w:szCs w:val="24"/>
        </w:rPr>
        <w:fldChar w:fldCharType="begin"/>
      </w:r>
      <w:r w:rsidR="00944BBE" w:rsidRPr="00FA2C57">
        <w:rPr>
          <w:rFonts w:ascii="宋体" w:eastAsia="宋体" w:hAnsi="宋体" w:cs="STZhongsong"/>
          <w:szCs w:val="24"/>
        </w:rPr>
        <w:instrText xml:space="preserve"> TOC \h \z \c "</w:instrText>
      </w:r>
      <w:r w:rsidR="00944BBE" w:rsidRPr="00FA2C57">
        <w:rPr>
          <w:rFonts w:ascii="宋体" w:eastAsia="宋体" w:hAnsi="宋体" w:cs="STZhongsong" w:hint="eastAsia"/>
          <w:szCs w:val="24"/>
        </w:rPr>
        <w:instrText>表格</w:instrText>
      </w:r>
      <w:r w:rsidR="00944BBE" w:rsidRPr="00FA2C57">
        <w:rPr>
          <w:rFonts w:ascii="宋体" w:eastAsia="宋体" w:hAnsi="宋体" w:cs="STZhongsong"/>
          <w:szCs w:val="24"/>
        </w:rPr>
        <w:instrText xml:space="preserve">" </w:instrText>
      </w:r>
      <w:r w:rsidRPr="00FA2C57">
        <w:rPr>
          <w:rFonts w:ascii="宋体" w:eastAsia="宋体" w:hAnsi="宋体" w:cs="STZhongsong"/>
          <w:szCs w:val="24"/>
        </w:rPr>
        <w:fldChar w:fldCharType="separate"/>
      </w:r>
      <w:hyperlink w:anchor="_Toc34560029"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1 </w:t>
        </w:r>
        <w:r w:rsidR="00E25A77" w:rsidRPr="00E25A77">
          <w:rPr>
            <w:rStyle w:val="a4"/>
            <w:rFonts w:asciiTheme="minorEastAsia" w:eastAsiaTheme="minorEastAsia" w:hAnsiTheme="minorEastAsia" w:hint="eastAsia"/>
            <w:noProof/>
          </w:rPr>
          <w:t>探索综合育人模式，落实立德树人根本任务</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_Toc34560029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6</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30"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2</w:t>
        </w:r>
        <w:r w:rsidR="00E25A77" w:rsidRPr="00E25A77">
          <w:rPr>
            <w:rStyle w:val="a4"/>
            <w:rFonts w:asciiTheme="minorEastAsia" w:eastAsiaTheme="minorEastAsia" w:hAnsiTheme="minorEastAsia" w:hint="eastAsia"/>
            <w:noProof/>
          </w:rPr>
          <w:t xml:space="preserve"> 坚守匠艺传承，全力培育匠心</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_Toc34560030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8</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31"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3 </w:t>
        </w:r>
        <w:r w:rsidR="00E25A77" w:rsidRPr="00E25A77">
          <w:rPr>
            <w:rStyle w:val="a4"/>
            <w:rFonts w:asciiTheme="minorEastAsia" w:eastAsiaTheme="minorEastAsia" w:hAnsiTheme="minorEastAsia" w:hint="eastAsia"/>
            <w:noProof/>
          </w:rPr>
          <w:t>专业本领培养过硬，职业发展后劲充足</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_Toc34560031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11</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32"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4 </w:t>
        </w:r>
        <w:r w:rsidR="00E25A77" w:rsidRPr="00E25A77">
          <w:rPr>
            <w:rStyle w:val="a4"/>
            <w:rFonts w:asciiTheme="minorEastAsia" w:eastAsiaTheme="minorEastAsia" w:hAnsiTheme="minorEastAsia" w:hint="eastAsia"/>
            <w:noProof/>
          </w:rPr>
          <w:t>探索创新创业教育模式，助力学生综合发展</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_Toc34560032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12</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33"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5</w:t>
        </w:r>
        <w:r w:rsidR="00E25A77" w:rsidRPr="00E25A77">
          <w:rPr>
            <w:rStyle w:val="a4"/>
            <w:rFonts w:asciiTheme="minorEastAsia" w:eastAsiaTheme="minorEastAsia" w:hAnsiTheme="minorEastAsia" w:hint="eastAsia"/>
            <w:noProof/>
          </w:rPr>
          <w:t xml:space="preserve"> 对接产业发展需求，动态调整专业设置</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_Toc34560033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14</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34"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6 </w:t>
        </w:r>
        <w:r w:rsidR="00E25A77" w:rsidRPr="00E25A77">
          <w:rPr>
            <w:rStyle w:val="a4"/>
            <w:rFonts w:asciiTheme="minorEastAsia" w:eastAsiaTheme="minorEastAsia" w:hAnsiTheme="minorEastAsia" w:hint="eastAsia"/>
            <w:noProof/>
          </w:rPr>
          <w:t>开展</w:t>
        </w:r>
        <w:r w:rsidR="00E25A77" w:rsidRPr="00E25A77">
          <w:rPr>
            <w:rStyle w:val="a4"/>
            <w:rFonts w:asciiTheme="minorEastAsia" w:eastAsiaTheme="minorEastAsia" w:hAnsiTheme="minorEastAsia"/>
            <w:noProof/>
          </w:rPr>
          <w:t>1+X</w:t>
        </w:r>
        <w:r w:rsidR="00E25A77" w:rsidRPr="00E25A77">
          <w:rPr>
            <w:rStyle w:val="a4"/>
            <w:rFonts w:asciiTheme="minorEastAsia" w:eastAsiaTheme="minorEastAsia" w:hAnsiTheme="minorEastAsia" w:hint="eastAsia"/>
            <w:noProof/>
          </w:rPr>
          <w:t>证书制度试点，深化教育教学改革</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_Toc34560034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15</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35"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7 </w:t>
        </w:r>
        <w:r w:rsidR="00E25A77" w:rsidRPr="00E25A77">
          <w:rPr>
            <w:rStyle w:val="a4"/>
            <w:rFonts w:asciiTheme="minorEastAsia" w:eastAsiaTheme="minorEastAsia" w:hAnsiTheme="minorEastAsia" w:hint="eastAsia"/>
            <w:noProof/>
          </w:rPr>
          <w:t>优化人才培养模式，打造特色品牌</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_Toc34560035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16</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36"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8</w:t>
        </w:r>
        <w:r w:rsidR="00E25A77" w:rsidRPr="00E25A77">
          <w:rPr>
            <w:rStyle w:val="a4"/>
            <w:rFonts w:asciiTheme="minorEastAsia" w:eastAsiaTheme="minorEastAsia" w:hAnsiTheme="minorEastAsia" w:hint="eastAsia"/>
            <w:noProof/>
          </w:rPr>
          <w:t xml:space="preserve"> 创新开发思路，建设课程教学资源</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_Toc34560036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17</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37"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9 </w:t>
        </w:r>
        <w:r w:rsidR="00E25A77" w:rsidRPr="00E25A77">
          <w:rPr>
            <w:rStyle w:val="a4"/>
            <w:rFonts w:asciiTheme="minorEastAsia" w:eastAsiaTheme="minorEastAsia" w:hAnsiTheme="minorEastAsia" w:hint="eastAsia"/>
            <w:noProof/>
          </w:rPr>
          <w:t>设立教学资源网络平台，建起师生互动桥梁</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_Toc34560037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18</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38"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10 </w:t>
        </w:r>
        <w:r w:rsidR="00E25A77" w:rsidRPr="00E25A77">
          <w:rPr>
            <w:rStyle w:val="a4"/>
            <w:rFonts w:asciiTheme="minorEastAsia" w:eastAsiaTheme="minorEastAsia" w:hAnsiTheme="minorEastAsia" w:hint="eastAsia"/>
            <w:noProof/>
          </w:rPr>
          <w:t>加强国际交流合作，建设具有国际水平的专业</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_Toc34560038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19</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39"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11 </w:t>
        </w:r>
        <w:r w:rsidR="00E25A77" w:rsidRPr="00E25A77">
          <w:rPr>
            <w:rStyle w:val="a4"/>
            <w:rFonts w:asciiTheme="minorEastAsia" w:eastAsiaTheme="minorEastAsia" w:hAnsiTheme="minorEastAsia" w:hint="eastAsia"/>
            <w:noProof/>
          </w:rPr>
          <w:t>加大培养培训力度，提升教师队伍整体水平</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_Toc34560039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21</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40"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12 </w:t>
        </w:r>
        <w:r w:rsidR="00E25A77" w:rsidRPr="00E25A77">
          <w:rPr>
            <w:rStyle w:val="a4"/>
            <w:rFonts w:asciiTheme="minorEastAsia" w:eastAsiaTheme="minorEastAsia" w:hAnsiTheme="minorEastAsia" w:hint="eastAsia"/>
            <w:noProof/>
          </w:rPr>
          <w:t>融入行业企业先进元素，提升校企合作深度效度</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_Toc34560040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23</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41"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13 </w:t>
        </w:r>
        <w:r w:rsidR="00E25A77" w:rsidRPr="00E25A77">
          <w:rPr>
            <w:rStyle w:val="a4"/>
            <w:rFonts w:asciiTheme="minorEastAsia" w:eastAsiaTheme="minorEastAsia" w:hAnsiTheme="minorEastAsia" w:hint="eastAsia"/>
            <w:noProof/>
          </w:rPr>
          <w:t>多措并举加强管理，提升学生实习成效</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_Toc34560041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25</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42"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14 </w:t>
        </w:r>
        <w:r w:rsidR="00E25A77" w:rsidRPr="00E25A77">
          <w:rPr>
            <w:rStyle w:val="a4"/>
            <w:rFonts w:asciiTheme="minorEastAsia" w:eastAsiaTheme="minorEastAsia" w:hAnsiTheme="minorEastAsia" w:hint="eastAsia"/>
            <w:noProof/>
          </w:rPr>
          <w:t>发挥平台作用，深入开展产教融合</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_Toc34560042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26</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43"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15 </w:t>
        </w:r>
        <w:r w:rsidR="00E25A77" w:rsidRPr="00E25A77">
          <w:rPr>
            <w:rStyle w:val="a4"/>
            <w:rFonts w:asciiTheme="minorEastAsia" w:eastAsiaTheme="minorEastAsia" w:hAnsiTheme="minorEastAsia" w:hint="eastAsia"/>
            <w:noProof/>
          </w:rPr>
          <w:t>加强集团成员交流，共同创新人才培养新模式</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_Toc34560043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27</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44"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16 </w:t>
        </w:r>
        <w:r w:rsidR="00E25A77" w:rsidRPr="00E25A77">
          <w:rPr>
            <w:rStyle w:val="a4"/>
            <w:rFonts w:asciiTheme="minorEastAsia" w:eastAsiaTheme="minorEastAsia" w:hAnsiTheme="minorEastAsia" w:hint="eastAsia"/>
            <w:noProof/>
          </w:rPr>
          <w:t>发挥辐射引领作用，逐步打造集团化办学品牌</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_Toc34560044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28</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45"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17 </w:t>
        </w:r>
        <w:r w:rsidR="00E25A77" w:rsidRPr="00E25A77">
          <w:rPr>
            <w:rStyle w:val="a4"/>
            <w:rFonts w:asciiTheme="minorEastAsia" w:eastAsiaTheme="minorEastAsia" w:hAnsiTheme="minorEastAsia" w:hint="eastAsia"/>
            <w:noProof/>
          </w:rPr>
          <w:t>全面援建，促进东西部地区协同发展</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_Toc34560045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29</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46"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18 </w:t>
        </w:r>
        <w:r w:rsidR="00E25A77" w:rsidRPr="00E25A77">
          <w:rPr>
            <w:rStyle w:val="a4"/>
            <w:rFonts w:asciiTheme="minorEastAsia" w:eastAsiaTheme="minorEastAsia" w:hAnsiTheme="minorEastAsia" w:hint="eastAsia"/>
            <w:noProof/>
          </w:rPr>
          <w:t>推进长三角职业教育合作，探索融合发展新战略</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_Toc34560046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30</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47"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19 </w:t>
        </w:r>
        <w:r w:rsidR="00E25A77" w:rsidRPr="00E25A77">
          <w:rPr>
            <w:rStyle w:val="a4"/>
            <w:rFonts w:asciiTheme="minorEastAsia" w:eastAsiaTheme="minorEastAsia" w:hAnsiTheme="minorEastAsia" w:hint="eastAsia"/>
            <w:noProof/>
          </w:rPr>
          <w:t>搭建项目合作平台，服务“一带一路”倡议</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_Toc34560047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31</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48"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20 </w:t>
        </w:r>
        <w:r w:rsidR="00E25A77" w:rsidRPr="00E25A77">
          <w:rPr>
            <w:rStyle w:val="a4"/>
            <w:rFonts w:asciiTheme="minorEastAsia" w:eastAsiaTheme="minorEastAsia" w:hAnsiTheme="minorEastAsia" w:hint="eastAsia"/>
            <w:noProof/>
          </w:rPr>
          <w:t>对接“四大品牌”需求，打响学校专业品牌</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_Toc34560048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32</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49"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21 </w:t>
        </w:r>
        <w:r w:rsidR="00E25A77" w:rsidRPr="00E25A77">
          <w:rPr>
            <w:rStyle w:val="a4"/>
            <w:rFonts w:asciiTheme="minorEastAsia" w:eastAsiaTheme="minorEastAsia" w:hAnsiTheme="minorEastAsia" w:hint="eastAsia"/>
            <w:noProof/>
          </w:rPr>
          <w:t>开展志愿活动，提升学生社会服务意识和能力</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_Toc34560049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33</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50"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22 </w:t>
        </w:r>
        <w:r w:rsidR="00E25A77" w:rsidRPr="00E25A77">
          <w:rPr>
            <w:rStyle w:val="a4"/>
            <w:rFonts w:asciiTheme="minorEastAsia" w:eastAsiaTheme="minorEastAsia" w:hAnsiTheme="minorEastAsia" w:hint="eastAsia"/>
            <w:noProof/>
          </w:rPr>
          <w:t>创新载体与形式，推进非物质文化传承</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_Toc34560050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33</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51"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23 </w:t>
        </w:r>
        <w:r w:rsidR="00E25A77" w:rsidRPr="00E25A77">
          <w:rPr>
            <w:rStyle w:val="a4"/>
            <w:rFonts w:asciiTheme="minorEastAsia" w:eastAsiaTheme="minorEastAsia" w:hAnsiTheme="minorEastAsia" w:hint="eastAsia"/>
            <w:noProof/>
          </w:rPr>
          <w:t>开展高质量培训和技术服务，助力行业企业转型发展</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_Toc34560051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34</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52"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24 </w:t>
        </w:r>
        <w:r w:rsidR="00E25A77" w:rsidRPr="00E25A77">
          <w:rPr>
            <w:rStyle w:val="a4"/>
            <w:rFonts w:asciiTheme="minorEastAsia" w:eastAsiaTheme="minorEastAsia" w:hAnsiTheme="minorEastAsia" w:hint="eastAsia"/>
            <w:noProof/>
          </w:rPr>
          <w:t>履行政府职责，推进现代职业教育体系建设</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_Toc34560052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37</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53"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25 </w:t>
        </w:r>
        <w:r w:rsidR="00E25A77" w:rsidRPr="00E25A77">
          <w:rPr>
            <w:rStyle w:val="a4"/>
            <w:rFonts w:asciiTheme="minorEastAsia" w:eastAsiaTheme="minorEastAsia" w:hAnsiTheme="minorEastAsia" w:hint="eastAsia"/>
            <w:noProof/>
          </w:rPr>
          <w:t>发挥学校专业特色，丰富中小学生职业体验活动</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_Toc34560053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38</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54"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26 </w:t>
        </w:r>
        <w:r w:rsidR="00E25A77" w:rsidRPr="00E25A77">
          <w:rPr>
            <w:rStyle w:val="a4"/>
            <w:rFonts w:asciiTheme="minorEastAsia" w:eastAsiaTheme="minorEastAsia" w:hAnsiTheme="minorEastAsia" w:hint="eastAsia"/>
            <w:noProof/>
          </w:rPr>
          <w:t>多措并举，打造新时代职业教育教师队伍</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_Toc34560054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39</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55"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27 </w:t>
        </w:r>
        <w:r w:rsidR="00E25A77" w:rsidRPr="00E25A77">
          <w:rPr>
            <w:rStyle w:val="a4"/>
            <w:rFonts w:asciiTheme="minorEastAsia" w:eastAsiaTheme="minorEastAsia" w:hAnsiTheme="minorEastAsia" w:hint="eastAsia"/>
            <w:noProof/>
          </w:rPr>
          <w:t>“共建、共享、共赢”，丰富党建模式新内涵</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_Toc34560055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46</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56"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28 </w:t>
        </w:r>
        <w:r w:rsidR="00E25A77" w:rsidRPr="00E25A77">
          <w:rPr>
            <w:rStyle w:val="a4"/>
            <w:rFonts w:asciiTheme="minorEastAsia" w:eastAsiaTheme="minorEastAsia" w:hAnsiTheme="minorEastAsia" w:hint="eastAsia"/>
            <w:noProof/>
          </w:rPr>
          <w:t>结合专业特点，创新主题教育实践形式</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_Toc34560056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47</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57"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29 </w:t>
        </w:r>
        <w:r w:rsidR="00E25A77" w:rsidRPr="00E25A77">
          <w:rPr>
            <w:rStyle w:val="a4"/>
            <w:rFonts w:asciiTheme="minorEastAsia" w:eastAsiaTheme="minorEastAsia" w:hAnsiTheme="minorEastAsia" w:hint="eastAsia"/>
            <w:noProof/>
          </w:rPr>
          <w:t>求真务实做调研，解决问题暖人心</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_Toc34560057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48</w:t>
        </w:r>
        <w:r w:rsidRPr="00E25A77">
          <w:rPr>
            <w:rFonts w:asciiTheme="minorEastAsia" w:eastAsiaTheme="minorEastAsia" w:hAnsiTheme="minorEastAsia"/>
            <w:noProof/>
            <w:webHidden/>
          </w:rPr>
          <w:fldChar w:fldCharType="end"/>
        </w:r>
      </w:hyperlink>
    </w:p>
    <w:p w:rsidR="00E25A77" w:rsidRPr="00E25A77" w:rsidRDefault="00B909D5" w:rsidP="00E25A77">
      <w:pPr>
        <w:pStyle w:val="ae"/>
        <w:tabs>
          <w:tab w:val="right" w:leader="dot" w:pos="8296"/>
        </w:tabs>
        <w:spacing w:line="640" w:lineRule="exact"/>
        <w:rPr>
          <w:rFonts w:asciiTheme="minorEastAsia" w:eastAsiaTheme="minorEastAsia" w:hAnsiTheme="minorEastAsia" w:cstheme="minorBidi"/>
          <w:noProof/>
          <w:kern w:val="2"/>
          <w:sz w:val="21"/>
          <w:szCs w:val="22"/>
        </w:rPr>
      </w:pPr>
      <w:hyperlink w:anchor="_Toc34560058" w:history="1">
        <w:r w:rsidR="00E25A77" w:rsidRPr="00E25A77">
          <w:rPr>
            <w:rStyle w:val="a4"/>
            <w:rFonts w:asciiTheme="minorEastAsia" w:eastAsiaTheme="minorEastAsia" w:hAnsiTheme="minorEastAsia" w:hint="eastAsia"/>
            <w:noProof/>
          </w:rPr>
          <w:t>案例</w:t>
        </w:r>
        <w:r w:rsidR="00E25A77" w:rsidRPr="00E25A77">
          <w:rPr>
            <w:rStyle w:val="a4"/>
            <w:rFonts w:asciiTheme="minorEastAsia" w:eastAsiaTheme="minorEastAsia" w:hAnsiTheme="minorEastAsia"/>
            <w:noProof/>
          </w:rPr>
          <w:t xml:space="preserve">30 </w:t>
        </w:r>
        <w:r w:rsidR="00E25A77" w:rsidRPr="00E25A77">
          <w:rPr>
            <w:rStyle w:val="a4"/>
            <w:rFonts w:asciiTheme="minorEastAsia" w:eastAsiaTheme="minorEastAsia" w:hAnsiTheme="minorEastAsia" w:hint="eastAsia"/>
            <w:noProof/>
          </w:rPr>
          <w:t>大手牵小手，党建促成长</w:t>
        </w:r>
        <w:r w:rsidR="00E25A77" w:rsidRPr="00E25A77">
          <w:rPr>
            <w:rFonts w:asciiTheme="minorEastAsia" w:eastAsiaTheme="minorEastAsia" w:hAnsiTheme="minorEastAsia"/>
            <w:noProof/>
            <w:webHidden/>
          </w:rPr>
          <w:tab/>
        </w:r>
        <w:r w:rsidRPr="00E25A77">
          <w:rPr>
            <w:rFonts w:asciiTheme="minorEastAsia" w:eastAsiaTheme="minorEastAsia" w:hAnsiTheme="minorEastAsia"/>
            <w:noProof/>
            <w:webHidden/>
          </w:rPr>
          <w:fldChar w:fldCharType="begin"/>
        </w:r>
        <w:r w:rsidR="00E25A77" w:rsidRPr="00E25A77">
          <w:rPr>
            <w:rFonts w:asciiTheme="minorEastAsia" w:eastAsiaTheme="minorEastAsia" w:hAnsiTheme="minorEastAsia"/>
            <w:noProof/>
            <w:webHidden/>
          </w:rPr>
          <w:instrText xml:space="preserve"> PAGEREF _Toc34560058 \h </w:instrText>
        </w:r>
        <w:r w:rsidRPr="00E25A77">
          <w:rPr>
            <w:rFonts w:asciiTheme="minorEastAsia" w:eastAsiaTheme="minorEastAsia" w:hAnsiTheme="minorEastAsia"/>
            <w:noProof/>
            <w:webHidden/>
          </w:rPr>
        </w:r>
        <w:r w:rsidRPr="00E25A77">
          <w:rPr>
            <w:rFonts w:asciiTheme="minorEastAsia" w:eastAsiaTheme="minorEastAsia" w:hAnsiTheme="minorEastAsia"/>
            <w:noProof/>
            <w:webHidden/>
          </w:rPr>
          <w:fldChar w:fldCharType="separate"/>
        </w:r>
        <w:r w:rsidR="00DF6C66">
          <w:rPr>
            <w:rFonts w:asciiTheme="minorEastAsia" w:eastAsiaTheme="minorEastAsia" w:hAnsiTheme="minorEastAsia"/>
            <w:noProof/>
            <w:webHidden/>
          </w:rPr>
          <w:t>49</w:t>
        </w:r>
        <w:r w:rsidRPr="00E25A77">
          <w:rPr>
            <w:rFonts w:asciiTheme="minorEastAsia" w:eastAsiaTheme="minorEastAsia" w:hAnsiTheme="minorEastAsia"/>
            <w:noProof/>
            <w:webHidden/>
          </w:rPr>
          <w:fldChar w:fldCharType="end"/>
        </w:r>
      </w:hyperlink>
    </w:p>
    <w:p w:rsidR="00FA2C57" w:rsidRDefault="00B909D5" w:rsidP="008E7659">
      <w:pPr>
        <w:spacing w:line="640" w:lineRule="exact"/>
        <w:jc w:val="center"/>
        <w:rPr>
          <w:rFonts w:ascii="宋体" w:hAnsi="宋体" w:cs="STZhongsong"/>
          <w:sz w:val="32"/>
          <w:szCs w:val="32"/>
        </w:rPr>
        <w:sectPr w:rsidR="00FA2C57" w:rsidSect="00CA1C71">
          <w:footerReference w:type="default" r:id="rId12"/>
          <w:pgSz w:w="11906" w:h="16838"/>
          <w:pgMar w:top="1440" w:right="1800" w:bottom="1440" w:left="1800" w:header="851" w:footer="992" w:gutter="0"/>
          <w:pgNumType w:start="1"/>
          <w:cols w:space="425"/>
          <w:docGrid w:type="lines" w:linePitch="312"/>
        </w:sectPr>
      </w:pPr>
      <w:r w:rsidRPr="00FA2C57">
        <w:rPr>
          <w:rFonts w:ascii="宋体" w:hAnsi="宋体" w:cs="STZhongsong"/>
          <w:sz w:val="24"/>
          <w:szCs w:val="24"/>
        </w:rPr>
        <w:fldChar w:fldCharType="end"/>
      </w:r>
    </w:p>
    <w:p w:rsidR="00DA28DE" w:rsidRPr="00F72835" w:rsidRDefault="00DA28DE" w:rsidP="00941C73">
      <w:pPr>
        <w:pStyle w:val="1"/>
        <w:adjustRightInd w:val="0"/>
        <w:snapToGrid w:val="0"/>
        <w:spacing w:beforeLines="50" w:after="100" w:afterAutospacing="1" w:line="360" w:lineRule="auto"/>
        <w:jc w:val="center"/>
        <w:rPr>
          <w:rFonts w:ascii="Times New Roman" w:eastAsia="黑体" w:hAnsi="Times New Roman"/>
          <w:color w:val="002060"/>
          <w:sz w:val="32"/>
          <w:szCs w:val="32"/>
        </w:rPr>
      </w:pPr>
      <w:bookmarkStart w:id="7" w:name="_Toc32840358"/>
      <w:bookmarkStart w:id="8" w:name="_Toc34559978"/>
      <w:r w:rsidRPr="00F72835">
        <w:rPr>
          <w:rFonts w:ascii="Times New Roman" w:eastAsia="黑体" w:hAnsi="Times New Roman" w:hint="eastAsia"/>
          <w:color w:val="002060"/>
          <w:sz w:val="32"/>
          <w:szCs w:val="32"/>
        </w:rPr>
        <w:lastRenderedPageBreak/>
        <w:t>前</w:t>
      </w:r>
      <w:r w:rsidRPr="00F72835">
        <w:rPr>
          <w:rFonts w:ascii="Times New Roman" w:eastAsia="黑体" w:hAnsi="Times New Roman"/>
          <w:color w:val="002060"/>
          <w:sz w:val="32"/>
          <w:szCs w:val="32"/>
        </w:rPr>
        <w:t xml:space="preserve">  </w:t>
      </w:r>
      <w:r w:rsidRPr="00F72835">
        <w:rPr>
          <w:rFonts w:ascii="Times New Roman" w:eastAsia="黑体" w:hAnsi="Times New Roman" w:hint="eastAsia"/>
          <w:color w:val="002060"/>
          <w:sz w:val="32"/>
          <w:szCs w:val="32"/>
        </w:rPr>
        <w:t>言</w:t>
      </w:r>
      <w:bookmarkEnd w:id="7"/>
      <w:bookmarkEnd w:id="8"/>
    </w:p>
    <w:p w:rsidR="00DA28DE" w:rsidRPr="00454390" w:rsidRDefault="00DA28DE" w:rsidP="00DA28DE">
      <w:pPr>
        <w:shd w:val="clear" w:color="auto" w:fill="FFFFFF"/>
        <w:spacing w:line="360" w:lineRule="auto"/>
        <w:ind w:firstLineChars="200" w:firstLine="480"/>
        <w:rPr>
          <w:rFonts w:ascii="宋体" w:hAnsi="宋体"/>
          <w:sz w:val="24"/>
          <w:szCs w:val="24"/>
        </w:rPr>
      </w:pPr>
      <w:r w:rsidRPr="00454390">
        <w:rPr>
          <w:rFonts w:ascii="宋体" w:hAnsi="宋体"/>
          <w:sz w:val="24"/>
          <w:szCs w:val="24"/>
        </w:rPr>
        <w:t>2019</w:t>
      </w:r>
      <w:r w:rsidRPr="00454390">
        <w:rPr>
          <w:rFonts w:ascii="宋体" w:hAnsi="宋体" w:hint="eastAsia"/>
          <w:sz w:val="24"/>
          <w:szCs w:val="24"/>
        </w:rPr>
        <w:t>年</w:t>
      </w:r>
      <w:r>
        <w:rPr>
          <w:rFonts w:ascii="宋体" w:hAnsi="宋体" w:hint="eastAsia"/>
          <w:sz w:val="24"/>
          <w:szCs w:val="24"/>
        </w:rPr>
        <w:t>，</w:t>
      </w:r>
      <w:r w:rsidRPr="00454390">
        <w:rPr>
          <w:rFonts w:ascii="宋体" w:hAnsi="宋体" w:hint="eastAsia"/>
          <w:sz w:val="24"/>
          <w:szCs w:val="24"/>
        </w:rPr>
        <w:t>是新中国成立</w:t>
      </w:r>
      <w:r w:rsidRPr="00454390">
        <w:rPr>
          <w:rFonts w:ascii="宋体" w:hAnsi="宋体"/>
          <w:sz w:val="24"/>
          <w:szCs w:val="24"/>
        </w:rPr>
        <w:t>70</w:t>
      </w:r>
      <w:r w:rsidRPr="00454390">
        <w:rPr>
          <w:rFonts w:ascii="宋体" w:hAnsi="宋体" w:hint="eastAsia"/>
          <w:sz w:val="24"/>
          <w:szCs w:val="24"/>
        </w:rPr>
        <w:t>周年。《国家职业教育改革实施方案》发布，强调“职业教育与普通教育是两种不同教育类型，具有同等重要地位”，要求“把职业教育摆在教育改革创新和经济社会发展中更加突出的位置”。李克强总理在政府工作报告中把就业优先政策置于宏观政策层面，明确指出“加快发展现代职业教育，既有利于缓解当前就业压力，也是解决高技能人才短缺的战略之举”。李强书记在上海市教育大会上明确指出，要着力实现“职业教育贯通融合”。</w:t>
      </w:r>
      <w:r w:rsidRPr="00EE5CB1">
        <w:rPr>
          <w:rFonts w:ascii="宋体" w:hAnsi="宋体" w:hint="eastAsia"/>
          <w:sz w:val="24"/>
          <w:szCs w:val="24"/>
        </w:rPr>
        <w:t>市政府</w:t>
      </w:r>
      <w:r w:rsidR="00CB2B67">
        <w:rPr>
          <w:rFonts w:ascii="宋体" w:hAnsi="宋体" w:hint="eastAsia"/>
          <w:sz w:val="24"/>
          <w:szCs w:val="24"/>
        </w:rPr>
        <w:t>办公厅印发</w:t>
      </w:r>
      <w:r w:rsidRPr="00EE5CB1">
        <w:rPr>
          <w:rFonts w:ascii="宋体" w:hAnsi="宋体" w:hint="eastAsia"/>
          <w:sz w:val="24"/>
          <w:szCs w:val="24"/>
        </w:rPr>
        <w:t>《上海职业教育高质量发展行动计划</w:t>
      </w:r>
      <w:r w:rsidRPr="00EE5CB1">
        <w:rPr>
          <w:rFonts w:ascii="宋体" w:hAnsi="宋体"/>
          <w:sz w:val="24"/>
          <w:szCs w:val="24"/>
        </w:rPr>
        <w:t>(2019-2022年)》，</w:t>
      </w:r>
      <w:r w:rsidRPr="00454390">
        <w:rPr>
          <w:rFonts w:ascii="宋体" w:hAnsi="宋体"/>
          <w:sz w:val="24"/>
          <w:szCs w:val="24"/>
        </w:rPr>
        <w:t>绘就未来上海职业教育发展蓝图。</w:t>
      </w:r>
    </w:p>
    <w:p w:rsidR="00DA28DE" w:rsidRPr="00316DC6" w:rsidRDefault="00DA28DE" w:rsidP="00DA28DE">
      <w:pPr>
        <w:shd w:val="clear" w:color="auto" w:fill="FFFFFF"/>
        <w:spacing w:line="360" w:lineRule="auto"/>
        <w:ind w:firstLineChars="200" w:firstLine="480"/>
        <w:rPr>
          <w:rFonts w:ascii="瀹嬩綋" w:eastAsia="瀹嬩綋" w:hAnsi="宋体" w:cs="宋体"/>
          <w:sz w:val="24"/>
          <w:szCs w:val="24"/>
        </w:rPr>
      </w:pPr>
      <w:r w:rsidRPr="00316DC6">
        <w:rPr>
          <w:rFonts w:ascii="宋体" w:hAnsi="宋体" w:hint="eastAsia"/>
          <w:sz w:val="24"/>
          <w:szCs w:val="22"/>
        </w:rPr>
        <w:t>为贯彻落实</w:t>
      </w:r>
      <w:r w:rsidR="00316DC6" w:rsidRPr="00FC40B1">
        <w:rPr>
          <w:rFonts w:ascii="宋体" w:hAnsi="宋体" w:hint="eastAsia"/>
          <w:sz w:val="24"/>
          <w:szCs w:val="22"/>
        </w:rPr>
        <w:t>《国务院关于加快发展现代职业教育的决定》《职业院校管理水平提升行动计划（</w:t>
      </w:r>
      <w:r w:rsidR="00316DC6" w:rsidRPr="00FC40B1">
        <w:rPr>
          <w:rFonts w:ascii="宋体" w:hAnsi="宋体"/>
          <w:sz w:val="24"/>
          <w:szCs w:val="22"/>
        </w:rPr>
        <w:t>2015-2018年）》（教职成</w:t>
      </w:r>
      <w:r w:rsidR="00941C73">
        <w:rPr>
          <w:rFonts w:ascii="宋体" w:hAnsi="宋体" w:hint="eastAsia"/>
          <w:sz w:val="24"/>
          <w:szCs w:val="22"/>
        </w:rPr>
        <w:t>〔</w:t>
      </w:r>
      <w:r w:rsidR="00316DC6" w:rsidRPr="00FC40B1">
        <w:rPr>
          <w:rFonts w:ascii="宋体" w:hAnsi="宋体"/>
          <w:sz w:val="24"/>
          <w:szCs w:val="22"/>
        </w:rPr>
        <w:t>2015</w:t>
      </w:r>
      <w:r w:rsidR="00941C73">
        <w:rPr>
          <w:rFonts w:ascii="宋体" w:hAnsi="宋体" w:hint="eastAsia"/>
          <w:sz w:val="24"/>
          <w:szCs w:val="22"/>
        </w:rPr>
        <w:t>〕</w:t>
      </w:r>
      <w:r w:rsidR="00316DC6" w:rsidRPr="00FC40B1">
        <w:rPr>
          <w:rFonts w:ascii="宋体" w:hAnsi="宋体"/>
          <w:sz w:val="24"/>
          <w:szCs w:val="22"/>
        </w:rPr>
        <w:t>7号）</w:t>
      </w:r>
      <w:r w:rsidR="00941C73">
        <w:rPr>
          <w:rFonts w:ascii="宋体" w:hAnsi="宋体" w:hint="eastAsia"/>
          <w:sz w:val="24"/>
          <w:szCs w:val="22"/>
        </w:rPr>
        <w:t>关于</w:t>
      </w:r>
      <w:r w:rsidRPr="00316DC6">
        <w:rPr>
          <w:rFonts w:ascii="宋体" w:hAnsi="宋体" w:hint="eastAsia"/>
          <w:sz w:val="24"/>
          <w:szCs w:val="22"/>
        </w:rPr>
        <w:t>“实施职业教育质量年度报告制度”“建立中职学校质量年度报告制度”的</w:t>
      </w:r>
      <w:r w:rsidRPr="00FC40B1">
        <w:rPr>
          <w:rFonts w:ascii="宋体" w:hAnsi="宋体" w:hint="eastAsia"/>
          <w:sz w:val="24"/>
          <w:szCs w:val="22"/>
        </w:rPr>
        <w:t>要求</w:t>
      </w:r>
      <w:r w:rsidRPr="00316DC6">
        <w:rPr>
          <w:rFonts w:ascii="宋体" w:hAnsi="宋体" w:hint="eastAsia"/>
          <w:sz w:val="24"/>
          <w:szCs w:val="22"/>
        </w:rPr>
        <w:t>，2</w:t>
      </w:r>
      <w:r w:rsidRPr="00316DC6">
        <w:rPr>
          <w:rFonts w:ascii="宋体" w:hAnsi="宋体"/>
          <w:sz w:val="24"/>
          <w:szCs w:val="22"/>
        </w:rPr>
        <w:t>016</w:t>
      </w:r>
      <w:r w:rsidRPr="00316DC6">
        <w:rPr>
          <w:rFonts w:ascii="宋体" w:hAnsi="宋体" w:hint="eastAsia"/>
          <w:sz w:val="24"/>
          <w:szCs w:val="22"/>
        </w:rPr>
        <w:t>年以来，上海市已连续</w:t>
      </w:r>
      <w:r w:rsidR="00941C73">
        <w:rPr>
          <w:rFonts w:ascii="宋体" w:hAnsi="宋体" w:hint="eastAsia"/>
          <w:sz w:val="24"/>
          <w:szCs w:val="22"/>
        </w:rPr>
        <w:t>4</w:t>
      </w:r>
      <w:r w:rsidRPr="00316DC6">
        <w:rPr>
          <w:rFonts w:ascii="宋体" w:hAnsi="宋体" w:hint="eastAsia"/>
          <w:sz w:val="24"/>
          <w:szCs w:val="22"/>
        </w:rPr>
        <w:t>年面向社会公开发布</w:t>
      </w:r>
      <w:r w:rsidRPr="00FC40B1">
        <w:rPr>
          <w:rFonts w:ascii="宋体" w:hAnsi="宋体" w:hint="eastAsia"/>
          <w:sz w:val="24"/>
          <w:szCs w:val="22"/>
        </w:rPr>
        <w:t>《上海中等职业教育质量年度报告》。</w:t>
      </w:r>
      <w:r w:rsidRPr="00FC40B1">
        <w:rPr>
          <w:rFonts w:ascii="宋体" w:hAnsi="宋体"/>
          <w:sz w:val="24"/>
          <w:szCs w:val="22"/>
        </w:rPr>
        <w:t>2</w:t>
      </w:r>
      <w:r w:rsidRPr="00FC40B1">
        <w:rPr>
          <w:rFonts w:ascii="瀹嬩綋" w:eastAsia="瀹嬩綋" w:hAnsi="宋体" w:cs="宋体"/>
          <w:sz w:val="24"/>
          <w:szCs w:val="24"/>
        </w:rPr>
        <w:t>0</w:t>
      </w:r>
      <w:r w:rsidRPr="00316DC6">
        <w:rPr>
          <w:rFonts w:ascii="宋体" w:hAnsi="宋体"/>
          <w:sz w:val="24"/>
          <w:szCs w:val="22"/>
        </w:rPr>
        <w:t>19</w:t>
      </w:r>
      <w:r w:rsidRPr="002E2050">
        <w:rPr>
          <w:rFonts w:ascii="宋体" w:hAnsi="宋体" w:hint="eastAsia"/>
          <w:sz w:val="24"/>
          <w:szCs w:val="22"/>
        </w:rPr>
        <w:t>年，按照《关于编制和发布</w:t>
      </w:r>
      <w:r w:rsidRPr="00316DC6">
        <w:rPr>
          <w:rFonts w:ascii="宋体" w:hAnsi="宋体"/>
          <w:sz w:val="24"/>
          <w:szCs w:val="22"/>
        </w:rPr>
        <w:t>2019年度中等职业教育质量报告的通知》（教职</w:t>
      </w:r>
      <w:proofErr w:type="gramStart"/>
      <w:r w:rsidRPr="00316DC6">
        <w:rPr>
          <w:rFonts w:ascii="宋体" w:hAnsi="宋体" w:hint="eastAsia"/>
          <w:sz w:val="24"/>
          <w:szCs w:val="22"/>
        </w:rPr>
        <w:t>成司函</w:t>
      </w:r>
      <w:proofErr w:type="gramEnd"/>
      <w:r w:rsidRPr="00316DC6">
        <w:rPr>
          <w:rFonts w:ascii="宋体" w:hAnsi="宋体" w:hint="eastAsia"/>
          <w:sz w:val="24"/>
          <w:szCs w:val="22"/>
        </w:rPr>
        <w:t>〔</w:t>
      </w:r>
      <w:r w:rsidRPr="00316DC6">
        <w:rPr>
          <w:rFonts w:ascii="宋体" w:hAnsi="宋体"/>
          <w:sz w:val="24"/>
          <w:szCs w:val="22"/>
        </w:rPr>
        <w:t>2019〕101号）</w:t>
      </w:r>
      <w:r w:rsidR="00941C73">
        <w:rPr>
          <w:rFonts w:ascii="宋体" w:hAnsi="宋体" w:hint="eastAsia"/>
          <w:sz w:val="24"/>
          <w:szCs w:val="22"/>
        </w:rPr>
        <w:t>提出的</w:t>
      </w:r>
      <w:r w:rsidR="00316DC6" w:rsidRPr="00316DC6">
        <w:rPr>
          <w:rFonts w:ascii="宋体" w:hAnsi="宋体" w:hint="eastAsia"/>
          <w:sz w:val="24"/>
          <w:szCs w:val="22"/>
        </w:rPr>
        <w:t>“各中等职业学校；省级、地市级教育行政部门”的年报编制范围和发布</w:t>
      </w:r>
      <w:r w:rsidRPr="00FC40B1">
        <w:rPr>
          <w:rFonts w:ascii="宋体" w:hAnsi="宋体" w:hint="eastAsia"/>
          <w:sz w:val="24"/>
          <w:szCs w:val="22"/>
        </w:rPr>
        <w:t>要求</w:t>
      </w:r>
      <w:r w:rsidRPr="00316DC6">
        <w:rPr>
          <w:rFonts w:ascii="宋体" w:hAnsi="宋体" w:hint="eastAsia"/>
          <w:sz w:val="24"/>
          <w:szCs w:val="22"/>
        </w:rPr>
        <w:t>，全</w:t>
      </w:r>
      <w:r w:rsidRPr="00FC40B1">
        <w:rPr>
          <w:rFonts w:ascii="宋体" w:hAnsi="宋体" w:hint="eastAsia"/>
          <w:sz w:val="24"/>
          <w:szCs w:val="22"/>
        </w:rPr>
        <w:t>市有在校生的</w:t>
      </w:r>
      <w:r w:rsidRPr="00316DC6">
        <w:rPr>
          <w:rFonts w:ascii="宋体" w:hAnsi="宋体"/>
          <w:sz w:val="24"/>
          <w:szCs w:val="22"/>
        </w:rPr>
        <w:t>72所</w:t>
      </w:r>
      <w:r w:rsidRPr="00316DC6">
        <w:rPr>
          <w:rFonts w:ascii="宋体" w:hAnsi="宋体" w:hint="eastAsia"/>
          <w:sz w:val="24"/>
          <w:szCs w:val="22"/>
        </w:rPr>
        <w:t>全日制普通中等职业学校和</w:t>
      </w:r>
      <w:r w:rsidRPr="00316DC6">
        <w:rPr>
          <w:rFonts w:ascii="宋体" w:hAnsi="宋体"/>
          <w:sz w:val="24"/>
          <w:szCs w:val="22"/>
        </w:rPr>
        <w:t>16</w:t>
      </w:r>
      <w:r w:rsidRPr="00316DC6">
        <w:rPr>
          <w:rFonts w:ascii="宋体" w:hAnsi="宋体" w:hint="eastAsia"/>
          <w:sz w:val="24"/>
          <w:szCs w:val="22"/>
        </w:rPr>
        <w:t>个区教育行政部门发布年度质量报告，实现中职学校和教育行政部门的全覆盖；中职学校共提交案例文</w:t>
      </w:r>
      <w:r w:rsidRPr="00316DC6">
        <w:rPr>
          <w:rFonts w:ascii="瀹嬩綋" w:eastAsia="瀹嬩綋" w:hAnsi="宋体" w:cs="宋体" w:hint="eastAsia"/>
          <w:sz w:val="24"/>
          <w:szCs w:val="24"/>
        </w:rPr>
        <w:t>本</w:t>
      </w:r>
      <w:r w:rsidRPr="00316DC6">
        <w:rPr>
          <w:rFonts w:ascii="宋体" w:hAnsi="宋体"/>
          <w:sz w:val="24"/>
          <w:szCs w:val="22"/>
        </w:rPr>
        <w:t>1063</w:t>
      </w:r>
      <w:r w:rsidRPr="002E2050">
        <w:rPr>
          <w:rFonts w:ascii="瀹嬩綋" w:eastAsia="瀹嬩綋" w:hAnsi="宋体" w:cs="宋体" w:hint="eastAsia"/>
          <w:sz w:val="24"/>
          <w:szCs w:val="24"/>
        </w:rPr>
        <w:t>个，比上一年度增长</w:t>
      </w:r>
      <w:r w:rsidRPr="00316DC6">
        <w:rPr>
          <w:rFonts w:ascii="宋体" w:hAnsi="宋体"/>
          <w:sz w:val="24"/>
          <w:szCs w:val="22"/>
        </w:rPr>
        <w:t>50</w:t>
      </w:r>
      <w:r w:rsidRPr="00316DC6">
        <w:rPr>
          <w:rFonts w:ascii="瀹嬩綋" w:eastAsia="瀹嬩綋" w:hAnsi="宋体" w:cs="宋体"/>
          <w:sz w:val="24"/>
          <w:szCs w:val="24"/>
        </w:rPr>
        <w:t>%。</w:t>
      </w:r>
    </w:p>
    <w:p w:rsidR="00DA28DE" w:rsidRDefault="00DA28DE" w:rsidP="00DA28DE">
      <w:pPr>
        <w:shd w:val="clear" w:color="auto" w:fill="FFFFFF"/>
        <w:spacing w:line="360" w:lineRule="auto"/>
        <w:ind w:firstLineChars="200" w:firstLine="480"/>
        <w:rPr>
          <w:rFonts w:ascii="瀹嬩綋" w:eastAsia="瀹嬩綋" w:hAnsi="宋体" w:cs="宋体"/>
          <w:color w:val="333333"/>
          <w:sz w:val="24"/>
          <w:szCs w:val="24"/>
        </w:rPr>
        <w:sectPr w:rsidR="00DA28DE" w:rsidSect="00895760">
          <w:footerReference w:type="default" r:id="rId13"/>
          <w:pgSz w:w="11906" w:h="16838"/>
          <w:pgMar w:top="1440" w:right="1800" w:bottom="1440" w:left="1800" w:header="851" w:footer="992" w:gutter="0"/>
          <w:pgNumType w:start="1"/>
          <w:cols w:space="425"/>
          <w:docGrid w:type="lines" w:linePitch="312"/>
        </w:sectPr>
      </w:pPr>
      <w:r w:rsidRPr="00855832">
        <w:rPr>
          <w:rFonts w:ascii="瀹嬩綋" w:eastAsia="瀹嬩綋" w:hAnsi="宋体" w:cs="宋体" w:hint="eastAsia"/>
          <w:color w:val="333333"/>
          <w:sz w:val="24"/>
          <w:szCs w:val="24"/>
        </w:rPr>
        <w:t>《</w:t>
      </w:r>
      <w:r w:rsidRPr="00855832">
        <w:rPr>
          <w:rFonts w:ascii="瀹嬩綋" w:eastAsia="瀹嬩綋" w:hAnsi="宋体" w:cs="宋体"/>
          <w:color w:val="333333"/>
          <w:sz w:val="24"/>
          <w:szCs w:val="24"/>
        </w:rPr>
        <w:t>201</w:t>
      </w:r>
      <w:r>
        <w:rPr>
          <w:rFonts w:ascii="瀹嬩綋" w:eastAsia="瀹嬩綋" w:hAnsi="宋体" w:cs="宋体"/>
          <w:color w:val="333333"/>
          <w:sz w:val="24"/>
          <w:szCs w:val="24"/>
        </w:rPr>
        <w:t>9</w:t>
      </w:r>
      <w:r w:rsidRPr="00855832">
        <w:rPr>
          <w:rFonts w:ascii="瀹嬩綋" w:eastAsia="瀹嬩綋" w:hAnsi="宋体" w:cs="宋体" w:hint="eastAsia"/>
          <w:color w:val="333333"/>
          <w:sz w:val="24"/>
          <w:szCs w:val="24"/>
        </w:rPr>
        <w:t>年度上海中等职业教育质量年度报告》以各中职学校年报、区教育行政部门年报和相关公开统计数据为基础，根据“要引入第三方参与年度报告编制工作，增强报告的客观性和可信度”的要求，</w:t>
      </w:r>
      <w:r>
        <w:rPr>
          <w:rFonts w:ascii="瀹嬩綋" w:eastAsia="瀹嬩綋" w:hAnsi="宋体" w:cs="宋体" w:hint="eastAsia"/>
          <w:color w:val="333333"/>
          <w:sz w:val="24"/>
          <w:szCs w:val="24"/>
        </w:rPr>
        <w:t>在</w:t>
      </w:r>
      <w:r w:rsidRPr="00855832">
        <w:rPr>
          <w:rFonts w:ascii="瀹嬩綋" w:eastAsia="瀹嬩綋" w:hAnsi="宋体" w:cs="宋体" w:hint="eastAsia"/>
          <w:color w:val="333333"/>
          <w:sz w:val="24"/>
          <w:szCs w:val="24"/>
        </w:rPr>
        <w:t>上海市教委</w:t>
      </w:r>
      <w:r>
        <w:rPr>
          <w:rFonts w:ascii="瀹嬩綋" w:eastAsia="瀹嬩綋" w:hAnsi="宋体" w:cs="宋体" w:hint="eastAsia"/>
          <w:color w:val="333333"/>
          <w:sz w:val="24"/>
          <w:szCs w:val="24"/>
        </w:rPr>
        <w:t>领导下，由</w:t>
      </w:r>
      <w:r w:rsidRPr="00855832">
        <w:rPr>
          <w:rFonts w:ascii="瀹嬩綋" w:eastAsia="瀹嬩綋" w:hAnsi="宋体" w:cs="宋体" w:hint="eastAsia"/>
          <w:color w:val="333333"/>
          <w:sz w:val="24"/>
          <w:szCs w:val="24"/>
        </w:rPr>
        <w:t>上海市教育科学研究院职业教育综合改革决策咨询研究与服务团队编制完成。</w:t>
      </w:r>
      <w:r w:rsidRPr="00855832">
        <w:rPr>
          <w:rFonts w:ascii="瀹嬩綋" w:eastAsia="瀹嬩綋" w:hAnsi="宋体" w:cs="宋体"/>
          <w:color w:val="333333"/>
          <w:sz w:val="24"/>
          <w:szCs w:val="24"/>
        </w:rPr>
        <w:t>按照</w:t>
      </w:r>
      <w:r>
        <w:rPr>
          <w:rFonts w:ascii="瀹嬩綋" w:eastAsia="瀹嬩綋" w:hAnsi="宋体" w:cs="宋体"/>
          <w:color w:val="333333"/>
          <w:sz w:val="24"/>
          <w:szCs w:val="24"/>
        </w:rPr>
        <w:t>“</w:t>
      </w:r>
      <w:r w:rsidRPr="00855832">
        <w:rPr>
          <w:rFonts w:ascii="瀹嬩綋" w:eastAsia="瀹嬩綋" w:hAnsi="宋体" w:cs="宋体"/>
          <w:color w:val="333333"/>
          <w:sz w:val="24"/>
          <w:szCs w:val="24"/>
        </w:rPr>
        <w:t>省级教育行政部门应在教育厅（教委、教育局）网页上设置专栏</w:t>
      </w:r>
      <w:r w:rsidRPr="00855832">
        <w:rPr>
          <w:rFonts w:ascii="瀹嬩綋" w:eastAsia="瀹嬩綋" w:hAnsi="宋体" w:cs="宋体" w:hint="eastAsia"/>
          <w:color w:val="333333"/>
          <w:sz w:val="24"/>
          <w:szCs w:val="24"/>
        </w:rPr>
        <w:t>，</w:t>
      </w:r>
      <w:r w:rsidRPr="00855832">
        <w:rPr>
          <w:rFonts w:ascii="瀹嬩綋" w:eastAsia="瀹嬩綋" w:hAnsi="宋体" w:cs="宋体"/>
          <w:color w:val="333333"/>
          <w:sz w:val="24"/>
          <w:szCs w:val="24"/>
        </w:rPr>
        <w:t>公布本辖区内各中等职业学校和省级、地市级教育行政部门编制的中等职业教育年度质量报告</w:t>
      </w:r>
      <w:r>
        <w:rPr>
          <w:rFonts w:ascii="瀹嬩綋" w:eastAsia="瀹嬩綋" w:hAnsi="宋体" w:cs="宋体"/>
          <w:color w:val="333333"/>
          <w:sz w:val="24"/>
          <w:szCs w:val="24"/>
        </w:rPr>
        <w:t>”</w:t>
      </w:r>
      <w:r w:rsidRPr="00855832">
        <w:rPr>
          <w:rFonts w:ascii="瀹嬩綋" w:eastAsia="瀹嬩綋" w:hAnsi="宋体" w:cs="宋体" w:hint="eastAsia"/>
          <w:color w:val="333333"/>
          <w:sz w:val="24"/>
          <w:szCs w:val="24"/>
        </w:rPr>
        <w:t>的要求，</w:t>
      </w:r>
      <w:r w:rsidRPr="000D0F8B">
        <w:rPr>
          <w:rFonts w:ascii="瀹嬩綋" w:eastAsia="瀹嬩綋" w:hAnsi="宋体" w:cs="宋体" w:hint="eastAsia"/>
          <w:color w:val="333333"/>
          <w:sz w:val="24"/>
          <w:szCs w:val="24"/>
        </w:rPr>
        <w:t>上海市教委在官方网站</w:t>
      </w:r>
      <w:r w:rsidRPr="00EE5CB1">
        <w:rPr>
          <w:rFonts w:ascii="瀹嬩綋" w:eastAsia="瀹嬩綋" w:hAnsi="宋体" w:cs="宋体" w:hint="eastAsia"/>
          <w:color w:val="333333"/>
          <w:sz w:val="24"/>
          <w:szCs w:val="24"/>
        </w:rPr>
        <w:t>“上海教育</w:t>
      </w:r>
      <w:r w:rsidR="00EE5CB1" w:rsidRPr="00FF0597">
        <w:rPr>
          <w:rFonts w:ascii="瀹嬩綋" w:eastAsia="瀹嬩綋" w:hAnsi="宋体" w:cs="宋体"/>
          <w:color w:val="333333"/>
          <w:sz w:val="24"/>
          <w:szCs w:val="24"/>
        </w:rPr>
        <w:t>http://edu.sh.gov.cn</w:t>
      </w:r>
      <w:r w:rsidRPr="00EE5CB1">
        <w:rPr>
          <w:rFonts w:ascii="瀹嬩綋" w:eastAsia="瀹嬩綋" w:hAnsi="宋体" w:cs="宋体" w:hint="eastAsia"/>
          <w:color w:val="333333"/>
          <w:sz w:val="24"/>
          <w:szCs w:val="24"/>
        </w:rPr>
        <w:t>”</w:t>
      </w:r>
      <w:r w:rsidRPr="000D0F8B">
        <w:rPr>
          <w:rFonts w:ascii="瀹嬩綋" w:eastAsia="瀹嬩綋" w:hAnsi="宋体" w:cs="宋体" w:hint="eastAsia"/>
          <w:color w:val="333333"/>
          <w:sz w:val="24"/>
          <w:szCs w:val="24"/>
        </w:rPr>
        <w:t>设置专栏，</w:t>
      </w:r>
      <w:r w:rsidRPr="00855832">
        <w:rPr>
          <w:rFonts w:ascii="瀹嬩綋" w:eastAsia="瀹嬩綋" w:hAnsi="宋体" w:cs="宋体" w:hint="eastAsia"/>
          <w:color w:val="333333"/>
          <w:sz w:val="24"/>
          <w:szCs w:val="24"/>
        </w:rPr>
        <w:t>面向社会公布各中职学校年报</w:t>
      </w:r>
      <w:r>
        <w:rPr>
          <w:rFonts w:ascii="瀹嬩綋" w:eastAsia="瀹嬩綋" w:hAnsi="宋体" w:cs="宋体" w:hint="eastAsia"/>
          <w:color w:val="333333"/>
          <w:sz w:val="24"/>
          <w:szCs w:val="24"/>
        </w:rPr>
        <w:t>、各区中职年报和市级中职年报</w:t>
      </w:r>
      <w:r w:rsidRPr="00855832">
        <w:rPr>
          <w:rFonts w:ascii="瀹嬩綋" w:eastAsia="瀹嬩綋" w:hAnsi="宋体" w:cs="宋体" w:hint="eastAsia"/>
          <w:color w:val="333333"/>
          <w:sz w:val="24"/>
          <w:szCs w:val="24"/>
        </w:rPr>
        <w:t>。</w:t>
      </w:r>
    </w:p>
    <w:p w:rsidR="00DA28DE" w:rsidRPr="00F72835" w:rsidRDefault="00DA28DE" w:rsidP="00941C73">
      <w:pPr>
        <w:pStyle w:val="1"/>
        <w:adjustRightInd w:val="0"/>
        <w:snapToGrid w:val="0"/>
        <w:spacing w:beforeLines="50" w:after="100" w:afterAutospacing="1" w:line="360" w:lineRule="auto"/>
        <w:jc w:val="center"/>
        <w:rPr>
          <w:rFonts w:ascii="Times New Roman" w:eastAsia="黑体" w:hAnsi="Times New Roman"/>
          <w:color w:val="002060"/>
          <w:sz w:val="32"/>
          <w:szCs w:val="32"/>
        </w:rPr>
      </w:pPr>
      <w:bookmarkStart w:id="9" w:name="_Toc32840359"/>
      <w:bookmarkStart w:id="10" w:name="_Toc34559979"/>
      <w:r w:rsidRPr="00F72835">
        <w:rPr>
          <w:rFonts w:ascii="Times New Roman" w:eastAsia="黑体" w:hAnsi="Times New Roman"/>
          <w:color w:val="002060"/>
          <w:sz w:val="32"/>
          <w:szCs w:val="32"/>
        </w:rPr>
        <w:lastRenderedPageBreak/>
        <w:t xml:space="preserve">1 </w:t>
      </w:r>
      <w:r w:rsidRPr="00F72835">
        <w:rPr>
          <w:rFonts w:ascii="Times New Roman" w:eastAsia="黑体" w:hAnsi="Times New Roman" w:hint="eastAsia"/>
          <w:color w:val="002060"/>
          <w:sz w:val="32"/>
          <w:szCs w:val="32"/>
        </w:rPr>
        <w:t>基本情况</w:t>
      </w:r>
      <w:bookmarkEnd w:id="9"/>
      <w:bookmarkEnd w:id="10"/>
    </w:p>
    <w:p w:rsidR="00DA28DE" w:rsidRPr="00F72835" w:rsidRDefault="00DA28DE" w:rsidP="00941C73">
      <w:pPr>
        <w:keepNext/>
        <w:keepLines/>
        <w:adjustRightInd w:val="0"/>
        <w:snapToGrid w:val="0"/>
        <w:spacing w:beforeLines="50" w:afterLines="50" w:line="500" w:lineRule="exact"/>
        <w:ind w:firstLineChars="200" w:firstLine="562"/>
        <w:outlineLvl w:val="1"/>
        <w:rPr>
          <w:rFonts w:ascii="Times New Roman" w:hAnsi="Times New Roman"/>
          <w:b/>
          <w:bCs/>
          <w:color w:val="002060"/>
          <w:kern w:val="44"/>
          <w:sz w:val="28"/>
          <w:szCs w:val="28"/>
        </w:rPr>
      </w:pPr>
      <w:bookmarkStart w:id="11" w:name="_Toc32840360"/>
      <w:bookmarkStart w:id="12" w:name="_Toc34559980"/>
      <w:r w:rsidRPr="0029670A">
        <w:rPr>
          <w:rFonts w:ascii="Times New Roman" w:hAnsi="Times New Roman"/>
          <w:b/>
          <w:bCs/>
          <w:color w:val="002060"/>
          <w:kern w:val="44"/>
          <w:sz w:val="28"/>
          <w:szCs w:val="28"/>
        </w:rPr>
        <w:t xml:space="preserve">1.1 </w:t>
      </w:r>
      <w:r w:rsidRPr="0029670A">
        <w:rPr>
          <w:rFonts w:ascii="Times New Roman" w:hAnsi="Times New Roman" w:hint="eastAsia"/>
          <w:b/>
          <w:bCs/>
          <w:color w:val="002060"/>
          <w:kern w:val="44"/>
          <w:sz w:val="28"/>
          <w:szCs w:val="28"/>
        </w:rPr>
        <w:t>规模结构</w:t>
      </w:r>
      <w:bookmarkEnd w:id="11"/>
      <w:bookmarkEnd w:id="12"/>
    </w:p>
    <w:p w:rsidR="00DA28DE" w:rsidRPr="008116D7" w:rsidRDefault="00DA28DE" w:rsidP="00DA28DE">
      <w:pPr>
        <w:shd w:val="clear" w:color="auto" w:fill="FFFFFF"/>
        <w:spacing w:line="360" w:lineRule="auto"/>
        <w:ind w:firstLineChars="200" w:firstLine="482"/>
        <w:rPr>
          <w:rFonts w:ascii="宋体" w:hAnsi="宋体"/>
          <w:sz w:val="24"/>
        </w:rPr>
      </w:pPr>
      <w:r w:rsidRPr="00855832">
        <w:rPr>
          <w:rFonts w:ascii="宋体" w:hAnsi="宋体" w:hint="eastAsia"/>
          <w:b/>
          <w:color w:val="002060"/>
          <w:sz w:val="24"/>
          <w:szCs w:val="22"/>
        </w:rPr>
        <w:t>事业规模基本保持稳定。</w:t>
      </w:r>
      <w:r w:rsidRPr="006A4F90">
        <w:rPr>
          <w:rFonts w:ascii="宋体" w:hAnsi="宋体" w:hint="eastAsia"/>
          <w:sz w:val="24"/>
          <w:szCs w:val="22"/>
        </w:rPr>
        <w:t>最新统计数据显示，</w:t>
      </w:r>
      <w:r w:rsidR="00930559" w:rsidRPr="008116D7">
        <w:rPr>
          <w:rFonts w:ascii="宋体" w:hAnsi="宋体"/>
          <w:sz w:val="24"/>
          <w:szCs w:val="22"/>
        </w:rPr>
        <w:t>201</w:t>
      </w:r>
      <w:r w:rsidR="00D01252" w:rsidRPr="008116D7">
        <w:rPr>
          <w:rFonts w:ascii="宋体" w:hAnsi="宋体"/>
          <w:sz w:val="24"/>
          <w:szCs w:val="22"/>
        </w:rPr>
        <w:t>8</w:t>
      </w:r>
      <w:r w:rsidR="00316DC6" w:rsidRPr="008116D7">
        <w:rPr>
          <w:rFonts w:ascii="宋体" w:hAnsi="宋体" w:hint="eastAsia"/>
          <w:sz w:val="24"/>
          <w:szCs w:val="22"/>
        </w:rPr>
        <w:t>年</w:t>
      </w:r>
      <w:r w:rsidRPr="008116D7">
        <w:rPr>
          <w:rFonts w:ascii="宋体" w:hAnsi="宋体" w:hint="eastAsia"/>
          <w:sz w:val="24"/>
          <w:szCs w:val="22"/>
        </w:rPr>
        <w:t>上海共有中等职业学校</w:t>
      </w:r>
      <w:r w:rsidRPr="001646F5">
        <w:rPr>
          <w:rFonts w:ascii="宋体" w:hAnsi="宋体"/>
          <w:sz w:val="24"/>
          <w:szCs w:val="22"/>
        </w:rPr>
        <w:t>92</w:t>
      </w:r>
      <w:r w:rsidRPr="00CB2B67">
        <w:rPr>
          <w:rFonts w:ascii="宋体" w:hAnsi="宋体" w:hint="eastAsia"/>
          <w:sz w:val="24"/>
          <w:szCs w:val="22"/>
        </w:rPr>
        <w:t>所，</w:t>
      </w:r>
      <w:r w:rsidRPr="00E72A00">
        <w:rPr>
          <w:rFonts w:ascii="宋体" w:hAnsi="宋体" w:hint="eastAsia"/>
          <w:sz w:val="24"/>
          <w:szCs w:val="22"/>
        </w:rPr>
        <w:t>其中：职业高中</w:t>
      </w:r>
      <w:r w:rsidRPr="00506DAC">
        <w:rPr>
          <w:rFonts w:ascii="宋体" w:hAnsi="宋体"/>
          <w:sz w:val="24"/>
          <w:szCs w:val="22"/>
        </w:rPr>
        <w:t>23</w:t>
      </w:r>
      <w:r w:rsidRPr="00506DAC">
        <w:rPr>
          <w:rFonts w:ascii="宋体" w:hAnsi="宋体" w:hint="eastAsia"/>
          <w:sz w:val="24"/>
          <w:szCs w:val="22"/>
        </w:rPr>
        <w:t>所，</w:t>
      </w:r>
      <w:r w:rsidR="00C8090C" w:rsidRPr="00506DAC">
        <w:rPr>
          <w:rFonts w:ascii="宋体" w:hAnsi="宋体" w:hint="eastAsia"/>
          <w:sz w:val="24"/>
          <w:szCs w:val="22"/>
        </w:rPr>
        <w:t>普通</w:t>
      </w:r>
      <w:r w:rsidRPr="00506DAC">
        <w:rPr>
          <w:rFonts w:ascii="宋体" w:hAnsi="宋体" w:hint="eastAsia"/>
          <w:sz w:val="24"/>
          <w:szCs w:val="22"/>
        </w:rPr>
        <w:t>中等专业学校</w:t>
      </w:r>
      <w:r w:rsidRPr="00506DAC">
        <w:rPr>
          <w:rFonts w:ascii="宋体" w:hAnsi="宋体"/>
          <w:sz w:val="24"/>
          <w:szCs w:val="22"/>
        </w:rPr>
        <w:t>50</w:t>
      </w:r>
      <w:r w:rsidRPr="00506DAC">
        <w:rPr>
          <w:rFonts w:ascii="宋体" w:hAnsi="宋体" w:hint="eastAsia"/>
          <w:sz w:val="24"/>
          <w:szCs w:val="22"/>
        </w:rPr>
        <w:t>所，技工学校</w:t>
      </w:r>
      <w:r w:rsidRPr="00506DAC">
        <w:rPr>
          <w:rFonts w:ascii="宋体" w:hAnsi="宋体"/>
          <w:sz w:val="24"/>
          <w:szCs w:val="22"/>
        </w:rPr>
        <w:t>7</w:t>
      </w:r>
      <w:r w:rsidRPr="001167A4">
        <w:rPr>
          <w:rFonts w:ascii="宋体" w:hAnsi="宋体" w:hint="eastAsia"/>
          <w:sz w:val="24"/>
          <w:szCs w:val="22"/>
        </w:rPr>
        <w:t>所，成人中专学校</w:t>
      </w:r>
      <w:r w:rsidRPr="00AB1604">
        <w:rPr>
          <w:rFonts w:ascii="宋体" w:hAnsi="宋体"/>
          <w:sz w:val="24"/>
          <w:szCs w:val="22"/>
        </w:rPr>
        <w:t>12</w:t>
      </w:r>
      <w:r w:rsidRPr="00AB1604">
        <w:rPr>
          <w:rFonts w:ascii="宋体" w:hAnsi="宋体" w:hint="eastAsia"/>
          <w:sz w:val="24"/>
          <w:szCs w:val="22"/>
        </w:rPr>
        <w:t>所</w:t>
      </w:r>
      <w:r w:rsidRPr="00D01252">
        <w:rPr>
          <w:rFonts w:ascii="宋体"/>
          <w:sz w:val="24"/>
          <w:szCs w:val="22"/>
          <w:vertAlign w:val="superscript"/>
        </w:rPr>
        <w:footnoteReference w:id="1"/>
      </w:r>
      <w:r w:rsidRPr="00D01252">
        <w:rPr>
          <w:rFonts w:ascii="宋体" w:hAnsi="宋体" w:hint="eastAsia"/>
          <w:sz w:val="24"/>
          <w:szCs w:val="22"/>
        </w:rPr>
        <w:t>。</w:t>
      </w:r>
      <w:r w:rsidRPr="008116D7">
        <w:rPr>
          <w:rFonts w:ascii="宋体" w:hAnsi="宋体" w:hint="eastAsia"/>
          <w:sz w:val="24"/>
        </w:rPr>
        <w:t>中职在校生</w:t>
      </w:r>
      <w:r w:rsidRPr="008116D7">
        <w:rPr>
          <w:rFonts w:ascii="宋体" w:hAnsi="宋体"/>
          <w:sz w:val="24"/>
        </w:rPr>
        <w:t>10.26</w:t>
      </w:r>
      <w:r w:rsidRPr="008116D7">
        <w:rPr>
          <w:rFonts w:ascii="宋体" w:hAnsi="宋体" w:hint="eastAsia"/>
          <w:sz w:val="24"/>
          <w:szCs w:val="22"/>
        </w:rPr>
        <w:t>万人，</w:t>
      </w:r>
      <w:r w:rsidRPr="008116D7">
        <w:rPr>
          <w:rFonts w:ascii="宋体" w:hAnsi="宋体" w:hint="eastAsia"/>
          <w:sz w:val="24"/>
        </w:rPr>
        <w:t>比上年下降0.</w:t>
      </w:r>
      <w:r w:rsidRPr="008116D7">
        <w:rPr>
          <w:rFonts w:ascii="宋体" w:hAnsi="宋体"/>
          <w:sz w:val="24"/>
        </w:rPr>
        <w:t>31</w:t>
      </w:r>
      <w:r w:rsidRPr="008116D7">
        <w:rPr>
          <w:rFonts w:ascii="宋体" w:hAnsi="宋体" w:hint="eastAsia"/>
          <w:sz w:val="24"/>
        </w:rPr>
        <w:t>万人。</w:t>
      </w:r>
    </w:p>
    <w:p w:rsidR="00DA28DE" w:rsidRPr="00855832" w:rsidRDefault="00DA28DE" w:rsidP="00DA28DE">
      <w:pPr>
        <w:shd w:val="clear" w:color="auto" w:fill="FFFFFF"/>
        <w:spacing w:line="360" w:lineRule="auto"/>
        <w:ind w:firstLineChars="200" w:firstLine="482"/>
        <w:rPr>
          <w:rFonts w:ascii="宋体" w:hAnsi="宋体"/>
          <w:sz w:val="24"/>
          <w:szCs w:val="22"/>
        </w:rPr>
      </w:pPr>
      <w:r w:rsidRPr="008116D7">
        <w:rPr>
          <w:rFonts w:ascii="宋体" w:hAnsi="宋体" w:hint="eastAsia"/>
          <w:b/>
          <w:color w:val="002060"/>
          <w:sz w:val="24"/>
          <w:szCs w:val="22"/>
        </w:rPr>
        <w:t>高中阶段教育</w:t>
      </w:r>
      <w:proofErr w:type="gramStart"/>
      <w:r w:rsidRPr="008116D7">
        <w:rPr>
          <w:rFonts w:ascii="宋体" w:hAnsi="宋体" w:hint="eastAsia"/>
          <w:b/>
          <w:color w:val="002060"/>
          <w:sz w:val="24"/>
          <w:szCs w:val="22"/>
        </w:rPr>
        <w:t>职普比</w:t>
      </w:r>
      <w:proofErr w:type="gramEnd"/>
      <w:r w:rsidRPr="008116D7">
        <w:rPr>
          <w:rFonts w:ascii="宋体" w:hAnsi="宋体" w:hint="eastAsia"/>
          <w:b/>
          <w:color w:val="002060"/>
          <w:sz w:val="24"/>
          <w:szCs w:val="22"/>
        </w:rPr>
        <w:t>大体相当。</w:t>
      </w:r>
      <w:r w:rsidR="00930559" w:rsidRPr="00FF0597">
        <w:rPr>
          <w:rFonts w:ascii="宋体" w:hAnsi="宋体"/>
          <w:sz w:val="24"/>
          <w:szCs w:val="22"/>
        </w:rPr>
        <w:t>201</w:t>
      </w:r>
      <w:r w:rsidR="00D01252" w:rsidRPr="00D01252">
        <w:rPr>
          <w:rFonts w:ascii="宋体" w:hAnsi="宋体"/>
          <w:sz w:val="24"/>
          <w:szCs w:val="22"/>
        </w:rPr>
        <w:t>8</w:t>
      </w:r>
      <w:r w:rsidR="00316DC6" w:rsidRPr="00FF0597">
        <w:rPr>
          <w:rFonts w:ascii="宋体" w:hAnsi="宋体"/>
          <w:sz w:val="24"/>
          <w:szCs w:val="22"/>
        </w:rPr>
        <w:t>年，</w:t>
      </w:r>
      <w:r w:rsidRPr="00D01252">
        <w:rPr>
          <w:rFonts w:ascii="宋体" w:hAnsi="宋体" w:hint="eastAsia"/>
          <w:sz w:val="24"/>
          <w:szCs w:val="22"/>
        </w:rPr>
        <w:t>全市</w:t>
      </w:r>
      <w:r w:rsidRPr="006704F3">
        <w:rPr>
          <w:rFonts w:ascii="宋体" w:hAnsi="宋体" w:hint="eastAsia"/>
          <w:sz w:val="24"/>
          <w:szCs w:val="22"/>
        </w:rPr>
        <w:t>各类中等职业学校招生总数达到</w:t>
      </w:r>
      <w:r w:rsidRPr="006704F3">
        <w:rPr>
          <w:rFonts w:ascii="宋体" w:hAnsi="宋体"/>
          <w:sz w:val="24"/>
          <w:szCs w:val="22"/>
        </w:rPr>
        <w:t>3.</w:t>
      </w:r>
      <w:r>
        <w:rPr>
          <w:rFonts w:ascii="宋体" w:hAnsi="宋体"/>
          <w:sz w:val="24"/>
          <w:szCs w:val="22"/>
        </w:rPr>
        <w:t>3</w:t>
      </w:r>
      <w:r w:rsidRPr="006704F3">
        <w:rPr>
          <w:rFonts w:ascii="宋体" w:hAnsi="宋体"/>
          <w:sz w:val="24"/>
          <w:szCs w:val="22"/>
        </w:rPr>
        <w:t>4</w:t>
      </w:r>
      <w:r w:rsidRPr="006704F3">
        <w:rPr>
          <w:rFonts w:ascii="宋体" w:hAnsi="宋体" w:hint="eastAsia"/>
          <w:sz w:val="24"/>
          <w:szCs w:val="22"/>
        </w:rPr>
        <w:t>万人，普通高中招生</w:t>
      </w:r>
      <w:r w:rsidR="00316DC6">
        <w:rPr>
          <w:rFonts w:ascii="宋体" w:hAnsi="宋体" w:hint="eastAsia"/>
          <w:sz w:val="24"/>
          <w:szCs w:val="22"/>
        </w:rPr>
        <w:t>5.23万人</w:t>
      </w:r>
      <w:r w:rsidR="00316DC6" w:rsidRPr="006B3E38">
        <w:rPr>
          <w:rFonts w:ascii="宋体" w:hAnsi="宋体"/>
          <w:vertAlign w:val="superscript"/>
        </w:rPr>
        <w:footnoteReference w:id="2"/>
      </w:r>
      <w:r w:rsidRPr="006704F3">
        <w:rPr>
          <w:rFonts w:ascii="宋体" w:hAnsi="宋体" w:hint="eastAsia"/>
          <w:sz w:val="24"/>
          <w:szCs w:val="22"/>
        </w:rPr>
        <w:t>，</w:t>
      </w:r>
      <w:proofErr w:type="gramStart"/>
      <w:r w:rsidR="00316DC6">
        <w:rPr>
          <w:rFonts w:ascii="宋体" w:hAnsi="宋体" w:hint="eastAsia"/>
          <w:sz w:val="24"/>
          <w:szCs w:val="22"/>
        </w:rPr>
        <w:t>普职比为</w:t>
      </w:r>
      <w:proofErr w:type="gramEnd"/>
      <w:r w:rsidR="00316DC6">
        <w:rPr>
          <w:rFonts w:ascii="宋体" w:hAnsi="宋体" w:hint="eastAsia"/>
          <w:sz w:val="24"/>
          <w:szCs w:val="22"/>
        </w:rPr>
        <w:t>6:4，基本</w:t>
      </w:r>
      <w:r w:rsidRPr="006704F3">
        <w:rPr>
          <w:rFonts w:ascii="宋体" w:hAnsi="宋体" w:hint="eastAsia"/>
          <w:sz w:val="24"/>
          <w:szCs w:val="22"/>
        </w:rPr>
        <w:t>符合国务院和上海市人民政府关于高中阶段教育规模和结构的要求</w:t>
      </w:r>
      <w:r>
        <w:rPr>
          <w:rFonts w:ascii="宋体" w:hAnsi="宋体" w:hint="eastAsia"/>
          <w:sz w:val="24"/>
          <w:szCs w:val="22"/>
        </w:rPr>
        <w:t>。</w:t>
      </w:r>
    </w:p>
    <w:p w:rsidR="00DA28DE" w:rsidRDefault="00DA28DE" w:rsidP="00DA28DE">
      <w:pPr>
        <w:shd w:val="clear" w:color="auto" w:fill="FFFFFF"/>
        <w:spacing w:line="360" w:lineRule="auto"/>
        <w:ind w:firstLineChars="200" w:firstLine="482"/>
        <w:rPr>
          <w:rFonts w:ascii="宋体" w:hAnsi="宋体"/>
          <w:sz w:val="24"/>
          <w:szCs w:val="22"/>
        </w:rPr>
      </w:pPr>
      <w:r w:rsidRPr="00855832">
        <w:rPr>
          <w:rFonts w:ascii="宋体" w:hAnsi="宋体" w:hint="eastAsia"/>
          <w:b/>
          <w:color w:val="002060"/>
          <w:sz w:val="24"/>
          <w:szCs w:val="22"/>
        </w:rPr>
        <w:t>本市户籍学生占比</w:t>
      </w:r>
      <w:r>
        <w:rPr>
          <w:rFonts w:ascii="宋体" w:hAnsi="宋体" w:hint="eastAsia"/>
          <w:b/>
          <w:color w:val="002060"/>
          <w:sz w:val="24"/>
          <w:szCs w:val="22"/>
        </w:rPr>
        <w:t>超过一半</w:t>
      </w:r>
      <w:r w:rsidRPr="00E2175D">
        <w:rPr>
          <w:rFonts w:ascii="宋体" w:hAnsi="宋体" w:hint="eastAsia"/>
          <w:b/>
          <w:sz w:val="24"/>
          <w:szCs w:val="22"/>
        </w:rPr>
        <w:t>。</w:t>
      </w:r>
      <w:r w:rsidR="005C09EF" w:rsidRPr="005C09EF">
        <w:rPr>
          <w:rFonts w:ascii="宋体" w:hAnsi="宋体" w:hint="eastAsia"/>
          <w:sz w:val="24"/>
          <w:szCs w:val="22"/>
        </w:rPr>
        <w:t>各中职</w:t>
      </w:r>
      <w:r w:rsidR="005C09EF">
        <w:rPr>
          <w:rFonts w:ascii="宋体" w:hAnsi="宋体" w:hint="eastAsia"/>
          <w:sz w:val="24"/>
          <w:szCs w:val="22"/>
        </w:rPr>
        <w:t>学校质量</w:t>
      </w:r>
      <w:r w:rsidR="005C09EF" w:rsidRPr="005C09EF">
        <w:rPr>
          <w:rFonts w:ascii="宋体" w:hAnsi="宋体" w:hint="eastAsia"/>
          <w:sz w:val="24"/>
          <w:szCs w:val="22"/>
        </w:rPr>
        <w:t>年报数据显示</w:t>
      </w:r>
      <w:r w:rsidR="005C09EF" w:rsidRPr="005C09EF">
        <w:rPr>
          <w:rFonts w:ascii="宋体" w:hAnsi="宋体"/>
          <w:sz w:val="24"/>
          <w:szCs w:val="22"/>
          <w:vertAlign w:val="superscript"/>
        </w:rPr>
        <w:footnoteReference w:id="3"/>
      </w:r>
      <w:r w:rsidR="005C09EF" w:rsidRPr="005C09EF">
        <w:rPr>
          <w:rFonts w:ascii="宋体" w:hAnsi="宋体" w:hint="eastAsia"/>
          <w:sz w:val="24"/>
          <w:szCs w:val="22"/>
        </w:rPr>
        <w:t>，</w:t>
      </w:r>
      <w:r>
        <w:rPr>
          <w:rFonts w:ascii="宋体" w:hAnsi="宋体"/>
          <w:sz w:val="24"/>
          <w:szCs w:val="22"/>
        </w:rPr>
        <w:t>2019</w:t>
      </w:r>
      <w:r w:rsidRPr="00E2175D">
        <w:rPr>
          <w:rFonts w:ascii="宋体" w:hAnsi="宋体" w:hint="eastAsia"/>
          <w:sz w:val="24"/>
          <w:szCs w:val="22"/>
        </w:rPr>
        <w:t>年，上海中等职业学校招生实际录取</w:t>
      </w:r>
      <w:r>
        <w:rPr>
          <w:rFonts w:ascii="宋体" w:hAnsi="宋体" w:hint="eastAsia"/>
          <w:sz w:val="24"/>
          <w:szCs w:val="22"/>
        </w:rPr>
        <w:t>的</w:t>
      </w:r>
      <w:r w:rsidRPr="00E2175D">
        <w:rPr>
          <w:rFonts w:ascii="宋体" w:hAnsi="宋体" w:hint="eastAsia"/>
          <w:sz w:val="24"/>
          <w:szCs w:val="22"/>
        </w:rPr>
        <w:t>学生中，本市户籍占比</w:t>
      </w:r>
      <w:r>
        <w:rPr>
          <w:rFonts w:ascii="宋体" w:hAnsi="宋体"/>
          <w:sz w:val="24"/>
          <w:szCs w:val="22"/>
        </w:rPr>
        <w:t>52</w:t>
      </w:r>
      <w:r w:rsidRPr="00E2175D">
        <w:rPr>
          <w:rFonts w:ascii="宋体" w:hAnsi="宋体"/>
          <w:sz w:val="24"/>
          <w:szCs w:val="22"/>
        </w:rPr>
        <w:t>%</w:t>
      </w:r>
      <w:r w:rsidR="00506DAC">
        <w:rPr>
          <w:rFonts w:ascii="宋体" w:hAnsi="宋体" w:hint="eastAsia"/>
          <w:sz w:val="24"/>
          <w:szCs w:val="22"/>
        </w:rPr>
        <w:t>。同时，</w:t>
      </w:r>
      <w:r w:rsidRPr="00E2175D">
        <w:rPr>
          <w:rFonts w:ascii="宋体" w:hAnsi="宋体" w:hint="eastAsia"/>
          <w:sz w:val="24"/>
          <w:szCs w:val="22"/>
        </w:rPr>
        <w:t>来沪人员随迁子女</w:t>
      </w:r>
      <w:proofErr w:type="gramStart"/>
      <w:r w:rsidR="00506DAC">
        <w:rPr>
          <w:rFonts w:ascii="宋体" w:hAnsi="宋体" w:hint="eastAsia"/>
          <w:sz w:val="24"/>
          <w:szCs w:val="22"/>
        </w:rPr>
        <w:t>招生占</w:t>
      </w:r>
      <w:proofErr w:type="gramEnd"/>
      <w:r w:rsidR="00506DAC">
        <w:rPr>
          <w:rFonts w:ascii="宋体" w:hAnsi="宋体" w:hint="eastAsia"/>
          <w:sz w:val="24"/>
          <w:szCs w:val="22"/>
        </w:rPr>
        <w:t>比1</w:t>
      </w:r>
      <w:r w:rsidR="00506DAC">
        <w:rPr>
          <w:rFonts w:ascii="宋体" w:hAnsi="宋体"/>
          <w:sz w:val="24"/>
          <w:szCs w:val="22"/>
        </w:rPr>
        <w:t>8</w:t>
      </w:r>
      <w:r w:rsidR="00506DAC">
        <w:rPr>
          <w:rFonts w:ascii="宋体" w:hAnsi="宋体" w:hint="eastAsia"/>
          <w:sz w:val="24"/>
          <w:szCs w:val="22"/>
        </w:rPr>
        <w:t>%，</w:t>
      </w:r>
      <w:r w:rsidR="00EE5CB1" w:rsidRPr="00E2175D">
        <w:rPr>
          <w:rFonts w:ascii="宋体" w:hAnsi="宋体" w:hint="eastAsia"/>
          <w:sz w:val="24"/>
          <w:szCs w:val="22"/>
        </w:rPr>
        <w:t>外省市招生（普招）</w:t>
      </w:r>
      <w:r w:rsidR="00506DAC">
        <w:rPr>
          <w:rFonts w:ascii="宋体" w:hAnsi="宋体" w:hint="eastAsia"/>
          <w:sz w:val="24"/>
          <w:szCs w:val="22"/>
        </w:rPr>
        <w:t>占比1</w:t>
      </w:r>
      <w:r w:rsidR="00506DAC">
        <w:rPr>
          <w:rFonts w:ascii="宋体" w:hAnsi="宋体"/>
          <w:sz w:val="24"/>
          <w:szCs w:val="22"/>
        </w:rPr>
        <w:t>1</w:t>
      </w:r>
      <w:r w:rsidR="00506DAC">
        <w:rPr>
          <w:rFonts w:ascii="宋体" w:hAnsi="宋体" w:hint="eastAsia"/>
          <w:sz w:val="24"/>
          <w:szCs w:val="22"/>
        </w:rPr>
        <w:t>%，</w:t>
      </w:r>
      <w:r w:rsidR="00EE5CB1">
        <w:rPr>
          <w:rFonts w:ascii="宋体" w:hAnsi="宋体" w:hint="eastAsia"/>
          <w:sz w:val="24"/>
          <w:szCs w:val="22"/>
        </w:rPr>
        <w:t>对口支援</w:t>
      </w:r>
      <w:proofErr w:type="gramStart"/>
      <w:r w:rsidR="00EE5CB1">
        <w:rPr>
          <w:rFonts w:ascii="宋体" w:hAnsi="宋体" w:hint="eastAsia"/>
          <w:sz w:val="24"/>
          <w:szCs w:val="22"/>
        </w:rPr>
        <w:t>招生</w:t>
      </w:r>
      <w:r w:rsidR="00506DAC">
        <w:rPr>
          <w:rFonts w:ascii="宋体" w:hAnsi="宋体" w:hint="eastAsia"/>
          <w:sz w:val="24"/>
          <w:szCs w:val="22"/>
        </w:rPr>
        <w:t>占</w:t>
      </w:r>
      <w:proofErr w:type="gramEnd"/>
      <w:r w:rsidR="00506DAC">
        <w:rPr>
          <w:rFonts w:ascii="宋体" w:hAnsi="宋体" w:hint="eastAsia"/>
          <w:sz w:val="24"/>
          <w:szCs w:val="22"/>
        </w:rPr>
        <w:t>比</w:t>
      </w:r>
      <w:r>
        <w:rPr>
          <w:rFonts w:ascii="宋体" w:hAnsi="宋体"/>
          <w:sz w:val="24"/>
          <w:szCs w:val="22"/>
        </w:rPr>
        <w:t>7</w:t>
      </w:r>
      <w:r w:rsidRPr="00E2175D">
        <w:rPr>
          <w:rFonts w:ascii="宋体" w:hAnsi="宋体"/>
          <w:sz w:val="24"/>
          <w:szCs w:val="22"/>
        </w:rPr>
        <w:t>%</w:t>
      </w:r>
      <w:r w:rsidRPr="00EE5CB1">
        <w:rPr>
          <w:rFonts w:ascii="宋体" w:hAnsi="宋体"/>
          <w:sz w:val="24"/>
          <w:szCs w:val="22"/>
        </w:rPr>
        <w:t>。</w:t>
      </w:r>
    </w:p>
    <w:p w:rsidR="00DA28DE" w:rsidRPr="0029670A" w:rsidRDefault="00DA28DE" w:rsidP="00941C73">
      <w:pPr>
        <w:keepNext/>
        <w:keepLines/>
        <w:adjustRightInd w:val="0"/>
        <w:snapToGrid w:val="0"/>
        <w:spacing w:beforeLines="50" w:afterLines="50" w:line="500" w:lineRule="exact"/>
        <w:ind w:firstLineChars="200" w:firstLine="562"/>
        <w:outlineLvl w:val="1"/>
        <w:rPr>
          <w:rFonts w:ascii="Times New Roman" w:hAnsi="Times New Roman"/>
          <w:color w:val="002060"/>
          <w:kern w:val="44"/>
          <w:sz w:val="28"/>
          <w:szCs w:val="28"/>
        </w:rPr>
      </w:pPr>
      <w:bookmarkStart w:id="13" w:name="_Toc32840361"/>
      <w:bookmarkStart w:id="14" w:name="_Toc34559981"/>
      <w:r w:rsidRPr="0029670A">
        <w:rPr>
          <w:rFonts w:ascii="Times New Roman" w:hAnsi="Times New Roman"/>
          <w:b/>
          <w:bCs/>
          <w:color w:val="002060"/>
          <w:kern w:val="44"/>
          <w:sz w:val="28"/>
          <w:szCs w:val="28"/>
        </w:rPr>
        <w:t xml:space="preserve">1.2 </w:t>
      </w:r>
      <w:r w:rsidRPr="0029670A">
        <w:rPr>
          <w:rFonts w:ascii="Times New Roman" w:hAnsi="Times New Roman" w:hint="eastAsia"/>
          <w:b/>
          <w:bCs/>
          <w:color w:val="002060"/>
          <w:kern w:val="44"/>
          <w:sz w:val="28"/>
          <w:szCs w:val="28"/>
        </w:rPr>
        <w:t>设施设备</w:t>
      </w:r>
      <w:bookmarkEnd w:id="13"/>
      <w:bookmarkEnd w:id="14"/>
    </w:p>
    <w:p w:rsidR="00DA28DE" w:rsidRDefault="00DA28DE" w:rsidP="00DA28DE">
      <w:pPr>
        <w:shd w:val="clear" w:color="auto" w:fill="FFFFFF"/>
        <w:spacing w:line="360" w:lineRule="auto"/>
        <w:ind w:firstLineChars="200" w:firstLine="482"/>
        <w:rPr>
          <w:rFonts w:ascii="宋体" w:hAnsi="宋体"/>
          <w:sz w:val="24"/>
          <w:szCs w:val="22"/>
        </w:rPr>
      </w:pPr>
      <w:r w:rsidRPr="00855832">
        <w:rPr>
          <w:rFonts w:ascii="宋体" w:hAnsi="宋体" w:hint="eastAsia"/>
          <w:b/>
          <w:color w:val="002060"/>
          <w:sz w:val="24"/>
          <w:szCs w:val="22"/>
        </w:rPr>
        <w:t>生均固定资产额增长近</w:t>
      </w:r>
      <w:r>
        <w:rPr>
          <w:rFonts w:ascii="宋体" w:hAnsi="宋体"/>
          <w:b/>
          <w:color w:val="002060"/>
          <w:sz w:val="24"/>
          <w:szCs w:val="22"/>
        </w:rPr>
        <w:t>13</w:t>
      </w:r>
      <w:r w:rsidRPr="00855832">
        <w:rPr>
          <w:rFonts w:ascii="宋体" w:hAnsi="宋体"/>
          <w:b/>
          <w:color w:val="002060"/>
          <w:sz w:val="24"/>
          <w:szCs w:val="22"/>
        </w:rPr>
        <w:t>%。</w:t>
      </w:r>
      <w:r>
        <w:rPr>
          <w:rFonts w:ascii="宋体" w:hAnsi="宋体"/>
          <w:sz w:val="24"/>
          <w:szCs w:val="22"/>
        </w:rPr>
        <w:t>2019</w:t>
      </w:r>
      <w:r w:rsidRPr="007C447E">
        <w:rPr>
          <w:rFonts w:ascii="宋体" w:hAnsi="宋体" w:hint="eastAsia"/>
          <w:sz w:val="24"/>
          <w:szCs w:val="22"/>
        </w:rPr>
        <w:t>年，</w:t>
      </w:r>
      <w:r>
        <w:rPr>
          <w:rFonts w:ascii="宋体" w:hAnsi="宋体" w:hint="eastAsia"/>
          <w:sz w:val="24"/>
          <w:szCs w:val="22"/>
        </w:rPr>
        <w:t>上海</w:t>
      </w:r>
      <w:r w:rsidRPr="007C447E">
        <w:rPr>
          <w:rFonts w:ascii="宋体" w:hAnsi="宋体" w:hint="eastAsia"/>
          <w:sz w:val="24"/>
          <w:szCs w:val="22"/>
        </w:rPr>
        <w:t>中等职业学校固定资产总额达到</w:t>
      </w:r>
      <w:r>
        <w:rPr>
          <w:rFonts w:ascii="宋体" w:hAnsi="宋体" w:hint="eastAsia"/>
          <w:sz w:val="24"/>
          <w:szCs w:val="22"/>
        </w:rPr>
        <w:t>1</w:t>
      </w:r>
      <w:r>
        <w:rPr>
          <w:rFonts w:ascii="宋体" w:hAnsi="宋体"/>
          <w:sz w:val="24"/>
          <w:szCs w:val="22"/>
        </w:rPr>
        <w:t>40.56</w:t>
      </w:r>
      <w:r w:rsidRPr="007C447E">
        <w:rPr>
          <w:rFonts w:ascii="宋体" w:hAnsi="宋体" w:hint="eastAsia"/>
          <w:sz w:val="24"/>
          <w:szCs w:val="22"/>
        </w:rPr>
        <w:t>亿元，比</w:t>
      </w:r>
      <w:r>
        <w:rPr>
          <w:rFonts w:ascii="宋体" w:hAnsi="宋体"/>
          <w:sz w:val="24"/>
          <w:szCs w:val="22"/>
        </w:rPr>
        <w:t>2018</w:t>
      </w:r>
      <w:r>
        <w:rPr>
          <w:rFonts w:ascii="宋体" w:hAnsi="宋体" w:hint="eastAsia"/>
          <w:sz w:val="24"/>
          <w:szCs w:val="22"/>
        </w:rPr>
        <w:t>年增长9</w:t>
      </w:r>
      <w:r>
        <w:rPr>
          <w:rFonts w:ascii="宋体" w:hAnsi="宋体"/>
          <w:sz w:val="24"/>
          <w:szCs w:val="22"/>
        </w:rPr>
        <w:t>.16%</w:t>
      </w:r>
      <w:r w:rsidRPr="007C447E">
        <w:rPr>
          <w:rFonts w:ascii="宋体" w:hAnsi="宋体" w:hint="eastAsia"/>
          <w:sz w:val="24"/>
          <w:szCs w:val="22"/>
        </w:rPr>
        <w:t>，校均</w:t>
      </w:r>
      <w:r>
        <w:rPr>
          <w:rFonts w:ascii="宋体" w:hAnsi="宋体" w:hint="eastAsia"/>
          <w:sz w:val="24"/>
          <w:szCs w:val="22"/>
        </w:rPr>
        <w:t>固定资产</w:t>
      </w:r>
      <w:r w:rsidRPr="007C447E">
        <w:rPr>
          <w:rFonts w:ascii="宋体" w:hAnsi="宋体"/>
          <w:sz w:val="24"/>
          <w:szCs w:val="22"/>
        </w:rPr>
        <w:t>1.</w:t>
      </w:r>
      <w:r>
        <w:rPr>
          <w:rFonts w:ascii="宋体" w:hAnsi="宋体"/>
          <w:sz w:val="24"/>
          <w:szCs w:val="22"/>
        </w:rPr>
        <w:t>95</w:t>
      </w:r>
      <w:r w:rsidRPr="007C447E">
        <w:rPr>
          <w:rFonts w:ascii="宋体" w:hAnsi="宋体" w:hint="eastAsia"/>
          <w:sz w:val="24"/>
          <w:szCs w:val="22"/>
        </w:rPr>
        <w:t>亿元</w:t>
      </w:r>
      <w:r>
        <w:rPr>
          <w:rFonts w:ascii="宋体" w:hAnsi="宋体" w:hint="eastAsia"/>
          <w:sz w:val="24"/>
          <w:szCs w:val="22"/>
        </w:rPr>
        <w:t>，</w:t>
      </w:r>
      <w:r w:rsidRPr="007C447E">
        <w:rPr>
          <w:rFonts w:ascii="宋体" w:hAnsi="宋体" w:hint="eastAsia"/>
          <w:sz w:val="24"/>
          <w:szCs w:val="22"/>
        </w:rPr>
        <w:t>生均固定资产</w:t>
      </w:r>
      <w:r>
        <w:rPr>
          <w:rFonts w:ascii="宋体" w:hAnsi="宋体"/>
          <w:sz w:val="24"/>
          <w:szCs w:val="22"/>
        </w:rPr>
        <w:t>14.46</w:t>
      </w:r>
      <w:r w:rsidRPr="007C447E">
        <w:rPr>
          <w:rFonts w:ascii="宋体" w:hAnsi="宋体" w:hint="eastAsia"/>
          <w:sz w:val="24"/>
          <w:szCs w:val="22"/>
        </w:rPr>
        <w:t>万元</w:t>
      </w:r>
      <w:r w:rsidRPr="00187BE6">
        <w:rPr>
          <w:rFonts w:ascii="宋体" w:hAnsi="宋体" w:hint="eastAsia"/>
          <w:sz w:val="24"/>
          <w:szCs w:val="22"/>
        </w:rPr>
        <w:t>，比</w:t>
      </w:r>
      <w:r w:rsidRPr="00146109">
        <w:rPr>
          <w:rFonts w:ascii="宋体" w:hAnsi="宋体"/>
          <w:sz w:val="24"/>
          <w:szCs w:val="22"/>
        </w:rPr>
        <w:t>201</w:t>
      </w:r>
      <w:r>
        <w:rPr>
          <w:rFonts w:ascii="宋体" w:hAnsi="宋体"/>
          <w:sz w:val="24"/>
          <w:szCs w:val="22"/>
        </w:rPr>
        <w:t>8</w:t>
      </w:r>
      <w:r w:rsidRPr="00D971F8">
        <w:rPr>
          <w:rFonts w:ascii="宋体" w:hAnsi="宋体" w:hint="eastAsia"/>
          <w:sz w:val="24"/>
          <w:szCs w:val="22"/>
        </w:rPr>
        <w:t>年增长</w:t>
      </w:r>
      <w:r w:rsidRPr="00A66018">
        <w:rPr>
          <w:rFonts w:ascii="宋体" w:hAnsi="宋体"/>
          <w:sz w:val="24"/>
          <w:szCs w:val="22"/>
        </w:rPr>
        <w:t>1</w:t>
      </w:r>
      <w:r>
        <w:rPr>
          <w:rFonts w:ascii="宋体" w:hAnsi="宋体"/>
          <w:sz w:val="24"/>
          <w:szCs w:val="22"/>
        </w:rPr>
        <w:t>2</w:t>
      </w:r>
      <w:r w:rsidRPr="00A66018">
        <w:rPr>
          <w:rFonts w:ascii="宋体" w:hAnsi="宋体"/>
          <w:sz w:val="24"/>
          <w:szCs w:val="22"/>
        </w:rPr>
        <w:t>.</w:t>
      </w:r>
      <w:r>
        <w:rPr>
          <w:rFonts w:ascii="宋体" w:hAnsi="宋体"/>
          <w:sz w:val="24"/>
          <w:szCs w:val="22"/>
        </w:rPr>
        <w:t>62</w:t>
      </w:r>
      <w:r w:rsidRPr="00A66018">
        <w:rPr>
          <w:rFonts w:ascii="宋体" w:hAnsi="宋体"/>
          <w:sz w:val="24"/>
          <w:szCs w:val="22"/>
        </w:rPr>
        <w:t>%</w:t>
      </w:r>
      <w:r w:rsidRPr="007C447E">
        <w:rPr>
          <w:rFonts w:ascii="宋体" w:hAnsi="宋体" w:hint="eastAsia"/>
          <w:sz w:val="24"/>
          <w:szCs w:val="22"/>
        </w:rPr>
        <w:t>。</w:t>
      </w:r>
    </w:p>
    <w:p w:rsidR="00DA28DE" w:rsidRDefault="00DA28DE" w:rsidP="00F72835">
      <w:pPr>
        <w:shd w:val="clear" w:color="auto" w:fill="FFFFFF"/>
        <w:spacing w:line="360" w:lineRule="auto"/>
        <w:jc w:val="center"/>
        <w:rPr>
          <w:rFonts w:ascii="宋体" w:hAnsi="宋体"/>
          <w:sz w:val="24"/>
          <w:szCs w:val="22"/>
        </w:rPr>
      </w:pPr>
      <w:r w:rsidRPr="00F72835">
        <w:rPr>
          <w:noProof/>
          <w:color w:val="002060"/>
        </w:rPr>
        <w:drawing>
          <wp:inline distT="0" distB="0" distL="0" distR="0">
            <wp:extent cx="4572000" cy="2486025"/>
            <wp:effectExtent l="0" t="0" r="19050" b="952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A28DE" w:rsidRDefault="00DA28DE" w:rsidP="00DA28DE">
      <w:pPr>
        <w:pStyle w:val="ab"/>
        <w:ind w:firstLine="442"/>
        <w:jc w:val="center"/>
        <w:rPr>
          <w:rFonts w:ascii="宋体" w:eastAsia="宋体" w:hAnsi="宋体" w:cs="宋体"/>
          <w:b/>
          <w:bCs/>
          <w:kern w:val="44"/>
          <w:sz w:val="22"/>
        </w:rPr>
      </w:pPr>
      <w:bookmarkStart w:id="15" w:name="_Toc32840394"/>
      <w:bookmarkStart w:id="16" w:name="_Toc33178286"/>
      <w:r w:rsidRPr="00DD5C11">
        <w:rPr>
          <w:rFonts w:ascii="宋体" w:eastAsia="宋体" w:hAnsi="宋体" w:cs="宋体" w:hint="eastAsia"/>
          <w:b/>
          <w:bCs/>
          <w:kern w:val="44"/>
          <w:sz w:val="22"/>
        </w:rPr>
        <w:t>图</w:t>
      </w:r>
      <w:r w:rsidR="00B909D5" w:rsidRPr="00DD5C11">
        <w:rPr>
          <w:rFonts w:ascii="宋体" w:eastAsia="宋体" w:hAnsi="宋体" w:cs="宋体"/>
          <w:b/>
          <w:bCs/>
          <w:kern w:val="44"/>
          <w:sz w:val="22"/>
        </w:rPr>
        <w:fldChar w:fldCharType="begin"/>
      </w:r>
      <w:r w:rsidRPr="00DD5C11">
        <w:rPr>
          <w:rFonts w:ascii="宋体" w:eastAsia="宋体" w:hAnsi="宋体" w:cs="宋体"/>
          <w:b/>
          <w:bCs/>
          <w:kern w:val="44"/>
          <w:sz w:val="22"/>
        </w:rPr>
        <w:instrText xml:space="preserve"> SEQ </w:instrText>
      </w:r>
      <w:r w:rsidRPr="00DD5C11">
        <w:rPr>
          <w:rFonts w:ascii="宋体" w:eastAsia="宋体" w:hAnsi="宋体" w:cs="宋体" w:hint="eastAsia"/>
          <w:b/>
          <w:bCs/>
          <w:kern w:val="44"/>
          <w:sz w:val="22"/>
        </w:rPr>
        <w:instrText>图表</w:instrText>
      </w:r>
      <w:r w:rsidRPr="00DD5C11">
        <w:rPr>
          <w:rFonts w:ascii="宋体" w:eastAsia="宋体" w:hAnsi="宋体" w:cs="宋体"/>
          <w:b/>
          <w:bCs/>
          <w:kern w:val="44"/>
          <w:sz w:val="22"/>
        </w:rPr>
        <w:instrText xml:space="preserve"> \* ARABIC </w:instrText>
      </w:r>
      <w:r w:rsidR="00B909D5" w:rsidRPr="00DD5C11">
        <w:rPr>
          <w:rFonts w:ascii="宋体" w:eastAsia="宋体" w:hAnsi="宋体" w:cs="宋体"/>
          <w:b/>
          <w:bCs/>
          <w:kern w:val="44"/>
          <w:sz w:val="22"/>
        </w:rPr>
        <w:fldChar w:fldCharType="separate"/>
      </w:r>
      <w:r w:rsidR="00DF6C66">
        <w:rPr>
          <w:rFonts w:ascii="宋体" w:eastAsia="宋体" w:hAnsi="宋体" w:cs="宋体"/>
          <w:b/>
          <w:bCs/>
          <w:noProof/>
          <w:kern w:val="44"/>
          <w:sz w:val="22"/>
        </w:rPr>
        <w:t>1</w:t>
      </w:r>
      <w:r w:rsidR="00B909D5" w:rsidRPr="00DD5C11">
        <w:rPr>
          <w:rFonts w:ascii="宋体" w:eastAsia="宋体" w:hAnsi="宋体" w:cs="宋体"/>
          <w:b/>
          <w:bCs/>
          <w:kern w:val="44"/>
          <w:sz w:val="22"/>
        </w:rPr>
        <w:fldChar w:fldCharType="end"/>
      </w:r>
      <w:r>
        <w:rPr>
          <w:rFonts w:ascii="宋体" w:eastAsia="宋体" w:hAnsi="宋体" w:cs="宋体"/>
          <w:b/>
          <w:bCs/>
          <w:kern w:val="44"/>
          <w:sz w:val="22"/>
        </w:rPr>
        <w:t xml:space="preserve">  2015-2019</w:t>
      </w:r>
      <w:r w:rsidRPr="00DD5C11">
        <w:rPr>
          <w:rFonts w:ascii="宋体" w:eastAsia="宋体" w:hAnsi="宋体" w:cs="宋体" w:hint="eastAsia"/>
          <w:b/>
          <w:bCs/>
          <w:kern w:val="44"/>
          <w:sz w:val="22"/>
        </w:rPr>
        <w:t>年上海中等职业学校</w:t>
      </w:r>
      <w:r w:rsidRPr="0080419F">
        <w:rPr>
          <w:rFonts w:ascii="宋体" w:eastAsia="宋体" w:hAnsi="宋体" w:cs="宋体" w:hint="eastAsia"/>
          <w:b/>
          <w:bCs/>
          <w:kern w:val="44"/>
          <w:sz w:val="22"/>
        </w:rPr>
        <w:t>生均固定资产额</w:t>
      </w:r>
      <w:r w:rsidRPr="00DD5C11">
        <w:rPr>
          <w:rFonts w:ascii="宋体" w:eastAsia="宋体" w:hAnsi="宋体" w:cs="宋体" w:hint="eastAsia"/>
          <w:b/>
          <w:bCs/>
          <w:kern w:val="44"/>
          <w:sz w:val="22"/>
        </w:rPr>
        <w:t>（万元）</w:t>
      </w:r>
      <w:bookmarkEnd w:id="15"/>
      <w:bookmarkEnd w:id="16"/>
    </w:p>
    <w:p w:rsidR="00DA28DE" w:rsidRPr="007C447E" w:rsidRDefault="00DA28DE" w:rsidP="00DA28DE">
      <w:pPr>
        <w:shd w:val="clear" w:color="auto" w:fill="FFFFFF"/>
        <w:spacing w:line="360" w:lineRule="auto"/>
        <w:ind w:firstLine="482"/>
        <w:rPr>
          <w:rFonts w:ascii="宋体"/>
          <w:sz w:val="24"/>
          <w:szCs w:val="22"/>
        </w:rPr>
      </w:pPr>
      <w:r w:rsidRPr="00855832">
        <w:rPr>
          <w:rFonts w:ascii="宋体" w:hAnsi="宋体" w:hint="eastAsia"/>
          <w:b/>
          <w:color w:val="002060"/>
          <w:sz w:val="24"/>
          <w:szCs w:val="22"/>
        </w:rPr>
        <w:lastRenderedPageBreak/>
        <w:t>生</w:t>
      </w:r>
      <w:proofErr w:type="gramStart"/>
      <w:r w:rsidRPr="00855832">
        <w:rPr>
          <w:rFonts w:ascii="宋体" w:hAnsi="宋体" w:hint="eastAsia"/>
          <w:b/>
          <w:color w:val="002060"/>
          <w:sz w:val="24"/>
          <w:szCs w:val="22"/>
        </w:rPr>
        <w:t>均教学</w:t>
      </w:r>
      <w:proofErr w:type="gramEnd"/>
      <w:r w:rsidRPr="00855832">
        <w:rPr>
          <w:rFonts w:ascii="宋体" w:hAnsi="宋体" w:hint="eastAsia"/>
          <w:b/>
          <w:color w:val="002060"/>
          <w:sz w:val="24"/>
          <w:szCs w:val="22"/>
        </w:rPr>
        <w:t>仪器设备总值增长近</w:t>
      </w:r>
      <w:r>
        <w:rPr>
          <w:rFonts w:ascii="宋体" w:hAnsi="宋体"/>
          <w:b/>
          <w:color w:val="002060"/>
          <w:sz w:val="24"/>
          <w:szCs w:val="22"/>
        </w:rPr>
        <w:t>12</w:t>
      </w:r>
      <w:r w:rsidRPr="00855832">
        <w:rPr>
          <w:rFonts w:ascii="宋体" w:hAnsi="宋体"/>
          <w:b/>
          <w:color w:val="002060"/>
          <w:sz w:val="24"/>
          <w:szCs w:val="22"/>
        </w:rPr>
        <w:t>%。</w:t>
      </w:r>
      <w:r w:rsidRPr="007C447E">
        <w:rPr>
          <w:rFonts w:ascii="宋体" w:hAnsi="宋体" w:hint="eastAsia"/>
          <w:sz w:val="24"/>
          <w:szCs w:val="22"/>
        </w:rPr>
        <w:t>教学仪器设备总值</w:t>
      </w:r>
      <w:r>
        <w:rPr>
          <w:rFonts w:ascii="宋体" w:hAnsi="宋体" w:hint="eastAsia"/>
          <w:sz w:val="24"/>
          <w:szCs w:val="22"/>
        </w:rPr>
        <w:t>51</w:t>
      </w:r>
      <w:r>
        <w:rPr>
          <w:rFonts w:ascii="宋体" w:hAnsi="宋体"/>
          <w:sz w:val="24"/>
          <w:szCs w:val="22"/>
        </w:rPr>
        <w:t>.74</w:t>
      </w:r>
      <w:r w:rsidRPr="007C447E">
        <w:rPr>
          <w:rFonts w:ascii="宋体" w:hAnsi="宋体" w:hint="eastAsia"/>
          <w:sz w:val="24"/>
          <w:szCs w:val="22"/>
        </w:rPr>
        <w:t>亿元，比</w:t>
      </w:r>
      <w:r>
        <w:rPr>
          <w:rFonts w:ascii="宋体" w:hAnsi="宋体"/>
          <w:sz w:val="24"/>
          <w:szCs w:val="22"/>
        </w:rPr>
        <w:t>2018</w:t>
      </w:r>
      <w:r w:rsidRPr="007C447E">
        <w:rPr>
          <w:rFonts w:ascii="宋体" w:hAnsi="宋体" w:hint="eastAsia"/>
          <w:sz w:val="24"/>
          <w:szCs w:val="22"/>
        </w:rPr>
        <w:t>年增长</w:t>
      </w:r>
      <w:r>
        <w:rPr>
          <w:rFonts w:ascii="宋体" w:hAnsi="宋体" w:hint="eastAsia"/>
          <w:sz w:val="24"/>
          <w:szCs w:val="22"/>
        </w:rPr>
        <w:t>8</w:t>
      </w:r>
      <w:r w:rsidRPr="00240B45">
        <w:rPr>
          <w:rFonts w:ascii="宋体" w:hAnsi="宋体"/>
          <w:sz w:val="24"/>
          <w:szCs w:val="22"/>
        </w:rPr>
        <w:t>.</w:t>
      </w:r>
      <w:r>
        <w:rPr>
          <w:rFonts w:ascii="宋体" w:hAnsi="宋体"/>
          <w:sz w:val="24"/>
          <w:szCs w:val="22"/>
        </w:rPr>
        <w:t>43</w:t>
      </w:r>
      <w:r w:rsidRPr="00240B45">
        <w:rPr>
          <w:rFonts w:ascii="宋体" w:hAnsi="宋体"/>
          <w:sz w:val="24"/>
          <w:szCs w:val="22"/>
        </w:rPr>
        <w:t>%</w:t>
      </w:r>
      <w:r>
        <w:rPr>
          <w:rFonts w:ascii="宋体" w:hAnsi="宋体" w:hint="eastAsia"/>
          <w:sz w:val="24"/>
          <w:szCs w:val="22"/>
        </w:rPr>
        <w:t>；</w:t>
      </w:r>
      <w:r w:rsidRPr="007C447E">
        <w:rPr>
          <w:rFonts w:ascii="宋体" w:hAnsi="宋体" w:hint="eastAsia"/>
          <w:sz w:val="24"/>
          <w:szCs w:val="22"/>
        </w:rPr>
        <w:t>生</w:t>
      </w:r>
      <w:proofErr w:type="gramStart"/>
      <w:r w:rsidRPr="007C447E">
        <w:rPr>
          <w:rFonts w:ascii="宋体" w:hAnsi="宋体" w:hint="eastAsia"/>
          <w:sz w:val="24"/>
          <w:szCs w:val="22"/>
        </w:rPr>
        <w:t>均教学</w:t>
      </w:r>
      <w:proofErr w:type="gramEnd"/>
      <w:r w:rsidRPr="007C447E">
        <w:rPr>
          <w:rFonts w:ascii="宋体" w:hAnsi="宋体" w:hint="eastAsia"/>
          <w:sz w:val="24"/>
          <w:szCs w:val="22"/>
        </w:rPr>
        <w:t>仪器设备总值</w:t>
      </w:r>
      <w:r>
        <w:rPr>
          <w:rFonts w:ascii="宋体" w:hAnsi="宋体"/>
          <w:sz w:val="24"/>
          <w:szCs w:val="22"/>
        </w:rPr>
        <w:t>5.32</w:t>
      </w:r>
      <w:r w:rsidRPr="007C447E">
        <w:rPr>
          <w:rFonts w:ascii="宋体" w:hAnsi="宋体" w:hint="eastAsia"/>
          <w:sz w:val="24"/>
          <w:szCs w:val="22"/>
        </w:rPr>
        <w:t>万元，比</w:t>
      </w:r>
      <w:r>
        <w:rPr>
          <w:rFonts w:ascii="宋体" w:hAnsi="宋体"/>
          <w:sz w:val="24"/>
          <w:szCs w:val="22"/>
        </w:rPr>
        <w:t>2018</w:t>
      </w:r>
      <w:r w:rsidRPr="007C447E">
        <w:rPr>
          <w:rFonts w:ascii="宋体" w:hAnsi="宋体" w:hint="eastAsia"/>
          <w:sz w:val="24"/>
          <w:szCs w:val="22"/>
        </w:rPr>
        <w:t>年增长</w:t>
      </w:r>
      <w:r>
        <w:rPr>
          <w:rFonts w:ascii="宋体" w:hAnsi="宋体" w:hint="eastAsia"/>
          <w:sz w:val="24"/>
          <w:szCs w:val="22"/>
        </w:rPr>
        <w:t>11</w:t>
      </w:r>
      <w:r>
        <w:rPr>
          <w:rFonts w:ascii="宋体" w:hAnsi="宋体"/>
          <w:sz w:val="24"/>
          <w:szCs w:val="22"/>
        </w:rPr>
        <w:t>.86</w:t>
      </w:r>
      <w:r w:rsidRPr="008A202C">
        <w:rPr>
          <w:rFonts w:ascii="宋体" w:hAnsi="宋体"/>
          <w:sz w:val="24"/>
          <w:szCs w:val="22"/>
        </w:rPr>
        <w:t>%</w:t>
      </w:r>
      <w:r>
        <w:rPr>
          <w:rFonts w:ascii="宋体" w:hAnsi="宋体" w:hint="eastAsia"/>
          <w:sz w:val="24"/>
          <w:szCs w:val="22"/>
        </w:rPr>
        <w:t>；</w:t>
      </w:r>
      <w:r w:rsidRPr="007C447E">
        <w:rPr>
          <w:rFonts w:ascii="宋体" w:hAnsi="宋体" w:hint="eastAsia"/>
          <w:sz w:val="24"/>
          <w:szCs w:val="22"/>
        </w:rPr>
        <w:t>纸质图书总数</w:t>
      </w:r>
      <w:r>
        <w:rPr>
          <w:rFonts w:ascii="宋体" w:hAnsi="宋体"/>
          <w:sz w:val="24"/>
          <w:szCs w:val="22"/>
        </w:rPr>
        <w:t>564.85</w:t>
      </w:r>
      <w:r w:rsidRPr="007C447E">
        <w:rPr>
          <w:rFonts w:ascii="宋体" w:hAnsi="宋体" w:hint="eastAsia"/>
          <w:sz w:val="24"/>
          <w:szCs w:val="22"/>
        </w:rPr>
        <w:t>万册，生均</w:t>
      </w:r>
      <w:r>
        <w:rPr>
          <w:rFonts w:ascii="宋体" w:hAnsi="宋体"/>
          <w:sz w:val="24"/>
          <w:szCs w:val="22"/>
        </w:rPr>
        <w:t>58.12</w:t>
      </w:r>
      <w:r w:rsidRPr="007C447E">
        <w:rPr>
          <w:rFonts w:ascii="宋体" w:hAnsi="宋体" w:hint="eastAsia"/>
          <w:sz w:val="24"/>
          <w:szCs w:val="22"/>
        </w:rPr>
        <w:t>册。</w:t>
      </w:r>
    </w:p>
    <w:p w:rsidR="00DA28DE" w:rsidRPr="00AB4CA2" w:rsidRDefault="00DA28DE" w:rsidP="00FA1B49">
      <w:pPr>
        <w:spacing w:line="360" w:lineRule="auto"/>
        <w:jc w:val="center"/>
        <w:rPr>
          <w:rFonts w:ascii="宋体" w:cs="宋体"/>
          <w:bCs/>
          <w:kern w:val="44"/>
          <w:sz w:val="24"/>
        </w:rPr>
      </w:pPr>
      <w:r>
        <w:rPr>
          <w:noProof/>
        </w:rPr>
        <w:drawing>
          <wp:inline distT="0" distB="0" distL="0" distR="0">
            <wp:extent cx="4991100" cy="3419475"/>
            <wp:effectExtent l="0" t="0" r="19050" b="952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A28DE" w:rsidRDefault="00DA28DE" w:rsidP="00DA28DE">
      <w:pPr>
        <w:pStyle w:val="ab"/>
        <w:ind w:firstLine="442"/>
        <w:jc w:val="center"/>
        <w:rPr>
          <w:rFonts w:ascii="宋体" w:eastAsia="宋体" w:hAnsi="宋体" w:cs="宋体"/>
          <w:b/>
          <w:bCs/>
          <w:kern w:val="44"/>
          <w:sz w:val="22"/>
        </w:rPr>
      </w:pPr>
      <w:bookmarkStart w:id="17" w:name="_Toc32840395"/>
      <w:bookmarkStart w:id="18" w:name="_Toc33178287"/>
      <w:r w:rsidRPr="00DD5C11">
        <w:rPr>
          <w:rFonts w:ascii="宋体" w:eastAsia="宋体" w:hAnsi="宋体" w:cs="宋体" w:hint="eastAsia"/>
          <w:b/>
          <w:bCs/>
          <w:kern w:val="44"/>
          <w:sz w:val="22"/>
        </w:rPr>
        <w:t>图</w:t>
      </w:r>
      <w:r w:rsidR="00B909D5" w:rsidRPr="00DD5C11">
        <w:rPr>
          <w:rFonts w:ascii="宋体" w:eastAsia="宋体" w:hAnsi="宋体" w:cs="宋体"/>
          <w:b/>
          <w:bCs/>
          <w:kern w:val="44"/>
          <w:sz w:val="22"/>
        </w:rPr>
        <w:fldChar w:fldCharType="begin"/>
      </w:r>
      <w:r w:rsidRPr="00DD5C11">
        <w:rPr>
          <w:rFonts w:ascii="宋体" w:eastAsia="宋体" w:hAnsi="宋体" w:cs="宋体"/>
          <w:b/>
          <w:bCs/>
          <w:kern w:val="44"/>
          <w:sz w:val="22"/>
        </w:rPr>
        <w:instrText xml:space="preserve"> SEQ </w:instrText>
      </w:r>
      <w:r w:rsidRPr="00DD5C11">
        <w:rPr>
          <w:rFonts w:ascii="宋体" w:eastAsia="宋体" w:hAnsi="宋体" w:cs="宋体" w:hint="eastAsia"/>
          <w:b/>
          <w:bCs/>
          <w:kern w:val="44"/>
          <w:sz w:val="22"/>
        </w:rPr>
        <w:instrText>图表</w:instrText>
      </w:r>
      <w:r w:rsidRPr="00DD5C11">
        <w:rPr>
          <w:rFonts w:ascii="宋体" w:eastAsia="宋体" w:hAnsi="宋体" w:cs="宋体"/>
          <w:b/>
          <w:bCs/>
          <w:kern w:val="44"/>
          <w:sz w:val="22"/>
        </w:rPr>
        <w:instrText xml:space="preserve"> \* ARABIC </w:instrText>
      </w:r>
      <w:r w:rsidR="00B909D5" w:rsidRPr="00DD5C11">
        <w:rPr>
          <w:rFonts w:ascii="宋体" w:eastAsia="宋体" w:hAnsi="宋体" w:cs="宋体"/>
          <w:b/>
          <w:bCs/>
          <w:kern w:val="44"/>
          <w:sz w:val="22"/>
        </w:rPr>
        <w:fldChar w:fldCharType="separate"/>
      </w:r>
      <w:r w:rsidR="00DF6C66">
        <w:rPr>
          <w:rFonts w:ascii="宋体" w:eastAsia="宋体" w:hAnsi="宋体" w:cs="宋体"/>
          <w:b/>
          <w:bCs/>
          <w:noProof/>
          <w:kern w:val="44"/>
          <w:sz w:val="22"/>
        </w:rPr>
        <w:t>2</w:t>
      </w:r>
      <w:r w:rsidR="00B909D5" w:rsidRPr="00DD5C11">
        <w:rPr>
          <w:rFonts w:ascii="宋体" w:eastAsia="宋体" w:hAnsi="宋体" w:cs="宋体"/>
          <w:b/>
          <w:bCs/>
          <w:kern w:val="44"/>
          <w:sz w:val="22"/>
        </w:rPr>
        <w:fldChar w:fldCharType="end"/>
      </w:r>
      <w:r>
        <w:rPr>
          <w:rFonts w:ascii="宋体" w:eastAsia="宋体" w:hAnsi="宋体" w:cs="宋体"/>
          <w:b/>
          <w:bCs/>
          <w:kern w:val="44"/>
          <w:sz w:val="22"/>
        </w:rPr>
        <w:t xml:space="preserve">  2015-2019</w:t>
      </w:r>
      <w:r w:rsidRPr="00DD5C11">
        <w:rPr>
          <w:rFonts w:ascii="宋体" w:eastAsia="宋体" w:hAnsi="宋体" w:cs="宋体" w:hint="eastAsia"/>
          <w:b/>
          <w:bCs/>
          <w:kern w:val="44"/>
          <w:sz w:val="22"/>
        </w:rPr>
        <w:t>年上海中等职业学校</w:t>
      </w:r>
      <w:r w:rsidRPr="0080419F">
        <w:rPr>
          <w:rFonts w:ascii="宋体" w:eastAsia="宋体" w:hAnsi="宋体" w:cs="宋体" w:hint="eastAsia"/>
          <w:b/>
          <w:bCs/>
          <w:kern w:val="44"/>
          <w:sz w:val="22"/>
        </w:rPr>
        <w:t>生</w:t>
      </w:r>
      <w:proofErr w:type="gramStart"/>
      <w:r w:rsidRPr="0080419F">
        <w:rPr>
          <w:rFonts w:ascii="宋体" w:eastAsia="宋体" w:hAnsi="宋体" w:cs="宋体" w:hint="eastAsia"/>
          <w:b/>
          <w:bCs/>
          <w:kern w:val="44"/>
          <w:sz w:val="22"/>
        </w:rPr>
        <w:t>均教学</w:t>
      </w:r>
      <w:proofErr w:type="gramEnd"/>
      <w:r w:rsidRPr="0080419F">
        <w:rPr>
          <w:rFonts w:ascii="宋体" w:eastAsia="宋体" w:hAnsi="宋体" w:cs="宋体" w:hint="eastAsia"/>
          <w:b/>
          <w:bCs/>
          <w:kern w:val="44"/>
          <w:sz w:val="22"/>
        </w:rPr>
        <w:t>仪器设备总值</w:t>
      </w:r>
      <w:r w:rsidRPr="00DD5C11">
        <w:rPr>
          <w:rFonts w:ascii="宋体" w:eastAsia="宋体" w:hAnsi="宋体" w:cs="宋体" w:hint="eastAsia"/>
          <w:b/>
          <w:bCs/>
          <w:kern w:val="44"/>
          <w:sz w:val="22"/>
        </w:rPr>
        <w:t>（万元）</w:t>
      </w:r>
      <w:bookmarkEnd w:id="17"/>
      <w:bookmarkEnd w:id="18"/>
    </w:p>
    <w:p w:rsidR="00DA28DE" w:rsidRDefault="00DA28DE" w:rsidP="00DA28DE">
      <w:pPr>
        <w:shd w:val="clear" w:color="auto" w:fill="FFFFFF"/>
        <w:spacing w:line="360" w:lineRule="auto"/>
        <w:ind w:firstLineChars="200" w:firstLine="480"/>
        <w:rPr>
          <w:rFonts w:ascii="宋体" w:hAnsi="宋体"/>
          <w:sz w:val="24"/>
          <w:szCs w:val="22"/>
        </w:rPr>
      </w:pPr>
    </w:p>
    <w:p w:rsidR="00DA28DE" w:rsidRDefault="00DA28DE" w:rsidP="00DA28DE">
      <w:pPr>
        <w:spacing w:line="360" w:lineRule="auto"/>
        <w:ind w:firstLine="482"/>
        <w:rPr>
          <w:rFonts w:ascii="宋体" w:hAnsi="宋体"/>
          <w:sz w:val="24"/>
          <w:szCs w:val="22"/>
        </w:rPr>
      </w:pPr>
      <w:r w:rsidRPr="00855832">
        <w:rPr>
          <w:rFonts w:ascii="宋体" w:hAnsi="宋体" w:hint="eastAsia"/>
          <w:b/>
          <w:color w:val="002060"/>
          <w:sz w:val="24"/>
          <w:szCs w:val="22"/>
        </w:rPr>
        <w:t>开放实训中心建设稳步推进。</w:t>
      </w:r>
      <w:r>
        <w:rPr>
          <w:rFonts w:ascii="宋体" w:hAnsi="宋体" w:hint="eastAsia"/>
          <w:kern w:val="2"/>
          <w:sz w:val="24"/>
          <w:szCs w:val="22"/>
        </w:rPr>
        <w:t>201</w:t>
      </w:r>
      <w:r>
        <w:rPr>
          <w:rFonts w:ascii="宋体" w:hAnsi="宋体"/>
          <w:kern w:val="2"/>
          <w:sz w:val="24"/>
          <w:szCs w:val="22"/>
        </w:rPr>
        <w:t>9</w:t>
      </w:r>
      <w:r>
        <w:rPr>
          <w:rFonts w:ascii="宋体" w:hAnsi="宋体" w:hint="eastAsia"/>
          <w:kern w:val="2"/>
          <w:sz w:val="24"/>
          <w:szCs w:val="22"/>
        </w:rPr>
        <w:t>年，上海市教委组织对</w:t>
      </w:r>
      <w:r w:rsidRPr="005A4984">
        <w:rPr>
          <w:rFonts w:ascii="宋体" w:hAnsi="宋体" w:hint="eastAsia"/>
          <w:kern w:val="2"/>
          <w:sz w:val="24"/>
          <w:szCs w:val="22"/>
        </w:rPr>
        <w:t>职业教育开放实训中心</w:t>
      </w:r>
      <w:r>
        <w:rPr>
          <w:rFonts w:ascii="宋体" w:hAnsi="宋体" w:hint="eastAsia"/>
          <w:kern w:val="2"/>
          <w:sz w:val="24"/>
          <w:szCs w:val="22"/>
        </w:rPr>
        <w:t>进行</w:t>
      </w:r>
      <w:r>
        <w:rPr>
          <w:rFonts w:ascii="宋体" w:hAnsi="宋体"/>
          <w:kern w:val="2"/>
          <w:sz w:val="24"/>
          <w:szCs w:val="22"/>
        </w:rPr>
        <w:t>验收评估</w:t>
      </w:r>
      <w:r>
        <w:rPr>
          <w:rStyle w:val="a9"/>
          <w:rFonts w:ascii="宋体" w:hAnsi="宋体"/>
          <w:sz w:val="24"/>
          <w:szCs w:val="22"/>
        </w:rPr>
        <w:footnoteReference w:id="4"/>
      </w:r>
      <w:r>
        <w:rPr>
          <w:rFonts w:ascii="宋体" w:hAnsi="宋体" w:hint="eastAsia"/>
          <w:kern w:val="2"/>
          <w:sz w:val="24"/>
          <w:szCs w:val="22"/>
        </w:rPr>
        <w:t>，</w:t>
      </w:r>
      <w:r w:rsidRPr="00960023">
        <w:rPr>
          <w:rFonts w:ascii="宋体" w:hAnsi="宋体" w:hint="eastAsia"/>
          <w:kern w:val="2"/>
          <w:sz w:val="24"/>
          <w:szCs w:val="22"/>
        </w:rPr>
        <w:t>上海市群</w:t>
      </w:r>
      <w:proofErr w:type="gramStart"/>
      <w:r w:rsidRPr="00960023">
        <w:rPr>
          <w:rFonts w:ascii="宋体" w:hAnsi="宋体" w:hint="eastAsia"/>
          <w:kern w:val="2"/>
          <w:sz w:val="24"/>
          <w:szCs w:val="22"/>
        </w:rPr>
        <w:t>益职业</w:t>
      </w:r>
      <w:proofErr w:type="gramEnd"/>
      <w:r w:rsidRPr="00960023">
        <w:rPr>
          <w:rFonts w:ascii="宋体" w:hAnsi="宋体" w:hint="eastAsia"/>
          <w:kern w:val="2"/>
          <w:sz w:val="24"/>
          <w:szCs w:val="22"/>
        </w:rPr>
        <w:t>技术学校“学前教育开放实训中心”等</w:t>
      </w:r>
      <w:r>
        <w:rPr>
          <w:rFonts w:ascii="宋体" w:hAnsi="宋体"/>
          <w:kern w:val="2"/>
          <w:sz w:val="24"/>
          <w:szCs w:val="22"/>
        </w:rPr>
        <w:t>2</w:t>
      </w:r>
      <w:r w:rsidRPr="00424CE9">
        <w:rPr>
          <w:rFonts w:ascii="宋体" w:hAnsi="宋体" w:hint="eastAsia"/>
          <w:kern w:val="2"/>
          <w:sz w:val="24"/>
          <w:szCs w:val="22"/>
        </w:rPr>
        <w:t>个职业教育开放实训中心为</w:t>
      </w:r>
      <w:r>
        <w:rPr>
          <w:rFonts w:ascii="宋体" w:hAnsi="宋体" w:hint="eastAsia"/>
          <w:kern w:val="2"/>
          <w:sz w:val="24"/>
          <w:szCs w:val="22"/>
        </w:rPr>
        <w:t>成为</w:t>
      </w:r>
      <w:r w:rsidRPr="00424CE9">
        <w:rPr>
          <w:rFonts w:ascii="宋体" w:hAnsi="宋体" w:hint="eastAsia"/>
          <w:kern w:val="2"/>
          <w:sz w:val="24"/>
          <w:szCs w:val="22"/>
        </w:rPr>
        <w:t>第十</w:t>
      </w:r>
      <w:r>
        <w:rPr>
          <w:rFonts w:ascii="宋体" w:hAnsi="宋体" w:hint="eastAsia"/>
          <w:kern w:val="2"/>
          <w:sz w:val="24"/>
          <w:szCs w:val="22"/>
        </w:rPr>
        <w:t>三</w:t>
      </w:r>
      <w:r w:rsidRPr="00424CE9">
        <w:rPr>
          <w:rFonts w:ascii="宋体" w:hAnsi="宋体" w:hint="eastAsia"/>
          <w:kern w:val="2"/>
          <w:sz w:val="24"/>
          <w:szCs w:val="22"/>
        </w:rPr>
        <w:t>批建设验收评估合格单位</w:t>
      </w:r>
      <w:r w:rsidR="006176FB">
        <w:rPr>
          <w:rFonts w:ascii="宋体" w:hAnsi="宋体" w:hint="eastAsia"/>
          <w:kern w:val="2"/>
          <w:sz w:val="24"/>
          <w:szCs w:val="22"/>
        </w:rPr>
        <w:t>。</w:t>
      </w:r>
      <w:r w:rsidRPr="00A732F8">
        <w:rPr>
          <w:rFonts w:ascii="宋体" w:hAnsi="宋体" w:hint="eastAsia"/>
          <w:kern w:val="2"/>
          <w:sz w:val="24"/>
          <w:szCs w:val="22"/>
        </w:rPr>
        <w:t>开展上海市职业教育开放实训中心运行绩效评估和等级认定，</w:t>
      </w:r>
      <w:r w:rsidR="001C2711">
        <w:rPr>
          <w:rFonts w:ascii="宋体" w:hAnsi="宋体" w:hint="eastAsia"/>
          <w:kern w:val="2"/>
          <w:sz w:val="24"/>
          <w:szCs w:val="22"/>
        </w:rPr>
        <w:t>共</w:t>
      </w:r>
      <w:r w:rsidRPr="006176FB">
        <w:rPr>
          <w:rFonts w:ascii="宋体" w:hAnsi="宋体" w:hint="eastAsia"/>
          <w:kern w:val="2"/>
          <w:sz w:val="24"/>
          <w:szCs w:val="22"/>
        </w:rPr>
        <w:t>涉及</w:t>
      </w:r>
      <w:r w:rsidR="001C2711" w:rsidRPr="00FF0597">
        <w:rPr>
          <w:rFonts w:ascii="宋体" w:hAnsi="宋体"/>
          <w:kern w:val="2"/>
          <w:sz w:val="24"/>
          <w:szCs w:val="22"/>
        </w:rPr>
        <w:t>20个实训中心（含第一轮</w:t>
      </w:r>
      <w:r w:rsidRPr="006176FB">
        <w:rPr>
          <w:rFonts w:ascii="宋体" w:hAnsi="宋体" w:hint="eastAsia"/>
          <w:kern w:val="2"/>
          <w:sz w:val="24"/>
          <w:szCs w:val="22"/>
        </w:rPr>
        <w:t>11个、</w:t>
      </w:r>
      <w:r w:rsidR="001C2711" w:rsidRPr="00FF0597">
        <w:rPr>
          <w:rFonts w:ascii="宋体" w:hAnsi="宋体" w:hint="eastAsia"/>
          <w:kern w:val="2"/>
          <w:sz w:val="24"/>
          <w:szCs w:val="22"/>
        </w:rPr>
        <w:t>第二轮</w:t>
      </w:r>
      <w:r w:rsidRPr="006176FB">
        <w:rPr>
          <w:rFonts w:ascii="宋体" w:hAnsi="宋体" w:hint="eastAsia"/>
          <w:kern w:val="2"/>
          <w:sz w:val="24"/>
          <w:szCs w:val="22"/>
        </w:rPr>
        <w:t>1个、</w:t>
      </w:r>
      <w:r w:rsidR="001C2711" w:rsidRPr="00FF0597">
        <w:rPr>
          <w:rFonts w:ascii="宋体" w:hAnsi="宋体" w:hint="eastAsia"/>
          <w:kern w:val="2"/>
          <w:sz w:val="24"/>
          <w:szCs w:val="22"/>
        </w:rPr>
        <w:t>第三轮</w:t>
      </w:r>
      <w:r w:rsidRPr="006176FB">
        <w:rPr>
          <w:rFonts w:ascii="宋体" w:hAnsi="宋体" w:hint="eastAsia"/>
          <w:kern w:val="2"/>
          <w:sz w:val="24"/>
          <w:szCs w:val="22"/>
        </w:rPr>
        <w:t>8个</w:t>
      </w:r>
      <w:r w:rsidR="001C2711" w:rsidRPr="00FF0597">
        <w:rPr>
          <w:rFonts w:ascii="宋体" w:hAnsi="宋体" w:hint="eastAsia"/>
          <w:kern w:val="2"/>
          <w:sz w:val="24"/>
          <w:szCs w:val="22"/>
        </w:rPr>
        <w:t>）</w:t>
      </w:r>
      <w:r w:rsidRPr="006176FB">
        <w:rPr>
          <w:rFonts w:ascii="宋体" w:hAnsi="宋体" w:hint="eastAsia"/>
          <w:kern w:val="2"/>
          <w:sz w:val="24"/>
          <w:szCs w:val="22"/>
        </w:rPr>
        <w:t>，</w:t>
      </w:r>
      <w:r w:rsidR="006176FB">
        <w:rPr>
          <w:rFonts w:ascii="宋体" w:hAnsi="宋体" w:hint="eastAsia"/>
          <w:kern w:val="2"/>
          <w:sz w:val="24"/>
          <w:szCs w:val="22"/>
        </w:rPr>
        <w:t>确定</w:t>
      </w:r>
      <w:r w:rsidRPr="00A732F8">
        <w:rPr>
          <w:rFonts w:ascii="宋体" w:hAnsi="宋体" w:hint="eastAsia"/>
          <w:kern w:val="2"/>
          <w:sz w:val="24"/>
          <w:szCs w:val="22"/>
        </w:rPr>
        <w:t>上海市大众工业学校机电技术应用开放实训中心等3个实训中心等级认定为四星级</w:t>
      </w:r>
      <w:r>
        <w:rPr>
          <w:rStyle w:val="a9"/>
          <w:rFonts w:ascii="宋体" w:hAnsi="宋体"/>
          <w:sz w:val="24"/>
          <w:szCs w:val="22"/>
        </w:rPr>
        <w:footnoteReference w:id="5"/>
      </w:r>
      <w:r w:rsidRPr="00030E99">
        <w:rPr>
          <w:rFonts w:ascii="宋体" w:hAnsi="宋体" w:hint="eastAsia"/>
          <w:kern w:val="2"/>
          <w:sz w:val="24"/>
          <w:szCs w:val="22"/>
        </w:rPr>
        <w:t>。</w:t>
      </w:r>
      <w:r w:rsidR="00903FBB">
        <w:rPr>
          <w:rFonts w:ascii="宋体" w:hAnsi="宋体" w:hint="eastAsia"/>
          <w:kern w:val="2"/>
          <w:sz w:val="24"/>
          <w:szCs w:val="22"/>
        </w:rPr>
        <w:t>全市</w:t>
      </w:r>
      <w:r>
        <w:rPr>
          <w:rFonts w:ascii="宋体" w:hAnsi="宋体" w:hint="eastAsia"/>
          <w:sz w:val="24"/>
          <w:szCs w:val="22"/>
        </w:rPr>
        <w:t>7</w:t>
      </w:r>
      <w:r>
        <w:rPr>
          <w:rFonts w:ascii="宋体" w:hAnsi="宋体"/>
          <w:sz w:val="24"/>
          <w:szCs w:val="22"/>
        </w:rPr>
        <w:t>2</w:t>
      </w:r>
      <w:r w:rsidRPr="00226C16">
        <w:rPr>
          <w:rFonts w:ascii="宋体" w:hAnsi="宋体" w:hint="eastAsia"/>
          <w:sz w:val="24"/>
          <w:szCs w:val="22"/>
        </w:rPr>
        <w:t>所中等职业学校开放实训中心</w:t>
      </w:r>
      <w:r w:rsidRPr="007C447E">
        <w:rPr>
          <w:rFonts w:ascii="宋体" w:hAnsi="宋体" w:hint="eastAsia"/>
          <w:sz w:val="24"/>
          <w:szCs w:val="22"/>
        </w:rPr>
        <w:t>建筑面积</w:t>
      </w:r>
      <w:r>
        <w:rPr>
          <w:rFonts w:ascii="宋体" w:hAnsi="宋体" w:hint="eastAsia"/>
          <w:sz w:val="24"/>
          <w:szCs w:val="22"/>
        </w:rPr>
        <w:t>共计4</w:t>
      </w:r>
      <w:r>
        <w:rPr>
          <w:rFonts w:ascii="宋体" w:hAnsi="宋体"/>
          <w:sz w:val="24"/>
          <w:szCs w:val="22"/>
        </w:rPr>
        <w:t>2.86</w:t>
      </w:r>
      <w:r w:rsidRPr="007C447E">
        <w:rPr>
          <w:rFonts w:ascii="宋体" w:hAnsi="宋体" w:hint="eastAsia"/>
          <w:sz w:val="24"/>
          <w:szCs w:val="22"/>
        </w:rPr>
        <w:t>万平方米，设备总值</w:t>
      </w:r>
      <w:r>
        <w:rPr>
          <w:rFonts w:ascii="宋体" w:hAnsi="宋体" w:hint="eastAsia"/>
          <w:sz w:val="24"/>
          <w:szCs w:val="22"/>
        </w:rPr>
        <w:t>2</w:t>
      </w:r>
      <w:r>
        <w:rPr>
          <w:rFonts w:ascii="宋体" w:hAnsi="宋体"/>
          <w:sz w:val="24"/>
          <w:szCs w:val="22"/>
        </w:rPr>
        <w:t>2</w:t>
      </w:r>
      <w:r>
        <w:rPr>
          <w:rFonts w:ascii="宋体" w:hAnsi="宋体" w:hint="eastAsia"/>
          <w:sz w:val="24"/>
          <w:szCs w:val="22"/>
        </w:rPr>
        <w:t>.</w:t>
      </w:r>
      <w:r>
        <w:rPr>
          <w:rFonts w:ascii="宋体" w:hAnsi="宋体"/>
          <w:sz w:val="24"/>
          <w:szCs w:val="22"/>
        </w:rPr>
        <w:t>68</w:t>
      </w:r>
      <w:r w:rsidRPr="007C447E">
        <w:rPr>
          <w:rFonts w:ascii="宋体" w:hAnsi="宋体" w:hint="eastAsia"/>
          <w:sz w:val="24"/>
          <w:szCs w:val="22"/>
        </w:rPr>
        <w:t>亿元，生</w:t>
      </w:r>
      <w:proofErr w:type="gramStart"/>
      <w:r w:rsidRPr="007C447E">
        <w:rPr>
          <w:rFonts w:ascii="宋体" w:hAnsi="宋体" w:hint="eastAsia"/>
          <w:sz w:val="24"/>
          <w:szCs w:val="22"/>
        </w:rPr>
        <w:t>均</w:t>
      </w:r>
      <w:r>
        <w:rPr>
          <w:rFonts w:ascii="宋体" w:hAnsi="宋体" w:hint="eastAsia"/>
          <w:sz w:val="24"/>
          <w:szCs w:val="22"/>
        </w:rPr>
        <w:t>设备值</w:t>
      </w:r>
      <w:proofErr w:type="gramEnd"/>
      <w:r>
        <w:rPr>
          <w:rFonts w:ascii="宋体" w:hAnsi="宋体"/>
          <w:sz w:val="24"/>
          <w:szCs w:val="22"/>
        </w:rPr>
        <w:t>2.33</w:t>
      </w:r>
      <w:r w:rsidRPr="007C447E">
        <w:rPr>
          <w:rFonts w:ascii="宋体" w:hAnsi="宋体" w:hint="eastAsia"/>
          <w:sz w:val="24"/>
          <w:szCs w:val="22"/>
        </w:rPr>
        <w:t>万元；</w:t>
      </w:r>
      <w:r>
        <w:rPr>
          <w:rFonts w:ascii="宋体" w:hAnsi="宋体" w:hint="eastAsia"/>
          <w:sz w:val="24"/>
          <w:szCs w:val="22"/>
        </w:rPr>
        <w:t>实训</w:t>
      </w:r>
      <w:r w:rsidRPr="007C447E">
        <w:rPr>
          <w:rFonts w:ascii="宋体" w:hAnsi="宋体" w:hint="eastAsia"/>
          <w:sz w:val="24"/>
          <w:szCs w:val="22"/>
        </w:rPr>
        <w:t>工位总数</w:t>
      </w:r>
      <w:r>
        <w:rPr>
          <w:rFonts w:ascii="宋体" w:hAnsi="宋体"/>
          <w:sz w:val="24"/>
          <w:szCs w:val="22"/>
        </w:rPr>
        <w:t>4.64</w:t>
      </w:r>
      <w:r w:rsidRPr="007C447E">
        <w:rPr>
          <w:rFonts w:ascii="宋体" w:hAnsi="宋体" w:hint="eastAsia"/>
          <w:sz w:val="24"/>
          <w:szCs w:val="22"/>
        </w:rPr>
        <w:t>万个</w:t>
      </w:r>
      <w:r w:rsidRPr="00E161C1">
        <w:rPr>
          <w:rFonts w:ascii="宋体" w:hAnsi="宋体" w:hint="eastAsia"/>
          <w:sz w:val="24"/>
          <w:szCs w:val="22"/>
        </w:rPr>
        <w:t>，生均</w:t>
      </w:r>
      <w:r>
        <w:rPr>
          <w:rFonts w:ascii="宋体" w:hAnsi="宋体" w:hint="eastAsia"/>
          <w:sz w:val="24"/>
          <w:szCs w:val="22"/>
        </w:rPr>
        <w:t>实训</w:t>
      </w:r>
      <w:proofErr w:type="gramStart"/>
      <w:r>
        <w:rPr>
          <w:rFonts w:ascii="宋体" w:hAnsi="宋体" w:hint="eastAsia"/>
          <w:sz w:val="24"/>
          <w:szCs w:val="22"/>
        </w:rPr>
        <w:t>工位数</w:t>
      </w:r>
      <w:proofErr w:type="gramEnd"/>
      <w:r w:rsidRPr="00E161C1">
        <w:rPr>
          <w:rFonts w:ascii="宋体" w:hAnsi="宋体"/>
          <w:sz w:val="24"/>
          <w:szCs w:val="22"/>
        </w:rPr>
        <w:t>0.</w:t>
      </w:r>
      <w:r>
        <w:rPr>
          <w:rFonts w:ascii="宋体" w:hAnsi="宋体"/>
          <w:sz w:val="24"/>
          <w:szCs w:val="22"/>
        </w:rPr>
        <w:t>48</w:t>
      </w:r>
      <w:r w:rsidRPr="00E161C1">
        <w:rPr>
          <w:rFonts w:ascii="宋体" w:hAnsi="宋体" w:hint="eastAsia"/>
          <w:sz w:val="24"/>
          <w:szCs w:val="22"/>
        </w:rPr>
        <w:t>个</w:t>
      </w:r>
      <w:r>
        <w:rPr>
          <w:rFonts w:ascii="宋体" w:hAnsi="宋体" w:hint="eastAsia"/>
          <w:sz w:val="24"/>
          <w:szCs w:val="22"/>
        </w:rPr>
        <w:t>。</w:t>
      </w:r>
    </w:p>
    <w:p w:rsidR="002057D7" w:rsidRDefault="002057D7" w:rsidP="00DA28DE">
      <w:pPr>
        <w:spacing w:line="360" w:lineRule="auto"/>
        <w:ind w:firstLine="482"/>
        <w:rPr>
          <w:rFonts w:ascii="宋体" w:hAnsi="宋体"/>
          <w:sz w:val="24"/>
          <w:szCs w:val="22"/>
        </w:rPr>
      </w:pPr>
    </w:p>
    <w:p w:rsidR="00DA28DE" w:rsidRPr="0029670A" w:rsidRDefault="00DA28DE" w:rsidP="00941C73">
      <w:pPr>
        <w:keepNext/>
        <w:keepLines/>
        <w:adjustRightInd w:val="0"/>
        <w:snapToGrid w:val="0"/>
        <w:spacing w:beforeLines="50" w:afterLines="50" w:line="500" w:lineRule="exact"/>
        <w:ind w:firstLineChars="200" w:firstLine="562"/>
        <w:outlineLvl w:val="1"/>
        <w:rPr>
          <w:rFonts w:ascii="Times New Roman" w:hAnsi="Times New Roman"/>
          <w:color w:val="002060"/>
          <w:kern w:val="44"/>
          <w:sz w:val="28"/>
          <w:szCs w:val="28"/>
        </w:rPr>
      </w:pPr>
      <w:bookmarkStart w:id="19" w:name="_Toc32840362"/>
      <w:bookmarkStart w:id="20" w:name="_Toc34559982"/>
      <w:r w:rsidRPr="0029670A">
        <w:rPr>
          <w:rFonts w:ascii="Times New Roman" w:hAnsi="Times New Roman"/>
          <w:b/>
          <w:bCs/>
          <w:color w:val="002060"/>
          <w:kern w:val="44"/>
          <w:sz w:val="28"/>
          <w:szCs w:val="28"/>
        </w:rPr>
        <w:lastRenderedPageBreak/>
        <w:t xml:space="preserve">1.3 </w:t>
      </w:r>
      <w:r w:rsidRPr="0029670A">
        <w:rPr>
          <w:rFonts w:ascii="Times New Roman" w:hAnsi="Times New Roman" w:hint="eastAsia"/>
          <w:b/>
          <w:bCs/>
          <w:color w:val="002060"/>
          <w:kern w:val="44"/>
          <w:sz w:val="28"/>
          <w:szCs w:val="28"/>
        </w:rPr>
        <w:t>教师队伍</w:t>
      </w:r>
      <w:bookmarkEnd w:id="19"/>
      <w:bookmarkEnd w:id="20"/>
    </w:p>
    <w:p w:rsidR="00DA28DE" w:rsidRDefault="00DA28DE" w:rsidP="00DA28DE">
      <w:pPr>
        <w:spacing w:line="360" w:lineRule="auto"/>
        <w:ind w:firstLine="482"/>
        <w:rPr>
          <w:rFonts w:ascii="宋体" w:hAnsi="宋体"/>
          <w:sz w:val="24"/>
          <w:szCs w:val="22"/>
        </w:rPr>
      </w:pPr>
      <w:r w:rsidRPr="00855832">
        <w:rPr>
          <w:rFonts w:ascii="宋体" w:hAnsi="宋体" w:hint="eastAsia"/>
          <w:b/>
          <w:color w:val="002060"/>
          <w:sz w:val="24"/>
          <w:szCs w:val="22"/>
        </w:rPr>
        <w:t>“双师型”教师比例超过一半。</w:t>
      </w:r>
      <w:r w:rsidRPr="00E37ADD">
        <w:rPr>
          <w:rFonts w:ascii="宋体" w:hAnsi="宋体"/>
          <w:sz w:val="24"/>
          <w:szCs w:val="22"/>
        </w:rPr>
        <w:t>2</w:t>
      </w:r>
      <w:r w:rsidRPr="00187BE6">
        <w:rPr>
          <w:rFonts w:ascii="宋体" w:hAnsi="宋体" w:hint="eastAsia"/>
          <w:sz w:val="24"/>
          <w:szCs w:val="22"/>
        </w:rPr>
        <w:t>01</w:t>
      </w:r>
      <w:r>
        <w:rPr>
          <w:rFonts w:ascii="宋体" w:hAnsi="宋体"/>
          <w:sz w:val="24"/>
          <w:szCs w:val="22"/>
        </w:rPr>
        <w:t>9</w:t>
      </w:r>
      <w:r w:rsidRPr="00146109">
        <w:rPr>
          <w:rFonts w:ascii="宋体" w:hAnsi="宋体" w:hint="eastAsia"/>
          <w:sz w:val="24"/>
          <w:szCs w:val="22"/>
        </w:rPr>
        <w:t>年，上海市</w:t>
      </w:r>
      <w:r w:rsidRPr="00D971F8">
        <w:rPr>
          <w:rFonts w:ascii="宋体" w:hAnsi="宋体" w:hint="eastAsia"/>
          <w:sz w:val="24"/>
          <w:szCs w:val="22"/>
        </w:rPr>
        <w:t>中职学校</w:t>
      </w:r>
      <w:r w:rsidRPr="00A66018">
        <w:rPr>
          <w:rFonts w:ascii="宋体" w:hAnsi="宋体" w:hint="eastAsia"/>
          <w:sz w:val="24"/>
          <w:szCs w:val="22"/>
        </w:rPr>
        <w:t>教职工总数为</w:t>
      </w:r>
      <w:r w:rsidRPr="00A66018">
        <w:rPr>
          <w:rFonts w:ascii="宋体" w:hAnsi="宋体"/>
          <w:sz w:val="24"/>
          <w:szCs w:val="22"/>
        </w:rPr>
        <w:t>11</w:t>
      </w:r>
      <w:r>
        <w:rPr>
          <w:rFonts w:ascii="宋体" w:hAnsi="宋体"/>
          <w:sz w:val="24"/>
          <w:szCs w:val="22"/>
        </w:rPr>
        <w:t>382</w:t>
      </w:r>
      <w:r w:rsidRPr="00A66018">
        <w:rPr>
          <w:rFonts w:ascii="宋体" w:hAnsi="宋体"/>
          <w:sz w:val="24"/>
          <w:szCs w:val="22"/>
        </w:rPr>
        <w:t>人</w:t>
      </w:r>
      <w:r w:rsidRPr="00187BE6">
        <w:rPr>
          <w:rFonts w:ascii="宋体" w:hAnsi="宋体" w:hint="eastAsia"/>
          <w:sz w:val="24"/>
          <w:szCs w:val="22"/>
        </w:rPr>
        <w:t>，在编在岗的教职工总数、专任教师总数、专业教师总数分别为</w:t>
      </w:r>
      <w:r>
        <w:rPr>
          <w:rFonts w:ascii="宋体" w:hAnsi="宋体" w:hint="eastAsia"/>
          <w:sz w:val="24"/>
          <w:szCs w:val="22"/>
        </w:rPr>
        <w:t>110</w:t>
      </w:r>
      <w:r>
        <w:rPr>
          <w:rFonts w:ascii="宋体" w:hAnsi="宋体"/>
          <w:sz w:val="24"/>
          <w:szCs w:val="22"/>
        </w:rPr>
        <w:t>44</w:t>
      </w:r>
      <w:r w:rsidRPr="00240B45">
        <w:rPr>
          <w:rFonts w:ascii="宋体" w:hAnsi="宋体"/>
          <w:sz w:val="24"/>
          <w:szCs w:val="22"/>
        </w:rPr>
        <w:t>人、</w:t>
      </w:r>
      <w:r>
        <w:rPr>
          <w:rFonts w:ascii="宋体" w:hAnsi="宋体" w:hint="eastAsia"/>
          <w:sz w:val="24"/>
          <w:szCs w:val="22"/>
        </w:rPr>
        <w:t>8001</w:t>
      </w:r>
      <w:r w:rsidRPr="00240B45">
        <w:rPr>
          <w:rFonts w:ascii="宋体" w:hAnsi="宋体"/>
          <w:sz w:val="24"/>
          <w:szCs w:val="22"/>
        </w:rPr>
        <w:t>人和</w:t>
      </w:r>
      <w:r>
        <w:rPr>
          <w:rFonts w:ascii="宋体" w:hAnsi="宋体" w:hint="eastAsia"/>
          <w:sz w:val="24"/>
          <w:szCs w:val="22"/>
        </w:rPr>
        <w:t>4</w:t>
      </w:r>
      <w:r>
        <w:rPr>
          <w:rFonts w:ascii="宋体" w:hAnsi="宋体"/>
          <w:sz w:val="24"/>
          <w:szCs w:val="22"/>
        </w:rPr>
        <w:t>388</w:t>
      </w:r>
      <w:r w:rsidRPr="00187BE6">
        <w:rPr>
          <w:rFonts w:ascii="宋体" w:hAnsi="宋体" w:hint="eastAsia"/>
          <w:sz w:val="24"/>
          <w:szCs w:val="22"/>
        </w:rPr>
        <w:t>人</w:t>
      </w:r>
      <w:r w:rsidRPr="00146109">
        <w:rPr>
          <w:rFonts w:ascii="宋体" w:hAnsi="宋体" w:hint="eastAsia"/>
          <w:sz w:val="24"/>
          <w:szCs w:val="22"/>
        </w:rPr>
        <w:t>，</w:t>
      </w:r>
      <w:r w:rsidRPr="00D971F8">
        <w:rPr>
          <w:rFonts w:ascii="宋体" w:hAnsi="宋体" w:hint="eastAsia"/>
          <w:sz w:val="24"/>
          <w:szCs w:val="22"/>
        </w:rPr>
        <w:t>校均生师比为</w:t>
      </w:r>
      <w:r w:rsidRPr="00A66018">
        <w:rPr>
          <w:rFonts w:ascii="宋体" w:hAnsi="宋体"/>
          <w:sz w:val="24"/>
          <w:szCs w:val="22"/>
        </w:rPr>
        <w:t>1</w:t>
      </w:r>
      <w:r>
        <w:rPr>
          <w:rFonts w:ascii="宋体" w:hAnsi="宋体"/>
          <w:sz w:val="24"/>
          <w:szCs w:val="22"/>
        </w:rPr>
        <w:t>2</w:t>
      </w:r>
      <w:r w:rsidRPr="00A66018">
        <w:rPr>
          <w:rFonts w:ascii="宋体" w:hAnsi="宋体"/>
          <w:sz w:val="24"/>
          <w:szCs w:val="22"/>
        </w:rPr>
        <w:t>.</w:t>
      </w:r>
      <w:r>
        <w:rPr>
          <w:rFonts w:ascii="宋体" w:hAnsi="宋体"/>
          <w:sz w:val="24"/>
          <w:szCs w:val="22"/>
        </w:rPr>
        <w:t>1</w:t>
      </w:r>
      <w:r w:rsidRPr="00A66018">
        <w:rPr>
          <w:rFonts w:ascii="宋体" w:hAnsi="宋体"/>
          <w:sz w:val="24"/>
          <w:szCs w:val="22"/>
        </w:rPr>
        <w:t>:1</w:t>
      </w:r>
      <w:r w:rsidRPr="00A66018">
        <w:rPr>
          <w:rFonts w:ascii="宋体" w:hAnsi="宋体" w:hint="eastAsia"/>
          <w:sz w:val="24"/>
          <w:szCs w:val="22"/>
        </w:rPr>
        <w:t>，校均“双师型</w:t>
      </w:r>
      <w:r w:rsidRPr="00B83B57">
        <w:rPr>
          <w:rFonts w:ascii="宋体" w:hAnsi="宋体" w:hint="eastAsia"/>
          <w:sz w:val="24"/>
          <w:szCs w:val="22"/>
        </w:rPr>
        <w:t>”教师比例为</w:t>
      </w:r>
      <w:r>
        <w:rPr>
          <w:rFonts w:ascii="宋体" w:hAnsi="宋体" w:hint="eastAsia"/>
          <w:sz w:val="24"/>
          <w:szCs w:val="22"/>
        </w:rPr>
        <w:t>5</w:t>
      </w:r>
      <w:r>
        <w:rPr>
          <w:rFonts w:ascii="宋体" w:hAnsi="宋体"/>
          <w:sz w:val="24"/>
          <w:szCs w:val="22"/>
        </w:rPr>
        <w:t>8</w:t>
      </w:r>
      <w:r w:rsidRPr="004225F2">
        <w:rPr>
          <w:rFonts w:ascii="宋体" w:hAnsi="宋体"/>
          <w:sz w:val="24"/>
          <w:szCs w:val="22"/>
        </w:rPr>
        <w:t>.</w:t>
      </w:r>
      <w:r>
        <w:rPr>
          <w:rFonts w:ascii="宋体" w:hAnsi="宋体"/>
          <w:sz w:val="24"/>
          <w:szCs w:val="22"/>
        </w:rPr>
        <w:t>10</w:t>
      </w:r>
      <w:r w:rsidRPr="004225F2">
        <w:rPr>
          <w:rFonts w:ascii="宋体" w:hAnsi="宋体"/>
          <w:sz w:val="24"/>
          <w:szCs w:val="22"/>
        </w:rPr>
        <w:t>%</w:t>
      </w:r>
      <w:r w:rsidRPr="004225F2">
        <w:rPr>
          <w:rStyle w:val="a9"/>
          <w:rFonts w:ascii="宋体" w:hAnsi="宋体"/>
          <w:sz w:val="24"/>
          <w:szCs w:val="22"/>
        </w:rPr>
        <w:footnoteReference w:id="6"/>
      </w:r>
      <w:r w:rsidRPr="004225F2">
        <w:rPr>
          <w:rFonts w:ascii="宋体" w:hAnsi="宋体" w:hint="eastAsia"/>
          <w:sz w:val="24"/>
          <w:szCs w:val="22"/>
        </w:rPr>
        <w:t>，</w:t>
      </w:r>
      <w:r w:rsidR="00D975C3">
        <w:rPr>
          <w:rFonts w:ascii="宋体" w:hAnsi="宋体" w:hint="eastAsia"/>
          <w:sz w:val="24"/>
          <w:szCs w:val="22"/>
        </w:rPr>
        <w:t>超过教育部《中等职业学校设置标准》</w:t>
      </w:r>
      <w:r w:rsidR="00903FBB">
        <w:rPr>
          <w:rFonts w:ascii="宋体" w:hAnsi="宋体" w:hint="eastAsia"/>
          <w:sz w:val="24"/>
          <w:szCs w:val="22"/>
        </w:rPr>
        <w:t>。</w:t>
      </w:r>
      <w:r>
        <w:rPr>
          <w:rFonts w:ascii="宋体" w:hAnsi="宋体" w:hint="eastAsia"/>
          <w:sz w:val="24"/>
          <w:szCs w:val="22"/>
        </w:rPr>
        <w:t>其中</w:t>
      </w:r>
      <w:r w:rsidR="00903FBB">
        <w:rPr>
          <w:rFonts w:ascii="宋体" w:hAnsi="宋体" w:hint="eastAsia"/>
          <w:sz w:val="24"/>
          <w:szCs w:val="22"/>
        </w:rPr>
        <w:t>，</w:t>
      </w:r>
      <w:r w:rsidRPr="00FF7FAF">
        <w:rPr>
          <w:rFonts w:ascii="宋体" w:hAnsi="宋体" w:hint="eastAsia"/>
          <w:sz w:val="24"/>
          <w:szCs w:val="22"/>
        </w:rPr>
        <w:t>上海音乐学院附属中等音乐专科学校</w:t>
      </w:r>
      <w:r w:rsidRPr="00240B45">
        <w:rPr>
          <w:rFonts w:ascii="宋体" w:hAnsi="宋体" w:hint="eastAsia"/>
          <w:sz w:val="24"/>
          <w:szCs w:val="22"/>
        </w:rPr>
        <w:t>、</w:t>
      </w:r>
      <w:r w:rsidRPr="00FF7FAF">
        <w:rPr>
          <w:rFonts w:ascii="宋体" w:hAnsi="宋体" w:hint="eastAsia"/>
          <w:sz w:val="24"/>
          <w:szCs w:val="22"/>
        </w:rPr>
        <w:t>上海市机械工业学校</w:t>
      </w:r>
      <w:r w:rsidRPr="00240B45">
        <w:rPr>
          <w:rFonts w:ascii="宋体" w:hAnsi="宋体" w:hint="eastAsia"/>
          <w:sz w:val="24"/>
          <w:szCs w:val="22"/>
        </w:rPr>
        <w:t>、</w:t>
      </w:r>
      <w:r w:rsidRPr="00FF7FAF">
        <w:rPr>
          <w:rFonts w:ascii="宋体" w:hAnsi="宋体" w:hint="eastAsia"/>
          <w:sz w:val="24"/>
          <w:szCs w:val="22"/>
        </w:rPr>
        <w:t>上海市交通学校</w:t>
      </w:r>
      <w:r>
        <w:rPr>
          <w:rFonts w:ascii="宋体" w:hAnsi="宋体" w:hint="eastAsia"/>
          <w:sz w:val="24"/>
          <w:szCs w:val="22"/>
        </w:rPr>
        <w:t>、</w:t>
      </w:r>
      <w:r w:rsidRPr="00FF7FAF">
        <w:rPr>
          <w:rFonts w:ascii="宋体" w:hAnsi="宋体" w:hint="eastAsia"/>
          <w:sz w:val="24"/>
          <w:szCs w:val="22"/>
        </w:rPr>
        <w:t>上海市城市科技学校</w:t>
      </w:r>
      <w:r>
        <w:rPr>
          <w:rFonts w:ascii="宋体" w:hAnsi="宋体" w:hint="eastAsia"/>
          <w:sz w:val="24"/>
          <w:szCs w:val="22"/>
        </w:rPr>
        <w:t>、</w:t>
      </w:r>
      <w:r w:rsidRPr="00240B45">
        <w:rPr>
          <w:rFonts w:ascii="宋体" w:hAnsi="宋体" w:hint="eastAsia"/>
          <w:sz w:val="24"/>
          <w:szCs w:val="22"/>
        </w:rPr>
        <w:t>上海市奉贤中等专业学校等</w:t>
      </w:r>
      <w:r>
        <w:rPr>
          <w:rFonts w:ascii="宋体" w:hAnsi="宋体"/>
          <w:sz w:val="24"/>
          <w:szCs w:val="22"/>
        </w:rPr>
        <w:t>5</w:t>
      </w:r>
      <w:r>
        <w:rPr>
          <w:rFonts w:ascii="宋体" w:hAnsi="宋体" w:hint="eastAsia"/>
          <w:sz w:val="24"/>
          <w:szCs w:val="22"/>
        </w:rPr>
        <w:t>所学校“双师型”教师比例达到85%以上。</w:t>
      </w:r>
    </w:p>
    <w:p w:rsidR="00DA28DE" w:rsidRDefault="00903FBB" w:rsidP="00DA28DE">
      <w:pPr>
        <w:shd w:val="clear" w:color="auto" w:fill="FFFFFF"/>
        <w:spacing w:line="360" w:lineRule="auto"/>
        <w:ind w:firstLineChars="200" w:firstLine="482"/>
        <w:rPr>
          <w:rFonts w:ascii="宋体" w:hAnsi="宋体"/>
          <w:sz w:val="24"/>
          <w:szCs w:val="22"/>
        </w:rPr>
      </w:pPr>
      <w:r>
        <w:rPr>
          <w:rFonts w:ascii="宋体" w:hAnsi="宋体" w:hint="eastAsia"/>
          <w:b/>
          <w:color w:val="002060"/>
          <w:sz w:val="24"/>
          <w:szCs w:val="22"/>
        </w:rPr>
        <w:t>98%的</w:t>
      </w:r>
      <w:r w:rsidR="00DA28DE" w:rsidRPr="00855832">
        <w:rPr>
          <w:rFonts w:ascii="宋体" w:hAnsi="宋体" w:hint="eastAsia"/>
          <w:b/>
          <w:color w:val="002060"/>
          <w:sz w:val="24"/>
          <w:szCs w:val="22"/>
        </w:rPr>
        <w:t>专任教师具有本科及以上学历。</w:t>
      </w:r>
      <w:r w:rsidR="00DA28DE">
        <w:rPr>
          <w:rFonts w:ascii="宋体" w:hAnsi="宋体" w:hint="eastAsia"/>
          <w:sz w:val="24"/>
          <w:szCs w:val="22"/>
        </w:rPr>
        <w:t>201</w:t>
      </w:r>
      <w:r w:rsidR="00DA28DE">
        <w:rPr>
          <w:rFonts w:ascii="宋体" w:hAnsi="宋体"/>
          <w:sz w:val="24"/>
          <w:szCs w:val="22"/>
        </w:rPr>
        <w:t>9</w:t>
      </w:r>
      <w:r w:rsidR="00DA28DE">
        <w:rPr>
          <w:rFonts w:ascii="宋体" w:hAnsi="宋体" w:hint="eastAsia"/>
          <w:sz w:val="24"/>
          <w:szCs w:val="22"/>
        </w:rPr>
        <w:t>年，上海中职学校</w:t>
      </w:r>
      <w:r w:rsidR="00DA28DE" w:rsidRPr="00E11D82">
        <w:rPr>
          <w:rFonts w:ascii="宋体" w:hAnsi="宋体" w:hint="eastAsia"/>
          <w:sz w:val="24"/>
          <w:szCs w:val="22"/>
        </w:rPr>
        <w:t>专任教师中，</w:t>
      </w:r>
      <w:r w:rsidR="00DA28DE">
        <w:rPr>
          <w:rFonts w:ascii="宋体" w:hAnsi="宋体" w:hint="eastAsia"/>
          <w:sz w:val="24"/>
          <w:szCs w:val="22"/>
        </w:rPr>
        <w:t>学历达到本科及以上水平的占比9</w:t>
      </w:r>
      <w:r w:rsidR="00DA28DE">
        <w:rPr>
          <w:rFonts w:ascii="宋体" w:hAnsi="宋体"/>
          <w:sz w:val="24"/>
          <w:szCs w:val="22"/>
        </w:rPr>
        <w:t>8</w:t>
      </w:r>
      <w:r w:rsidR="00DA28DE">
        <w:rPr>
          <w:rFonts w:ascii="宋体" w:hAnsi="宋体" w:hint="eastAsia"/>
          <w:sz w:val="24"/>
          <w:szCs w:val="22"/>
        </w:rPr>
        <w:t>%。其中，</w:t>
      </w:r>
      <w:r w:rsidR="00DA28DE" w:rsidRPr="00E11D82">
        <w:rPr>
          <w:rFonts w:ascii="宋体" w:hAnsi="宋体" w:hint="eastAsia"/>
          <w:sz w:val="24"/>
          <w:szCs w:val="22"/>
        </w:rPr>
        <w:t>本科学历6</w:t>
      </w:r>
      <w:r w:rsidR="00DA28DE">
        <w:rPr>
          <w:rFonts w:ascii="宋体" w:hAnsi="宋体"/>
          <w:sz w:val="24"/>
          <w:szCs w:val="22"/>
        </w:rPr>
        <w:t>056</w:t>
      </w:r>
      <w:r w:rsidR="00DA28DE" w:rsidRPr="00E11D82">
        <w:rPr>
          <w:rFonts w:ascii="宋体" w:hAnsi="宋体" w:hint="eastAsia"/>
          <w:sz w:val="24"/>
          <w:szCs w:val="22"/>
        </w:rPr>
        <w:t>人，占7</w:t>
      </w:r>
      <w:r w:rsidR="00DA28DE">
        <w:rPr>
          <w:rFonts w:ascii="宋体" w:hAnsi="宋体"/>
          <w:sz w:val="24"/>
          <w:szCs w:val="22"/>
        </w:rPr>
        <w:t>6</w:t>
      </w:r>
      <w:r w:rsidR="00DA28DE" w:rsidRPr="00E11D82">
        <w:rPr>
          <w:rFonts w:ascii="宋体" w:hAnsi="宋体" w:hint="eastAsia"/>
          <w:sz w:val="24"/>
          <w:szCs w:val="22"/>
        </w:rPr>
        <w:t>%；硕士及以上学历的有1</w:t>
      </w:r>
      <w:r w:rsidR="00DA28DE">
        <w:rPr>
          <w:rFonts w:ascii="宋体" w:hAnsi="宋体"/>
          <w:sz w:val="24"/>
          <w:szCs w:val="22"/>
        </w:rPr>
        <w:t>752</w:t>
      </w:r>
      <w:r w:rsidR="00DA28DE" w:rsidRPr="00E11D82">
        <w:rPr>
          <w:rFonts w:ascii="宋体" w:hAnsi="宋体" w:hint="eastAsia"/>
          <w:sz w:val="24"/>
          <w:szCs w:val="22"/>
        </w:rPr>
        <w:t>人，占</w:t>
      </w:r>
      <w:r w:rsidR="00DA28DE">
        <w:rPr>
          <w:rFonts w:ascii="宋体" w:hAnsi="宋体"/>
          <w:sz w:val="24"/>
          <w:szCs w:val="22"/>
        </w:rPr>
        <w:t>22</w:t>
      </w:r>
      <w:r w:rsidR="00DA28DE" w:rsidRPr="00E11D82">
        <w:rPr>
          <w:rFonts w:ascii="宋体" w:hAnsi="宋体" w:hint="eastAsia"/>
          <w:sz w:val="24"/>
          <w:szCs w:val="22"/>
        </w:rPr>
        <w:t>%</w:t>
      </w:r>
      <w:r w:rsidR="00DA28DE">
        <w:rPr>
          <w:rFonts w:ascii="宋体" w:hAnsi="宋体" w:hint="eastAsia"/>
          <w:sz w:val="24"/>
          <w:szCs w:val="22"/>
        </w:rPr>
        <w:t>。</w:t>
      </w:r>
    </w:p>
    <w:p w:rsidR="00DA28DE" w:rsidRDefault="00DA28DE" w:rsidP="00FA1B49">
      <w:pPr>
        <w:jc w:val="center"/>
        <w:rPr>
          <w:rFonts w:ascii="仿宋" w:eastAsia="仿宋" w:hAnsi="仿宋"/>
          <w:sz w:val="28"/>
          <w:szCs w:val="28"/>
        </w:rPr>
      </w:pPr>
      <w:r>
        <w:rPr>
          <w:noProof/>
        </w:rPr>
        <w:drawing>
          <wp:inline distT="0" distB="0" distL="0" distR="0">
            <wp:extent cx="4933950" cy="2971800"/>
            <wp:effectExtent l="0" t="0" r="19050" b="1905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A28DE" w:rsidRDefault="00DA28DE" w:rsidP="00DA28DE">
      <w:pPr>
        <w:pStyle w:val="ab"/>
        <w:ind w:firstLine="442"/>
        <w:jc w:val="center"/>
        <w:rPr>
          <w:rFonts w:ascii="宋体" w:eastAsia="宋体" w:hAnsi="宋体" w:cs="宋体"/>
          <w:b/>
          <w:bCs/>
          <w:kern w:val="44"/>
          <w:sz w:val="22"/>
        </w:rPr>
      </w:pPr>
      <w:bookmarkStart w:id="23" w:name="_Toc32840396"/>
      <w:bookmarkStart w:id="24" w:name="_Toc33178288"/>
      <w:r w:rsidRPr="00DD5C11">
        <w:rPr>
          <w:rFonts w:ascii="宋体" w:eastAsia="宋体" w:hAnsi="宋体" w:cs="宋体" w:hint="eastAsia"/>
          <w:b/>
          <w:bCs/>
          <w:kern w:val="44"/>
          <w:sz w:val="22"/>
        </w:rPr>
        <w:t>图</w:t>
      </w:r>
      <w:r w:rsidR="00B909D5" w:rsidRPr="00DD5C11">
        <w:rPr>
          <w:rFonts w:ascii="宋体" w:eastAsia="宋体" w:hAnsi="宋体" w:cs="宋体"/>
          <w:b/>
          <w:bCs/>
          <w:kern w:val="44"/>
          <w:sz w:val="22"/>
        </w:rPr>
        <w:fldChar w:fldCharType="begin"/>
      </w:r>
      <w:r w:rsidRPr="00DD5C11">
        <w:rPr>
          <w:rFonts w:ascii="宋体" w:eastAsia="宋体" w:hAnsi="宋体" w:cs="宋体"/>
          <w:b/>
          <w:bCs/>
          <w:kern w:val="44"/>
          <w:sz w:val="22"/>
        </w:rPr>
        <w:instrText xml:space="preserve"> SEQ </w:instrText>
      </w:r>
      <w:r w:rsidRPr="00DD5C11">
        <w:rPr>
          <w:rFonts w:ascii="宋体" w:eastAsia="宋体" w:hAnsi="宋体" w:cs="宋体" w:hint="eastAsia"/>
          <w:b/>
          <w:bCs/>
          <w:kern w:val="44"/>
          <w:sz w:val="22"/>
        </w:rPr>
        <w:instrText>图表</w:instrText>
      </w:r>
      <w:r w:rsidRPr="00DD5C11">
        <w:rPr>
          <w:rFonts w:ascii="宋体" w:eastAsia="宋体" w:hAnsi="宋体" w:cs="宋体"/>
          <w:b/>
          <w:bCs/>
          <w:kern w:val="44"/>
          <w:sz w:val="22"/>
        </w:rPr>
        <w:instrText xml:space="preserve"> \* ARABIC </w:instrText>
      </w:r>
      <w:r w:rsidR="00B909D5" w:rsidRPr="00DD5C11">
        <w:rPr>
          <w:rFonts w:ascii="宋体" w:eastAsia="宋体" w:hAnsi="宋体" w:cs="宋体"/>
          <w:b/>
          <w:bCs/>
          <w:kern w:val="44"/>
          <w:sz w:val="22"/>
        </w:rPr>
        <w:fldChar w:fldCharType="separate"/>
      </w:r>
      <w:r w:rsidR="00DF6C66">
        <w:rPr>
          <w:rFonts w:ascii="宋体" w:eastAsia="宋体" w:hAnsi="宋体" w:cs="宋体"/>
          <w:b/>
          <w:bCs/>
          <w:noProof/>
          <w:kern w:val="44"/>
          <w:sz w:val="22"/>
        </w:rPr>
        <w:t>3</w:t>
      </w:r>
      <w:r w:rsidR="00B909D5" w:rsidRPr="00DD5C11">
        <w:rPr>
          <w:rFonts w:ascii="宋体" w:eastAsia="宋体" w:hAnsi="宋体" w:cs="宋体"/>
          <w:b/>
          <w:bCs/>
          <w:kern w:val="44"/>
          <w:sz w:val="22"/>
        </w:rPr>
        <w:fldChar w:fldCharType="end"/>
      </w:r>
      <w:r>
        <w:rPr>
          <w:rFonts w:ascii="宋体" w:eastAsia="宋体" w:hAnsi="宋体" w:cs="宋体"/>
          <w:b/>
          <w:bCs/>
          <w:kern w:val="44"/>
          <w:sz w:val="22"/>
        </w:rPr>
        <w:t xml:space="preserve">  2019</w:t>
      </w:r>
      <w:r w:rsidRPr="00DD5C11">
        <w:rPr>
          <w:rFonts w:ascii="宋体" w:eastAsia="宋体" w:hAnsi="宋体" w:cs="宋体" w:hint="eastAsia"/>
          <w:b/>
          <w:bCs/>
          <w:kern w:val="44"/>
          <w:sz w:val="22"/>
        </w:rPr>
        <w:t>年上海中等职业学校专任教师学历结构</w:t>
      </w:r>
      <w:bookmarkEnd w:id="23"/>
      <w:bookmarkEnd w:id="24"/>
    </w:p>
    <w:p w:rsidR="007F6F0A" w:rsidRPr="00FF0597" w:rsidRDefault="007F6F0A" w:rsidP="00FF0597"/>
    <w:p w:rsidR="00DA28DE" w:rsidRPr="009E6E65" w:rsidRDefault="00903FBB" w:rsidP="00DA28DE">
      <w:pPr>
        <w:spacing w:line="360" w:lineRule="auto"/>
        <w:ind w:firstLine="482"/>
        <w:rPr>
          <w:rFonts w:ascii="宋体"/>
          <w:sz w:val="24"/>
          <w:szCs w:val="22"/>
        </w:rPr>
      </w:pPr>
      <w:r w:rsidRPr="00855832">
        <w:rPr>
          <w:rFonts w:ascii="宋体" w:hAnsi="宋体" w:hint="eastAsia"/>
          <w:b/>
          <w:color w:val="002060"/>
          <w:sz w:val="24"/>
          <w:szCs w:val="22"/>
        </w:rPr>
        <w:t>七成</w:t>
      </w:r>
      <w:r w:rsidR="00DA28DE" w:rsidRPr="00855832">
        <w:rPr>
          <w:rFonts w:ascii="宋体" w:hAnsi="宋体" w:hint="eastAsia"/>
          <w:b/>
          <w:color w:val="002060"/>
          <w:sz w:val="24"/>
          <w:szCs w:val="22"/>
        </w:rPr>
        <w:t>专任教师</w:t>
      </w:r>
      <w:r>
        <w:rPr>
          <w:rFonts w:ascii="宋体" w:hAnsi="宋体" w:hint="eastAsia"/>
          <w:b/>
          <w:color w:val="002060"/>
          <w:sz w:val="24"/>
          <w:szCs w:val="22"/>
        </w:rPr>
        <w:t>具有</w:t>
      </w:r>
      <w:r w:rsidRPr="00855832">
        <w:rPr>
          <w:rFonts w:ascii="宋体" w:hAnsi="宋体" w:hint="eastAsia"/>
          <w:b/>
          <w:color w:val="002060"/>
          <w:sz w:val="24"/>
          <w:szCs w:val="22"/>
        </w:rPr>
        <w:t>中级及以上职称</w:t>
      </w:r>
      <w:r w:rsidR="00DA28DE" w:rsidRPr="00855832">
        <w:rPr>
          <w:rFonts w:ascii="宋体" w:hAnsi="宋体" w:hint="eastAsia"/>
          <w:b/>
          <w:color w:val="002060"/>
          <w:sz w:val="24"/>
          <w:szCs w:val="22"/>
        </w:rPr>
        <w:t>。</w:t>
      </w:r>
      <w:r w:rsidR="00DA28DE">
        <w:rPr>
          <w:rFonts w:ascii="宋体" w:hAnsi="宋体" w:hint="eastAsia"/>
          <w:sz w:val="24"/>
          <w:szCs w:val="22"/>
        </w:rPr>
        <w:t>201</w:t>
      </w:r>
      <w:r w:rsidR="00DA28DE">
        <w:rPr>
          <w:rFonts w:ascii="宋体" w:hAnsi="宋体"/>
          <w:sz w:val="24"/>
          <w:szCs w:val="22"/>
        </w:rPr>
        <w:t>9</w:t>
      </w:r>
      <w:r w:rsidR="00DA28DE">
        <w:rPr>
          <w:rFonts w:ascii="宋体" w:hAnsi="宋体" w:hint="eastAsia"/>
          <w:sz w:val="24"/>
          <w:szCs w:val="22"/>
        </w:rPr>
        <w:t>年，上海中职学校</w:t>
      </w:r>
      <w:r w:rsidR="00DA28DE" w:rsidRPr="00E11D82">
        <w:rPr>
          <w:rFonts w:ascii="宋体" w:hAnsi="宋体" w:hint="eastAsia"/>
          <w:sz w:val="24"/>
          <w:szCs w:val="22"/>
        </w:rPr>
        <w:t>专任教师中，</w:t>
      </w:r>
      <w:r w:rsidR="00DA28DE" w:rsidRPr="009E6E65">
        <w:rPr>
          <w:rFonts w:ascii="宋体" w:hAnsi="宋体" w:hint="eastAsia"/>
          <w:sz w:val="24"/>
          <w:szCs w:val="22"/>
        </w:rPr>
        <w:t>中级职称</w:t>
      </w:r>
      <w:r w:rsidR="00DA28DE">
        <w:rPr>
          <w:rFonts w:ascii="宋体" w:hAnsi="宋体"/>
          <w:sz w:val="24"/>
          <w:szCs w:val="22"/>
        </w:rPr>
        <w:t>3</w:t>
      </w:r>
      <w:r w:rsidR="00DA28DE">
        <w:rPr>
          <w:rFonts w:ascii="宋体" w:hAnsi="宋体" w:hint="eastAsia"/>
          <w:sz w:val="24"/>
          <w:szCs w:val="22"/>
        </w:rPr>
        <w:t>9</w:t>
      </w:r>
      <w:r w:rsidR="00DA28DE">
        <w:rPr>
          <w:rFonts w:ascii="宋体" w:hAnsi="宋体"/>
          <w:sz w:val="24"/>
          <w:szCs w:val="22"/>
        </w:rPr>
        <w:t>27</w:t>
      </w:r>
      <w:r w:rsidR="00DA28DE" w:rsidRPr="009E6E65">
        <w:rPr>
          <w:rFonts w:ascii="宋体" w:hAnsi="宋体" w:hint="eastAsia"/>
          <w:sz w:val="24"/>
          <w:szCs w:val="22"/>
        </w:rPr>
        <w:t>人，占</w:t>
      </w:r>
      <w:r w:rsidR="00DA28DE">
        <w:rPr>
          <w:rFonts w:ascii="宋体" w:hAnsi="宋体"/>
          <w:sz w:val="24"/>
          <w:szCs w:val="22"/>
        </w:rPr>
        <w:t>49</w:t>
      </w:r>
      <w:r w:rsidR="00DA28DE" w:rsidRPr="009E6E65">
        <w:rPr>
          <w:rFonts w:ascii="宋体" w:hAnsi="宋体"/>
          <w:sz w:val="24"/>
          <w:szCs w:val="22"/>
        </w:rPr>
        <w:t>%</w:t>
      </w:r>
      <w:r w:rsidR="00DA28DE">
        <w:rPr>
          <w:rFonts w:ascii="宋体" w:hAnsi="宋体" w:hint="eastAsia"/>
          <w:sz w:val="24"/>
          <w:szCs w:val="22"/>
        </w:rPr>
        <w:t>；</w:t>
      </w:r>
      <w:r w:rsidR="00DA28DE" w:rsidRPr="009E6E65">
        <w:rPr>
          <w:rFonts w:ascii="宋体" w:hAnsi="宋体" w:hint="eastAsia"/>
          <w:sz w:val="24"/>
          <w:szCs w:val="22"/>
        </w:rPr>
        <w:t>副高级及以上职称</w:t>
      </w:r>
      <w:r w:rsidR="00DA28DE">
        <w:rPr>
          <w:rFonts w:ascii="宋体" w:hAnsi="宋体"/>
          <w:sz w:val="24"/>
          <w:szCs w:val="22"/>
        </w:rPr>
        <w:t>1783</w:t>
      </w:r>
      <w:r w:rsidR="00DA28DE" w:rsidRPr="009E6E65">
        <w:rPr>
          <w:rFonts w:ascii="宋体" w:hAnsi="宋体" w:hint="eastAsia"/>
          <w:sz w:val="24"/>
          <w:szCs w:val="22"/>
        </w:rPr>
        <w:t>人，占</w:t>
      </w:r>
      <w:r w:rsidR="00DA28DE" w:rsidRPr="009E6E65">
        <w:rPr>
          <w:rFonts w:ascii="宋体" w:hAnsi="宋体"/>
          <w:sz w:val="24"/>
          <w:szCs w:val="22"/>
        </w:rPr>
        <w:t>2</w:t>
      </w:r>
      <w:r w:rsidR="00DA28DE">
        <w:rPr>
          <w:rFonts w:ascii="宋体" w:hAnsi="宋体"/>
          <w:sz w:val="24"/>
          <w:szCs w:val="22"/>
        </w:rPr>
        <w:t>2</w:t>
      </w:r>
      <w:r w:rsidR="00DA28DE" w:rsidRPr="009E6E65">
        <w:rPr>
          <w:rFonts w:ascii="宋体" w:hAnsi="宋体"/>
          <w:sz w:val="24"/>
          <w:szCs w:val="22"/>
        </w:rPr>
        <w:t>%</w:t>
      </w:r>
      <w:r w:rsidR="00DA28DE">
        <w:rPr>
          <w:rFonts w:ascii="宋体" w:hAnsi="宋体" w:hint="eastAsia"/>
          <w:sz w:val="24"/>
          <w:szCs w:val="22"/>
        </w:rPr>
        <w:t>。</w:t>
      </w:r>
    </w:p>
    <w:p w:rsidR="00DA28DE" w:rsidRDefault="00DA28DE" w:rsidP="006E7F9B">
      <w:pPr>
        <w:jc w:val="center"/>
        <w:rPr>
          <w:rFonts w:ascii="仿宋_GB2312" w:eastAsia="仿宋_GB2312"/>
          <w:b/>
          <w:sz w:val="28"/>
          <w:szCs w:val="28"/>
        </w:rPr>
      </w:pPr>
      <w:r>
        <w:rPr>
          <w:noProof/>
        </w:rPr>
        <w:lastRenderedPageBreak/>
        <w:drawing>
          <wp:inline distT="0" distB="0" distL="0" distR="0">
            <wp:extent cx="4762500" cy="3033713"/>
            <wp:effectExtent l="0" t="0" r="19050" b="1460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A28DE" w:rsidRDefault="00DA28DE" w:rsidP="00DA28DE">
      <w:pPr>
        <w:pStyle w:val="ab"/>
        <w:ind w:firstLine="442"/>
        <w:jc w:val="center"/>
        <w:rPr>
          <w:rFonts w:ascii="宋体" w:eastAsia="宋体" w:hAnsi="宋体" w:cs="宋体"/>
          <w:b/>
          <w:bCs/>
          <w:kern w:val="44"/>
          <w:sz w:val="22"/>
        </w:rPr>
      </w:pPr>
      <w:bookmarkStart w:id="25" w:name="_Toc32840397"/>
      <w:bookmarkStart w:id="26" w:name="_Toc33178289"/>
      <w:r w:rsidRPr="00DD5C11">
        <w:rPr>
          <w:rFonts w:ascii="宋体" w:eastAsia="宋体" w:hAnsi="宋体" w:cs="宋体" w:hint="eastAsia"/>
          <w:b/>
          <w:bCs/>
          <w:kern w:val="44"/>
          <w:sz w:val="22"/>
        </w:rPr>
        <w:t>图</w:t>
      </w:r>
      <w:r w:rsidR="00B909D5" w:rsidRPr="00DD5C11">
        <w:rPr>
          <w:rFonts w:ascii="宋体" w:eastAsia="宋体" w:hAnsi="宋体" w:cs="宋体"/>
          <w:b/>
          <w:bCs/>
          <w:kern w:val="44"/>
          <w:sz w:val="22"/>
        </w:rPr>
        <w:fldChar w:fldCharType="begin"/>
      </w:r>
      <w:r w:rsidRPr="00DD5C11">
        <w:rPr>
          <w:rFonts w:ascii="宋体" w:eastAsia="宋体" w:hAnsi="宋体" w:cs="宋体"/>
          <w:b/>
          <w:bCs/>
          <w:kern w:val="44"/>
          <w:sz w:val="22"/>
        </w:rPr>
        <w:instrText xml:space="preserve"> SEQ </w:instrText>
      </w:r>
      <w:r w:rsidRPr="00DD5C11">
        <w:rPr>
          <w:rFonts w:ascii="宋体" w:eastAsia="宋体" w:hAnsi="宋体" w:cs="宋体" w:hint="eastAsia"/>
          <w:b/>
          <w:bCs/>
          <w:kern w:val="44"/>
          <w:sz w:val="22"/>
        </w:rPr>
        <w:instrText>图表</w:instrText>
      </w:r>
      <w:r w:rsidRPr="00DD5C11">
        <w:rPr>
          <w:rFonts w:ascii="宋体" w:eastAsia="宋体" w:hAnsi="宋体" w:cs="宋体"/>
          <w:b/>
          <w:bCs/>
          <w:kern w:val="44"/>
          <w:sz w:val="22"/>
        </w:rPr>
        <w:instrText xml:space="preserve"> \* ARABIC </w:instrText>
      </w:r>
      <w:r w:rsidR="00B909D5" w:rsidRPr="00DD5C11">
        <w:rPr>
          <w:rFonts w:ascii="宋体" w:eastAsia="宋体" w:hAnsi="宋体" w:cs="宋体"/>
          <w:b/>
          <w:bCs/>
          <w:kern w:val="44"/>
          <w:sz w:val="22"/>
        </w:rPr>
        <w:fldChar w:fldCharType="separate"/>
      </w:r>
      <w:r w:rsidR="00DF6C66">
        <w:rPr>
          <w:rFonts w:ascii="宋体" w:eastAsia="宋体" w:hAnsi="宋体" w:cs="宋体"/>
          <w:b/>
          <w:bCs/>
          <w:noProof/>
          <w:kern w:val="44"/>
          <w:sz w:val="22"/>
        </w:rPr>
        <w:t>4</w:t>
      </w:r>
      <w:r w:rsidR="00B909D5" w:rsidRPr="00DD5C11">
        <w:rPr>
          <w:rFonts w:ascii="宋体" w:eastAsia="宋体" w:hAnsi="宋体" w:cs="宋体"/>
          <w:b/>
          <w:bCs/>
          <w:kern w:val="44"/>
          <w:sz w:val="22"/>
        </w:rPr>
        <w:fldChar w:fldCharType="end"/>
      </w:r>
      <w:r>
        <w:rPr>
          <w:rFonts w:ascii="宋体" w:eastAsia="宋体" w:hAnsi="宋体" w:cs="宋体"/>
          <w:b/>
          <w:bCs/>
          <w:kern w:val="44"/>
          <w:sz w:val="22"/>
        </w:rPr>
        <w:t xml:space="preserve">  2019</w:t>
      </w:r>
      <w:r w:rsidRPr="00DD5C11">
        <w:rPr>
          <w:rFonts w:ascii="宋体" w:eastAsia="宋体" w:hAnsi="宋体" w:cs="宋体" w:hint="eastAsia"/>
          <w:b/>
          <w:bCs/>
          <w:kern w:val="44"/>
          <w:sz w:val="22"/>
        </w:rPr>
        <w:t>年上海中等职业学校专任教师职称结构</w:t>
      </w:r>
      <w:bookmarkEnd w:id="25"/>
      <w:bookmarkEnd w:id="26"/>
    </w:p>
    <w:p w:rsidR="00DA28DE" w:rsidRPr="000B733F" w:rsidRDefault="00DA28DE" w:rsidP="00DA28DE">
      <w:pPr>
        <w:ind w:firstLine="480"/>
      </w:pPr>
    </w:p>
    <w:p w:rsidR="00DA28DE" w:rsidRDefault="00DA28DE" w:rsidP="00DA28DE">
      <w:pPr>
        <w:spacing w:line="360" w:lineRule="auto"/>
        <w:ind w:firstLineChars="200" w:firstLine="482"/>
        <w:rPr>
          <w:rFonts w:ascii="宋体" w:hAnsi="宋体"/>
          <w:sz w:val="24"/>
          <w:szCs w:val="22"/>
        </w:rPr>
      </w:pPr>
      <w:r w:rsidRPr="00855832">
        <w:rPr>
          <w:rFonts w:ascii="宋体" w:hAnsi="宋体" w:hint="eastAsia"/>
          <w:b/>
          <w:color w:val="002060"/>
          <w:sz w:val="24"/>
          <w:szCs w:val="22"/>
        </w:rPr>
        <w:t>兼职教师成为师资队伍的重要组成部分。</w:t>
      </w:r>
      <w:r w:rsidRPr="00133B38">
        <w:rPr>
          <w:rFonts w:ascii="宋体" w:hAnsi="宋体"/>
          <w:sz w:val="24"/>
          <w:szCs w:val="22"/>
        </w:rPr>
        <w:t>201</w:t>
      </w:r>
      <w:r>
        <w:rPr>
          <w:rFonts w:ascii="宋体" w:hAnsi="宋体"/>
          <w:sz w:val="24"/>
          <w:szCs w:val="22"/>
        </w:rPr>
        <w:t>9</w:t>
      </w:r>
      <w:r w:rsidRPr="00133B38">
        <w:rPr>
          <w:rFonts w:ascii="宋体" w:hAnsi="宋体"/>
          <w:sz w:val="24"/>
          <w:szCs w:val="22"/>
        </w:rPr>
        <w:t>年，上海</w:t>
      </w:r>
      <w:r w:rsidRPr="00133B38">
        <w:rPr>
          <w:rFonts w:ascii="宋体" w:hAnsi="宋体" w:hint="eastAsia"/>
          <w:sz w:val="24"/>
          <w:szCs w:val="22"/>
        </w:rPr>
        <w:t>中等职业学校聘任兼职教师</w:t>
      </w:r>
      <w:r>
        <w:rPr>
          <w:rFonts w:ascii="宋体" w:hAnsi="宋体"/>
          <w:sz w:val="24"/>
          <w:szCs w:val="22"/>
        </w:rPr>
        <w:t>1920</w:t>
      </w:r>
      <w:r w:rsidRPr="00133B38">
        <w:rPr>
          <w:rFonts w:ascii="宋体" w:hAnsi="宋体"/>
          <w:sz w:val="24"/>
          <w:szCs w:val="22"/>
        </w:rPr>
        <w:t>人，专兼职教师比例为4</w:t>
      </w:r>
      <w:r>
        <w:rPr>
          <w:rFonts w:ascii="宋体" w:hAnsi="宋体" w:hint="eastAsia"/>
          <w:sz w:val="24"/>
          <w:szCs w:val="22"/>
        </w:rPr>
        <w:t>.</w:t>
      </w:r>
      <w:r>
        <w:rPr>
          <w:rFonts w:ascii="宋体" w:hAnsi="宋体"/>
          <w:sz w:val="24"/>
          <w:szCs w:val="22"/>
        </w:rPr>
        <w:t>2</w:t>
      </w:r>
      <w:r w:rsidRPr="00133B38">
        <w:rPr>
          <w:rFonts w:ascii="宋体" w:hAnsi="宋体"/>
          <w:sz w:val="24"/>
          <w:szCs w:val="22"/>
        </w:rPr>
        <w:t>:1</w:t>
      </w:r>
      <w:r w:rsidRPr="00133B38">
        <w:rPr>
          <w:rFonts w:ascii="宋体" w:hAnsi="宋体" w:hint="eastAsia"/>
          <w:sz w:val="24"/>
          <w:szCs w:val="22"/>
        </w:rPr>
        <w:t>。兼职教师中，取得国家职业资格一级证书的有</w:t>
      </w:r>
      <w:r>
        <w:rPr>
          <w:rFonts w:ascii="宋体" w:hAnsi="宋体"/>
          <w:sz w:val="24"/>
          <w:szCs w:val="22"/>
        </w:rPr>
        <w:t>195</w:t>
      </w:r>
      <w:r w:rsidRPr="00133B38">
        <w:rPr>
          <w:rFonts w:ascii="宋体" w:hAnsi="宋体"/>
          <w:sz w:val="24"/>
          <w:szCs w:val="22"/>
        </w:rPr>
        <w:t>人，占1</w:t>
      </w:r>
      <w:r>
        <w:rPr>
          <w:rFonts w:ascii="宋体" w:hAnsi="宋体"/>
          <w:sz w:val="24"/>
          <w:szCs w:val="22"/>
        </w:rPr>
        <w:t>0.2</w:t>
      </w:r>
      <w:r w:rsidRPr="00133B38">
        <w:rPr>
          <w:rFonts w:ascii="宋体" w:hAnsi="宋体"/>
          <w:sz w:val="24"/>
          <w:szCs w:val="22"/>
        </w:rPr>
        <w:t>%</w:t>
      </w:r>
      <w:r w:rsidRPr="00133B38">
        <w:rPr>
          <w:rFonts w:ascii="宋体" w:hAnsi="宋体" w:hint="eastAsia"/>
          <w:sz w:val="24"/>
          <w:szCs w:val="22"/>
        </w:rPr>
        <w:t>，二级证书的有</w:t>
      </w:r>
      <w:r>
        <w:rPr>
          <w:rFonts w:ascii="宋体" w:hAnsi="宋体"/>
          <w:sz w:val="24"/>
          <w:szCs w:val="22"/>
        </w:rPr>
        <w:t>267</w:t>
      </w:r>
      <w:r w:rsidRPr="00133B38">
        <w:rPr>
          <w:rFonts w:ascii="宋体" w:hAnsi="宋体"/>
          <w:sz w:val="24"/>
          <w:szCs w:val="22"/>
        </w:rPr>
        <w:t>人，占</w:t>
      </w:r>
      <w:r>
        <w:rPr>
          <w:rFonts w:ascii="宋体" w:hAnsi="宋体"/>
          <w:sz w:val="24"/>
          <w:szCs w:val="22"/>
        </w:rPr>
        <w:t>13.9</w:t>
      </w:r>
      <w:r w:rsidRPr="00133B38">
        <w:rPr>
          <w:rFonts w:ascii="宋体" w:hAnsi="宋体"/>
          <w:sz w:val="24"/>
          <w:szCs w:val="22"/>
        </w:rPr>
        <w:t>%</w:t>
      </w:r>
      <w:r w:rsidRPr="00133B38">
        <w:rPr>
          <w:rFonts w:ascii="宋体" w:hAnsi="宋体" w:hint="eastAsia"/>
          <w:sz w:val="24"/>
          <w:szCs w:val="22"/>
        </w:rPr>
        <w:t>；取得行业、企业职业资格证书（高级）的有</w:t>
      </w:r>
      <w:r w:rsidRPr="00133B38">
        <w:rPr>
          <w:rFonts w:ascii="宋体" w:hAnsi="宋体"/>
          <w:sz w:val="24"/>
          <w:szCs w:val="22"/>
        </w:rPr>
        <w:t>1</w:t>
      </w:r>
      <w:r>
        <w:rPr>
          <w:rFonts w:ascii="宋体" w:hAnsi="宋体"/>
          <w:sz w:val="24"/>
          <w:szCs w:val="22"/>
        </w:rPr>
        <w:t>73</w:t>
      </w:r>
      <w:r w:rsidRPr="00133B38">
        <w:rPr>
          <w:rFonts w:ascii="宋体" w:hAnsi="宋体"/>
          <w:sz w:val="24"/>
          <w:szCs w:val="22"/>
        </w:rPr>
        <w:t>人，占</w:t>
      </w:r>
      <w:r>
        <w:rPr>
          <w:rFonts w:ascii="宋体" w:hAnsi="宋体"/>
          <w:sz w:val="24"/>
          <w:szCs w:val="22"/>
        </w:rPr>
        <w:t>9.0</w:t>
      </w:r>
      <w:r w:rsidRPr="00133B38">
        <w:rPr>
          <w:rFonts w:ascii="宋体" w:hAnsi="宋体"/>
          <w:sz w:val="24"/>
          <w:szCs w:val="22"/>
        </w:rPr>
        <w:t>%</w:t>
      </w:r>
      <w:r w:rsidRPr="00133B38">
        <w:rPr>
          <w:rFonts w:ascii="宋体" w:hAnsi="宋体" w:hint="eastAsia"/>
          <w:sz w:val="24"/>
          <w:szCs w:val="22"/>
        </w:rPr>
        <w:t>。</w:t>
      </w:r>
    </w:p>
    <w:p w:rsidR="00DA28DE" w:rsidRPr="002C07E8" w:rsidRDefault="00DA28DE" w:rsidP="00DA28DE">
      <w:pPr>
        <w:spacing w:line="360" w:lineRule="auto"/>
        <w:ind w:firstLine="480"/>
        <w:rPr>
          <w:rFonts w:ascii="宋体" w:hAnsi="宋体"/>
          <w:sz w:val="24"/>
          <w:szCs w:val="22"/>
        </w:rPr>
      </w:pPr>
      <w:bookmarkStart w:id="27" w:name="_Hlk507530744"/>
      <w:bookmarkEnd w:id="27"/>
    </w:p>
    <w:p w:rsidR="00DA28DE" w:rsidRDefault="00DA28DE" w:rsidP="00DA28DE">
      <w:pPr>
        <w:sectPr w:rsidR="00DA28DE">
          <w:pgSz w:w="11906" w:h="16838"/>
          <w:pgMar w:top="1440" w:right="1800" w:bottom="1440" w:left="1800" w:header="851" w:footer="992" w:gutter="0"/>
          <w:cols w:space="425"/>
          <w:docGrid w:type="lines" w:linePitch="312"/>
        </w:sectPr>
      </w:pPr>
    </w:p>
    <w:p w:rsidR="00DA28DE" w:rsidRDefault="00DA28DE" w:rsidP="00DA28DE"/>
    <w:p w:rsidR="00AD64E6" w:rsidRPr="00DD6546" w:rsidRDefault="00AD64E6" w:rsidP="00941C73">
      <w:pPr>
        <w:pStyle w:val="1"/>
        <w:adjustRightInd w:val="0"/>
        <w:snapToGrid w:val="0"/>
        <w:spacing w:beforeLines="50" w:after="100" w:afterAutospacing="1" w:line="360" w:lineRule="auto"/>
        <w:jc w:val="center"/>
        <w:rPr>
          <w:rFonts w:ascii="Times New Roman" w:eastAsia="黑体" w:hAnsi="Times New Roman"/>
          <w:color w:val="002060"/>
          <w:sz w:val="32"/>
          <w:szCs w:val="32"/>
        </w:rPr>
      </w:pPr>
      <w:bookmarkStart w:id="28" w:name="_Toc3817227"/>
      <w:bookmarkStart w:id="29" w:name="_Toc34559983"/>
      <w:r w:rsidRPr="00DD6546">
        <w:rPr>
          <w:rFonts w:ascii="Times New Roman" w:eastAsia="黑体" w:hAnsi="Times New Roman"/>
          <w:color w:val="002060"/>
          <w:sz w:val="32"/>
          <w:szCs w:val="32"/>
        </w:rPr>
        <w:t xml:space="preserve">2 </w:t>
      </w:r>
      <w:r w:rsidRPr="00DD6546">
        <w:rPr>
          <w:rFonts w:ascii="Times New Roman" w:eastAsia="黑体" w:hAnsi="Times New Roman" w:hint="eastAsia"/>
          <w:color w:val="002060"/>
          <w:sz w:val="32"/>
          <w:szCs w:val="32"/>
        </w:rPr>
        <w:t>学生发展</w:t>
      </w:r>
      <w:bookmarkEnd w:id="28"/>
      <w:bookmarkEnd w:id="29"/>
    </w:p>
    <w:p w:rsidR="00AD64E6" w:rsidRDefault="00AD64E6" w:rsidP="00941C73">
      <w:pPr>
        <w:keepNext/>
        <w:keepLines/>
        <w:adjustRightInd w:val="0"/>
        <w:snapToGrid w:val="0"/>
        <w:spacing w:beforeLines="50" w:afterLines="50" w:line="500" w:lineRule="exact"/>
        <w:ind w:firstLineChars="200" w:firstLine="562"/>
        <w:outlineLvl w:val="1"/>
        <w:rPr>
          <w:rFonts w:ascii="Times New Roman" w:hAnsi="Times New Roman"/>
          <w:b/>
          <w:bCs/>
          <w:color w:val="002060"/>
          <w:kern w:val="44"/>
          <w:sz w:val="28"/>
          <w:szCs w:val="28"/>
        </w:rPr>
      </w:pPr>
      <w:bookmarkStart w:id="30" w:name="_Toc3817228"/>
      <w:bookmarkStart w:id="31" w:name="_Toc34559984"/>
      <w:r>
        <w:rPr>
          <w:rFonts w:ascii="Times New Roman" w:hAnsi="Times New Roman"/>
          <w:b/>
          <w:bCs/>
          <w:color w:val="002060"/>
          <w:kern w:val="44"/>
          <w:sz w:val="28"/>
          <w:szCs w:val="28"/>
        </w:rPr>
        <w:t xml:space="preserve">2.1 </w:t>
      </w:r>
      <w:r>
        <w:rPr>
          <w:rFonts w:ascii="Times New Roman" w:hAnsi="Times New Roman" w:hint="eastAsia"/>
          <w:b/>
          <w:bCs/>
          <w:color w:val="002060"/>
          <w:kern w:val="44"/>
          <w:sz w:val="28"/>
          <w:szCs w:val="28"/>
        </w:rPr>
        <w:t>学生素质</w:t>
      </w:r>
      <w:bookmarkEnd w:id="30"/>
      <w:bookmarkEnd w:id="31"/>
    </w:p>
    <w:p w:rsidR="00AC266C" w:rsidRPr="005D1954" w:rsidRDefault="00AD64E6" w:rsidP="00FC40B1">
      <w:pPr>
        <w:spacing w:line="500" w:lineRule="exact"/>
        <w:ind w:firstLineChars="200" w:firstLine="482"/>
      </w:pPr>
      <w:r>
        <w:rPr>
          <w:rFonts w:ascii="宋体" w:hAnsi="宋体" w:hint="eastAsia"/>
          <w:b/>
          <w:color w:val="002060"/>
          <w:sz w:val="24"/>
          <w:szCs w:val="22"/>
        </w:rPr>
        <w:t>全面提高德育工作实效</w:t>
      </w:r>
      <w:r w:rsidRPr="00855832">
        <w:rPr>
          <w:rFonts w:ascii="宋体" w:hAnsi="宋体" w:hint="eastAsia"/>
          <w:b/>
          <w:color w:val="002060"/>
          <w:sz w:val="24"/>
          <w:szCs w:val="22"/>
        </w:rPr>
        <w:t>。</w:t>
      </w:r>
      <w:r w:rsidR="00903FBB" w:rsidRPr="00FF0597">
        <w:rPr>
          <w:rFonts w:ascii="宋体" w:hAnsi="宋体"/>
          <w:kern w:val="2"/>
          <w:sz w:val="24"/>
          <w:szCs w:val="22"/>
        </w:rPr>
        <w:t>2019年，</w:t>
      </w:r>
      <w:r w:rsidRPr="00B95395">
        <w:rPr>
          <w:rFonts w:ascii="宋体" w:hAnsi="宋体" w:hint="eastAsia"/>
          <w:kern w:val="2"/>
          <w:sz w:val="24"/>
          <w:szCs w:val="22"/>
        </w:rPr>
        <w:t>按照教育部和市教委中职德育课程必修课的要求，</w:t>
      </w:r>
      <w:r w:rsidR="00903FBB">
        <w:rPr>
          <w:rFonts w:ascii="宋体" w:hAnsi="宋体" w:hint="eastAsia"/>
          <w:kern w:val="2"/>
          <w:sz w:val="24"/>
          <w:szCs w:val="22"/>
        </w:rPr>
        <w:t>上海</w:t>
      </w:r>
      <w:r w:rsidRPr="00B95395">
        <w:rPr>
          <w:rFonts w:ascii="宋体" w:hAnsi="宋体" w:hint="eastAsia"/>
          <w:kern w:val="2"/>
          <w:sz w:val="24"/>
          <w:szCs w:val="22"/>
        </w:rPr>
        <w:t>完成了“4+1（心理健康教育）”</w:t>
      </w:r>
      <w:r w:rsidR="00941C73">
        <w:rPr>
          <w:rFonts w:ascii="宋体" w:hAnsi="宋体" w:hint="eastAsia"/>
          <w:kern w:val="2"/>
          <w:sz w:val="24"/>
          <w:szCs w:val="22"/>
        </w:rPr>
        <w:t>5</w:t>
      </w:r>
      <w:r w:rsidRPr="00B95395">
        <w:rPr>
          <w:rFonts w:ascii="宋体" w:hAnsi="宋体" w:hint="eastAsia"/>
          <w:kern w:val="2"/>
          <w:sz w:val="24"/>
          <w:szCs w:val="22"/>
        </w:rPr>
        <w:t>门德育课程的核心要求与表现性目标的制定</w:t>
      </w:r>
      <w:r w:rsidR="00903FBB">
        <w:rPr>
          <w:rFonts w:ascii="宋体" w:hAnsi="宋体" w:hint="eastAsia"/>
          <w:kern w:val="2"/>
          <w:sz w:val="24"/>
          <w:szCs w:val="22"/>
        </w:rPr>
        <w:t>；</w:t>
      </w:r>
      <w:r w:rsidRPr="009750B4">
        <w:rPr>
          <w:rFonts w:ascii="宋体" w:hAnsi="宋体" w:hint="eastAsia"/>
          <w:kern w:val="2"/>
          <w:sz w:val="24"/>
          <w:szCs w:val="22"/>
        </w:rPr>
        <w:t>举办示范课的观摩教学，近百位中职德育课教师积极参与“15分钟微视频”的拍摄，形成“中职德育百节精品课”的教学资源</w:t>
      </w:r>
      <w:r w:rsidR="00903FBB">
        <w:rPr>
          <w:rFonts w:ascii="宋体" w:hAnsi="宋体" w:hint="eastAsia"/>
          <w:kern w:val="2"/>
          <w:sz w:val="24"/>
          <w:szCs w:val="22"/>
        </w:rPr>
        <w:t>；</w:t>
      </w:r>
      <w:r w:rsidR="00941C73">
        <w:rPr>
          <w:rFonts w:ascii="宋体" w:hAnsi="宋体" w:hint="eastAsia"/>
          <w:kern w:val="2"/>
          <w:sz w:val="24"/>
          <w:szCs w:val="22"/>
        </w:rPr>
        <w:t>上海</w:t>
      </w:r>
      <w:r w:rsidRPr="00084595">
        <w:rPr>
          <w:rFonts w:ascii="宋体" w:hAnsi="宋体" w:hint="eastAsia"/>
          <w:kern w:val="2"/>
          <w:sz w:val="24"/>
          <w:szCs w:val="22"/>
        </w:rPr>
        <w:t>市教委开展中等职业学校“我和我的祖国”主题宣传教育活动——“开学第一课”，来自上海市41所中职校校长、教师以及学生代表共4260人共同</w:t>
      </w:r>
      <w:r w:rsidR="00903FBB" w:rsidRPr="00084595">
        <w:rPr>
          <w:rFonts w:ascii="宋体" w:hAnsi="宋体" w:hint="eastAsia"/>
          <w:kern w:val="2"/>
          <w:sz w:val="24"/>
          <w:szCs w:val="22"/>
        </w:rPr>
        <w:t>观看由上海市马戏学校共同参与创排的红色杂技剧《战上海》。</w:t>
      </w:r>
    </w:p>
    <w:tbl>
      <w:tblPr>
        <w:tblW w:w="8529" w:type="dxa"/>
        <w:tblLook w:val="00A0"/>
      </w:tblPr>
      <w:tblGrid>
        <w:gridCol w:w="8529"/>
      </w:tblGrid>
      <w:tr w:rsidR="00AD64E6" w:rsidTr="006C4CB3">
        <w:trPr>
          <w:trHeight w:val="740"/>
        </w:trPr>
        <w:tc>
          <w:tcPr>
            <w:tcW w:w="8529" w:type="dxa"/>
            <w:shd w:val="clear" w:color="auto" w:fill="1F4E79"/>
            <w:vAlign w:val="center"/>
            <w:hideMark/>
          </w:tcPr>
          <w:p w:rsidR="00AD64E6" w:rsidRPr="0087708D" w:rsidRDefault="00AD64E6" w:rsidP="00AA7B22">
            <w:pPr>
              <w:adjustRightInd w:val="0"/>
              <w:snapToGrid w:val="0"/>
              <w:rPr>
                <w:rFonts w:ascii="黑体" w:eastAsia="黑体" w:hAnsi="黑体"/>
                <w:b/>
                <w:kern w:val="2"/>
                <w:sz w:val="24"/>
                <w:szCs w:val="24"/>
              </w:rPr>
            </w:pPr>
            <w:bookmarkStart w:id="32" w:name="_Toc3983829"/>
            <w:bookmarkStart w:id="33" w:name="_Toc34560029"/>
            <w:r w:rsidRPr="0087708D">
              <w:rPr>
                <w:rFonts w:ascii="黑体" w:eastAsia="黑体" w:hAnsi="黑体" w:hint="eastAsia"/>
                <w:b/>
                <w:color w:val="FFFFFF"/>
                <w:kern w:val="2"/>
                <w:sz w:val="24"/>
                <w:szCs w:val="24"/>
              </w:rPr>
              <w:t>案例</w:t>
            </w:r>
            <w:r w:rsidR="00B909D5" w:rsidRPr="00CC3353">
              <w:rPr>
                <w:rFonts w:ascii="黑体" w:eastAsia="黑体" w:hAnsi="黑体"/>
                <w:b/>
                <w:color w:val="FFFFFF"/>
                <w:kern w:val="2"/>
                <w:sz w:val="24"/>
                <w:szCs w:val="28"/>
              </w:rPr>
              <w:fldChar w:fldCharType="begin"/>
            </w:r>
            <w:r w:rsidR="006C4CB3" w:rsidRPr="00CC3353">
              <w:rPr>
                <w:rFonts w:ascii="黑体" w:eastAsia="黑体" w:hAnsi="黑体"/>
                <w:b/>
                <w:color w:val="FFFFFF"/>
                <w:kern w:val="2"/>
                <w:sz w:val="24"/>
                <w:szCs w:val="28"/>
              </w:rPr>
              <w:instrText xml:space="preserve"> SEQ </w:instrText>
            </w:r>
            <w:r w:rsidR="006C4CB3" w:rsidRPr="00CC3353">
              <w:rPr>
                <w:rFonts w:ascii="黑体" w:eastAsia="黑体" w:hAnsi="黑体" w:hint="eastAsia"/>
                <w:b/>
                <w:color w:val="FFFFFF"/>
                <w:kern w:val="2"/>
                <w:sz w:val="24"/>
                <w:szCs w:val="28"/>
              </w:rPr>
              <w:instrText>表格</w:instrText>
            </w:r>
            <w:r w:rsidR="006C4CB3" w:rsidRPr="00CC3353">
              <w:rPr>
                <w:rFonts w:ascii="黑体" w:eastAsia="黑体" w:hAnsi="黑体"/>
                <w:b/>
                <w:color w:val="FFFFFF"/>
                <w:kern w:val="2"/>
                <w:sz w:val="24"/>
                <w:szCs w:val="28"/>
              </w:rPr>
              <w:instrText xml:space="preserve"> \* ARABIC </w:instrText>
            </w:r>
            <w:r w:rsidR="00B909D5" w:rsidRPr="00CC3353">
              <w:rPr>
                <w:rFonts w:ascii="黑体" w:eastAsia="黑体" w:hAnsi="黑体"/>
                <w:b/>
                <w:color w:val="FFFFFF"/>
                <w:kern w:val="2"/>
                <w:sz w:val="24"/>
                <w:szCs w:val="28"/>
              </w:rPr>
              <w:fldChar w:fldCharType="separate"/>
            </w:r>
            <w:r w:rsidR="00DF6C66">
              <w:rPr>
                <w:rFonts w:ascii="黑体" w:eastAsia="黑体" w:hAnsi="黑体"/>
                <w:b/>
                <w:noProof/>
                <w:color w:val="FFFFFF"/>
                <w:kern w:val="2"/>
                <w:sz w:val="24"/>
                <w:szCs w:val="28"/>
              </w:rPr>
              <w:t>1</w:t>
            </w:r>
            <w:r w:rsidR="00B909D5" w:rsidRPr="00CC3353">
              <w:rPr>
                <w:rFonts w:ascii="黑体" w:eastAsia="黑体" w:hAnsi="黑体"/>
                <w:b/>
                <w:color w:val="FFFFFF"/>
                <w:kern w:val="2"/>
                <w:sz w:val="24"/>
                <w:szCs w:val="28"/>
              </w:rPr>
              <w:fldChar w:fldCharType="end"/>
            </w:r>
            <w:r w:rsidRPr="0087708D">
              <w:rPr>
                <w:rFonts w:ascii="黑体" w:eastAsia="黑体" w:hAnsi="黑体" w:hint="eastAsia"/>
                <w:b/>
                <w:color w:val="FFFFFF" w:themeColor="background1"/>
                <w:kern w:val="2"/>
                <w:sz w:val="24"/>
                <w:szCs w:val="24"/>
              </w:rPr>
              <w:t xml:space="preserve"> 探索综合育人模式，落实立德树人根本任务</w:t>
            </w:r>
            <w:bookmarkEnd w:id="32"/>
            <w:bookmarkEnd w:id="33"/>
          </w:p>
        </w:tc>
      </w:tr>
      <w:tr w:rsidR="00AD64E6" w:rsidTr="006C4CB3">
        <w:trPr>
          <w:trHeight w:val="740"/>
        </w:trPr>
        <w:tc>
          <w:tcPr>
            <w:tcW w:w="8529" w:type="dxa"/>
            <w:shd w:val="clear" w:color="auto" w:fill="E7E6E6"/>
            <w:vAlign w:val="center"/>
            <w:hideMark/>
          </w:tcPr>
          <w:p w:rsidR="00AD64E6" w:rsidRPr="00FA1B49" w:rsidRDefault="00AD64E6"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戏剧学院附属戏曲学校作为第一批国家传统文化传承基地，始终坚持把立德树人作为中心环节，在戏曲教学中，将爱国主义、理想信念、职业道德、工匠精神、奉献社会等思想政治教育核心元素融入课堂和演出。继音乐剧专业的《再唱二小放牛郎》之后</w:t>
            </w:r>
            <w:r w:rsidR="007F6F0A">
              <w:rPr>
                <w:rFonts w:ascii="楷体" w:eastAsia="楷体" w:hAnsi="楷体" w:hint="eastAsia"/>
                <w:sz w:val="21"/>
                <w:szCs w:val="21"/>
              </w:rPr>
              <w:t>，</w:t>
            </w:r>
            <w:r w:rsidRPr="00FA1B49">
              <w:rPr>
                <w:rFonts w:ascii="楷体" w:eastAsia="楷体" w:hAnsi="楷体" w:hint="eastAsia"/>
                <w:sz w:val="21"/>
                <w:szCs w:val="21"/>
              </w:rPr>
              <w:t>学校又创排了少年抗日英雄王二小事迹为主题的京剧教学实践作品，《英雄二小》入选</w:t>
            </w:r>
            <w:r w:rsidRPr="00FA1B49">
              <w:rPr>
                <w:rFonts w:ascii="楷体" w:eastAsia="楷体" w:hAnsi="楷体"/>
                <w:sz w:val="21"/>
                <w:szCs w:val="21"/>
              </w:rPr>
              <w:t>2019全国艺术职业院校“立德树人”校本剧（节）</w:t>
            </w:r>
            <w:proofErr w:type="gramStart"/>
            <w:r w:rsidRPr="00FA1B49">
              <w:rPr>
                <w:rFonts w:ascii="楷体" w:eastAsia="楷体" w:hAnsi="楷体" w:hint="eastAsia"/>
                <w:sz w:val="21"/>
                <w:szCs w:val="21"/>
              </w:rPr>
              <w:t>目优秀</w:t>
            </w:r>
            <w:proofErr w:type="gramEnd"/>
            <w:r w:rsidRPr="00FA1B49">
              <w:rPr>
                <w:rFonts w:ascii="楷体" w:eastAsia="楷体" w:hAnsi="楷体" w:hint="eastAsia"/>
                <w:sz w:val="21"/>
                <w:szCs w:val="21"/>
              </w:rPr>
              <w:t>作品视频集。</w:t>
            </w:r>
          </w:p>
          <w:p w:rsidR="00AD64E6" w:rsidRPr="00FA1B49" w:rsidRDefault="00AD64E6"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健康医学院附属卫生学校通过“五位育人”——文化育人、活动育人、实践育人、管理育人、家校育人，积极开展各类德育工作，培养学生综合素质。开展德育大讲坛、民族团结教育讲坛、书香校园“每月一读”、学生“行为规范质量月”活动；成立班级家委会，建立校级家委会，每年召开校级家委会会议，将近期学校的近况与家委会成员沟通交流</w:t>
            </w:r>
            <w:r w:rsidR="00903FBB">
              <w:rPr>
                <w:rFonts w:ascii="楷体" w:eastAsia="楷体" w:hAnsi="楷体" w:hint="eastAsia"/>
                <w:sz w:val="21"/>
                <w:szCs w:val="21"/>
              </w:rPr>
              <w:t>,</w:t>
            </w:r>
            <w:r w:rsidRPr="00FA1B49">
              <w:rPr>
                <w:rFonts w:ascii="楷体" w:eastAsia="楷体" w:hAnsi="楷体" w:hint="eastAsia"/>
                <w:sz w:val="21"/>
                <w:szCs w:val="21"/>
              </w:rPr>
              <w:t>实现了学生管理从常规到规范，从规范到特色的提升。</w:t>
            </w:r>
          </w:p>
          <w:p w:rsidR="00AD64E6" w:rsidRDefault="00AD64E6"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上海市</w:t>
            </w:r>
            <w:r w:rsidRPr="00FA1B49">
              <w:rPr>
                <w:rFonts w:ascii="楷体" w:eastAsia="楷体" w:hAnsi="楷体"/>
                <w:sz w:val="21"/>
                <w:szCs w:val="21"/>
              </w:rPr>
              <w:t>市</w:t>
            </w:r>
            <w:proofErr w:type="gramStart"/>
            <w:r w:rsidRPr="00FA1B49">
              <w:rPr>
                <w:rFonts w:ascii="楷体" w:eastAsia="楷体" w:hAnsi="楷体"/>
                <w:sz w:val="21"/>
                <w:szCs w:val="21"/>
              </w:rPr>
              <w:t>北职业</w:t>
            </w:r>
            <w:proofErr w:type="gramEnd"/>
            <w:r w:rsidRPr="00FA1B49">
              <w:rPr>
                <w:rFonts w:ascii="楷体" w:eastAsia="楷体" w:hAnsi="楷体"/>
                <w:sz w:val="21"/>
                <w:szCs w:val="21"/>
              </w:rPr>
              <w:t>高级中学</w:t>
            </w:r>
            <w:r w:rsidRPr="00FA1B49">
              <w:rPr>
                <w:rFonts w:ascii="楷体" w:eastAsia="楷体" w:hAnsi="楷体" w:hint="eastAsia"/>
                <w:sz w:val="21"/>
                <w:szCs w:val="21"/>
              </w:rPr>
              <w:t>创新法治宣传教育方式，将社会主义核心价值观教育“落细落小落实”。</w:t>
            </w:r>
            <w:r w:rsidR="00903FBB">
              <w:rPr>
                <w:rFonts w:ascii="楷体" w:eastAsia="楷体" w:hAnsi="楷体" w:hint="eastAsia"/>
                <w:sz w:val="21"/>
                <w:szCs w:val="21"/>
              </w:rPr>
              <w:t>该校</w:t>
            </w:r>
            <w:r w:rsidRPr="00FA1B49">
              <w:rPr>
                <w:rFonts w:ascii="楷体" w:eastAsia="楷体" w:hAnsi="楷体" w:hint="eastAsia"/>
                <w:sz w:val="21"/>
                <w:szCs w:val="21"/>
              </w:rPr>
              <w:t>联合宝山路街道司法所开展了“法治进校园”知识竞赛，指导学生自编、自导、自演、自拍法制教育</w:t>
            </w:r>
            <w:proofErr w:type="gramStart"/>
            <w:r w:rsidRPr="00FA1B49">
              <w:rPr>
                <w:rFonts w:ascii="楷体" w:eastAsia="楷体" w:hAnsi="楷体" w:hint="eastAsia"/>
                <w:sz w:val="21"/>
                <w:szCs w:val="21"/>
              </w:rPr>
              <w:t>微电影</w:t>
            </w:r>
            <w:proofErr w:type="gramEnd"/>
            <w:r w:rsidRPr="00FA1B49">
              <w:rPr>
                <w:rFonts w:ascii="楷体" w:eastAsia="楷体" w:hAnsi="楷体" w:hint="eastAsia"/>
                <w:sz w:val="21"/>
                <w:szCs w:val="21"/>
              </w:rPr>
              <w:t>《血的教训》，开展法治话剧、模拟法庭、模拟听证会、辩论赛等学生喜闻乐见的活动，搭建学生便于参与的平台</w:t>
            </w:r>
            <w:r w:rsidR="00903FBB">
              <w:rPr>
                <w:rFonts w:ascii="楷体" w:eastAsia="楷体" w:hAnsi="楷体" w:hint="eastAsia"/>
                <w:sz w:val="21"/>
                <w:szCs w:val="21"/>
              </w:rPr>
              <w:t>，</w:t>
            </w:r>
            <w:r w:rsidRPr="00FA1B49">
              <w:rPr>
                <w:rFonts w:ascii="楷体" w:eastAsia="楷体" w:hAnsi="楷体" w:hint="eastAsia"/>
                <w:sz w:val="21"/>
                <w:szCs w:val="21"/>
              </w:rPr>
              <w:t>帮助</w:t>
            </w:r>
            <w:r w:rsidRPr="00FA1B49">
              <w:rPr>
                <w:rFonts w:ascii="楷体" w:eastAsia="楷体" w:hAnsi="楷体"/>
                <w:sz w:val="21"/>
                <w:szCs w:val="21"/>
              </w:rPr>
              <w:t>学生在参与的过程中，亲身</w:t>
            </w:r>
            <w:r w:rsidRPr="00FA1B49">
              <w:rPr>
                <w:rFonts w:ascii="楷体" w:eastAsia="楷体" w:hAnsi="楷体" w:hint="eastAsia"/>
                <w:sz w:val="21"/>
                <w:szCs w:val="21"/>
              </w:rPr>
              <w:t>经历、</w:t>
            </w:r>
            <w:r w:rsidRPr="00FA1B49">
              <w:rPr>
                <w:rFonts w:ascii="楷体" w:eastAsia="楷体" w:hAnsi="楷体"/>
                <w:sz w:val="21"/>
                <w:szCs w:val="21"/>
              </w:rPr>
              <w:t>感受、体会和学习法律知识，增强</w:t>
            </w:r>
            <w:r w:rsidRPr="00FA1B49">
              <w:rPr>
                <w:rFonts w:ascii="楷体" w:eastAsia="楷体" w:hAnsi="楷体" w:hint="eastAsia"/>
                <w:sz w:val="21"/>
                <w:szCs w:val="21"/>
              </w:rPr>
              <w:t>法治</w:t>
            </w:r>
            <w:r w:rsidRPr="00FA1B49">
              <w:rPr>
                <w:rFonts w:ascii="楷体" w:eastAsia="楷体" w:hAnsi="楷体"/>
                <w:sz w:val="21"/>
                <w:szCs w:val="21"/>
              </w:rPr>
              <w:t>观念。</w:t>
            </w:r>
          </w:p>
          <w:p w:rsidR="00EE55EC" w:rsidRDefault="00EE55EC" w:rsidP="00EE55EC">
            <w:pPr>
              <w:adjustRightInd w:val="0"/>
              <w:snapToGrid w:val="0"/>
              <w:spacing w:line="360" w:lineRule="auto"/>
              <w:ind w:firstLineChars="200" w:firstLine="420"/>
              <w:rPr>
                <w:rFonts w:ascii="楷体" w:eastAsia="楷体" w:hAnsi="楷体"/>
                <w:sz w:val="21"/>
                <w:szCs w:val="21"/>
              </w:rPr>
            </w:pPr>
            <w:r>
              <w:rPr>
                <w:rFonts w:ascii="楷体" w:eastAsia="楷体" w:hAnsi="楷体" w:hint="eastAsia"/>
                <w:sz w:val="21"/>
                <w:szCs w:val="21"/>
              </w:rPr>
              <w:t>上海市青浦区职业学校发挥社团育人功能，</w:t>
            </w:r>
            <w:r w:rsidRPr="00EE55EC">
              <w:rPr>
                <w:rFonts w:ascii="楷体" w:eastAsia="楷体" w:hAnsi="楷体" w:hint="eastAsia"/>
                <w:sz w:val="21"/>
                <w:szCs w:val="21"/>
              </w:rPr>
              <w:t>先后成立了手工DIY社团、吉他社、摄影社</w:t>
            </w:r>
            <w:r>
              <w:rPr>
                <w:rFonts w:ascii="楷体" w:eastAsia="楷体" w:hAnsi="楷体" w:hint="eastAsia"/>
                <w:sz w:val="21"/>
                <w:szCs w:val="21"/>
              </w:rPr>
              <w:t>等</w:t>
            </w:r>
            <w:r w:rsidRPr="00EE55EC">
              <w:rPr>
                <w:rFonts w:ascii="楷体" w:eastAsia="楷体" w:hAnsi="楷体" w:hint="eastAsia"/>
                <w:sz w:val="21"/>
                <w:szCs w:val="21"/>
              </w:rPr>
              <w:t>9个社团，</w:t>
            </w:r>
            <w:r>
              <w:rPr>
                <w:rFonts w:ascii="楷体" w:eastAsia="楷体" w:hAnsi="楷体" w:hint="eastAsia"/>
                <w:sz w:val="21"/>
                <w:szCs w:val="21"/>
              </w:rPr>
              <w:t>并</w:t>
            </w:r>
            <w:r w:rsidRPr="00EE55EC">
              <w:rPr>
                <w:rFonts w:ascii="楷体" w:eastAsia="楷体" w:hAnsi="楷体" w:hint="eastAsia"/>
                <w:sz w:val="21"/>
                <w:szCs w:val="21"/>
              </w:rPr>
              <w:t>引导社团成员参与各级各类的展示、比赛等活动，在活动中激发学习兴趣，增强学生自信</w:t>
            </w:r>
            <w:r>
              <w:rPr>
                <w:rFonts w:ascii="楷体" w:eastAsia="楷体" w:hAnsi="楷体" w:hint="eastAsia"/>
                <w:sz w:val="21"/>
                <w:szCs w:val="21"/>
              </w:rPr>
              <w:t>，如</w:t>
            </w:r>
            <w:r w:rsidRPr="00EE55EC">
              <w:rPr>
                <w:rFonts w:ascii="楷体" w:eastAsia="楷体" w:hAnsi="楷体" w:hint="eastAsia"/>
                <w:sz w:val="21"/>
                <w:szCs w:val="21"/>
              </w:rPr>
              <w:t>摄影社团连续</w:t>
            </w:r>
            <w:r w:rsidR="00941C73">
              <w:rPr>
                <w:rFonts w:ascii="楷体" w:eastAsia="楷体" w:hAnsi="楷体" w:hint="eastAsia"/>
                <w:sz w:val="21"/>
                <w:szCs w:val="21"/>
              </w:rPr>
              <w:t>3</w:t>
            </w:r>
            <w:r w:rsidRPr="00EE55EC">
              <w:rPr>
                <w:rFonts w:ascii="楷体" w:eastAsia="楷体" w:hAnsi="楷体" w:hint="eastAsia"/>
                <w:sz w:val="21"/>
                <w:szCs w:val="21"/>
              </w:rPr>
              <w:t>年参加上海市文明风采大赛，收获3个二等奖，3个三等</w:t>
            </w:r>
            <w:r w:rsidRPr="00EE55EC">
              <w:rPr>
                <w:rFonts w:ascii="楷体" w:eastAsia="楷体" w:hAnsi="楷体" w:hint="eastAsia"/>
                <w:sz w:val="21"/>
                <w:szCs w:val="21"/>
              </w:rPr>
              <w:lastRenderedPageBreak/>
              <w:t>奖</w:t>
            </w:r>
            <w:r>
              <w:rPr>
                <w:rFonts w:ascii="楷体" w:eastAsia="楷体" w:hAnsi="楷体" w:hint="eastAsia"/>
                <w:sz w:val="21"/>
                <w:szCs w:val="21"/>
              </w:rPr>
              <w:t>；</w:t>
            </w:r>
            <w:r w:rsidRPr="00EE55EC">
              <w:rPr>
                <w:rFonts w:ascii="楷体" w:eastAsia="楷体" w:hAnsi="楷体" w:hint="eastAsia"/>
                <w:sz w:val="21"/>
                <w:szCs w:val="21"/>
              </w:rPr>
              <w:t>合唱社团</w:t>
            </w:r>
            <w:r>
              <w:rPr>
                <w:rFonts w:ascii="楷体" w:eastAsia="楷体" w:hAnsi="楷体" w:hint="eastAsia"/>
                <w:sz w:val="21"/>
                <w:szCs w:val="21"/>
              </w:rPr>
              <w:t>参加“百年树人电影阳光行”影视歌曲比赛</w:t>
            </w:r>
            <w:r w:rsidRPr="00EE55EC">
              <w:rPr>
                <w:rFonts w:ascii="楷体" w:eastAsia="楷体" w:hAnsi="楷体" w:hint="eastAsia"/>
                <w:sz w:val="21"/>
                <w:szCs w:val="21"/>
              </w:rPr>
              <w:t>获高中组一等奖，区电影歌曲比赛中学组二等奖的好成绩</w:t>
            </w:r>
            <w:r>
              <w:rPr>
                <w:rFonts w:ascii="楷体" w:eastAsia="楷体" w:hAnsi="楷体" w:hint="eastAsia"/>
                <w:sz w:val="21"/>
                <w:szCs w:val="21"/>
              </w:rPr>
              <w:t>等。</w:t>
            </w:r>
          </w:p>
          <w:p w:rsidR="00633AED" w:rsidRDefault="00633AED" w:rsidP="00633AED">
            <w:pPr>
              <w:adjustRightInd w:val="0"/>
              <w:snapToGrid w:val="0"/>
              <w:spacing w:line="360" w:lineRule="auto"/>
              <w:ind w:firstLineChars="200" w:firstLine="440"/>
              <w:rPr>
                <w:rFonts w:ascii="楷体" w:eastAsia="楷体" w:hAnsi="楷体"/>
                <w:sz w:val="22"/>
                <w:szCs w:val="22"/>
              </w:rPr>
            </w:pPr>
            <w:r>
              <w:rPr>
                <w:rFonts w:ascii="楷体" w:eastAsia="楷体" w:hAnsi="楷体"/>
                <w:sz w:val="22"/>
                <w:szCs w:val="22"/>
              </w:rPr>
              <w:t>上海音乐学院附属中等音乐专科学校</w:t>
            </w:r>
            <w:r>
              <w:rPr>
                <w:rFonts w:ascii="楷体" w:eastAsia="楷体" w:hAnsi="楷体" w:hint="eastAsia"/>
                <w:sz w:val="22"/>
                <w:szCs w:val="22"/>
              </w:rPr>
              <w:t>主办</w:t>
            </w:r>
            <w:r w:rsidRPr="00633AED">
              <w:rPr>
                <w:rFonts w:ascii="楷体" w:eastAsia="楷体" w:hAnsi="楷体" w:hint="eastAsia"/>
                <w:sz w:val="22"/>
                <w:szCs w:val="22"/>
              </w:rPr>
              <w:t>“2019上海音乐学院附中国际室内乐艺术节”</w:t>
            </w:r>
            <w:r>
              <w:rPr>
                <w:rFonts w:ascii="楷体" w:eastAsia="楷体" w:hAnsi="楷体" w:hint="eastAsia"/>
                <w:sz w:val="22"/>
                <w:szCs w:val="22"/>
              </w:rPr>
              <w:t>，</w:t>
            </w:r>
            <w:r w:rsidRPr="00633AED">
              <w:rPr>
                <w:rFonts w:ascii="楷体" w:eastAsia="楷体" w:hAnsi="楷体" w:hint="eastAsia"/>
                <w:sz w:val="22"/>
                <w:szCs w:val="22"/>
              </w:rPr>
              <w:t>来自中国、德国、意大利、奥地利、美国、英国、韩国的西洋管弦乐、室内乐艺术家以及5支室内乐团，为12所国内外专业音乐院校的师生呈献了100场专家大师课、5场音乐会、1场校长高峰论坛和1场室内乐教学成果展演</w:t>
            </w:r>
            <w:r>
              <w:rPr>
                <w:rFonts w:ascii="楷体" w:eastAsia="楷体" w:hAnsi="楷体" w:hint="eastAsia"/>
                <w:sz w:val="22"/>
                <w:szCs w:val="22"/>
              </w:rPr>
              <w:t>，以音乐塑造学生综合素养。</w:t>
            </w:r>
          </w:p>
          <w:p w:rsidR="00633AED" w:rsidRDefault="00701DB9" w:rsidP="00FF0597">
            <w:pPr>
              <w:adjustRightInd w:val="0"/>
              <w:snapToGrid w:val="0"/>
              <w:spacing w:line="360" w:lineRule="auto"/>
              <w:jc w:val="center"/>
              <w:rPr>
                <w:rFonts w:ascii="楷体" w:eastAsia="楷体" w:hAnsi="楷体"/>
                <w:sz w:val="22"/>
                <w:szCs w:val="22"/>
              </w:rPr>
            </w:pPr>
            <w:r>
              <w:t xml:space="preserve"> </w:t>
            </w:r>
            <w:r>
              <w:rPr>
                <w:noProof/>
              </w:rPr>
              <w:drawing>
                <wp:inline distT="0" distB="0" distL="0" distR="0">
                  <wp:extent cx="4213555" cy="2305396"/>
                  <wp:effectExtent l="0" t="0" r="0" b="0"/>
                  <wp:docPr id="22" name="图片 22" descr="http://img0.xinmin.cn/2019/11/07/20191107111350978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0.xinmin.cn/2019/11/07/20191107111350978113.jpg"/>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4207" cy="2305753"/>
                          </a:xfrm>
                          <a:prstGeom prst="rect">
                            <a:avLst/>
                          </a:prstGeom>
                          <a:noFill/>
                          <a:ln>
                            <a:noFill/>
                          </a:ln>
                        </pic:spPr>
                      </pic:pic>
                    </a:graphicData>
                  </a:graphic>
                </wp:inline>
              </w:drawing>
            </w:r>
          </w:p>
          <w:p w:rsidR="00633AED" w:rsidRPr="00FF0597" w:rsidRDefault="00633AED" w:rsidP="00FF0597">
            <w:pPr>
              <w:adjustRightInd w:val="0"/>
              <w:snapToGrid w:val="0"/>
              <w:spacing w:line="360" w:lineRule="auto"/>
              <w:jc w:val="center"/>
              <w:rPr>
                <w:rFonts w:asciiTheme="minorEastAsia" w:eastAsiaTheme="minorEastAsia" w:hAnsiTheme="minorEastAsia"/>
                <w:sz w:val="22"/>
                <w:szCs w:val="22"/>
                <w:u w:val="single"/>
              </w:rPr>
            </w:pPr>
            <w:r w:rsidRPr="00D04620">
              <w:rPr>
                <w:rFonts w:asciiTheme="minorEastAsia" w:eastAsiaTheme="minorEastAsia" w:hAnsiTheme="minorEastAsia" w:hint="eastAsia"/>
                <w:color w:val="002060"/>
                <w:sz w:val="21"/>
                <w:szCs w:val="22"/>
                <w:u w:val="single"/>
              </w:rPr>
              <w:t>上海音乐学院附属中等音乐专科学校</w:t>
            </w:r>
            <w:r w:rsidR="00435905">
              <w:rPr>
                <w:rFonts w:asciiTheme="minorEastAsia" w:eastAsiaTheme="minorEastAsia" w:hAnsiTheme="minorEastAsia" w:hint="eastAsia"/>
                <w:color w:val="002060"/>
                <w:sz w:val="21"/>
                <w:szCs w:val="22"/>
                <w:u w:val="single"/>
              </w:rPr>
              <w:t>主办</w:t>
            </w:r>
            <w:r w:rsidRPr="00D04620">
              <w:rPr>
                <w:rFonts w:asciiTheme="minorEastAsia" w:eastAsiaTheme="minorEastAsia" w:hAnsiTheme="minorEastAsia" w:hint="eastAsia"/>
                <w:color w:val="002060"/>
                <w:sz w:val="21"/>
                <w:szCs w:val="22"/>
                <w:u w:val="single"/>
              </w:rPr>
              <w:t>“</w:t>
            </w:r>
            <w:r w:rsidRPr="00D04620">
              <w:rPr>
                <w:rFonts w:asciiTheme="minorEastAsia" w:eastAsiaTheme="minorEastAsia" w:hAnsiTheme="minorEastAsia"/>
                <w:color w:val="002060"/>
                <w:sz w:val="21"/>
                <w:szCs w:val="22"/>
                <w:u w:val="single"/>
              </w:rPr>
              <w:t>2019上海音乐学院附中国际室内乐艺术节”</w:t>
            </w:r>
          </w:p>
        </w:tc>
      </w:tr>
    </w:tbl>
    <w:p w:rsidR="00AD64E6" w:rsidRDefault="00AD64E6" w:rsidP="00AD64E6">
      <w:pPr>
        <w:ind w:firstLine="482"/>
        <w:rPr>
          <w:b/>
        </w:rPr>
      </w:pPr>
    </w:p>
    <w:p w:rsidR="00AD64E6" w:rsidRDefault="00AD64E6" w:rsidP="00AD64E6">
      <w:pPr>
        <w:spacing w:line="500" w:lineRule="exact"/>
        <w:ind w:firstLineChars="200" w:firstLine="482"/>
        <w:rPr>
          <w:rFonts w:ascii="宋体" w:hAnsi="宋体"/>
          <w:kern w:val="2"/>
          <w:sz w:val="24"/>
          <w:szCs w:val="22"/>
        </w:rPr>
      </w:pPr>
      <w:r>
        <w:rPr>
          <w:rFonts w:ascii="宋体" w:hAnsi="宋体" w:hint="eastAsia"/>
          <w:b/>
          <w:color w:val="002060"/>
          <w:sz w:val="24"/>
          <w:szCs w:val="22"/>
        </w:rPr>
        <w:t>强化</w:t>
      </w:r>
      <w:r w:rsidRPr="00855832">
        <w:rPr>
          <w:rFonts w:ascii="宋体" w:hAnsi="宋体" w:hint="eastAsia"/>
          <w:b/>
          <w:color w:val="002060"/>
          <w:sz w:val="24"/>
          <w:szCs w:val="22"/>
        </w:rPr>
        <w:t>劳动教育</w:t>
      </w:r>
      <w:r>
        <w:rPr>
          <w:rFonts w:ascii="宋体" w:hAnsi="宋体" w:hint="eastAsia"/>
          <w:b/>
          <w:color w:val="002060"/>
          <w:sz w:val="24"/>
          <w:szCs w:val="22"/>
        </w:rPr>
        <w:t>在育人体系中重要地位</w:t>
      </w:r>
      <w:r w:rsidRPr="00855832">
        <w:rPr>
          <w:rFonts w:ascii="宋体" w:hAnsi="宋体" w:hint="eastAsia"/>
          <w:b/>
          <w:color w:val="002060"/>
          <w:sz w:val="24"/>
          <w:szCs w:val="22"/>
        </w:rPr>
        <w:t>。</w:t>
      </w:r>
      <w:r w:rsidR="00903FBB" w:rsidRPr="00FF0597">
        <w:rPr>
          <w:rFonts w:ascii="宋体" w:hAnsi="宋体"/>
          <w:kern w:val="2"/>
          <w:sz w:val="24"/>
          <w:szCs w:val="22"/>
        </w:rPr>
        <w:t>2019年，</w:t>
      </w:r>
      <w:r w:rsidRPr="00855832">
        <w:rPr>
          <w:rFonts w:ascii="宋体" w:hAnsi="宋体" w:hint="eastAsia"/>
          <w:kern w:val="2"/>
          <w:sz w:val="24"/>
          <w:szCs w:val="22"/>
        </w:rPr>
        <w:t>上海中职学校</w:t>
      </w:r>
      <w:r w:rsidRPr="0016342D">
        <w:rPr>
          <w:rFonts w:ascii="宋体" w:hAnsi="宋体" w:hint="eastAsia"/>
          <w:kern w:val="2"/>
          <w:sz w:val="24"/>
          <w:szCs w:val="22"/>
        </w:rPr>
        <w:t>贯彻落实</w:t>
      </w:r>
      <w:r w:rsidRPr="00CE1CA8">
        <w:rPr>
          <w:rFonts w:ascii="宋体" w:hAnsi="宋体" w:hint="eastAsia"/>
          <w:kern w:val="2"/>
          <w:sz w:val="24"/>
          <w:szCs w:val="22"/>
        </w:rPr>
        <w:t>构建德智体美劳全面培养的教育体系</w:t>
      </w:r>
      <w:r>
        <w:rPr>
          <w:rFonts w:ascii="宋体" w:hAnsi="宋体" w:hint="eastAsia"/>
          <w:kern w:val="2"/>
          <w:sz w:val="24"/>
          <w:szCs w:val="22"/>
        </w:rPr>
        <w:t>要求，</w:t>
      </w:r>
      <w:r w:rsidRPr="0016342D">
        <w:rPr>
          <w:rFonts w:ascii="宋体" w:hAnsi="宋体" w:hint="eastAsia"/>
          <w:kern w:val="2"/>
          <w:sz w:val="24"/>
          <w:szCs w:val="22"/>
        </w:rPr>
        <w:t>从思想观念、课程体系、文化氛围、实践层面等全方位</w:t>
      </w:r>
      <w:r>
        <w:rPr>
          <w:rFonts w:ascii="宋体" w:hAnsi="宋体" w:hint="eastAsia"/>
          <w:kern w:val="2"/>
          <w:sz w:val="24"/>
          <w:szCs w:val="22"/>
        </w:rPr>
        <w:t>、多</w:t>
      </w:r>
      <w:r w:rsidRPr="0016342D">
        <w:rPr>
          <w:rFonts w:ascii="宋体" w:hAnsi="宋体" w:hint="eastAsia"/>
          <w:kern w:val="2"/>
          <w:sz w:val="24"/>
          <w:szCs w:val="22"/>
        </w:rPr>
        <w:t>形式</w:t>
      </w:r>
      <w:r>
        <w:rPr>
          <w:rFonts w:ascii="宋体" w:hAnsi="宋体" w:hint="eastAsia"/>
          <w:kern w:val="2"/>
          <w:sz w:val="24"/>
          <w:szCs w:val="22"/>
        </w:rPr>
        <w:t>开展</w:t>
      </w:r>
      <w:r w:rsidRPr="0016342D">
        <w:rPr>
          <w:rFonts w:ascii="宋体" w:hAnsi="宋体" w:hint="eastAsia"/>
          <w:kern w:val="2"/>
          <w:sz w:val="24"/>
          <w:szCs w:val="22"/>
        </w:rPr>
        <w:t>劳动教育</w:t>
      </w:r>
      <w:r>
        <w:rPr>
          <w:rFonts w:ascii="宋体" w:hAnsi="宋体" w:hint="eastAsia"/>
          <w:kern w:val="2"/>
          <w:sz w:val="24"/>
          <w:szCs w:val="22"/>
        </w:rPr>
        <w:t>，</w:t>
      </w:r>
      <w:r w:rsidRPr="00CE1CA8">
        <w:rPr>
          <w:rFonts w:ascii="宋体" w:hAnsi="宋体" w:hint="eastAsia"/>
          <w:kern w:val="2"/>
          <w:sz w:val="24"/>
          <w:szCs w:val="22"/>
        </w:rPr>
        <w:t>努力</w:t>
      </w:r>
      <w:r w:rsidRPr="00855832">
        <w:rPr>
          <w:rFonts w:ascii="宋体" w:hAnsi="宋体" w:hint="eastAsia"/>
          <w:kern w:val="2"/>
          <w:sz w:val="24"/>
          <w:szCs w:val="22"/>
        </w:rPr>
        <w:t>弘扬劳动精神，引导学生崇尚劳动、尊重劳动</w:t>
      </w:r>
      <w:r>
        <w:rPr>
          <w:rFonts w:ascii="宋体" w:hAnsi="宋体" w:hint="eastAsia"/>
          <w:kern w:val="2"/>
          <w:sz w:val="24"/>
          <w:szCs w:val="22"/>
        </w:rPr>
        <w:t>、热爱劳动。</w:t>
      </w:r>
      <w:r w:rsidRPr="00CE1CA8">
        <w:rPr>
          <w:rFonts w:ascii="宋体" w:hAnsi="宋体" w:hint="eastAsia"/>
          <w:kern w:val="2"/>
          <w:sz w:val="24"/>
          <w:szCs w:val="22"/>
        </w:rPr>
        <w:t>上海市建筑工程学校</w:t>
      </w:r>
      <w:r w:rsidRPr="00FF2445">
        <w:rPr>
          <w:rFonts w:ascii="宋体" w:hAnsi="宋体" w:hint="eastAsia"/>
          <w:kern w:val="2"/>
          <w:sz w:val="24"/>
          <w:szCs w:val="22"/>
        </w:rPr>
        <w:t>开展“温馨教室”“温馨寝室”评比活动，让学生通过内务劳动改善教室与宿舍的生活环境，感受因劳动带来的</w:t>
      </w:r>
      <w:r w:rsidR="0073074C">
        <w:rPr>
          <w:rFonts w:ascii="宋体" w:hAnsi="宋体" w:hint="eastAsia"/>
          <w:kern w:val="2"/>
          <w:sz w:val="24"/>
          <w:szCs w:val="22"/>
        </w:rPr>
        <w:t>生活</w:t>
      </w:r>
      <w:r w:rsidRPr="00FF2445">
        <w:rPr>
          <w:rFonts w:ascii="宋体" w:hAnsi="宋体" w:hint="eastAsia"/>
          <w:kern w:val="2"/>
          <w:sz w:val="24"/>
          <w:szCs w:val="22"/>
        </w:rPr>
        <w:t>品质提高；以“星期三的志愿行动”为契机，与吴</w:t>
      </w:r>
      <w:proofErr w:type="gramStart"/>
      <w:r w:rsidRPr="00FF2445">
        <w:rPr>
          <w:rFonts w:ascii="宋体" w:hAnsi="宋体" w:hint="eastAsia"/>
          <w:kern w:val="2"/>
          <w:sz w:val="24"/>
          <w:szCs w:val="22"/>
        </w:rPr>
        <w:t>泾</w:t>
      </w:r>
      <w:proofErr w:type="gramEnd"/>
      <w:r w:rsidRPr="00FF2445">
        <w:rPr>
          <w:rFonts w:ascii="宋体" w:hAnsi="宋体" w:hint="eastAsia"/>
          <w:kern w:val="2"/>
          <w:sz w:val="24"/>
          <w:szCs w:val="22"/>
        </w:rPr>
        <w:t>地区多家社区签订志愿服务协议，组织在校生开展志愿者服务，让学生在公益劳动中养成服务意识与社会责任感；聘请劳模校外辅导员，成立劳模讲师团，系统开展劳模精神进校园活动。</w:t>
      </w:r>
    </w:p>
    <w:p w:rsidR="00AD64E6" w:rsidRPr="00D31BFA" w:rsidRDefault="00AD64E6" w:rsidP="00FF0597">
      <w:pPr>
        <w:spacing w:line="480" w:lineRule="exact"/>
        <w:ind w:firstLine="482"/>
        <w:rPr>
          <w:rFonts w:ascii="宋体" w:hAnsi="宋体"/>
          <w:kern w:val="2"/>
          <w:sz w:val="24"/>
          <w:szCs w:val="22"/>
        </w:rPr>
      </w:pPr>
      <w:r>
        <w:rPr>
          <w:rFonts w:ascii="宋体" w:hAnsi="宋体" w:hint="eastAsia"/>
          <w:b/>
          <w:color w:val="002060"/>
          <w:sz w:val="24"/>
          <w:szCs w:val="22"/>
        </w:rPr>
        <w:t>系统搭建</w:t>
      </w:r>
      <w:r w:rsidRPr="00855832">
        <w:rPr>
          <w:rFonts w:ascii="宋体" w:hAnsi="宋体" w:hint="eastAsia"/>
          <w:b/>
          <w:color w:val="002060"/>
          <w:sz w:val="24"/>
          <w:szCs w:val="22"/>
        </w:rPr>
        <w:t>“工匠精神”</w:t>
      </w:r>
      <w:r>
        <w:rPr>
          <w:rFonts w:ascii="宋体" w:hAnsi="宋体" w:hint="eastAsia"/>
          <w:b/>
          <w:color w:val="002060"/>
          <w:sz w:val="24"/>
          <w:szCs w:val="22"/>
        </w:rPr>
        <w:t>传承平台</w:t>
      </w:r>
      <w:r w:rsidRPr="00855832">
        <w:rPr>
          <w:rFonts w:ascii="宋体" w:hAnsi="宋体" w:hint="eastAsia"/>
          <w:b/>
          <w:color w:val="002060"/>
          <w:sz w:val="24"/>
          <w:szCs w:val="22"/>
        </w:rPr>
        <w:t>。</w:t>
      </w:r>
      <w:r w:rsidR="002E2050" w:rsidRPr="00FF0597">
        <w:rPr>
          <w:rFonts w:ascii="宋体" w:hAnsi="宋体"/>
          <w:kern w:val="2"/>
          <w:sz w:val="24"/>
          <w:szCs w:val="22"/>
        </w:rPr>
        <w:t>2019年，</w:t>
      </w:r>
      <w:r w:rsidR="00941C73">
        <w:rPr>
          <w:rFonts w:ascii="宋体" w:hAnsi="宋体" w:hint="eastAsia"/>
          <w:kern w:val="2"/>
          <w:sz w:val="24"/>
          <w:szCs w:val="22"/>
        </w:rPr>
        <w:t>上海市</w:t>
      </w:r>
      <w:r w:rsidRPr="00DD22D7">
        <w:rPr>
          <w:rFonts w:ascii="宋体" w:hAnsi="宋体" w:hint="eastAsia"/>
          <w:kern w:val="2"/>
          <w:sz w:val="24"/>
          <w:szCs w:val="22"/>
        </w:rPr>
        <w:t>教委</w:t>
      </w:r>
      <w:r w:rsidRPr="00C440F8">
        <w:rPr>
          <w:rFonts w:ascii="宋体" w:hAnsi="宋体" w:hint="eastAsia"/>
          <w:kern w:val="2"/>
          <w:sz w:val="24"/>
          <w:szCs w:val="22"/>
        </w:rPr>
        <w:t>继续推进“上海市中等职业学校‘匠心匠艺’优质课堂建设项目（2018-2022）”，将“匠心匠艺”全面融入到教育教学全过程，探索形成从课堂层面落实工匠精神培育的实践路径与有效机制，形成一批体现“匠心匠艺”要求的优质课。</w:t>
      </w:r>
      <w:r w:rsidRPr="00C440F8">
        <w:rPr>
          <w:rFonts w:ascii="宋体" w:hAnsi="宋体"/>
          <w:kern w:val="2"/>
          <w:sz w:val="24"/>
          <w:szCs w:val="22"/>
        </w:rPr>
        <w:t>11</w:t>
      </w:r>
      <w:r w:rsidRPr="00C440F8">
        <w:rPr>
          <w:rFonts w:ascii="宋体" w:hAnsi="宋体" w:hint="eastAsia"/>
          <w:kern w:val="2"/>
          <w:sz w:val="24"/>
          <w:szCs w:val="22"/>
        </w:rPr>
        <w:t>月</w:t>
      </w:r>
      <w:r w:rsidRPr="00C440F8">
        <w:rPr>
          <w:rFonts w:ascii="宋体" w:hAnsi="宋体"/>
          <w:kern w:val="2"/>
          <w:sz w:val="24"/>
          <w:szCs w:val="22"/>
        </w:rPr>
        <w:t>8</w:t>
      </w:r>
      <w:r w:rsidRPr="00C440F8">
        <w:rPr>
          <w:rFonts w:ascii="宋体" w:hAnsi="宋体" w:hint="eastAsia"/>
          <w:kern w:val="2"/>
          <w:sz w:val="24"/>
          <w:szCs w:val="22"/>
        </w:rPr>
        <w:t>日，</w:t>
      </w:r>
      <w:r w:rsidRPr="00D31BFA">
        <w:rPr>
          <w:rFonts w:ascii="宋体" w:hAnsi="宋体" w:hint="eastAsia"/>
          <w:kern w:val="2"/>
          <w:sz w:val="24"/>
          <w:szCs w:val="22"/>
        </w:rPr>
        <w:t>上海市教育系统关心下一代工作委员会</w:t>
      </w:r>
      <w:r w:rsidRPr="00C440F8">
        <w:rPr>
          <w:rFonts w:ascii="宋体" w:hAnsi="宋体" w:hint="eastAsia"/>
          <w:kern w:val="2"/>
          <w:sz w:val="24"/>
          <w:szCs w:val="22"/>
        </w:rPr>
        <w:t>中职分会和上海信息技术学校共同举办了“匠心筑梦</w:t>
      </w:r>
      <w:r w:rsidRPr="00C440F8">
        <w:rPr>
          <w:rFonts w:ascii="宋体" w:hAnsi="宋体"/>
          <w:kern w:val="2"/>
          <w:sz w:val="24"/>
          <w:szCs w:val="22"/>
        </w:rPr>
        <w:t xml:space="preserve"> </w:t>
      </w:r>
      <w:r w:rsidRPr="00C440F8">
        <w:rPr>
          <w:rFonts w:ascii="宋体" w:hAnsi="宋体" w:hint="eastAsia"/>
          <w:kern w:val="2"/>
          <w:sz w:val="24"/>
          <w:szCs w:val="22"/>
        </w:rPr>
        <w:t>师生同行”</w:t>
      </w:r>
      <w:r w:rsidR="0073074C">
        <w:rPr>
          <w:rFonts w:ascii="宋体" w:hAnsi="宋体" w:hint="eastAsia"/>
          <w:kern w:val="2"/>
          <w:sz w:val="24"/>
          <w:szCs w:val="22"/>
        </w:rPr>
        <w:t>——</w:t>
      </w:r>
      <w:r w:rsidRPr="00C440F8">
        <w:rPr>
          <w:rFonts w:ascii="宋体" w:hAnsi="宋体"/>
          <w:kern w:val="2"/>
          <w:sz w:val="24"/>
          <w:szCs w:val="22"/>
        </w:rPr>
        <w:t>2019</w:t>
      </w:r>
      <w:r w:rsidRPr="00C440F8">
        <w:rPr>
          <w:rFonts w:ascii="宋体" w:hAnsi="宋体" w:hint="eastAsia"/>
          <w:kern w:val="2"/>
          <w:sz w:val="24"/>
          <w:szCs w:val="22"/>
        </w:rPr>
        <w:t>年上海市中等职业学校“劳模</w:t>
      </w:r>
      <w:r w:rsidRPr="00C440F8">
        <w:rPr>
          <w:rFonts w:ascii="宋体" w:hAnsi="宋体"/>
          <w:kern w:val="2"/>
          <w:sz w:val="24"/>
          <w:szCs w:val="22"/>
        </w:rPr>
        <w:t>•</w:t>
      </w:r>
      <w:r w:rsidRPr="00C440F8">
        <w:rPr>
          <w:rFonts w:ascii="宋体" w:hAnsi="宋体" w:hint="eastAsia"/>
          <w:kern w:val="2"/>
          <w:sz w:val="24"/>
          <w:szCs w:val="22"/>
        </w:rPr>
        <w:t>工匠进校园”工作论坛，</w:t>
      </w:r>
      <w:r w:rsidRPr="00C440F8">
        <w:rPr>
          <w:rFonts w:ascii="宋体" w:hAnsi="宋体" w:hint="eastAsia"/>
          <w:kern w:val="2"/>
          <w:sz w:val="24"/>
          <w:szCs w:val="22"/>
        </w:rPr>
        <w:lastRenderedPageBreak/>
        <w:t>围绕着弘扬劳模工匠精神，助力青年教师和青年学生成长成才的主题作了交流分享。</w:t>
      </w:r>
    </w:p>
    <w:tbl>
      <w:tblPr>
        <w:tblW w:w="8529" w:type="dxa"/>
        <w:tblLook w:val="00A0"/>
      </w:tblPr>
      <w:tblGrid>
        <w:gridCol w:w="8529"/>
      </w:tblGrid>
      <w:tr w:rsidR="00AD64E6" w:rsidTr="006C4CB3">
        <w:trPr>
          <w:trHeight w:val="740"/>
        </w:trPr>
        <w:tc>
          <w:tcPr>
            <w:tcW w:w="8529" w:type="dxa"/>
            <w:shd w:val="clear" w:color="auto" w:fill="1F4E79"/>
            <w:vAlign w:val="center"/>
            <w:hideMark/>
          </w:tcPr>
          <w:p w:rsidR="00AD64E6" w:rsidRPr="0087708D" w:rsidRDefault="00AD64E6" w:rsidP="00895760">
            <w:pPr>
              <w:adjustRightInd w:val="0"/>
              <w:snapToGrid w:val="0"/>
              <w:rPr>
                <w:rFonts w:ascii="PingFang SC" w:eastAsia="PingFang SC" w:hAnsi="PingFang SC" w:cs="宋体"/>
                <w:color w:val="191919"/>
                <w:sz w:val="24"/>
                <w:szCs w:val="24"/>
              </w:rPr>
            </w:pPr>
            <w:bookmarkStart w:id="34" w:name="_Toc2601867"/>
            <w:bookmarkStart w:id="35" w:name="_Toc3983830"/>
            <w:bookmarkStart w:id="36" w:name="_Toc34560030"/>
            <w:r w:rsidRPr="0087708D">
              <w:rPr>
                <w:rFonts w:ascii="黑体" w:eastAsia="黑体" w:hAnsi="黑体" w:hint="eastAsia"/>
                <w:b/>
                <w:color w:val="FFFFFF"/>
                <w:kern w:val="2"/>
                <w:sz w:val="24"/>
                <w:szCs w:val="24"/>
              </w:rPr>
              <w:t>案例</w:t>
            </w:r>
            <w:r w:rsidR="00B909D5" w:rsidRPr="00CC3353">
              <w:rPr>
                <w:rFonts w:ascii="黑体" w:eastAsia="黑体" w:hAnsi="黑体"/>
                <w:b/>
                <w:color w:val="FFFFFF"/>
                <w:kern w:val="2"/>
                <w:sz w:val="24"/>
                <w:szCs w:val="28"/>
              </w:rPr>
              <w:fldChar w:fldCharType="begin"/>
            </w:r>
            <w:r w:rsidR="006C4CB3" w:rsidRPr="00CC3353">
              <w:rPr>
                <w:rFonts w:ascii="黑体" w:eastAsia="黑体" w:hAnsi="黑体"/>
                <w:b/>
                <w:color w:val="FFFFFF"/>
                <w:kern w:val="2"/>
                <w:sz w:val="24"/>
                <w:szCs w:val="28"/>
              </w:rPr>
              <w:instrText xml:space="preserve"> SEQ </w:instrText>
            </w:r>
            <w:r w:rsidR="006C4CB3" w:rsidRPr="00CC3353">
              <w:rPr>
                <w:rFonts w:ascii="黑体" w:eastAsia="黑体" w:hAnsi="黑体" w:hint="eastAsia"/>
                <w:b/>
                <w:color w:val="FFFFFF"/>
                <w:kern w:val="2"/>
                <w:sz w:val="24"/>
                <w:szCs w:val="28"/>
              </w:rPr>
              <w:instrText>表格</w:instrText>
            </w:r>
            <w:r w:rsidR="006C4CB3" w:rsidRPr="00CC3353">
              <w:rPr>
                <w:rFonts w:ascii="黑体" w:eastAsia="黑体" w:hAnsi="黑体"/>
                <w:b/>
                <w:color w:val="FFFFFF"/>
                <w:kern w:val="2"/>
                <w:sz w:val="24"/>
                <w:szCs w:val="28"/>
              </w:rPr>
              <w:instrText xml:space="preserve"> \* ARABIC </w:instrText>
            </w:r>
            <w:r w:rsidR="00B909D5" w:rsidRPr="00CC3353">
              <w:rPr>
                <w:rFonts w:ascii="黑体" w:eastAsia="黑体" w:hAnsi="黑体"/>
                <w:b/>
                <w:color w:val="FFFFFF"/>
                <w:kern w:val="2"/>
                <w:sz w:val="24"/>
                <w:szCs w:val="28"/>
              </w:rPr>
              <w:fldChar w:fldCharType="separate"/>
            </w:r>
            <w:r w:rsidR="00DF6C66">
              <w:rPr>
                <w:rFonts w:ascii="黑体" w:eastAsia="黑体" w:hAnsi="黑体"/>
                <w:b/>
                <w:noProof/>
                <w:color w:val="FFFFFF"/>
                <w:kern w:val="2"/>
                <w:sz w:val="24"/>
                <w:szCs w:val="28"/>
              </w:rPr>
              <w:t>2</w:t>
            </w:r>
            <w:r w:rsidR="00B909D5" w:rsidRPr="00CC3353">
              <w:rPr>
                <w:rFonts w:ascii="黑体" w:eastAsia="黑体" w:hAnsi="黑体"/>
                <w:b/>
                <w:color w:val="FFFFFF"/>
                <w:kern w:val="2"/>
                <w:sz w:val="24"/>
                <w:szCs w:val="28"/>
              </w:rPr>
              <w:fldChar w:fldCharType="end"/>
            </w:r>
            <w:r w:rsidR="0073074C">
              <w:rPr>
                <w:rFonts w:ascii="黑体" w:eastAsia="黑体" w:hAnsi="黑体"/>
                <w:b/>
                <w:color w:val="FFFFFF"/>
                <w:kern w:val="2"/>
                <w:sz w:val="24"/>
                <w:szCs w:val="28"/>
              </w:rPr>
              <w:t xml:space="preserve"> </w:t>
            </w:r>
            <w:r>
              <w:rPr>
                <w:rFonts w:ascii="黑体" w:eastAsia="黑体" w:hAnsi="黑体" w:hint="eastAsia"/>
                <w:b/>
                <w:color w:val="FFFFFF"/>
                <w:kern w:val="2"/>
                <w:sz w:val="24"/>
                <w:szCs w:val="24"/>
              </w:rPr>
              <w:t>坚守</w:t>
            </w:r>
            <w:proofErr w:type="gramStart"/>
            <w:r w:rsidRPr="0087708D">
              <w:rPr>
                <w:rFonts w:ascii="黑体" w:eastAsia="黑体" w:hAnsi="黑体" w:hint="eastAsia"/>
                <w:b/>
                <w:color w:val="FFFFFF"/>
                <w:kern w:val="2"/>
                <w:sz w:val="24"/>
                <w:szCs w:val="24"/>
              </w:rPr>
              <w:t>匠</w:t>
            </w:r>
            <w:proofErr w:type="gramEnd"/>
            <w:r w:rsidRPr="0087708D">
              <w:rPr>
                <w:rFonts w:ascii="黑体" w:eastAsia="黑体" w:hAnsi="黑体" w:hint="eastAsia"/>
                <w:b/>
                <w:color w:val="FFFFFF"/>
                <w:kern w:val="2"/>
                <w:sz w:val="24"/>
                <w:szCs w:val="24"/>
              </w:rPr>
              <w:t>艺</w:t>
            </w:r>
            <w:r>
              <w:rPr>
                <w:rFonts w:ascii="黑体" w:eastAsia="黑体" w:hAnsi="黑体" w:hint="eastAsia"/>
                <w:b/>
                <w:color w:val="FFFFFF"/>
                <w:kern w:val="2"/>
                <w:sz w:val="24"/>
                <w:szCs w:val="24"/>
              </w:rPr>
              <w:t>传承，全力</w:t>
            </w:r>
            <w:r w:rsidRPr="0087708D">
              <w:rPr>
                <w:rFonts w:ascii="黑体" w:eastAsia="黑体" w:hAnsi="黑体" w:hint="eastAsia"/>
                <w:b/>
                <w:color w:val="FFFFFF"/>
                <w:kern w:val="2"/>
                <w:sz w:val="24"/>
                <w:szCs w:val="24"/>
              </w:rPr>
              <w:t>培育匠心</w:t>
            </w:r>
            <w:bookmarkEnd w:id="34"/>
            <w:bookmarkEnd w:id="35"/>
            <w:bookmarkEnd w:id="36"/>
          </w:p>
        </w:tc>
      </w:tr>
      <w:tr w:rsidR="00AD64E6" w:rsidRPr="00BE28FD" w:rsidTr="006C4CB3">
        <w:tc>
          <w:tcPr>
            <w:tcW w:w="8529" w:type="dxa"/>
            <w:shd w:val="clear" w:color="auto" w:fill="F2F2F2"/>
            <w:hideMark/>
          </w:tcPr>
          <w:p w:rsidR="00AD64E6" w:rsidRPr="00FA1B49" w:rsidRDefault="00AD64E6"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沪东中华造船集团高级技工学校构建全员全面全程的教育格局，与集团公司共同建立起劳模工匠资源库，定期开展“匠人</w:t>
            </w:r>
            <w:r w:rsidRPr="00FA1B49">
              <w:rPr>
                <w:rFonts w:ascii="楷体" w:eastAsia="楷体" w:hAnsi="楷体"/>
                <w:sz w:val="21"/>
                <w:szCs w:val="21"/>
              </w:rPr>
              <w:t xml:space="preserve"> </w:t>
            </w:r>
            <w:r w:rsidRPr="00FA1B49">
              <w:rPr>
                <w:rFonts w:ascii="楷体" w:eastAsia="楷体" w:hAnsi="楷体" w:hint="eastAsia"/>
                <w:sz w:val="21"/>
                <w:szCs w:val="21"/>
              </w:rPr>
              <w:t>匠心</w:t>
            </w:r>
            <w:r w:rsidRPr="00FA1B49">
              <w:rPr>
                <w:rFonts w:ascii="楷体" w:eastAsia="楷体" w:hAnsi="楷体"/>
                <w:sz w:val="21"/>
                <w:szCs w:val="21"/>
              </w:rPr>
              <w:t xml:space="preserve"> </w:t>
            </w:r>
            <w:r w:rsidRPr="00FA1B49">
              <w:rPr>
                <w:rFonts w:ascii="楷体" w:eastAsia="楷体" w:hAnsi="楷体" w:hint="eastAsia"/>
                <w:sz w:val="21"/>
                <w:szCs w:val="21"/>
              </w:rPr>
              <w:t>筑新时代造船梦”的劳模工匠进校园、“与大国工匠面对面”等系列活动，并利用上海市职业教育张冬伟技能大师工作室、浦东新区</w:t>
            </w:r>
            <w:proofErr w:type="gramStart"/>
            <w:r w:rsidRPr="00FA1B49">
              <w:rPr>
                <w:rFonts w:ascii="楷体" w:eastAsia="楷体" w:hAnsi="楷体" w:hint="eastAsia"/>
                <w:sz w:val="21"/>
                <w:szCs w:val="21"/>
              </w:rPr>
              <w:t>翁跃康</w:t>
            </w:r>
            <w:proofErr w:type="gramEnd"/>
            <w:r w:rsidRPr="00FA1B49">
              <w:rPr>
                <w:rFonts w:ascii="楷体" w:eastAsia="楷体" w:hAnsi="楷体" w:hint="eastAsia"/>
                <w:sz w:val="21"/>
                <w:szCs w:val="21"/>
              </w:rPr>
              <w:t>首席技师数控工作室，在学生中选拔苗子，作为公司特殊岗位人才进行重点培养，在师生中形成了崇尚“工匠精神”的良好氛围。</w:t>
            </w:r>
          </w:p>
          <w:p w:rsidR="00AD64E6" w:rsidRPr="00FA1B49" w:rsidRDefault="00AD64E6"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市医药学校面向所有学生举办“入行礼”仪式，根植学生职业信念。聘请上海药材有限公司、蔡同德、童涵春等企业的能工巧匠作为学校兼职专业教师，结合技艺的历史发展及工作实践经验，向学生讲授技艺的基本操作规范和窍门，使学生领悟技艺精髓；开展高师带徒传艺讲堂，由大师向教师传授中药材鉴别、炮制等知识和技能。面向全校师生开展《中药大师·工匠》讲坛，展现了新时代中药工匠风采。</w:t>
            </w:r>
          </w:p>
          <w:p w:rsidR="00AD64E6" w:rsidRPr="00BE28FD" w:rsidRDefault="00AD64E6" w:rsidP="00FA1B49">
            <w:pPr>
              <w:adjustRightInd w:val="0"/>
              <w:snapToGrid w:val="0"/>
              <w:spacing w:line="360" w:lineRule="auto"/>
              <w:ind w:firstLineChars="200" w:firstLine="420"/>
              <w:rPr>
                <w:rFonts w:ascii="楷体" w:eastAsia="楷体" w:hAnsi="楷体"/>
                <w:sz w:val="22"/>
                <w:szCs w:val="22"/>
              </w:rPr>
            </w:pPr>
            <w:r w:rsidRPr="00FA1B49">
              <w:rPr>
                <w:rFonts w:ascii="楷体" w:eastAsia="楷体" w:hAnsi="楷体" w:hint="eastAsia"/>
                <w:sz w:val="21"/>
                <w:szCs w:val="21"/>
              </w:rPr>
              <w:t>上海市南湖职业学校构建了以《弟子规》为主干的微型修身基础型课程、以《礼仪与修养》为主干的微型修身提高型课程、以《综合职业素养》为主干的微型修身职业型课程。通过“工匠之道”工作坊，组织“识</w:t>
            </w:r>
            <w:proofErr w:type="gramStart"/>
            <w:r w:rsidRPr="00FA1B49">
              <w:rPr>
                <w:rFonts w:ascii="楷体" w:eastAsia="楷体" w:hAnsi="楷体" w:hint="eastAsia"/>
                <w:sz w:val="21"/>
                <w:szCs w:val="21"/>
              </w:rPr>
              <w:t>匠</w:t>
            </w:r>
            <w:proofErr w:type="gramEnd"/>
            <w:r w:rsidRPr="00FA1B49">
              <w:rPr>
                <w:rFonts w:ascii="楷体" w:eastAsia="楷体" w:hAnsi="楷体" w:hint="eastAsia"/>
                <w:sz w:val="21"/>
                <w:szCs w:val="21"/>
              </w:rPr>
              <w:t>识道”小组活动、“匠心独具”主题讲座、“匠心匠艺”主题班会、“劳模匠魂”实地体验等方式，</w:t>
            </w:r>
            <w:proofErr w:type="gramStart"/>
            <w:r w:rsidRPr="00FA1B49">
              <w:rPr>
                <w:rFonts w:ascii="楷体" w:eastAsia="楷体" w:hAnsi="楷体" w:hint="eastAsia"/>
                <w:sz w:val="21"/>
                <w:szCs w:val="21"/>
              </w:rPr>
              <w:t>践行匠</w:t>
            </w:r>
            <w:proofErr w:type="gramEnd"/>
            <w:r w:rsidRPr="00FA1B49">
              <w:rPr>
                <w:rFonts w:ascii="楷体" w:eastAsia="楷体" w:hAnsi="楷体" w:hint="eastAsia"/>
                <w:sz w:val="21"/>
                <w:szCs w:val="21"/>
              </w:rPr>
              <w:t>道精神，传递社会主义核心价值观。</w:t>
            </w:r>
          </w:p>
        </w:tc>
      </w:tr>
    </w:tbl>
    <w:p w:rsidR="00AD64E6" w:rsidRDefault="00AD64E6" w:rsidP="00AD64E6">
      <w:pPr>
        <w:spacing w:line="500" w:lineRule="exact"/>
        <w:ind w:leftChars="50" w:left="100" w:firstLineChars="250" w:firstLine="602"/>
        <w:rPr>
          <w:rFonts w:ascii="宋体" w:hAnsi="宋体"/>
          <w:kern w:val="2"/>
          <w:sz w:val="24"/>
          <w:szCs w:val="22"/>
        </w:rPr>
      </w:pPr>
      <w:r w:rsidRPr="00855832">
        <w:rPr>
          <w:rFonts w:ascii="宋体" w:hAnsi="宋体" w:hint="eastAsia"/>
          <w:b/>
          <w:color w:val="002060"/>
          <w:sz w:val="24"/>
          <w:szCs w:val="22"/>
        </w:rPr>
        <w:t>学生综合素养整体提升。</w:t>
      </w:r>
      <w:r>
        <w:rPr>
          <w:rFonts w:ascii="宋体" w:hAnsi="宋体" w:hint="eastAsia"/>
          <w:kern w:val="2"/>
          <w:sz w:val="24"/>
          <w:szCs w:val="22"/>
        </w:rPr>
        <w:t>2019</w:t>
      </w:r>
      <w:r w:rsidRPr="00D31BFA">
        <w:rPr>
          <w:rFonts w:ascii="宋体" w:hAnsi="宋体" w:hint="eastAsia"/>
          <w:kern w:val="2"/>
          <w:sz w:val="24"/>
          <w:szCs w:val="22"/>
        </w:rPr>
        <w:t>年，上海中职学校学生文化课合格率</w:t>
      </w:r>
      <w:r>
        <w:rPr>
          <w:rFonts w:ascii="宋体" w:hAnsi="宋体" w:hint="eastAsia"/>
          <w:kern w:val="2"/>
          <w:sz w:val="24"/>
          <w:szCs w:val="22"/>
        </w:rPr>
        <w:t>平均</w:t>
      </w:r>
      <w:r w:rsidRPr="00D31BFA">
        <w:rPr>
          <w:rFonts w:ascii="宋体" w:hAnsi="宋体" w:hint="eastAsia"/>
          <w:kern w:val="2"/>
          <w:sz w:val="24"/>
          <w:szCs w:val="22"/>
        </w:rPr>
        <w:t>为</w:t>
      </w:r>
      <w:r w:rsidRPr="00A25036">
        <w:rPr>
          <w:rFonts w:ascii="宋体" w:hAnsi="宋体"/>
          <w:kern w:val="2"/>
          <w:sz w:val="24"/>
          <w:szCs w:val="22"/>
        </w:rPr>
        <w:t>93.02%</w:t>
      </w:r>
      <w:r w:rsidRPr="00D31BFA">
        <w:rPr>
          <w:rFonts w:ascii="宋体" w:hAnsi="宋体" w:hint="eastAsia"/>
          <w:kern w:val="2"/>
          <w:sz w:val="24"/>
          <w:szCs w:val="22"/>
        </w:rPr>
        <w:t>，专业技能合格率为</w:t>
      </w:r>
      <w:r w:rsidRPr="00A25036">
        <w:rPr>
          <w:rFonts w:ascii="宋体" w:hAnsi="宋体"/>
          <w:kern w:val="2"/>
          <w:sz w:val="24"/>
          <w:szCs w:val="22"/>
        </w:rPr>
        <w:t>93.5%</w:t>
      </w:r>
      <w:r w:rsidRPr="00D31BFA">
        <w:rPr>
          <w:rFonts w:ascii="宋体" w:hAnsi="宋体" w:hint="eastAsia"/>
          <w:kern w:val="2"/>
          <w:sz w:val="24"/>
          <w:szCs w:val="22"/>
        </w:rPr>
        <w:t>，体质测试合格率为</w:t>
      </w:r>
      <w:r w:rsidRPr="00A25036">
        <w:rPr>
          <w:rFonts w:ascii="宋体" w:hAnsi="宋体"/>
          <w:kern w:val="2"/>
          <w:sz w:val="24"/>
          <w:szCs w:val="22"/>
        </w:rPr>
        <w:t>87.37%</w:t>
      </w:r>
      <w:r w:rsidRPr="00D31BFA">
        <w:rPr>
          <w:rFonts w:ascii="宋体" w:hAnsi="宋体" w:hint="eastAsia"/>
          <w:kern w:val="2"/>
          <w:sz w:val="24"/>
          <w:szCs w:val="22"/>
        </w:rPr>
        <w:t>，与201</w:t>
      </w:r>
      <w:r>
        <w:rPr>
          <w:rFonts w:ascii="宋体" w:hAnsi="宋体"/>
          <w:kern w:val="2"/>
          <w:sz w:val="24"/>
          <w:szCs w:val="22"/>
        </w:rPr>
        <w:t>8</w:t>
      </w:r>
      <w:r w:rsidRPr="00D31BFA">
        <w:rPr>
          <w:rFonts w:ascii="宋体" w:hAnsi="宋体" w:hint="eastAsia"/>
          <w:kern w:val="2"/>
          <w:sz w:val="24"/>
          <w:szCs w:val="22"/>
        </w:rPr>
        <w:t>年相比</w:t>
      </w:r>
      <w:r w:rsidR="002E2050">
        <w:rPr>
          <w:rFonts w:ascii="宋体" w:hAnsi="宋体" w:hint="eastAsia"/>
          <w:kern w:val="2"/>
          <w:sz w:val="24"/>
          <w:szCs w:val="22"/>
        </w:rPr>
        <w:t>都</w:t>
      </w:r>
      <w:r w:rsidRPr="00D31BFA">
        <w:rPr>
          <w:rFonts w:ascii="宋体" w:hAnsi="宋体" w:hint="eastAsia"/>
          <w:kern w:val="2"/>
          <w:sz w:val="24"/>
          <w:szCs w:val="22"/>
        </w:rPr>
        <w:t>略有提高。</w:t>
      </w:r>
      <w:r w:rsidR="00912735" w:rsidRPr="00EE5CB1">
        <w:rPr>
          <w:rFonts w:ascii="宋体" w:hAnsi="宋体" w:hint="eastAsia"/>
          <w:kern w:val="2"/>
          <w:sz w:val="24"/>
          <w:szCs w:val="22"/>
        </w:rPr>
        <w:t>在</w:t>
      </w:r>
      <w:r w:rsidR="00EE5CB1">
        <w:rPr>
          <w:rFonts w:ascii="宋体" w:hAnsi="宋体" w:hint="eastAsia"/>
          <w:kern w:val="2"/>
          <w:sz w:val="24"/>
          <w:szCs w:val="22"/>
        </w:rPr>
        <w:t>国家逐步规范职业资格证书制度、取消部分职业资格</w:t>
      </w:r>
      <w:r w:rsidR="00912735" w:rsidRPr="00EE5CB1">
        <w:rPr>
          <w:rFonts w:ascii="宋体" w:hAnsi="宋体" w:hint="eastAsia"/>
          <w:kern w:val="2"/>
          <w:sz w:val="24"/>
          <w:szCs w:val="22"/>
        </w:rPr>
        <w:t>证书</w:t>
      </w:r>
      <w:r w:rsidR="00EE5CB1">
        <w:rPr>
          <w:rFonts w:ascii="宋体" w:hAnsi="宋体" w:hint="eastAsia"/>
          <w:kern w:val="2"/>
          <w:sz w:val="24"/>
          <w:szCs w:val="22"/>
        </w:rPr>
        <w:t>的</w:t>
      </w:r>
      <w:r w:rsidR="00912735" w:rsidRPr="00EE5CB1">
        <w:rPr>
          <w:rFonts w:ascii="宋体" w:hAnsi="宋体" w:hint="eastAsia"/>
          <w:kern w:val="2"/>
          <w:sz w:val="24"/>
          <w:szCs w:val="22"/>
        </w:rPr>
        <w:t>背景下，</w:t>
      </w:r>
      <w:proofErr w:type="gramStart"/>
      <w:r w:rsidRPr="00D31BFA">
        <w:rPr>
          <w:rFonts w:ascii="宋体" w:hAnsi="宋体" w:hint="eastAsia"/>
          <w:kern w:val="2"/>
          <w:sz w:val="24"/>
          <w:szCs w:val="22"/>
        </w:rPr>
        <w:t>学生双</w:t>
      </w:r>
      <w:proofErr w:type="gramEnd"/>
      <w:r w:rsidRPr="00D31BFA">
        <w:rPr>
          <w:rFonts w:ascii="宋体" w:hAnsi="宋体" w:hint="eastAsia"/>
          <w:kern w:val="2"/>
          <w:sz w:val="24"/>
          <w:szCs w:val="22"/>
        </w:rPr>
        <w:t>证书获取率</w:t>
      </w:r>
      <w:r w:rsidR="00EE5CB1">
        <w:rPr>
          <w:rFonts w:ascii="宋体" w:hAnsi="宋体" w:hint="eastAsia"/>
          <w:kern w:val="2"/>
          <w:sz w:val="24"/>
          <w:szCs w:val="22"/>
        </w:rPr>
        <w:t>仍然</w:t>
      </w:r>
      <w:r w:rsidR="002E2050">
        <w:rPr>
          <w:rFonts w:ascii="宋体" w:hAnsi="宋体" w:hint="eastAsia"/>
          <w:kern w:val="2"/>
          <w:sz w:val="24"/>
          <w:szCs w:val="22"/>
        </w:rPr>
        <w:t>保持在80%以上，2019年</w:t>
      </w:r>
      <w:r w:rsidRPr="00D31BFA">
        <w:rPr>
          <w:rFonts w:ascii="宋体" w:hAnsi="宋体" w:hint="eastAsia"/>
          <w:kern w:val="2"/>
          <w:sz w:val="24"/>
          <w:szCs w:val="22"/>
        </w:rPr>
        <w:t>为</w:t>
      </w:r>
      <w:r w:rsidRPr="00A25036">
        <w:rPr>
          <w:rFonts w:ascii="宋体" w:hAnsi="宋体"/>
          <w:kern w:val="2"/>
          <w:sz w:val="24"/>
          <w:szCs w:val="22"/>
        </w:rPr>
        <w:t>81.38%</w:t>
      </w:r>
      <w:r w:rsidRPr="00D31BFA">
        <w:rPr>
          <w:rFonts w:ascii="宋体" w:hAnsi="宋体" w:hint="eastAsia"/>
          <w:kern w:val="2"/>
          <w:sz w:val="24"/>
          <w:szCs w:val="22"/>
        </w:rPr>
        <w:t>。</w:t>
      </w:r>
    </w:p>
    <w:p w:rsidR="0073074C" w:rsidRPr="00D04620" w:rsidRDefault="0073074C" w:rsidP="00D04620">
      <w:pPr>
        <w:pStyle w:val="ab"/>
        <w:ind w:firstLine="442"/>
        <w:jc w:val="center"/>
        <w:rPr>
          <w:rFonts w:ascii="宋体" w:hAnsi="宋体" w:cs="宋体"/>
          <w:b/>
          <w:bCs/>
          <w:kern w:val="44"/>
          <w:sz w:val="22"/>
        </w:rPr>
      </w:pPr>
      <w:bookmarkStart w:id="37" w:name="_Toc3983781"/>
      <w:bookmarkStart w:id="38" w:name="_Toc33178290"/>
      <w:r w:rsidRPr="00D04620">
        <w:rPr>
          <w:rFonts w:ascii="宋体" w:eastAsia="宋体" w:hAnsi="宋体" w:cs="宋体"/>
          <w:b/>
          <w:bCs/>
          <w:noProof/>
          <w:kern w:val="44"/>
          <w:sz w:val="22"/>
        </w:rPr>
        <w:drawing>
          <wp:anchor distT="0" distB="0" distL="114300" distR="114300" simplePos="0" relativeHeight="251667456" behindDoc="0" locked="0" layoutInCell="1" allowOverlap="1">
            <wp:simplePos x="0" y="0"/>
            <wp:positionH relativeFrom="column">
              <wp:posOffset>327025</wp:posOffset>
            </wp:positionH>
            <wp:positionV relativeFrom="paragraph">
              <wp:posOffset>193675</wp:posOffset>
            </wp:positionV>
            <wp:extent cx="4776470" cy="2450465"/>
            <wp:effectExtent l="0" t="0" r="24130" b="26035"/>
            <wp:wrapTopAndBottom/>
            <wp:docPr id="14" name="图表 1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97EE88D-5F9D-41EA-AC17-BBF6D0EA5E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bookmarkEnd w:id="37"/>
      <w:bookmarkEnd w:id="38"/>
      <w:r w:rsidRPr="00541798">
        <w:rPr>
          <w:rFonts w:ascii="宋体" w:eastAsia="宋体" w:hAnsi="宋体" w:cs="宋体" w:hint="eastAsia"/>
          <w:b/>
          <w:bCs/>
          <w:kern w:val="44"/>
          <w:sz w:val="22"/>
        </w:rPr>
        <w:t>图</w:t>
      </w:r>
      <w:r w:rsidR="00B909D5" w:rsidRPr="00D04620">
        <w:rPr>
          <w:rFonts w:ascii="宋体" w:eastAsia="宋体" w:hAnsi="宋体" w:cs="宋体"/>
          <w:b/>
          <w:bCs/>
          <w:kern w:val="44"/>
          <w:sz w:val="22"/>
        </w:rPr>
        <w:fldChar w:fldCharType="begin"/>
      </w:r>
      <w:r w:rsidRPr="00541798">
        <w:rPr>
          <w:rFonts w:ascii="宋体" w:eastAsia="宋体" w:hAnsi="宋体" w:cs="宋体"/>
          <w:b/>
          <w:bCs/>
          <w:kern w:val="44"/>
          <w:sz w:val="22"/>
        </w:rPr>
        <w:instrText xml:space="preserve"> SEQ 图表 \* ARABIC </w:instrText>
      </w:r>
      <w:r w:rsidR="00B909D5" w:rsidRPr="00D04620">
        <w:rPr>
          <w:rFonts w:ascii="宋体" w:eastAsia="宋体" w:hAnsi="宋体" w:cs="宋体"/>
          <w:b/>
          <w:bCs/>
          <w:kern w:val="44"/>
          <w:sz w:val="22"/>
        </w:rPr>
        <w:fldChar w:fldCharType="separate"/>
      </w:r>
      <w:r w:rsidR="00DF6C66">
        <w:rPr>
          <w:rFonts w:ascii="宋体" w:eastAsia="宋体" w:hAnsi="宋体" w:cs="宋体"/>
          <w:b/>
          <w:bCs/>
          <w:noProof/>
          <w:kern w:val="44"/>
          <w:sz w:val="22"/>
        </w:rPr>
        <w:t>5</w:t>
      </w:r>
      <w:r w:rsidR="00B909D5" w:rsidRPr="00D04620">
        <w:rPr>
          <w:rFonts w:ascii="宋体" w:eastAsia="宋体" w:hAnsi="宋体" w:cs="宋体"/>
          <w:b/>
          <w:bCs/>
          <w:kern w:val="44"/>
          <w:sz w:val="22"/>
        </w:rPr>
        <w:fldChar w:fldCharType="end"/>
      </w:r>
      <w:r w:rsidRPr="00541798">
        <w:rPr>
          <w:rFonts w:ascii="宋体" w:eastAsia="宋体" w:hAnsi="宋体" w:cs="宋体"/>
          <w:b/>
          <w:bCs/>
          <w:kern w:val="44"/>
          <w:sz w:val="22"/>
        </w:rPr>
        <w:t xml:space="preserve">  2017-2019年上海中职学生综合素养发展情况</w:t>
      </w:r>
    </w:p>
    <w:p w:rsidR="0073074C" w:rsidRDefault="0073074C" w:rsidP="00AD64E6">
      <w:pPr>
        <w:spacing w:line="500" w:lineRule="exact"/>
        <w:ind w:firstLineChars="200" w:firstLine="482"/>
        <w:rPr>
          <w:rFonts w:ascii="宋体" w:hAnsi="宋体"/>
          <w:b/>
          <w:color w:val="002060"/>
          <w:sz w:val="24"/>
          <w:szCs w:val="22"/>
        </w:rPr>
      </w:pPr>
    </w:p>
    <w:p w:rsidR="00AD64E6" w:rsidRDefault="00AD64E6" w:rsidP="00AD64E6">
      <w:pPr>
        <w:spacing w:line="500" w:lineRule="exact"/>
        <w:ind w:firstLineChars="200" w:firstLine="482"/>
        <w:rPr>
          <w:rFonts w:ascii="宋体" w:hAnsi="宋体"/>
          <w:kern w:val="2"/>
          <w:sz w:val="24"/>
          <w:szCs w:val="22"/>
        </w:rPr>
      </w:pPr>
      <w:r w:rsidRPr="00AB7D90">
        <w:rPr>
          <w:rFonts w:ascii="宋体" w:hAnsi="宋体" w:hint="eastAsia"/>
          <w:b/>
          <w:color w:val="002060"/>
          <w:sz w:val="24"/>
          <w:szCs w:val="22"/>
        </w:rPr>
        <w:t>学生在各项技能大赛中表现卓越。</w:t>
      </w:r>
      <w:r w:rsidRPr="00AB7D90">
        <w:rPr>
          <w:rFonts w:ascii="宋体" w:hAnsi="宋体"/>
          <w:kern w:val="2"/>
          <w:sz w:val="24"/>
          <w:szCs w:val="22"/>
        </w:rPr>
        <w:t>2019年，上海市杨浦职业技术学校徐澳门、上海市城市建设工程学校（</w:t>
      </w:r>
      <w:r w:rsidR="0076474E" w:rsidRPr="0076474E">
        <w:rPr>
          <w:rFonts w:ascii="宋体" w:hAnsi="宋体" w:hint="eastAsia"/>
          <w:kern w:val="2"/>
          <w:sz w:val="24"/>
          <w:szCs w:val="22"/>
        </w:rPr>
        <w:t>上海市</w:t>
      </w:r>
      <w:r w:rsidRPr="00AB7D90">
        <w:rPr>
          <w:rFonts w:ascii="宋体" w:hAnsi="宋体"/>
          <w:kern w:val="2"/>
          <w:sz w:val="24"/>
          <w:szCs w:val="22"/>
        </w:rPr>
        <w:t>园林学校）陆亦炜</w:t>
      </w:r>
      <w:r w:rsidR="00AB7D90">
        <w:rPr>
          <w:rFonts w:ascii="宋体" w:hAnsi="宋体" w:hint="eastAsia"/>
          <w:kern w:val="2"/>
          <w:sz w:val="24"/>
          <w:szCs w:val="22"/>
        </w:rPr>
        <w:t>在</w:t>
      </w:r>
      <w:r w:rsidR="00AB7D90" w:rsidRPr="00AB7D90">
        <w:rPr>
          <w:rFonts w:ascii="宋体" w:hAnsi="宋体"/>
          <w:kern w:val="2"/>
          <w:sz w:val="24"/>
          <w:szCs w:val="22"/>
        </w:rPr>
        <w:t>第45</w:t>
      </w:r>
      <w:r w:rsidR="00AB7D90" w:rsidRPr="00C773DE">
        <w:rPr>
          <w:rFonts w:ascii="宋体" w:hAnsi="宋体"/>
          <w:kern w:val="2"/>
          <w:sz w:val="24"/>
          <w:szCs w:val="22"/>
        </w:rPr>
        <w:t>届世界技能大赛</w:t>
      </w:r>
      <w:r w:rsidRPr="00AB7D90">
        <w:rPr>
          <w:rFonts w:ascii="宋体" w:hAnsi="宋体"/>
          <w:kern w:val="2"/>
          <w:sz w:val="24"/>
          <w:szCs w:val="22"/>
        </w:rPr>
        <w:t>车身修理</w:t>
      </w:r>
      <w:r w:rsidR="00AB7D90">
        <w:rPr>
          <w:rFonts w:ascii="宋体" w:hAnsi="宋体" w:hint="eastAsia"/>
          <w:kern w:val="2"/>
          <w:sz w:val="24"/>
          <w:szCs w:val="22"/>
        </w:rPr>
        <w:t>、</w:t>
      </w:r>
      <w:r w:rsidRPr="00AB7D90">
        <w:rPr>
          <w:rFonts w:ascii="宋体" w:hAnsi="宋体"/>
          <w:kern w:val="2"/>
          <w:sz w:val="24"/>
          <w:szCs w:val="22"/>
        </w:rPr>
        <w:t>花艺项目</w:t>
      </w:r>
      <w:r w:rsidR="00AB7D90">
        <w:rPr>
          <w:rFonts w:ascii="宋体" w:hAnsi="宋体"/>
          <w:kern w:val="2"/>
          <w:sz w:val="24"/>
          <w:szCs w:val="22"/>
        </w:rPr>
        <w:t>中获得</w:t>
      </w:r>
      <w:r w:rsidRPr="00AB7D90">
        <w:rPr>
          <w:rFonts w:ascii="宋体" w:hAnsi="宋体"/>
          <w:kern w:val="2"/>
          <w:sz w:val="24"/>
          <w:szCs w:val="22"/>
        </w:rPr>
        <w:t>金牌，</w:t>
      </w:r>
      <w:r w:rsidR="00041C72">
        <w:rPr>
          <w:rFonts w:ascii="宋体" w:hAnsi="宋体"/>
          <w:kern w:val="2"/>
          <w:sz w:val="24"/>
          <w:szCs w:val="22"/>
        </w:rPr>
        <w:t>两所学校都实现金牌蝉联</w:t>
      </w:r>
      <w:r w:rsidR="00EE5CB1">
        <w:rPr>
          <w:rFonts w:ascii="宋体" w:hAnsi="宋体" w:hint="eastAsia"/>
          <w:kern w:val="2"/>
          <w:sz w:val="24"/>
          <w:szCs w:val="22"/>
        </w:rPr>
        <w:t>；</w:t>
      </w:r>
      <w:r w:rsidRPr="00AB7D90">
        <w:rPr>
          <w:rFonts w:ascii="宋体" w:hAnsi="宋体"/>
          <w:kern w:val="2"/>
          <w:sz w:val="24"/>
          <w:szCs w:val="22"/>
        </w:rPr>
        <w:t>上海信息技术学校冯家乐获网站设计与开发项目优胜奖</w:t>
      </w:r>
      <w:r w:rsidR="0076474E">
        <w:rPr>
          <w:rFonts w:ascii="宋体" w:hAnsi="宋体" w:hint="eastAsia"/>
          <w:kern w:val="2"/>
          <w:sz w:val="24"/>
          <w:szCs w:val="22"/>
        </w:rPr>
        <w:t>。</w:t>
      </w:r>
      <w:r w:rsidRPr="00AB7D90">
        <w:rPr>
          <w:rFonts w:ascii="宋体" w:hAnsi="宋体" w:hint="eastAsia"/>
          <w:kern w:val="2"/>
          <w:sz w:val="24"/>
          <w:szCs w:val="22"/>
        </w:rPr>
        <w:t>来自</w:t>
      </w:r>
      <w:r w:rsidRPr="00AB7D90">
        <w:rPr>
          <w:rFonts w:ascii="宋体" w:hAnsi="宋体"/>
          <w:kern w:val="2"/>
          <w:sz w:val="24"/>
          <w:szCs w:val="22"/>
        </w:rPr>
        <w:t>39</w:t>
      </w:r>
      <w:r w:rsidRPr="00AB7D90">
        <w:rPr>
          <w:rFonts w:ascii="宋体" w:hAnsi="宋体" w:hint="eastAsia"/>
          <w:kern w:val="2"/>
          <w:sz w:val="24"/>
          <w:szCs w:val="22"/>
        </w:rPr>
        <w:t>所中职学校的</w:t>
      </w:r>
      <w:r w:rsidRPr="00AB7D90">
        <w:rPr>
          <w:rFonts w:ascii="宋体" w:hAnsi="宋体"/>
          <w:kern w:val="2"/>
          <w:sz w:val="24"/>
          <w:szCs w:val="22"/>
        </w:rPr>
        <w:t>229名学生</w:t>
      </w:r>
      <w:r w:rsidRPr="00AB7D90">
        <w:rPr>
          <w:rFonts w:ascii="宋体" w:hAnsi="宋体" w:hint="eastAsia"/>
          <w:kern w:val="2"/>
          <w:sz w:val="24"/>
          <w:szCs w:val="22"/>
        </w:rPr>
        <w:t>参加了全国职业技能大赛共</w:t>
      </w:r>
      <w:r w:rsidRPr="00AB7D90">
        <w:rPr>
          <w:rFonts w:ascii="宋体" w:hAnsi="宋体"/>
          <w:kern w:val="2"/>
          <w:sz w:val="24"/>
          <w:szCs w:val="22"/>
        </w:rPr>
        <w:t>38个项目</w:t>
      </w:r>
      <w:r w:rsidRPr="00AB7D90">
        <w:rPr>
          <w:rFonts w:ascii="宋体" w:hAnsi="宋体" w:hint="eastAsia"/>
          <w:kern w:val="2"/>
          <w:sz w:val="24"/>
          <w:szCs w:val="22"/>
        </w:rPr>
        <w:t>，获奖</w:t>
      </w:r>
      <w:r w:rsidRPr="00AB7D90">
        <w:rPr>
          <w:rFonts w:ascii="宋体" w:hAnsi="宋体"/>
          <w:kern w:val="2"/>
          <w:sz w:val="24"/>
          <w:szCs w:val="22"/>
        </w:rPr>
        <w:t>182项，其中18枚金牌、78枚银牌、</w:t>
      </w:r>
      <w:r w:rsidRPr="000D08A1">
        <w:rPr>
          <w:rFonts w:ascii="宋体" w:hAnsi="宋体"/>
          <w:kern w:val="2"/>
          <w:sz w:val="24"/>
          <w:szCs w:val="22"/>
        </w:rPr>
        <w:t>86</w:t>
      </w:r>
      <w:r w:rsidRPr="00AA5D55">
        <w:rPr>
          <w:rFonts w:ascii="宋体" w:hAnsi="宋体"/>
          <w:kern w:val="2"/>
          <w:sz w:val="24"/>
          <w:szCs w:val="22"/>
        </w:rPr>
        <w:t>枚铜牌</w:t>
      </w:r>
      <w:r w:rsidR="00AB7D90">
        <w:rPr>
          <w:rFonts w:ascii="宋体" w:hAnsi="宋体" w:hint="eastAsia"/>
          <w:kern w:val="2"/>
          <w:sz w:val="24"/>
          <w:szCs w:val="22"/>
        </w:rPr>
        <w:t>；</w:t>
      </w:r>
      <w:r w:rsidRPr="00AB7D90">
        <w:rPr>
          <w:rFonts w:ascii="宋体" w:hAnsi="宋体"/>
          <w:kern w:val="2"/>
          <w:sz w:val="24"/>
          <w:szCs w:val="22"/>
        </w:rPr>
        <w:t>上海信息技术学校获“互联网+”大学生创新创业大赛职教赛道银奖。</w:t>
      </w:r>
    </w:p>
    <w:p w:rsidR="006F44C3" w:rsidRDefault="006F44C3" w:rsidP="00FF0597">
      <w:pPr>
        <w:rPr>
          <w:rFonts w:ascii="宋体" w:hAnsi="宋体"/>
          <w:kern w:val="2"/>
          <w:sz w:val="24"/>
          <w:szCs w:val="22"/>
        </w:rPr>
      </w:pPr>
      <w:r w:rsidRPr="007A32C5">
        <w:rPr>
          <w:rFonts w:ascii="宋体" w:hAnsi="宋体"/>
          <w:noProof/>
          <w:kern w:val="2"/>
          <w:sz w:val="24"/>
          <w:szCs w:val="22"/>
        </w:rPr>
        <w:drawing>
          <wp:inline distT="0" distB="0" distL="0" distR="0">
            <wp:extent cx="2602900" cy="1987200"/>
            <wp:effectExtent l="0" t="0" r="6985" b="0"/>
            <wp:docPr id="9" name="图片 9" descr="C:\Users\肖鹏程\AppData\Local\Temp\WeChat Files\1719eb484946e422c21937a02afc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肖鹏程\AppData\Local\Temp\WeChat Files\1719eb484946e422c21937a02afc17d.jpg"/>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2900" cy="1987200"/>
                    </a:xfrm>
                    <a:prstGeom prst="rect">
                      <a:avLst/>
                    </a:prstGeom>
                    <a:noFill/>
                    <a:ln>
                      <a:noFill/>
                    </a:ln>
                  </pic:spPr>
                </pic:pic>
              </a:graphicData>
            </a:graphic>
          </wp:inline>
        </w:drawing>
      </w:r>
      <w:r w:rsidR="00374C13">
        <w:rPr>
          <w:noProof/>
        </w:rPr>
        <w:drawing>
          <wp:inline distT="0" distB="0" distL="0" distR="0">
            <wp:extent cx="2580417" cy="1987200"/>
            <wp:effectExtent l="0" t="0" r="0" b="0"/>
            <wp:docPr id="21" name="图片 21" descr="http://5b0988e595225.cdn.sohucs.com/images/20190828/c74225905bab4398896512341010b2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5b0988e595225.cdn.sohucs.com/images/20190828/c74225905bab4398896512341010b2aa.jpeg"/>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0417" cy="1987200"/>
                    </a:xfrm>
                    <a:prstGeom prst="rect">
                      <a:avLst/>
                    </a:prstGeom>
                    <a:noFill/>
                    <a:ln>
                      <a:noFill/>
                    </a:ln>
                  </pic:spPr>
                </pic:pic>
              </a:graphicData>
            </a:graphic>
          </wp:inline>
        </w:drawing>
      </w:r>
    </w:p>
    <w:p w:rsidR="007B4FF6" w:rsidRDefault="007B4FF6" w:rsidP="00FF0597">
      <w:pPr>
        <w:rPr>
          <w:rFonts w:ascii="宋体" w:hAnsi="宋体"/>
          <w:kern w:val="2"/>
          <w:sz w:val="24"/>
          <w:szCs w:val="22"/>
        </w:rPr>
      </w:pPr>
    </w:p>
    <w:p w:rsidR="00041C72" w:rsidRPr="00FF0597" w:rsidRDefault="00041C72" w:rsidP="00FF0597">
      <w:pPr>
        <w:jc w:val="center"/>
        <w:rPr>
          <w:rFonts w:ascii="宋体" w:hAnsi="宋体"/>
          <w:color w:val="002060"/>
          <w:kern w:val="2"/>
          <w:sz w:val="21"/>
          <w:szCs w:val="22"/>
          <w:u w:val="single"/>
        </w:rPr>
      </w:pPr>
      <w:r w:rsidRPr="00D04620">
        <w:rPr>
          <w:rFonts w:ascii="宋体" w:hAnsi="宋体"/>
          <w:color w:val="002060"/>
          <w:kern w:val="2"/>
          <w:sz w:val="21"/>
          <w:szCs w:val="22"/>
          <w:u w:val="single"/>
        </w:rPr>
        <w:t>上海市城市建设工程学校（</w:t>
      </w:r>
      <w:r w:rsidR="00374C13" w:rsidRPr="00D04620">
        <w:rPr>
          <w:rFonts w:ascii="宋体" w:hAnsi="宋体"/>
          <w:color w:val="002060"/>
          <w:kern w:val="2"/>
          <w:sz w:val="21"/>
          <w:szCs w:val="22"/>
          <w:u w:val="single"/>
        </w:rPr>
        <w:t>上海市</w:t>
      </w:r>
      <w:r w:rsidRPr="00D04620">
        <w:rPr>
          <w:rFonts w:ascii="宋体" w:hAnsi="宋体"/>
          <w:color w:val="002060"/>
          <w:kern w:val="2"/>
          <w:sz w:val="21"/>
          <w:szCs w:val="22"/>
          <w:u w:val="single"/>
        </w:rPr>
        <w:t>园林学校）</w:t>
      </w:r>
      <w:r w:rsidRPr="00D04620">
        <w:rPr>
          <w:rFonts w:ascii="宋体" w:hAnsi="宋体" w:hint="eastAsia"/>
          <w:color w:val="002060"/>
          <w:kern w:val="2"/>
          <w:sz w:val="21"/>
          <w:szCs w:val="22"/>
          <w:u w:val="single"/>
        </w:rPr>
        <w:t>陆亦炜勇夺花艺项目金牌</w:t>
      </w:r>
      <w:r w:rsidR="005A7463" w:rsidRPr="00D04620">
        <w:rPr>
          <w:rFonts w:ascii="宋体" w:hAnsi="宋体" w:hint="eastAsia"/>
          <w:color w:val="002060"/>
          <w:kern w:val="2"/>
          <w:sz w:val="21"/>
          <w:szCs w:val="22"/>
          <w:u w:val="single"/>
        </w:rPr>
        <w:t>（</w:t>
      </w:r>
      <w:r w:rsidR="00374C13" w:rsidRPr="00D04620">
        <w:rPr>
          <w:rFonts w:ascii="宋体" w:hAnsi="宋体" w:hint="eastAsia"/>
          <w:color w:val="002060"/>
          <w:kern w:val="2"/>
          <w:sz w:val="21"/>
          <w:szCs w:val="22"/>
          <w:u w:val="single"/>
        </w:rPr>
        <w:t>左</w:t>
      </w:r>
      <w:r w:rsidR="005A7463" w:rsidRPr="00D04620">
        <w:rPr>
          <w:rFonts w:ascii="宋体" w:hAnsi="宋体" w:hint="eastAsia"/>
          <w:color w:val="002060"/>
          <w:kern w:val="2"/>
          <w:sz w:val="21"/>
          <w:szCs w:val="22"/>
          <w:u w:val="single"/>
        </w:rPr>
        <w:t>）</w:t>
      </w:r>
      <w:r w:rsidR="00374C13" w:rsidRPr="00D04620">
        <w:rPr>
          <w:rFonts w:ascii="宋体" w:hAnsi="宋体" w:hint="eastAsia"/>
          <w:color w:val="002060"/>
          <w:kern w:val="2"/>
          <w:sz w:val="21"/>
          <w:szCs w:val="22"/>
          <w:u w:val="single"/>
        </w:rPr>
        <w:t>、</w:t>
      </w:r>
      <w:r w:rsidR="00374C13" w:rsidRPr="00374C13">
        <w:rPr>
          <w:rFonts w:ascii="宋体" w:hAnsi="宋体" w:hint="eastAsia"/>
          <w:color w:val="002060"/>
          <w:kern w:val="2"/>
          <w:sz w:val="21"/>
          <w:szCs w:val="22"/>
          <w:u w:val="single"/>
        </w:rPr>
        <w:t>上海市杨浦职业技术学校徐澳门</w:t>
      </w:r>
      <w:r w:rsidR="00374C13" w:rsidRPr="0079548F">
        <w:rPr>
          <w:rFonts w:ascii="宋体" w:hAnsi="宋体" w:hint="eastAsia"/>
          <w:color w:val="002060"/>
          <w:kern w:val="2"/>
          <w:sz w:val="21"/>
          <w:szCs w:val="22"/>
          <w:u w:val="single"/>
        </w:rPr>
        <w:t>勇夺</w:t>
      </w:r>
      <w:r w:rsidR="00374C13" w:rsidRPr="00374C13">
        <w:rPr>
          <w:rFonts w:ascii="宋体" w:hAnsi="宋体" w:hint="eastAsia"/>
          <w:color w:val="002060"/>
          <w:kern w:val="2"/>
          <w:sz w:val="21"/>
          <w:szCs w:val="22"/>
          <w:u w:val="single"/>
        </w:rPr>
        <w:t>车身修理</w:t>
      </w:r>
      <w:r w:rsidR="00374C13" w:rsidRPr="0079548F">
        <w:rPr>
          <w:rFonts w:ascii="宋体" w:hAnsi="宋体" w:hint="eastAsia"/>
          <w:color w:val="002060"/>
          <w:kern w:val="2"/>
          <w:sz w:val="21"/>
          <w:szCs w:val="22"/>
          <w:u w:val="single"/>
        </w:rPr>
        <w:t>项目金牌（</w:t>
      </w:r>
      <w:r w:rsidR="00374C13">
        <w:rPr>
          <w:rFonts w:ascii="宋体" w:hAnsi="宋体" w:hint="eastAsia"/>
          <w:color w:val="002060"/>
          <w:kern w:val="2"/>
          <w:sz w:val="21"/>
          <w:szCs w:val="22"/>
          <w:u w:val="single"/>
        </w:rPr>
        <w:t>右</w:t>
      </w:r>
      <w:r w:rsidR="00374C13" w:rsidRPr="0079548F">
        <w:rPr>
          <w:rFonts w:ascii="宋体" w:hAnsi="宋体" w:hint="eastAsia"/>
          <w:color w:val="002060"/>
          <w:kern w:val="2"/>
          <w:sz w:val="21"/>
          <w:szCs w:val="22"/>
          <w:u w:val="single"/>
        </w:rPr>
        <w:t>）</w:t>
      </w:r>
    </w:p>
    <w:p w:rsidR="00041C72" w:rsidRPr="00D04620" w:rsidRDefault="00041C72" w:rsidP="00D04620">
      <w:pPr>
        <w:jc w:val="center"/>
        <w:rPr>
          <w:rFonts w:ascii="宋体" w:hAnsi="宋体"/>
          <w:color w:val="002060"/>
          <w:kern w:val="2"/>
          <w:sz w:val="21"/>
          <w:szCs w:val="22"/>
          <w:u w:val="single"/>
        </w:rPr>
      </w:pPr>
    </w:p>
    <w:p w:rsidR="00AD64E6" w:rsidRPr="004C17DB" w:rsidRDefault="00AD64E6" w:rsidP="00941C73">
      <w:pPr>
        <w:keepNext/>
        <w:keepLines/>
        <w:adjustRightInd w:val="0"/>
        <w:snapToGrid w:val="0"/>
        <w:spacing w:beforeLines="50" w:afterLines="50" w:line="500" w:lineRule="exact"/>
        <w:ind w:firstLineChars="200" w:firstLine="562"/>
        <w:outlineLvl w:val="1"/>
        <w:rPr>
          <w:rFonts w:ascii="Times New Roman" w:hAnsi="Times New Roman"/>
          <w:b/>
          <w:bCs/>
          <w:color w:val="002060"/>
          <w:kern w:val="44"/>
          <w:sz w:val="28"/>
          <w:szCs w:val="28"/>
        </w:rPr>
      </w:pPr>
      <w:bookmarkStart w:id="39" w:name="_Toc3817229"/>
      <w:bookmarkStart w:id="40" w:name="_Toc34559985"/>
      <w:r>
        <w:rPr>
          <w:rFonts w:ascii="Times New Roman" w:hAnsi="Times New Roman"/>
          <w:b/>
          <w:bCs/>
          <w:color w:val="002060"/>
          <w:kern w:val="44"/>
          <w:sz w:val="28"/>
          <w:szCs w:val="28"/>
        </w:rPr>
        <w:t xml:space="preserve">2.2 </w:t>
      </w:r>
      <w:r>
        <w:rPr>
          <w:rFonts w:ascii="Times New Roman" w:hAnsi="Times New Roman" w:hint="eastAsia"/>
          <w:b/>
          <w:bCs/>
          <w:color w:val="002060"/>
          <w:kern w:val="44"/>
          <w:sz w:val="28"/>
          <w:szCs w:val="28"/>
        </w:rPr>
        <w:t>在校体验</w:t>
      </w:r>
      <w:bookmarkEnd w:id="39"/>
      <w:bookmarkEnd w:id="40"/>
    </w:p>
    <w:p w:rsidR="002E2050" w:rsidRDefault="00AD64E6">
      <w:pPr>
        <w:spacing w:line="500" w:lineRule="exact"/>
        <w:ind w:firstLineChars="200" w:firstLine="482"/>
        <w:rPr>
          <w:rFonts w:ascii="宋体" w:hAnsi="宋体"/>
          <w:kern w:val="2"/>
          <w:sz w:val="24"/>
          <w:szCs w:val="22"/>
        </w:rPr>
      </w:pPr>
      <w:r w:rsidRPr="00855832">
        <w:rPr>
          <w:rFonts w:ascii="宋体" w:hAnsi="宋体" w:hint="eastAsia"/>
          <w:b/>
          <w:color w:val="002060"/>
          <w:sz w:val="24"/>
          <w:szCs w:val="22"/>
        </w:rPr>
        <w:t>毕业生对学校满意度</w:t>
      </w:r>
      <w:r>
        <w:rPr>
          <w:rFonts w:ascii="宋体" w:hAnsi="宋体" w:hint="eastAsia"/>
          <w:b/>
          <w:color w:val="002060"/>
          <w:sz w:val="24"/>
          <w:szCs w:val="22"/>
        </w:rPr>
        <w:t>稳步提高</w:t>
      </w:r>
      <w:r w:rsidRPr="00855832">
        <w:rPr>
          <w:rFonts w:ascii="宋体" w:hAnsi="宋体" w:hint="eastAsia"/>
          <w:b/>
          <w:color w:val="002060"/>
          <w:sz w:val="24"/>
          <w:szCs w:val="22"/>
        </w:rPr>
        <w:t>。</w:t>
      </w:r>
      <w:r w:rsidR="002E2050">
        <w:rPr>
          <w:rFonts w:ascii="宋体" w:hAnsi="宋体" w:hint="eastAsia"/>
          <w:kern w:val="2"/>
          <w:sz w:val="24"/>
          <w:szCs w:val="22"/>
        </w:rPr>
        <w:t>近年来，</w:t>
      </w:r>
      <w:r w:rsidRPr="00D31BFA">
        <w:rPr>
          <w:rFonts w:ascii="宋体" w:hAnsi="宋体" w:hint="eastAsia"/>
          <w:kern w:val="2"/>
          <w:sz w:val="24"/>
          <w:szCs w:val="22"/>
        </w:rPr>
        <w:t>上海中等职业学校毕业生对学校满意</w:t>
      </w:r>
      <w:proofErr w:type="gramStart"/>
      <w:r w:rsidRPr="00D31BFA">
        <w:rPr>
          <w:rFonts w:ascii="宋体" w:hAnsi="宋体" w:hint="eastAsia"/>
          <w:kern w:val="2"/>
          <w:sz w:val="24"/>
          <w:szCs w:val="22"/>
        </w:rPr>
        <w:t>度</w:t>
      </w:r>
      <w:r w:rsidR="002E2050">
        <w:rPr>
          <w:rFonts w:ascii="宋体" w:hAnsi="宋体" w:hint="eastAsia"/>
          <w:kern w:val="2"/>
          <w:sz w:val="24"/>
          <w:szCs w:val="22"/>
        </w:rPr>
        <w:t>保持</w:t>
      </w:r>
      <w:proofErr w:type="gramEnd"/>
      <w:r w:rsidR="002E2050">
        <w:rPr>
          <w:rFonts w:ascii="宋体" w:hAnsi="宋体" w:hint="eastAsia"/>
          <w:kern w:val="2"/>
          <w:sz w:val="24"/>
          <w:szCs w:val="22"/>
        </w:rPr>
        <w:t>在95%以上，2019年</w:t>
      </w:r>
      <w:r w:rsidRPr="00D31BFA">
        <w:rPr>
          <w:rFonts w:ascii="宋体" w:hAnsi="宋体" w:hint="eastAsia"/>
          <w:kern w:val="2"/>
          <w:sz w:val="24"/>
          <w:szCs w:val="22"/>
        </w:rPr>
        <w:t>为</w:t>
      </w:r>
      <w:r>
        <w:rPr>
          <w:rFonts w:ascii="宋体" w:hAnsi="宋体" w:hint="eastAsia"/>
          <w:kern w:val="2"/>
          <w:sz w:val="24"/>
          <w:szCs w:val="22"/>
        </w:rPr>
        <w:t>96.13</w:t>
      </w:r>
      <w:r w:rsidRPr="00D31BFA">
        <w:rPr>
          <w:rFonts w:ascii="宋体" w:hAnsi="宋体" w:hint="eastAsia"/>
          <w:kern w:val="2"/>
          <w:sz w:val="24"/>
          <w:szCs w:val="22"/>
        </w:rPr>
        <w:t>%。</w:t>
      </w:r>
    </w:p>
    <w:p w:rsidR="002E2050" w:rsidRDefault="002E2050" w:rsidP="00FC40B1">
      <w:pPr>
        <w:jc w:val="center"/>
        <w:rPr>
          <w:rFonts w:ascii="宋体" w:hAnsi="宋体" w:cs="宋体"/>
          <w:b/>
          <w:bCs/>
          <w:kern w:val="44"/>
          <w:sz w:val="22"/>
        </w:rPr>
      </w:pPr>
      <w:bookmarkStart w:id="41" w:name="_Toc3983782"/>
      <w:bookmarkStart w:id="42" w:name="_Toc33178291"/>
      <w:r>
        <w:rPr>
          <w:noProof/>
        </w:rPr>
        <w:lastRenderedPageBreak/>
        <w:drawing>
          <wp:inline distT="0" distB="0" distL="0" distR="0">
            <wp:extent cx="4257446" cy="2487168"/>
            <wp:effectExtent l="0" t="0" r="10160" b="27940"/>
            <wp:docPr id="12" name="图表 1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D64E6" w:rsidRDefault="00AD64E6" w:rsidP="00FC40B1">
      <w:pPr>
        <w:jc w:val="center"/>
        <w:rPr>
          <w:rFonts w:ascii="宋体" w:hAnsi="宋体" w:cs="宋体"/>
          <w:b/>
          <w:bCs/>
          <w:kern w:val="44"/>
          <w:sz w:val="22"/>
        </w:rPr>
      </w:pPr>
      <w:r>
        <w:rPr>
          <w:rFonts w:ascii="宋体" w:hAnsi="宋体" w:cs="宋体" w:hint="eastAsia"/>
          <w:b/>
          <w:bCs/>
          <w:kern w:val="44"/>
          <w:sz w:val="22"/>
        </w:rPr>
        <w:t>图</w:t>
      </w:r>
      <w:r w:rsidR="00B909D5">
        <w:fldChar w:fldCharType="begin"/>
      </w:r>
      <w:r>
        <w:rPr>
          <w:rFonts w:ascii="宋体" w:hAnsi="宋体" w:cs="宋体" w:hint="eastAsia"/>
          <w:b/>
          <w:bCs/>
          <w:kern w:val="44"/>
          <w:sz w:val="22"/>
        </w:rPr>
        <w:instrText xml:space="preserve"> SEQ 图表 \* ARABIC </w:instrText>
      </w:r>
      <w:r w:rsidR="00B909D5">
        <w:fldChar w:fldCharType="separate"/>
      </w:r>
      <w:r w:rsidR="00DF6C66">
        <w:rPr>
          <w:rFonts w:ascii="宋体" w:hAnsi="宋体" w:cs="宋体"/>
          <w:b/>
          <w:bCs/>
          <w:noProof/>
          <w:kern w:val="44"/>
          <w:sz w:val="22"/>
        </w:rPr>
        <w:t>6</w:t>
      </w:r>
      <w:r w:rsidR="00B909D5">
        <w:fldChar w:fldCharType="end"/>
      </w:r>
      <w:r>
        <w:rPr>
          <w:rFonts w:ascii="宋体" w:hAnsi="宋体" w:cs="宋体" w:hint="eastAsia"/>
          <w:b/>
          <w:bCs/>
          <w:kern w:val="44"/>
          <w:sz w:val="22"/>
        </w:rPr>
        <w:t xml:space="preserve">  201</w:t>
      </w:r>
      <w:r>
        <w:rPr>
          <w:rFonts w:ascii="宋体" w:hAnsi="宋体" w:cs="宋体"/>
          <w:b/>
          <w:bCs/>
          <w:kern w:val="44"/>
          <w:sz w:val="22"/>
        </w:rPr>
        <w:t>7</w:t>
      </w:r>
      <w:r>
        <w:rPr>
          <w:rFonts w:ascii="宋体" w:hAnsi="宋体" w:cs="宋体" w:hint="eastAsia"/>
          <w:b/>
          <w:bCs/>
          <w:kern w:val="44"/>
          <w:sz w:val="22"/>
        </w:rPr>
        <w:t>-2019年毕业生对学校的满意度</w:t>
      </w:r>
      <w:bookmarkEnd w:id="41"/>
      <w:bookmarkEnd w:id="42"/>
    </w:p>
    <w:p w:rsidR="00247927" w:rsidRDefault="00247927" w:rsidP="00FC40B1">
      <w:pPr>
        <w:jc w:val="center"/>
        <w:rPr>
          <w:rFonts w:ascii="宋体" w:hAnsi="宋体" w:cs="宋体"/>
          <w:b/>
          <w:bCs/>
          <w:kern w:val="44"/>
          <w:sz w:val="22"/>
        </w:rPr>
      </w:pPr>
    </w:p>
    <w:p w:rsidR="00AD64E6" w:rsidRPr="0080174D" w:rsidRDefault="00AD64E6" w:rsidP="00AD64E6">
      <w:pPr>
        <w:spacing w:line="500" w:lineRule="exact"/>
        <w:ind w:firstLineChars="200" w:firstLine="482"/>
        <w:rPr>
          <w:rFonts w:ascii="宋体" w:hAnsi="宋体"/>
          <w:kern w:val="2"/>
          <w:sz w:val="24"/>
          <w:szCs w:val="22"/>
        </w:rPr>
      </w:pPr>
      <w:r w:rsidRPr="00855832">
        <w:rPr>
          <w:rFonts w:ascii="宋体" w:hAnsi="宋体" w:hint="eastAsia"/>
          <w:b/>
          <w:color w:val="002060"/>
          <w:sz w:val="24"/>
          <w:szCs w:val="22"/>
        </w:rPr>
        <w:t>专业教学满意度稳步提升。</w:t>
      </w:r>
      <w:r>
        <w:rPr>
          <w:rFonts w:ascii="宋体" w:hAnsi="宋体" w:hint="eastAsia"/>
          <w:kern w:val="2"/>
          <w:sz w:val="24"/>
          <w:szCs w:val="22"/>
        </w:rPr>
        <w:t>2019</w:t>
      </w:r>
      <w:r w:rsidRPr="00D31BFA">
        <w:rPr>
          <w:rFonts w:ascii="宋体" w:hAnsi="宋体" w:hint="eastAsia"/>
          <w:kern w:val="2"/>
          <w:sz w:val="24"/>
          <w:szCs w:val="22"/>
        </w:rPr>
        <w:t>年，</w:t>
      </w:r>
      <w:r w:rsidR="002E2050">
        <w:rPr>
          <w:rFonts w:ascii="宋体" w:hAnsi="宋体" w:hint="eastAsia"/>
          <w:kern w:val="2"/>
          <w:sz w:val="24"/>
          <w:szCs w:val="22"/>
        </w:rPr>
        <w:t>上海</w:t>
      </w:r>
      <w:r w:rsidRPr="00D31BFA">
        <w:rPr>
          <w:rFonts w:ascii="宋体" w:hAnsi="宋体" w:hint="eastAsia"/>
          <w:kern w:val="2"/>
          <w:sz w:val="24"/>
          <w:szCs w:val="22"/>
        </w:rPr>
        <w:t>中等职业学校在校生对理论学习、专业学习和实习实训的满意度都在9</w:t>
      </w:r>
      <w:r w:rsidRPr="00D31BFA">
        <w:rPr>
          <w:rFonts w:ascii="宋体" w:hAnsi="宋体"/>
          <w:kern w:val="2"/>
          <w:sz w:val="24"/>
          <w:szCs w:val="22"/>
        </w:rPr>
        <w:t>5</w:t>
      </w:r>
      <w:r w:rsidRPr="00D31BFA">
        <w:rPr>
          <w:rFonts w:ascii="宋体" w:hAnsi="宋体" w:hint="eastAsia"/>
          <w:kern w:val="2"/>
          <w:sz w:val="24"/>
          <w:szCs w:val="22"/>
        </w:rPr>
        <w:t>%以上，相比201</w:t>
      </w:r>
      <w:r>
        <w:rPr>
          <w:rFonts w:ascii="宋体" w:hAnsi="宋体" w:hint="eastAsia"/>
          <w:kern w:val="2"/>
          <w:sz w:val="24"/>
          <w:szCs w:val="22"/>
        </w:rPr>
        <w:t>8</w:t>
      </w:r>
      <w:r w:rsidRPr="00D31BFA">
        <w:rPr>
          <w:rFonts w:ascii="宋体" w:hAnsi="宋体" w:hint="eastAsia"/>
          <w:kern w:val="2"/>
          <w:sz w:val="24"/>
          <w:szCs w:val="22"/>
        </w:rPr>
        <w:t>年均有所提高。学生对</w:t>
      </w:r>
      <w:r>
        <w:rPr>
          <w:rFonts w:ascii="宋体" w:hAnsi="宋体" w:hint="eastAsia"/>
          <w:kern w:val="2"/>
          <w:sz w:val="24"/>
          <w:szCs w:val="22"/>
        </w:rPr>
        <w:t>专业学习</w:t>
      </w:r>
      <w:r w:rsidRPr="00D31BFA">
        <w:rPr>
          <w:rFonts w:ascii="宋体" w:hAnsi="宋体" w:hint="eastAsia"/>
          <w:kern w:val="2"/>
          <w:sz w:val="24"/>
          <w:szCs w:val="22"/>
        </w:rPr>
        <w:t>满意度最高，达到</w:t>
      </w:r>
      <w:r>
        <w:rPr>
          <w:rFonts w:ascii="宋体" w:hAnsi="宋体" w:hint="eastAsia"/>
          <w:kern w:val="2"/>
          <w:sz w:val="24"/>
          <w:szCs w:val="22"/>
        </w:rPr>
        <w:t>96.68</w:t>
      </w:r>
      <w:r w:rsidRPr="00D31BFA">
        <w:rPr>
          <w:rFonts w:ascii="宋体" w:hAnsi="宋体"/>
          <w:kern w:val="2"/>
          <w:sz w:val="24"/>
          <w:szCs w:val="22"/>
        </w:rPr>
        <w:t>%</w:t>
      </w:r>
      <w:r w:rsidRPr="00D31BFA">
        <w:rPr>
          <w:rFonts w:ascii="宋体" w:hAnsi="宋体" w:hint="eastAsia"/>
          <w:kern w:val="2"/>
          <w:sz w:val="24"/>
          <w:szCs w:val="22"/>
        </w:rPr>
        <w:t>。</w:t>
      </w:r>
    </w:p>
    <w:p w:rsidR="002E2050" w:rsidRDefault="00AD64E6" w:rsidP="00FC40B1">
      <w:pPr>
        <w:jc w:val="center"/>
        <w:rPr>
          <w:rFonts w:ascii="宋体" w:hAnsi="宋体" w:cs="宋体"/>
          <w:b/>
          <w:bCs/>
          <w:kern w:val="44"/>
          <w:sz w:val="22"/>
        </w:rPr>
      </w:pPr>
      <w:bookmarkStart w:id="43" w:name="_Toc33178292"/>
      <w:r w:rsidRPr="00FA1B49">
        <w:rPr>
          <w:rFonts w:ascii="Cambria" w:eastAsia="黑体" w:hAnsi="Cambria"/>
          <w:noProof/>
          <w:kern w:val="2"/>
        </w:rPr>
        <w:drawing>
          <wp:inline distT="0" distB="0" distL="0" distR="0">
            <wp:extent cx="4871923" cy="2762250"/>
            <wp:effectExtent l="0" t="0" r="5080" b="0"/>
            <wp:docPr id="13" name="图表 1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Start w:id="44" w:name="_Toc3983783"/>
    </w:p>
    <w:p w:rsidR="00AD64E6" w:rsidRPr="001708E6" w:rsidRDefault="00AD64E6" w:rsidP="00FC40B1">
      <w:pPr>
        <w:jc w:val="center"/>
        <w:rPr>
          <w:rFonts w:ascii="宋体" w:hAnsi="宋体"/>
          <w:kern w:val="2"/>
          <w:sz w:val="24"/>
          <w:szCs w:val="22"/>
        </w:rPr>
      </w:pPr>
      <w:r>
        <w:rPr>
          <w:rFonts w:ascii="宋体" w:hAnsi="宋体" w:cs="宋体" w:hint="eastAsia"/>
          <w:b/>
          <w:bCs/>
          <w:kern w:val="44"/>
          <w:sz w:val="22"/>
        </w:rPr>
        <w:t>图</w:t>
      </w:r>
      <w:r w:rsidR="00B909D5">
        <w:fldChar w:fldCharType="begin"/>
      </w:r>
      <w:r>
        <w:rPr>
          <w:rFonts w:ascii="宋体" w:hAnsi="宋体" w:cs="宋体" w:hint="eastAsia"/>
          <w:b/>
          <w:bCs/>
          <w:kern w:val="44"/>
          <w:sz w:val="22"/>
        </w:rPr>
        <w:instrText xml:space="preserve"> SEQ 图表 \* ARABIC </w:instrText>
      </w:r>
      <w:r w:rsidR="00B909D5">
        <w:fldChar w:fldCharType="separate"/>
      </w:r>
      <w:r w:rsidR="00DF6C66">
        <w:rPr>
          <w:rFonts w:ascii="宋体" w:hAnsi="宋体" w:cs="宋体"/>
          <w:b/>
          <w:bCs/>
          <w:noProof/>
          <w:kern w:val="44"/>
          <w:sz w:val="22"/>
        </w:rPr>
        <w:t>7</w:t>
      </w:r>
      <w:r w:rsidR="00B909D5">
        <w:fldChar w:fldCharType="end"/>
      </w:r>
      <w:r>
        <w:rPr>
          <w:rFonts w:ascii="宋体" w:hAnsi="宋体" w:cs="宋体" w:hint="eastAsia"/>
          <w:b/>
          <w:bCs/>
          <w:kern w:val="44"/>
          <w:sz w:val="22"/>
        </w:rPr>
        <w:t xml:space="preserve">  201</w:t>
      </w:r>
      <w:r>
        <w:rPr>
          <w:rFonts w:ascii="宋体" w:hAnsi="宋体" w:cs="宋体"/>
          <w:b/>
          <w:bCs/>
          <w:kern w:val="44"/>
          <w:sz w:val="22"/>
        </w:rPr>
        <w:t>7</w:t>
      </w:r>
      <w:r>
        <w:rPr>
          <w:rFonts w:ascii="宋体" w:hAnsi="宋体" w:cs="宋体" w:hint="eastAsia"/>
          <w:b/>
          <w:bCs/>
          <w:kern w:val="44"/>
          <w:sz w:val="22"/>
        </w:rPr>
        <w:t>-2019年在校生对学校教学满意度</w:t>
      </w:r>
      <w:bookmarkEnd w:id="43"/>
      <w:bookmarkEnd w:id="44"/>
    </w:p>
    <w:p w:rsidR="00AD64E6" w:rsidRPr="00D31BFA" w:rsidRDefault="00AD64E6" w:rsidP="00FC40B1">
      <w:pPr>
        <w:spacing w:line="500" w:lineRule="exact"/>
        <w:ind w:firstLineChars="200" w:firstLine="482"/>
        <w:rPr>
          <w:rFonts w:ascii="宋体" w:hAnsi="宋体"/>
          <w:kern w:val="2"/>
          <w:sz w:val="24"/>
          <w:szCs w:val="22"/>
        </w:rPr>
      </w:pPr>
      <w:r w:rsidRPr="002E2050">
        <w:rPr>
          <w:rFonts w:ascii="宋体" w:hAnsi="宋体" w:hint="eastAsia"/>
          <w:b/>
          <w:color w:val="002060"/>
          <w:sz w:val="24"/>
          <w:szCs w:val="22"/>
        </w:rPr>
        <w:t>学生对校园安全与校园文化比较认可。</w:t>
      </w:r>
      <w:r>
        <w:rPr>
          <w:rFonts w:ascii="宋体" w:hAnsi="宋体" w:hint="eastAsia"/>
          <w:kern w:val="2"/>
          <w:sz w:val="24"/>
          <w:szCs w:val="22"/>
        </w:rPr>
        <w:t>2019</w:t>
      </w:r>
      <w:r w:rsidRPr="00D31BFA">
        <w:rPr>
          <w:rFonts w:ascii="宋体" w:hAnsi="宋体" w:hint="eastAsia"/>
          <w:kern w:val="2"/>
          <w:sz w:val="24"/>
          <w:szCs w:val="22"/>
        </w:rPr>
        <w:t>年，</w:t>
      </w:r>
      <w:r w:rsidR="002E2050">
        <w:rPr>
          <w:rFonts w:ascii="宋体" w:hAnsi="宋体" w:hint="eastAsia"/>
          <w:kern w:val="2"/>
          <w:sz w:val="24"/>
          <w:szCs w:val="22"/>
        </w:rPr>
        <w:t>上海中等职业学校</w:t>
      </w:r>
      <w:r w:rsidRPr="00D31BFA">
        <w:rPr>
          <w:rFonts w:ascii="宋体" w:hAnsi="宋体" w:hint="eastAsia"/>
          <w:kern w:val="2"/>
          <w:sz w:val="24"/>
          <w:szCs w:val="22"/>
        </w:rPr>
        <w:t>在校生对校园文化与社团活动</w:t>
      </w:r>
      <w:r>
        <w:rPr>
          <w:rFonts w:ascii="宋体" w:hAnsi="宋体" w:hint="eastAsia"/>
          <w:kern w:val="2"/>
          <w:sz w:val="24"/>
          <w:szCs w:val="22"/>
        </w:rPr>
        <w:t>、</w:t>
      </w:r>
      <w:r w:rsidRPr="00D31BFA">
        <w:rPr>
          <w:rFonts w:ascii="宋体" w:hAnsi="宋体" w:hint="eastAsia"/>
          <w:kern w:val="2"/>
          <w:sz w:val="24"/>
          <w:szCs w:val="22"/>
        </w:rPr>
        <w:t>校园安</w:t>
      </w:r>
      <w:r>
        <w:rPr>
          <w:rFonts w:ascii="宋体" w:hAnsi="宋体" w:hint="eastAsia"/>
          <w:kern w:val="2"/>
          <w:sz w:val="24"/>
          <w:szCs w:val="22"/>
        </w:rPr>
        <w:t>全、校园生活</w:t>
      </w:r>
      <w:r w:rsidRPr="00D31BFA">
        <w:rPr>
          <w:rFonts w:ascii="宋体" w:hAnsi="宋体" w:hint="eastAsia"/>
          <w:kern w:val="2"/>
          <w:sz w:val="24"/>
          <w:szCs w:val="22"/>
        </w:rPr>
        <w:t>的满意度都在</w:t>
      </w:r>
      <w:r>
        <w:rPr>
          <w:rFonts w:ascii="宋体" w:hAnsi="宋体"/>
          <w:kern w:val="2"/>
          <w:sz w:val="24"/>
          <w:szCs w:val="22"/>
        </w:rPr>
        <w:t>95</w:t>
      </w:r>
      <w:r w:rsidRPr="00D31BFA">
        <w:rPr>
          <w:rFonts w:ascii="宋体" w:hAnsi="宋体" w:hint="eastAsia"/>
          <w:kern w:val="2"/>
          <w:sz w:val="24"/>
          <w:szCs w:val="22"/>
        </w:rPr>
        <w:t>%以上，其中对校园安全满意度达到</w:t>
      </w:r>
      <w:r>
        <w:rPr>
          <w:rFonts w:ascii="宋体" w:hAnsi="宋体"/>
          <w:kern w:val="2"/>
          <w:sz w:val="24"/>
          <w:szCs w:val="22"/>
        </w:rPr>
        <w:t>97.64</w:t>
      </w:r>
      <w:r w:rsidRPr="00D31BFA">
        <w:rPr>
          <w:rFonts w:ascii="宋体" w:hAnsi="宋体"/>
          <w:kern w:val="2"/>
          <w:sz w:val="24"/>
          <w:szCs w:val="22"/>
        </w:rPr>
        <w:t>%</w:t>
      </w:r>
      <w:r w:rsidRPr="00D31BFA">
        <w:rPr>
          <w:rFonts w:ascii="宋体" w:hAnsi="宋体" w:hint="eastAsia"/>
          <w:kern w:val="2"/>
          <w:sz w:val="24"/>
          <w:szCs w:val="22"/>
        </w:rPr>
        <w:t>。</w:t>
      </w:r>
      <w:r w:rsidR="002E2050">
        <w:rPr>
          <w:rFonts w:ascii="宋体" w:hAnsi="宋体" w:hint="eastAsia"/>
          <w:kern w:val="2"/>
          <w:sz w:val="24"/>
          <w:szCs w:val="22"/>
        </w:rPr>
        <w:t>全市</w:t>
      </w:r>
      <w:r w:rsidRPr="00D31BFA">
        <w:rPr>
          <w:rFonts w:ascii="宋体" w:hAnsi="宋体" w:hint="eastAsia"/>
          <w:kern w:val="2"/>
          <w:sz w:val="24"/>
          <w:szCs w:val="22"/>
        </w:rPr>
        <w:t>中职学校共有学生社团</w:t>
      </w:r>
      <w:r>
        <w:rPr>
          <w:rFonts w:ascii="宋体" w:hAnsi="宋体"/>
          <w:kern w:val="2"/>
          <w:sz w:val="24"/>
          <w:szCs w:val="22"/>
        </w:rPr>
        <w:t>2011</w:t>
      </w:r>
      <w:r w:rsidRPr="00D31BFA">
        <w:rPr>
          <w:rFonts w:ascii="宋体" w:hAnsi="宋体" w:hint="eastAsia"/>
          <w:kern w:val="2"/>
          <w:sz w:val="24"/>
          <w:szCs w:val="22"/>
        </w:rPr>
        <w:t>个，校均2</w:t>
      </w:r>
      <w:r w:rsidRPr="00D31BFA">
        <w:rPr>
          <w:rFonts w:ascii="宋体" w:hAnsi="宋体"/>
          <w:kern w:val="2"/>
          <w:sz w:val="24"/>
          <w:szCs w:val="22"/>
        </w:rPr>
        <w:t>8</w:t>
      </w:r>
      <w:r w:rsidRPr="00D31BFA">
        <w:rPr>
          <w:rFonts w:ascii="宋体" w:hAnsi="宋体" w:hint="eastAsia"/>
          <w:kern w:val="2"/>
          <w:sz w:val="24"/>
          <w:szCs w:val="22"/>
        </w:rPr>
        <w:t>个，学生覆盖率</w:t>
      </w:r>
      <w:r w:rsidRPr="00344CF1">
        <w:rPr>
          <w:rFonts w:ascii="宋体" w:hAnsi="宋体"/>
          <w:kern w:val="2"/>
          <w:sz w:val="24"/>
          <w:szCs w:val="22"/>
        </w:rPr>
        <w:t>73.8</w:t>
      </w:r>
      <w:r>
        <w:rPr>
          <w:rFonts w:ascii="宋体" w:hAnsi="宋体"/>
          <w:kern w:val="2"/>
          <w:sz w:val="24"/>
          <w:szCs w:val="22"/>
        </w:rPr>
        <w:t>4</w:t>
      </w:r>
      <w:r w:rsidRPr="00D31BFA">
        <w:rPr>
          <w:rFonts w:ascii="宋体" w:hAnsi="宋体"/>
          <w:kern w:val="2"/>
          <w:sz w:val="24"/>
          <w:szCs w:val="22"/>
        </w:rPr>
        <w:t>%</w:t>
      </w:r>
      <w:r w:rsidR="002E2050">
        <w:rPr>
          <w:rFonts w:ascii="宋体" w:hAnsi="宋体" w:hint="eastAsia"/>
          <w:kern w:val="2"/>
          <w:sz w:val="24"/>
          <w:szCs w:val="22"/>
        </w:rPr>
        <w:t>，</w:t>
      </w:r>
      <w:r>
        <w:rPr>
          <w:rFonts w:ascii="宋体" w:hAnsi="宋体"/>
          <w:kern w:val="2"/>
          <w:sz w:val="24"/>
          <w:szCs w:val="22"/>
        </w:rPr>
        <w:t>16</w:t>
      </w:r>
      <w:r w:rsidRPr="00D31BFA">
        <w:rPr>
          <w:rFonts w:ascii="宋体" w:hAnsi="宋体" w:hint="eastAsia"/>
          <w:kern w:val="2"/>
          <w:sz w:val="24"/>
          <w:szCs w:val="22"/>
        </w:rPr>
        <w:t>所学校</w:t>
      </w:r>
      <w:r>
        <w:rPr>
          <w:rFonts w:ascii="宋体" w:hAnsi="宋体" w:hint="eastAsia"/>
          <w:kern w:val="2"/>
          <w:sz w:val="24"/>
          <w:szCs w:val="22"/>
        </w:rPr>
        <w:t>的</w:t>
      </w:r>
      <w:r w:rsidRPr="00D31BFA">
        <w:rPr>
          <w:rFonts w:ascii="宋体" w:hAnsi="宋体" w:hint="eastAsia"/>
          <w:kern w:val="2"/>
          <w:sz w:val="24"/>
          <w:szCs w:val="22"/>
        </w:rPr>
        <w:t>学生社团</w:t>
      </w:r>
      <w:r>
        <w:rPr>
          <w:rFonts w:ascii="宋体" w:hAnsi="宋体" w:hint="eastAsia"/>
          <w:kern w:val="2"/>
          <w:sz w:val="24"/>
          <w:szCs w:val="22"/>
        </w:rPr>
        <w:t>实现</w:t>
      </w:r>
      <w:r w:rsidRPr="00D31BFA">
        <w:rPr>
          <w:rFonts w:ascii="宋体" w:hAnsi="宋体" w:hint="eastAsia"/>
          <w:kern w:val="2"/>
          <w:sz w:val="24"/>
          <w:szCs w:val="22"/>
        </w:rPr>
        <w:t>在校生全覆盖，</w:t>
      </w:r>
      <w:r>
        <w:rPr>
          <w:rFonts w:ascii="宋体" w:hAnsi="宋体"/>
          <w:kern w:val="2"/>
          <w:sz w:val="24"/>
          <w:szCs w:val="22"/>
        </w:rPr>
        <w:t>13</w:t>
      </w:r>
      <w:r w:rsidRPr="00D31BFA">
        <w:rPr>
          <w:rFonts w:ascii="宋体" w:hAnsi="宋体" w:hint="eastAsia"/>
          <w:kern w:val="2"/>
          <w:sz w:val="24"/>
          <w:szCs w:val="22"/>
        </w:rPr>
        <w:t>所学校的在校生对校园文化与社团活动的满意度为100%。</w:t>
      </w:r>
    </w:p>
    <w:p w:rsidR="002E2050" w:rsidRDefault="002E2050" w:rsidP="00FF0597">
      <w:pPr>
        <w:pStyle w:val="ab"/>
        <w:spacing w:line="360" w:lineRule="auto"/>
        <w:jc w:val="center"/>
        <w:rPr>
          <w:rFonts w:ascii="宋体" w:eastAsia="宋体" w:hAnsi="宋体" w:cs="宋体"/>
          <w:b/>
          <w:bCs/>
          <w:kern w:val="44"/>
          <w:sz w:val="22"/>
        </w:rPr>
      </w:pPr>
      <w:bookmarkStart w:id="45" w:name="_Toc3983784"/>
      <w:bookmarkStart w:id="46" w:name="_Toc33178293"/>
      <w:r w:rsidRPr="00FC40B1">
        <w:rPr>
          <w:noProof/>
        </w:rPr>
        <w:lastRenderedPageBreak/>
        <w:drawing>
          <wp:inline distT="0" distB="0" distL="0" distR="0">
            <wp:extent cx="4857293" cy="2666391"/>
            <wp:effectExtent l="0" t="0" r="19685" b="19685"/>
            <wp:docPr id="17" name="图表 1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CC5954D-5FCB-4FEE-8EC1-EC7D17F1CE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D64E6" w:rsidRDefault="00AD64E6" w:rsidP="002E2050">
      <w:pPr>
        <w:pStyle w:val="ab"/>
        <w:spacing w:line="360" w:lineRule="auto"/>
        <w:ind w:firstLineChars="200" w:firstLine="442"/>
        <w:jc w:val="center"/>
        <w:rPr>
          <w:rFonts w:ascii="宋体" w:eastAsia="宋体" w:hAnsi="宋体" w:cs="宋体"/>
          <w:b/>
          <w:bCs/>
          <w:kern w:val="44"/>
          <w:sz w:val="22"/>
        </w:rPr>
      </w:pPr>
      <w:r>
        <w:rPr>
          <w:rFonts w:ascii="宋体" w:eastAsia="宋体" w:hAnsi="宋体" w:cs="宋体" w:hint="eastAsia"/>
          <w:b/>
          <w:bCs/>
          <w:kern w:val="44"/>
          <w:sz w:val="22"/>
        </w:rPr>
        <w:t>图</w:t>
      </w:r>
      <w:r w:rsidR="00B909D5">
        <w:fldChar w:fldCharType="begin"/>
      </w:r>
      <w:r>
        <w:rPr>
          <w:rFonts w:ascii="宋体" w:eastAsia="宋体" w:hAnsi="宋体" w:cs="宋体" w:hint="eastAsia"/>
          <w:b/>
          <w:bCs/>
          <w:kern w:val="44"/>
          <w:sz w:val="22"/>
        </w:rPr>
        <w:instrText xml:space="preserve"> SEQ 图表 \* ARABIC </w:instrText>
      </w:r>
      <w:r w:rsidR="00B909D5">
        <w:fldChar w:fldCharType="separate"/>
      </w:r>
      <w:r w:rsidR="00DF6C66">
        <w:rPr>
          <w:rFonts w:ascii="宋体" w:eastAsia="宋体" w:hAnsi="宋体" w:cs="宋体"/>
          <w:b/>
          <w:bCs/>
          <w:noProof/>
          <w:kern w:val="44"/>
          <w:sz w:val="22"/>
        </w:rPr>
        <w:t>8</w:t>
      </w:r>
      <w:r w:rsidR="00B909D5">
        <w:fldChar w:fldCharType="end"/>
      </w:r>
      <w:r>
        <w:rPr>
          <w:rFonts w:ascii="宋体" w:eastAsia="宋体" w:hAnsi="宋体" w:cs="宋体" w:hint="eastAsia"/>
          <w:b/>
          <w:bCs/>
          <w:kern w:val="44"/>
          <w:sz w:val="22"/>
        </w:rPr>
        <w:t xml:space="preserve">  201</w:t>
      </w:r>
      <w:r>
        <w:rPr>
          <w:rFonts w:ascii="宋体" w:eastAsia="宋体" w:hAnsi="宋体" w:cs="宋体"/>
          <w:b/>
          <w:bCs/>
          <w:kern w:val="44"/>
          <w:sz w:val="22"/>
        </w:rPr>
        <w:t>7</w:t>
      </w:r>
      <w:r>
        <w:rPr>
          <w:rFonts w:ascii="宋体" w:eastAsia="宋体" w:hAnsi="宋体" w:cs="宋体" w:hint="eastAsia"/>
          <w:b/>
          <w:bCs/>
          <w:kern w:val="44"/>
          <w:sz w:val="22"/>
        </w:rPr>
        <w:t>-201</w:t>
      </w:r>
      <w:r w:rsidR="005444DA">
        <w:rPr>
          <w:rFonts w:ascii="宋体" w:eastAsia="宋体" w:hAnsi="宋体" w:cs="宋体" w:hint="eastAsia"/>
          <w:b/>
          <w:bCs/>
          <w:kern w:val="44"/>
          <w:sz w:val="22"/>
        </w:rPr>
        <w:t>9</w:t>
      </w:r>
      <w:r>
        <w:rPr>
          <w:rFonts w:ascii="宋体" w:eastAsia="宋体" w:hAnsi="宋体" w:cs="宋体" w:hint="eastAsia"/>
          <w:b/>
          <w:bCs/>
          <w:kern w:val="44"/>
          <w:sz w:val="22"/>
        </w:rPr>
        <w:t>年中职学生对学校生活的满意度</w:t>
      </w:r>
      <w:bookmarkEnd w:id="45"/>
      <w:bookmarkEnd w:id="46"/>
    </w:p>
    <w:p w:rsidR="00AD64E6" w:rsidRDefault="00AD64E6" w:rsidP="00941C73">
      <w:pPr>
        <w:keepNext/>
        <w:keepLines/>
        <w:adjustRightInd w:val="0"/>
        <w:snapToGrid w:val="0"/>
        <w:spacing w:beforeLines="50" w:afterLines="50" w:line="500" w:lineRule="exact"/>
        <w:ind w:firstLineChars="200" w:firstLine="562"/>
        <w:outlineLvl w:val="1"/>
        <w:rPr>
          <w:rFonts w:ascii="Times New Roman" w:hAnsi="Times New Roman"/>
          <w:b/>
          <w:bCs/>
          <w:color w:val="002060"/>
          <w:kern w:val="44"/>
          <w:sz w:val="28"/>
          <w:szCs w:val="28"/>
        </w:rPr>
      </w:pPr>
      <w:bookmarkStart w:id="47" w:name="_Toc3817230"/>
      <w:bookmarkStart w:id="48" w:name="_Toc34559986"/>
      <w:r>
        <w:rPr>
          <w:rFonts w:ascii="Times New Roman" w:hAnsi="Times New Roman"/>
          <w:b/>
          <w:bCs/>
          <w:color w:val="002060"/>
          <w:kern w:val="44"/>
          <w:sz w:val="28"/>
          <w:szCs w:val="28"/>
        </w:rPr>
        <w:t xml:space="preserve">2.3 </w:t>
      </w:r>
      <w:r>
        <w:rPr>
          <w:rFonts w:ascii="Times New Roman" w:hAnsi="Times New Roman" w:hint="eastAsia"/>
          <w:b/>
          <w:bCs/>
          <w:color w:val="002060"/>
          <w:kern w:val="44"/>
          <w:sz w:val="28"/>
          <w:szCs w:val="28"/>
        </w:rPr>
        <w:t>就业质量</w:t>
      </w:r>
      <w:bookmarkEnd w:id="47"/>
      <w:bookmarkEnd w:id="48"/>
    </w:p>
    <w:p w:rsidR="00AD64E6" w:rsidRDefault="00AD64E6" w:rsidP="00FC40B1">
      <w:pPr>
        <w:spacing w:line="500" w:lineRule="exact"/>
        <w:ind w:firstLineChars="200" w:firstLine="482"/>
        <w:rPr>
          <w:rFonts w:ascii="宋体" w:hAnsi="宋体"/>
          <w:kern w:val="2"/>
          <w:sz w:val="24"/>
          <w:szCs w:val="22"/>
        </w:rPr>
      </w:pPr>
      <w:r w:rsidRPr="00855832">
        <w:rPr>
          <w:rFonts w:ascii="宋体" w:hAnsi="宋体" w:hint="eastAsia"/>
          <w:b/>
          <w:color w:val="002060"/>
          <w:sz w:val="24"/>
          <w:szCs w:val="22"/>
        </w:rPr>
        <w:t>就业率保持在较高水平。</w:t>
      </w:r>
      <w:r w:rsidRPr="00D31BFA">
        <w:rPr>
          <w:rFonts w:ascii="宋体" w:hAnsi="宋体" w:hint="eastAsia"/>
          <w:kern w:val="2"/>
          <w:sz w:val="24"/>
          <w:szCs w:val="22"/>
        </w:rPr>
        <w:t>201</w:t>
      </w:r>
      <w:r>
        <w:rPr>
          <w:rFonts w:ascii="宋体" w:hAnsi="宋体"/>
          <w:kern w:val="2"/>
          <w:sz w:val="24"/>
          <w:szCs w:val="22"/>
        </w:rPr>
        <w:t>9</w:t>
      </w:r>
      <w:r w:rsidRPr="00D31BFA">
        <w:rPr>
          <w:rFonts w:ascii="宋体" w:hAnsi="宋体" w:hint="eastAsia"/>
          <w:kern w:val="2"/>
          <w:sz w:val="24"/>
          <w:szCs w:val="22"/>
        </w:rPr>
        <w:t>年，全市</w:t>
      </w:r>
      <w:r w:rsidR="00057A24">
        <w:rPr>
          <w:rFonts w:ascii="宋体" w:hAnsi="宋体" w:hint="eastAsia"/>
          <w:kern w:val="2"/>
          <w:sz w:val="24"/>
          <w:szCs w:val="22"/>
        </w:rPr>
        <w:t>中等职业</w:t>
      </w:r>
      <w:r w:rsidRPr="00D31BFA">
        <w:rPr>
          <w:rFonts w:ascii="宋体" w:hAnsi="宋体" w:hint="eastAsia"/>
          <w:kern w:val="2"/>
          <w:sz w:val="24"/>
          <w:szCs w:val="22"/>
        </w:rPr>
        <w:t>学校毕业生</w:t>
      </w:r>
      <w:r w:rsidR="00057A24">
        <w:rPr>
          <w:rFonts w:ascii="宋体" w:hAnsi="宋体" w:hint="eastAsia"/>
          <w:kern w:val="2"/>
          <w:sz w:val="24"/>
          <w:szCs w:val="22"/>
        </w:rPr>
        <w:t>共</w:t>
      </w:r>
      <w:r w:rsidRPr="008971C1">
        <w:rPr>
          <w:rFonts w:ascii="宋体" w:hAnsi="宋体" w:hint="eastAsia"/>
          <w:kern w:val="2"/>
          <w:sz w:val="24"/>
          <w:szCs w:val="22"/>
        </w:rPr>
        <w:t>28287</w:t>
      </w:r>
      <w:r w:rsidRPr="00D31BFA">
        <w:rPr>
          <w:rFonts w:ascii="宋体" w:hAnsi="宋体" w:hint="eastAsia"/>
          <w:kern w:val="2"/>
          <w:sz w:val="24"/>
          <w:szCs w:val="22"/>
        </w:rPr>
        <w:t>人</w:t>
      </w:r>
      <w:r>
        <w:rPr>
          <w:rFonts w:ascii="宋体" w:hAnsi="宋体" w:hint="eastAsia"/>
          <w:kern w:val="2"/>
          <w:sz w:val="24"/>
          <w:szCs w:val="22"/>
        </w:rPr>
        <w:t>，</w:t>
      </w:r>
      <w:r w:rsidRPr="00D31BFA">
        <w:rPr>
          <w:rFonts w:ascii="宋体" w:hAnsi="宋体" w:hint="eastAsia"/>
          <w:kern w:val="2"/>
          <w:sz w:val="24"/>
          <w:szCs w:val="22"/>
        </w:rPr>
        <w:t>比</w:t>
      </w:r>
      <w:r>
        <w:rPr>
          <w:rFonts w:ascii="宋体" w:hAnsi="宋体"/>
          <w:kern w:val="2"/>
          <w:sz w:val="24"/>
          <w:szCs w:val="22"/>
        </w:rPr>
        <w:t>2018</w:t>
      </w:r>
      <w:r w:rsidRPr="00D31BFA">
        <w:rPr>
          <w:rFonts w:ascii="宋体" w:hAnsi="宋体" w:hint="eastAsia"/>
          <w:kern w:val="2"/>
          <w:sz w:val="24"/>
          <w:szCs w:val="22"/>
        </w:rPr>
        <w:t>年减少</w:t>
      </w:r>
      <w:r>
        <w:rPr>
          <w:rFonts w:ascii="宋体" w:hAnsi="宋体"/>
          <w:kern w:val="2"/>
          <w:sz w:val="24"/>
          <w:szCs w:val="22"/>
        </w:rPr>
        <w:t>1101</w:t>
      </w:r>
      <w:r w:rsidRPr="00D31BFA">
        <w:rPr>
          <w:rFonts w:ascii="宋体" w:hAnsi="宋体" w:hint="eastAsia"/>
          <w:kern w:val="2"/>
          <w:sz w:val="24"/>
          <w:szCs w:val="22"/>
        </w:rPr>
        <w:t>人</w:t>
      </w:r>
      <w:r>
        <w:rPr>
          <w:rFonts w:ascii="宋体" w:hAnsi="宋体" w:hint="eastAsia"/>
          <w:kern w:val="2"/>
          <w:sz w:val="24"/>
          <w:szCs w:val="22"/>
        </w:rPr>
        <w:t>，</w:t>
      </w:r>
      <w:r w:rsidRPr="00D31BFA">
        <w:rPr>
          <w:rFonts w:ascii="宋体" w:hAnsi="宋体" w:hint="eastAsia"/>
          <w:kern w:val="2"/>
          <w:sz w:val="24"/>
          <w:szCs w:val="22"/>
        </w:rPr>
        <w:t>就业（含升学）人数</w:t>
      </w:r>
      <w:r>
        <w:rPr>
          <w:rFonts w:ascii="宋体" w:hAnsi="宋体" w:hint="eastAsia"/>
          <w:kern w:val="2"/>
          <w:sz w:val="24"/>
          <w:szCs w:val="22"/>
        </w:rPr>
        <w:t>为</w:t>
      </w:r>
      <w:r w:rsidRPr="008971C1">
        <w:rPr>
          <w:rFonts w:ascii="宋体" w:hAnsi="宋体" w:hint="eastAsia"/>
          <w:kern w:val="2"/>
          <w:sz w:val="24"/>
          <w:szCs w:val="22"/>
        </w:rPr>
        <w:t>27928</w:t>
      </w:r>
      <w:r w:rsidRPr="00D31BFA">
        <w:rPr>
          <w:rFonts w:ascii="宋体" w:hAnsi="宋体" w:hint="eastAsia"/>
          <w:kern w:val="2"/>
          <w:sz w:val="24"/>
          <w:szCs w:val="22"/>
        </w:rPr>
        <w:t>人，就业率</w:t>
      </w:r>
      <w:r w:rsidRPr="008971C1">
        <w:rPr>
          <w:rFonts w:ascii="宋体" w:hAnsi="宋体" w:hint="eastAsia"/>
          <w:kern w:val="2"/>
          <w:sz w:val="24"/>
          <w:szCs w:val="22"/>
        </w:rPr>
        <w:t>98.73%</w:t>
      </w:r>
      <w:r w:rsidRPr="00D31BFA">
        <w:rPr>
          <w:rFonts w:ascii="宋体" w:hAnsi="宋体" w:hint="eastAsia"/>
          <w:kern w:val="2"/>
          <w:sz w:val="24"/>
          <w:szCs w:val="22"/>
        </w:rPr>
        <w:t>，</w:t>
      </w:r>
      <w:r>
        <w:rPr>
          <w:rFonts w:ascii="宋体" w:hAnsi="宋体" w:hint="eastAsia"/>
          <w:kern w:val="2"/>
          <w:sz w:val="24"/>
          <w:szCs w:val="22"/>
        </w:rPr>
        <w:t>与2</w:t>
      </w:r>
      <w:r>
        <w:rPr>
          <w:rFonts w:ascii="宋体" w:hAnsi="宋体"/>
          <w:kern w:val="2"/>
          <w:sz w:val="24"/>
          <w:szCs w:val="22"/>
        </w:rPr>
        <w:t>018</w:t>
      </w:r>
      <w:r>
        <w:rPr>
          <w:rFonts w:ascii="宋体" w:hAnsi="宋体" w:hint="eastAsia"/>
          <w:kern w:val="2"/>
          <w:sz w:val="24"/>
          <w:szCs w:val="22"/>
        </w:rPr>
        <w:t>年基本持平。其中，</w:t>
      </w:r>
      <w:r w:rsidRPr="00855832">
        <w:rPr>
          <w:rFonts w:ascii="宋体" w:hAnsi="宋体" w:hint="eastAsia"/>
          <w:kern w:val="2"/>
          <w:sz w:val="24"/>
          <w:szCs w:val="22"/>
        </w:rPr>
        <w:t>毕业生直接就业（含进入企、事业单位以及自主创业、自谋出路、参军、出国等其他方式就业）</w:t>
      </w:r>
      <w:r w:rsidRPr="002C0C87">
        <w:rPr>
          <w:rFonts w:ascii="宋体" w:hAnsi="宋体" w:hint="eastAsia"/>
          <w:kern w:val="2"/>
          <w:sz w:val="24"/>
          <w:szCs w:val="22"/>
        </w:rPr>
        <w:t>7814</w:t>
      </w:r>
      <w:r w:rsidRPr="002C0C87">
        <w:rPr>
          <w:rFonts w:ascii="宋体" w:hAnsi="宋体"/>
          <w:kern w:val="2"/>
          <w:sz w:val="24"/>
          <w:szCs w:val="22"/>
        </w:rPr>
        <w:t>人</w:t>
      </w:r>
      <w:r>
        <w:rPr>
          <w:rFonts w:ascii="宋体" w:hAnsi="宋体" w:hint="eastAsia"/>
          <w:kern w:val="2"/>
          <w:sz w:val="24"/>
          <w:szCs w:val="22"/>
        </w:rPr>
        <w:t>，</w:t>
      </w:r>
      <w:r w:rsidRPr="002C0C87">
        <w:rPr>
          <w:rFonts w:ascii="宋体" w:hAnsi="宋体" w:hint="eastAsia"/>
          <w:kern w:val="2"/>
          <w:sz w:val="24"/>
          <w:szCs w:val="22"/>
        </w:rPr>
        <w:t>占27.98</w:t>
      </w:r>
      <w:r w:rsidRPr="002C0C87">
        <w:rPr>
          <w:rFonts w:ascii="宋体" w:hAnsi="宋体"/>
          <w:kern w:val="2"/>
          <w:sz w:val="24"/>
          <w:szCs w:val="22"/>
        </w:rPr>
        <w:t>%</w:t>
      </w:r>
      <w:r>
        <w:rPr>
          <w:rFonts w:ascii="宋体" w:hAnsi="宋体" w:hint="eastAsia"/>
          <w:kern w:val="2"/>
          <w:sz w:val="24"/>
          <w:szCs w:val="22"/>
        </w:rPr>
        <w:t>。</w:t>
      </w:r>
      <w:r w:rsidRPr="00D31BFA">
        <w:rPr>
          <w:rFonts w:ascii="宋体" w:hAnsi="宋体"/>
          <w:kern w:val="2"/>
          <w:sz w:val="24"/>
          <w:szCs w:val="22"/>
          <w:vertAlign w:val="superscript"/>
        </w:rPr>
        <w:footnoteReference w:id="7"/>
      </w:r>
    </w:p>
    <w:p w:rsidR="002E2050" w:rsidRDefault="002E2050" w:rsidP="00FC40B1">
      <w:pPr>
        <w:jc w:val="center"/>
        <w:rPr>
          <w:rFonts w:ascii="宋体" w:hAnsi="宋体" w:cs="宋体"/>
          <w:b/>
          <w:bCs/>
          <w:kern w:val="44"/>
          <w:sz w:val="22"/>
        </w:rPr>
      </w:pPr>
      <w:bookmarkStart w:id="49" w:name="_Toc3983785"/>
      <w:bookmarkStart w:id="50" w:name="_Toc33178294"/>
      <w:r>
        <w:rPr>
          <w:noProof/>
        </w:rPr>
        <w:drawing>
          <wp:inline distT="0" distB="0" distL="0" distR="0">
            <wp:extent cx="4748213" cy="3009900"/>
            <wp:effectExtent l="0" t="0" r="14605" b="19050"/>
            <wp:docPr id="19" name="图表 1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D64E6" w:rsidRDefault="00AD64E6" w:rsidP="00FC40B1">
      <w:pPr>
        <w:jc w:val="center"/>
        <w:rPr>
          <w:rFonts w:ascii="宋体" w:hAnsi="宋体" w:cs="宋体"/>
          <w:b/>
          <w:bCs/>
          <w:kern w:val="44"/>
          <w:sz w:val="22"/>
        </w:rPr>
      </w:pPr>
      <w:r>
        <w:rPr>
          <w:rFonts w:ascii="宋体" w:hAnsi="宋体" w:cs="宋体" w:hint="eastAsia"/>
          <w:b/>
          <w:bCs/>
          <w:kern w:val="44"/>
          <w:sz w:val="22"/>
        </w:rPr>
        <w:t>图</w:t>
      </w:r>
      <w:r w:rsidR="00B909D5">
        <w:fldChar w:fldCharType="begin"/>
      </w:r>
      <w:r>
        <w:rPr>
          <w:rFonts w:ascii="宋体" w:hAnsi="宋体" w:cs="宋体" w:hint="eastAsia"/>
          <w:b/>
          <w:bCs/>
          <w:kern w:val="44"/>
          <w:sz w:val="22"/>
        </w:rPr>
        <w:instrText xml:space="preserve"> SEQ 图表 \* ARABIC </w:instrText>
      </w:r>
      <w:r w:rsidR="00B909D5">
        <w:fldChar w:fldCharType="separate"/>
      </w:r>
      <w:r w:rsidR="00DF6C66">
        <w:rPr>
          <w:rFonts w:ascii="宋体" w:hAnsi="宋体" w:cs="宋体"/>
          <w:b/>
          <w:bCs/>
          <w:noProof/>
          <w:kern w:val="44"/>
          <w:sz w:val="22"/>
        </w:rPr>
        <w:t>9</w:t>
      </w:r>
      <w:r w:rsidR="00B909D5">
        <w:fldChar w:fldCharType="end"/>
      </w:r>
      <w:r>
        <w:t xml:space="preserve">  </w:t>
      </w:r>
      <w:r w:rsidRPr="00F5591B">
        <w:rPr>
          <w:rFonts w:ascii="宋体" w:hAnsi="宋体" w:cs="宋体"/>
          <w:b/>
          <w:bCs/>
          <w:kern w:val="44"/>
          <w:sz w:val="22"/>
        </w:rPr>
        <w:t>201</w:t>
      </w:r>
      <w:r>
        <w:rPr>
          <w:rFonts w:ascii="宋体" w:hAnsi="宋体" w:cs="宋体"/>
          <w:b/>
          <w:bCs/>
          <w:kern w:val="44"/>
          <w:sz w:val="22"/>
        </w:rPr>
        <w:t>7</w:t>
      </w:r>
      <w:r w:rsidRPr="006029F3">
        <w:rPr>
          <w:rFonts w:ascii="宋体" w:hAnsi="宋体" w:cs="宋体" w:hint="eastAsia"/>
          <w:b/>
          <w:bCs/>
          <w:kern w:val="44"/>
          <w:sz w:val="22"/>
        </w:rPr>
        <w:t>-</w:t>
      </w:r>
      <w:r>
        <w:rPr>
          <w:rFonts w:ascii="宋体" w:hAnsi="宋体" w:cs="宋体" w:hint="eastAsia"/>
          <w:b/>
          <w:bCs/>
          <w:kern w:val="44"/>
          <w:sz w:val="22"/>
        </w:rPr>
        <w:t>2019</w:t>
      </w:r>
      <w:r w:rsidRPr="006029F3">
        <w:rPr>
          <w:rFonts w:ascii="宋体" w:hAnsi="宋体" w:cs="宋体" w:hint="eastAsia"/>
          <w:b/>
          <w:bCs/>
          <w:kern w:val="44"/>
          <w:sz w:val="22"/>
        </w:rPr>
        <w:t>年上海中等职业学校就业率</w:t>
      </w:r>
      <w:bookmarkEnd w:id="49"/>
      <w:bookmarkEnd w:id="50"/>
    </w:p>
    <w:p w:rsidR="00247927" w:rsidRPr="00121F64" w:rsidRDefault="00247927" w:rsidP="00FC40B1">
      <w:pPr>
        <w:jc w:val="center"/>
        <w:rPr>
          <w:rFonts w:ascii="宋体" w:hAnsi="宋体"/>
          <w:kern w:val="2"/>
          <w:sz w:val="24"/>
          <w:szCs w:val="22"/>
        </w:rPr>
      </w:pPr>
    </w:p>
    <w:p w:rsidR="00356BEB" w:rsidRPr="00344CF1" w:rsidRDefault="00AD64E6" w:rsidP="00356BEB">
      <w:pPr>
        <w:spacing w:line="500" w:lineRule="exact"/>
        <w:ind w:firstLineChars="200" w:firstLine="482"/>
        <w:rPr>
          <w:rFonts w:ascii="宋体" w:hAnsi="宋体"/>
          <w:kern w:val="2"/>
          <w:sz w:val="24"/>
          <w:szCs w:val="22"/>
        </w:rPr>
      </w:pPr>
      <w:r w:rsidRPr="00855832">
        <w:rPr>
          <w:rFonts w:ascii="宋体" w:hAnsi="宋体" w:hint="eastAsia"/>
          <w:b/>
          <w:color w:val="002060"/>
          <w:sz w:val="24"/>
          <w:szCs w:val="22"/>
        </w:rPr>
        <w:lastRenderedPageBreak/>
        <w:t>毕业生进入第三产业就业</w:t>
      </w:r>
      <w:r>
        <w:rPr>
          <w:rFonts w:ascii="宋体" w:hAnsi="宋体" w:hint="eastAsia"/>
          <w:b/>
          <w:color w:val="002060"/>
          <w:sz w:val="24"/>
          <w:szCs w:val="22"/>
        </w:rPr>
        <w:t>比例</w:t>
      </w:r>
      <w:r w:rsidR="00647DA5">
        <w:rPr>
          <w:rFonts w:ascii="宋体" w:hAnsi="宋体" w:hint="eastAsia"/>
          <w:b/>
          <w:color w:val="002060"/>
          <w:sz w:val="24"/>
          <w:szCs w:val="22"/>
        </w:rPr>
        <w:t>较高</w:t>
      </w:r>
      <w:r w:rsidRPr="00855832">
        <w:rPr>
          <w:rFonts w:ascii="宋体" w:hAnsi="宋体" w:hint="eastAsia"/>
          <w:b/>
          <w:color w:val="002060"/>
          <w:sz w:val="24"/>
          <w:szCs w:val="22"/>
        </w:rPr>
        <w:t>。</w:t>
      </w:r>
      <w:r w:rsidR="002E2050" w:rsidRPr="00FF0597">
        <w:rPr>
          <w:rFonts w:ascii="宋体" w:hAnsi="宋体"/>
          <w:kern w:val="2"/>
          <w:sz w:val="24"/>
          <w:szCs w:val="22"/>
        </w:rPr>
        <w:t>2019年，</w:t>
      </w:r>
      <w:r w:rsidR="002E2050">
        <w:rPr>
          <w:rFonts w:ascii="宋体" w:hAnsi="宋体" w:hint="eastAsia"/>
          <w:kern w:val="2"/>
          <w:sz w:val="24"/>
          <w:szCs w:val="22"/>
        </w:rPr>
        <w:t>上海中等职业学校</w:t>
      </w:r>
      <w:r w:rsidRPr="00D31BFA">
        <w:rPr>
          <w:rFonts w:ascii="宋体" w:hAnsi="宋体" w:hint="eastAsia"/>
          <w:kern w:val="2"/>
          <w:sz w:val="24"/>
          <w:szCs w:val="22"/>
        </w:rPr>
        <w:t>直接就业</w:t>
      </w:r>
      <w:r w:rsidR="002E2050">
        <w:rPr>
          <w:rFonts w:ascii="宋体" w:hAnsi="宋体" w:hint="eastAsia"/>
          <w:kern w:val="2"/>
          <w:sz w:val="24"/>
          <w:szCs w:val="22"/>
        </w:rPr>
        <w:t>的毕业生</w:t>
      </w:r>
      <w:r w:rsidRPr="00D31BFA">
        <w:rPr>
          <w:rFonts w:ascii="宋体" w:hAnsi="宋体" w:hint="eastAsia"/>
          <w:kern w:val="2"/>
          <w:sz w:val="24"/>
          <w:szCs w:val="22"/>
        </w:rPr>
        <w:t>中，从事第一产业的</w:t>
      </w:r>
      <w:r w:rsidR="00D65ECC">
        <w:rPr>
          <w:rFonts w:ascii="宋体" w:hAnsi="宋体" w:hint="eastAsia"/>
          <w:kern w:val="2"/>
          <w:sz w:val="24"/>
          <w:szCs w:val="22"/>
        </w:rPr>
        <w:t>人</w:t>
      </w:r>
      <w:r w:rsidRPr="00D31BFA">
        <w:rPr>
          <w:rFonts w:ascii="宋体" w:hAnsi="宋体" w:hint="eastAsia"/>
          <w:kern w:val="2"/>
          <w:sz w:val="24"/>
          <w:szCs w:val="22"/>
        </w:rPr>
        <w:t>数</w:t>
      </w:r>
      <w:r w:rsidRPr="00344CF1">
        <w:rPr>
          <w:rFonts w:ascii="宋体" w:hAnsi="宋体" w:hint="eastAsia"/>
          <w:kern w:val="2"/>
          <w:sz w:val="24"/>
          <w:szCs w:val="22"/>
        </w:rPr>
        <w:t>为18人，占</w:t>
      </w:r>
      <w:r w:rsidR="00D65ECC">
        <w:rPr>
          <w:rFonts w:ascii="宋体" w:hAnsi="宋体" w:hint="eastAsia"/>
          <w:kern w:val="2"/>
          <w:sz w:val="24"/>
          <w:szCs w:val="22"/>
        </w:rPr>
        <w:t>比</w:t>
      </w:r>
      <w:r w:rsidRPr="00344CF1">
        <w:rPr>
          <w:rFonts w:ascii="宋体" w:hAnsi="宋体"/>
          <w:kern w:val="2"/>
          <w:sz w:val="24"/>
          <w:szCs w:val="22"/>
        </w:rPr>
        <w:t>0.</w:t>
      </w:r>
      <w:r w:rsidRPr="00344CF1">
        <w:rPr>
          <w:rFonts w:ascii="宋体" w:hAnsi="宋体" w:hint="eastAsia"/>
          <w:kern w:val="2"/>
          <w:sz w:val="24"/>
          <w:szCs w:val="22"/>
        </w:rPr>
        <w:t>23%；从事第二产业的</w:t>
      </w:r>
      <w:r w:rsidR="00D65ECC">
        <w:rPr>
          <w:rFonts w:ascii="宋体" w:hAnsi="宋体" w:hint="eastAsia"/>
          <w:kern w:val="2"/>
          <w:sz w:val="24"/>
          <w:szCs w:val="22"/>
        </w:rPr>
        <w:t>人数</w:t>
      </w:r>
      <w:r w:rsidRPr="00344CF1">
        <w:rPr>
          <w:rFonts w:ascii="宋体" w:hAnsi="宋体" w:hint="eastAsia"/>
          <w:kern w:val="2"/>
          <w:sz w:val="24"/>
          <w:szCs w:val="22"/>
        </w:rPr>
        <w:t>2305人，占</w:t>
      </w:r>
      <w:r w:rsidR="00D65ECC">
        <w:rPr>
          <w:rFonts w:ascii="宋体" w:hAnsi="宋体" w:hint="eastAsia"/>
          <w:kern w:val="2"/>
          <w:sz w:val="24"/>
          <w:szCs w:val="22"/>
        </w:rPr>
        <w:t>比</w:t>
      </w:r>
      <w:r w:rsidRPr="00344CF1">
        <w:rPr>
          <w:rFonts w:ascii="宋体" w:hAnsi="宋体" w:hint="eastAsia"/>
          <w:kern w:val="2"/>
          <w:sz w:val="24"/>
          <w:szCs w:val="22"/>
        </w:rPr>
        <w:t>29.50%；从事第三产业的</w:t>
      </w:r>
      <w:r w:rsidR="00D65ECC">
        <w:rPr>
          <w:rFonts w:ascii="宋体" w:hAnsi="宋体" w:hint="eastAsia"/>
          <w:kern w:val="2"/>
          <w:sz w:val="24"/>
          <w:szCs w:val="22"/>
        </w:rPr>
        <w:t>人数为</w:t>
      </w:r>
      <w:r w:rsidRPr="00344CF1">
        <w:rPr>
          <w:rFonts w:ascii="宋体" w:hAnsi="宋体" w:hint="eastAsia"/>
          <w:kern w:val="2"/>
          <w:sz w:val="24"/>
          <w:szCs w:val="22"/>
        </w:rPr>
        <w:t>5491人，占</w:t>
      </w:r>
      <w:r w:rsidR="00D65ECC">
        <w:rPr>
          <w:rFonts w:ascii="宋体" w:hAnsi="宋体" w:hint="eastAsia"/>
          <w:kern w:val="2"/>
          <w:sz w:val="24"/>
          <w:szCs w:val="22"/>
        </w:rPr>
        <w:t>比</w:t>
      </w:r>
      <w:r w:rsidRPr="00344CF1">
        <w:rPr>
          <w:rFonts w:ascii="宋体" w:hAnsi="宋体" w:hint="eastAsia"/>
          <w:kern w:val="2"/>
          <w:sz w:val="24"/>
          <w:szCs w:val="22"/>
        </w:rPr>
        <w:t>70.27</w:t>
      </w:r>
      <w:r w:rsidRPr="00344CF1">
        <w:rPr>
          <w:rFonts w:ascii="宋体" w:hAnsi="宋体"/>
          <w:kern w:val="2"/>
          <w:sz w:val="24"/>
          <w:szCs w:val="22"/>
        </w:rPr>
        <w:t>%</w:t>
      </w:r>
      <w:r w:rsidRPr="00344CF1">
        <w:rPr>
          <w:rFonts w:ascii="宋体" w:hAnsi="宋体" w:hint="eastAsia"/>
          <w:kern w:val="2"/>
          <w:sz w:val="24"/>
          <w:szCs w:val="22"/>
        </w:rPr>
        <w:t>。与2018年相比，从事第二产业比例有所下降，从事第三产业比例有所上升。</w:t>
      </w:r>
    </w:p>
    <w:tbl>
      <w:tblPr>
        <w:tblW w:w="8529" w:type="dxa"/>
        <w:tblLook w:val="00A0"/>
      </w:tblPr>
      <w:tblGrid>
        <w:gridCol w:w="8529"/>
      </w:tblGrid>
      <w:tr w:rsidR="00AD64E6" w:rsidTr="006C4CB3">
        <w:trPr>
          <w:trHeight w:val="740"/>
        </w:trPr>
        <w:tc>
          <w:tcPr>
            <w:tcW w:w="8529" w:type="dxa"/>
            <w:shd w:val="clear" w:color="auto" w:fill="1F4E79"/>
            <w:vAlign w:val="center"/>
            <w:hideMark/>
          </w:tcPr>
          <w:p w:rsidR="00AD64E6" w:rsidRPr="0030327F" w:rsidRDefault="00AD64E6" w:rsidP="006C4CB3">
            <w:pPr>
              <w:adjustRightInd w:val="0"/>
              <w:snapToGrid w:val="0"/>
              <w:rPr>
                <w:rFonts w:ascii="黑体" w:eastAsia="黑体" w:hAnsi="黑体"/>
                <w:b/>
                <w:color w:val="FFFFFF"/>
                <w:kern w:val="2"/>
                <w:sz w:val="24"/>
                <w:szCs w:val="28"/>
              </w:rPr>
            </w:pPr>
            <w:bookmarkStart w:id="51" w:name="_Toc2601869"/>
            <w:bookmarkStart w:id="52" w:name="_Toc3983832"/>
            <w:bookmarkStart w:id="53" w:name="_Toc34560031"/>
            <w:r w:rsidRPr="001405FD">
              <w:rPr>
                <w:rFonts w:ascii="黑体" w:eastAsia="黑体" w:hAnsi="黑体" w:hint="eastAsia"/>
                <w:b/>
                <w:color w:val="FFFFFF"/>
                <w:kern w:val="2"/>
                <w:sz w:val="24"/>
                <w:szCs w:val="28"/>
              </w:rPr>
              <w:t>案例</w:t>
            </w:r>
            <w:bookmarkEnd w:id="51"/>
            <w:bookmarkEnd w:id="52"/>
            <w:r w:rsidR="00B909D5" w:rsidRPr="00CC3353">
              <w:rPr>
                <w:rFonts w:ascii="黑体" w:eastAsia="黑体" w:hAnsi="黑体"/>
                <w:b/>
                <w:color w:val="FFFFFF"/>
                <w:kern w:val="2"/>
                <w:sz w:val="24"/>
                <w:szCs w:val="28"/>
              </w:rPr>
              <w:fldChar w:fldCharType="begin"/>
            </w:r>
            <w:r w:rsidR="006C4CB3" w:rsidRPr="00CC3353">
              <w:rPr>
                <w:rFonts w:ascii="黑体" w:eastAsia="黑体" w:hAnsi="黑体"/>
                <w:b/>
                <w:color w:val="FFFFFF"/>
                <w:kern w:val="2"/>
                <w:sz w:val="24"/>
                <w:szCs w:val="28"/>
              </w:rPr>
              <w:instrText xml:space="preserve"> SEQ </w:instrText>
            </w:r>
            <w:r w:rsidR="006C4CB3" w:rsidRPr="00CC3353">
              <w:rPr>
                <w:rFonts w:ascii="黑体" w:eastAsia="黑体" w:hAnsi="黑体" w:hint="eastAsia"/>
                <w:b/>
                <w:color w:val="FFFFFF"/>
                <w:kern w:val="2"/>
                <w:sz w:val="24"/>
                <w:szCs w:val="28"/>
              </w:rPr>
              <w:instrText>表格</w:instrText>
            </w:r>
            <w:r w:rsidR="006C4CB3" w:rsidRPr="00CC3353">
              <w:rPr>
                <w:rFonts w:ascii="黑体" w:eastAsia="黑体" w:hAnsi="黑体"/>
                <w:b/>
                <w:color w:val="FFFFFF"/>
                <w:kern w:val="2"/>
                <w:sz w:val="24"/>
                <w:szCs w:val="28"/>
              </w:rPr>
              <w:instrText xml:space="preserve"> \* ARABIC </w:instrText>
            </w:r>
            <w:r w:rsidR="00B909D5" w:rsidRPr="00CC3353">
              <w:rPr>
                <w:rFonts w:ascii="黑体" w:eastAsia="黑体" w:hAnsi="黑体"/>
                <w:b/>
                <w:color w:val="FFFFFF"/>
                <w:kern w:val="2"/>
                <w:sz w:val="24"/>
                <w:szCs w:val="28"/>
              </w:rPr>
              <w:fldChar w:fldCharType="separate"/>
            </w:r>
            <w:r w:rsidR="00DF6C66">
              <w:rPr>
                <w:rFonts w:ascii="黑体" w:eastAsia="黑体" w:hAnsi="黑体"/>
                <w:b/>
                <w:noProof/>
                <w:color w:val="FFFFFF"/>
                <w:kern w:val="2"/>
                <w:sz w:val="24"/>
                <w:szCs w:val="28"/>
              </w:rPr>
              <w:t>3</w:t>
            </w:r>
            <w:r w:rsidR="00B909D5" w:rsidRPr="00CC3353">
              <w:rPr>
                <w:rFonts w:ascii="黑体" w:eastAsia="黑体" w:hAnsi="黑体"/>
                <w:b/>
                <w:color w:val="FFFFFF"/>
                <w:kern w:val="2"/>
                <w:sz w:val="24"/>
                <w:szCs w:val="28"/>
              </w:rPr>
              <w:fldChar w:fldCharType="end"/>
            </w:r>
            <w:r>
              <w:rPr>
                <w:rFonts w:ascii="黑体" w:eastAsia="黑体" w:hAnsi="黑体"/>
                <w:b/>
                <w:color w:val="FFFFFF"/>
                <w:kern w:val="2"/>
                <w:sz w:val="24"/>
                <w:szCs w:val="28"/>
              </w:rPr>
              <w:t xml:space="preserve"> </w:t>
            </w:r>
            <w:r w:rsidRPr="0074595E">
              <w:rPr>
                <w:rFonts w:ascii="黑体" w:eastAsia="黑体" w:hAnsi="黑体" w:hint="eastAsia"/>
                <w:b/>
                <w:color w:val="FFFFFF"/>
                <w:kern w:val="2"/>
                <w:sz w:val="24"/>
                <w:szCs w:val="28"/>
              </w:rPr>
              <w:t>专业本领培养过硬</w:t>
            </w:r>
            <w:r>
              <w:rPr>
                <w:rFonts w:ascii="黑体" w:eastAsia="黑体" w:hAnsi="黑体" w:hint="eastAsia"/>
                <w:b/>
                <w:color w:val="FFFFFF"/>
                <w:kern w:val="2"/>
                <w:sz w:val="24"/>
                <w:szCs w:val="28"/>
              </w:rPr>
              <w:t>，</w:t>
            </w:r>
            <w:r w:rsidRPr="00A51D44">
              <w:rPr>
                <w:rFonts w:ascii="黑体" w:eastAsia="黑体" w:hAnsi="黑体" w:hint="eastAsia"/>
                <w:b/>
                <w:color w:val="FFFFFF"/>
                <w:kern w:val="2"/>
                <w:sz w:val="24"/>
                <w:szCs w:val="28"/>
              </w:rPr>
              <w:t>职业发展</w:t>
            </w:r>
            <w:r>
              <w:rPr>
                <w:rFonts w:ascii="黑体" w:eastAsia="黑体" w:hAnsi="黑体" w:hint="eastAsia"/>
                <w:b/>
                <w:color w:val="FFFFFF"/>
                <w:kern w:val="2"/>
                <w:sz w:val="24"/>
                <w:szCs w:val="28"/>
              </w:rPr>
              <w:t>后劲充足</w:t>
            </w:r>
            <w:bookmarkEnd w:id="53"/>
          </w:p>
        </w:tc>
      </w:tr>
      <w:tr w:rsidR="00AD64E6" w:rsidRPr="00BA0C12" w:rsidTr="006C4CB3">
        <w:tc>
          <w:tcPr>
            <w:tcW w:w="8529" w:type="dxa"/>
            <w:shd w:val="clear" w:color="auto" w:fill="F2F2F2"/>
            <w:hideMark/>
          </w:tcPr>
          <w:p w:rsidR="00AD64E6" w:rsidRPr="00FA1B49" w:rsidRDefault="00AD64E6"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上海市宝山职业技术学校</w:t>
            </w:r>
            <w:r w:rsidRPr="00FA1B49">
              <w:rPr>
                <w:rFonts w:ascii="楷体" w:eastAsia="楷体" w:hAnsi="楷体"/>
                <w:sz w:val="21"/>
                <w:szCs w:val="21"/>
              </w:rPr>
              <w:t>09级机电一体化专业学生胡德右，2011</w:t>
            </w:r>
            <w:r w:rsidRPr="00FA1B49">
              <w:rPr>
                <w:rFonts w:ascii="楷体" w:eastAsia="楷体" w:hAnsi="楷体" w:hint="eastAsia"/>
                <w:sz w:val="21"/>
                <w:szCs w:val="21"/>
              </w:rPr>
              <w:t>年成为了</w:t>
            </w:r>
            <w:r w:rsidRPr="00FA1B49">
              <w:rPr>
                <w:rFonts w:ascii="楷体" w:eastAsia="楷体" w:hAnsi="楷体"/>
                <w:sz w:val="21"/>
                <w:szCs w:val="21"/>
              </w:rPr>
              <w:t>C919事业部外场试验队的飞机装配工，先后两次评为业务标兵，在C919大型客机首飞会战中荣立三等功，取得了C919事业部飞机铆接装配技能竞赛第一名、上飞公司飞机铆接装配专项技能竞赛第二名的好成绩</w:t>
            </w:r>
            <w:r w:rsidR="00D65ECC">
              <w:rPr>
                <w:rFonts w:ascii="楷体" w:eastAsia="楷体" w:hAnsi="楷体" w:hint="eastAsia"/>
                <w:sz w:val="21"/>
                <w:szCs w:val="21"/>
              </w:rPr>
              <w:t>，</w:t>
            </w:r>
            <w:r w:rsidRPr="00FA1B49">
              <w:rPr>
                <w:rFonts w:ascii="楷体" w:eastAsia="楷体" w:hAnsi="楷体"/>
                <w:sz w:val="21"/>
                <w:szCs w:val="21"/>
              </w:rPr>
              <w:t>2018年荣获中国商用飞机技术能手称号。</w:t>
            </w:r>
          </w:p>
          <w:p w:rsidR="00AD64E6" w:rsidRPr="00FA1B49" w:rsidRDefault="00AD64E6"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上海市城市科技学校</w:t>
            </w:r>
            <w:r w:rsidRPr="00FA1B49">
              <w:rPr>
                <w:rFonts w:ascii="楷体" w:eastAsia="楷体" w:hAnsi="楷体"/>
                <w:sz w:val="21"/>
                <w:szCs w:val="21"/>
              </w:rPr>
              <w:t>优秀毕业生周斌</w:t>
            </w:r>
            <w:r w:rsidR="00D65ECC">
              <w:rPr>
                <w:rFonts w:ascii="楷体" w:eastAsia="楷体" w:hAnsi="楷体" w:hint="eastAsia"/>
                <w:sz w:val="21"/>
                <w:szCs w:val="21"/>
              </w:rPr>
              <w:t>，</w:t>
            </w:r>
            <w:r w:rsidRPr="00FA1B49">
              <w:rPr>
                <w:rFonts w:ascii="楷体" w:eastAsia="楷体" w:hAnsi="楷体"/>
                <w:sz w:val="21"/>
                <w:szCs w:val="21"/>
              </w:rPr>
              <w:t>现任</w:t>
            </w:r>
            <w:proofErr w:type="gramStart"/>
            <w:r w:rsidRPr="00FA1B49">
              <w:rPr>
                <w:rFonts w:ascii="楷体" w:eastAsia="楷体" w:hAnsi="楷体"/>
                <w:sz w:val="21"/>
                <w:szCs w:val="21"/>
              </w:rPr>
              <w:t>恩欣格</w:t>
            </w:r>
            <w:proofErr w:type="gramEnd"/>
            <w:r w:rsidRPr="00FA1B49">
              <w:rPr>
                <w:rFonts w:ascii="楷体" w:eastAsia="楷体" w:hAnsi="楷体"/>
                <w:sz w:val="21"/>
                <w:szCs w:val="21"/>
              </w:rPr>
              <w:t>工程塑料（上海）有限公司技术主管</w:t>
            </w:r>
            <w:r w:rsidRPr="00FA1B49">
              <w:rPr>
                <w:rFonts w:ascii="楷体" w:eastAsia="楷体" w:hAnsi="楷体" w:hint="eastAsia"/>
                <w:sz w:val="21"/>
                <w:szCs w:val="21"/>
              </w:rPr>
              <w:t>，曾两次代表学校参加上海市“星光计划”技能大赛，先后</w:t>
            </w:r>
            <w:proofErr w:type="gramStart"/>
            <w:r w:rsidRPr="00FA1B49">
              <w:rPr>
                <w:rFonts w:ascii="楷体" w:eastAsia="楷体" w:hAnsi="楷体" w:hint="eastAsia"/>
                <w:sz w:val="21"/>
                <w:szCs w:val="21"/>
              </w:rPr>
              <w:t>获得普车全能</w:t>
            </w:r>
            <w:proofErr w:type="gramEnd"/>
            <w:r w:rsidRPr="00FA1B49">
              <w:rPr>
                <w:rFonts w:ascii="楷体" w:eastAsia="楷体" w:hAnsi="楷体" w:hint="eastAsia"/>
                <w:sz w:val="21"/>
                <w:szCs w:val="21"/>
              </w:rPr>
              <w:t>三等奖以及数控车项目一等奖</w:t>
            </w:r>
            <w:r w:rsidR="00247927">
              <w:rPr>
                <w:rFonts w:ascii="楷体" w:eastAsia="楷体" w:hAnsi="楷体" w:hint="eastAsia"/>
                <w:sz w:val="21"/>
                <w:szCs w:val="21"/>
              </w:rPr>
              <w:t>、</w:t>
            </w:r>
            <w:r w:rsidRPr="00FA1B49">
              <w:rPr>
                <w:rFonts w:ascii="楷体" w:eastAsia="楷体" w:hAnsi="楷体" w:hint="eastAsia"/>
                <w:sz w:val="21"/>
                <w:szCs w:val="21"/>
              </w:rPr>
              <w:t>全国职业技能大赛银奖</w:t>
            </w:r>
            <w:r w:rsidR="00D65ECC">
              <w:rPr>
                <w:rFonts w:ascii="楷体" w:eastAsia="楷体" w:hAnsi="楷体" w:hint="eastAsia"/>
                <w:sz w:val="21"/>
                <w:szCs w:val="21"/>
              </w:rPr>
              <w:t>，并</w:t>
            </w:r>
            <w:r w:rsidRPr="00FA1B49">
              <w:rPr>
                <w:rFonts w:ascii="楷体" w:eastAsia="楷体" w:hAnsi="楷体" w:hint="eastAsia"/>
                <w:sz w:val="21"/>
                <w:szCs w:val="21"/>
              </w:rPr>
              <w:t>在</w:t>
            </w:r>
            <w:r w:rsidR="00D65ECC" w:rsidRPr="00FA1B49">
              <w:rPr>
                <w:rFonts w:ascii="楷体" w:eastAsia="楷体" w:hAnsi="楷体"/>
                <w:sz w:val="21"/>
                <w:szCs w:val="21"/>
              </w:rPr>
              <w:t>2019</w:t>
            </w:r>
            <w:r w:rsidR="00D65ECC" w:rsidRPr="00FA1B49">
              <w:rPr>
                <w:rFonts w:ascii="楷体" w:eastAsia="楷体" w:hAnsi="楷体" w:hint="eastAsia"/>
                <w:sz w:val="21"/>
                <w:szCs w:val="21"/>
              </w:rPr>
              <w:t>年</w:t>
            </w:r>
            <w:r w:rsidRPr="00FA1B49">
              <w:rPr>
                <w:rFonts w:ascii="楷体" w:eastAsia="楷体" w:hAnsi="楷体"/>
                <w:sz w:val="21"/>
                <w:szCs w:val="21"/>
              </w:rPr>
              <w:t>G60</w:t>
            </w:r>
            <w:proofErr w:type="gramStart"/>
            <w:r w:rsidRPr="00FA1B49">
              <w:rPr>
                <w:rFonts w:ascii="楷体" w:eastAsia="楷体" w:hAnsi="楷体"/>
                <w:sz w:val="21"/>
                <w:szCs w:val="21"/>
              </w:rPr>
              <w:t>科创走廊</w:t>
            </w:r>
            <w:proofErr w:type="gramEnd"/>
            <w:r w:rsidRPr="00FA1B49">
              <w:rPr>
                <w:rFonts w:ascii="楷体" w:eastAsia="楷体" w:hAnsi="楷体"/>
                <w:sz w:val="21"/>
                <w:szCs w:val="21"/>
              </w:rPr>
              <w:t>九城职工劳动技能竞赛</w:t>
            </w:r>
            <w:r w:rsidRPr="00FA1B49">
              <w:rPr>
                <w:rFonts w:ascii="楷体" w:eastAsia="楷体" w:hAnsi="楷体" w:hint="eastAsia"/>
                <w:sz w:val="21"/>
                <w:szCs w:val="21"/>
              </w:rPr>
              <w:t>中</w:t>
            </w:r>
            <w:r w:rsidRPr="00FA1B49">
              <w:rPr>
                <w:rFonts w:ascii="楷体" w:eastAsia="楷体" w:hAnsi="楷体"/>
                <w:sz w:val="21"/>
                <w:szCs w:val="21"/>
              </w:rPr>
              <w:t>荣获</w:t>
            </w:r>
            <w:proofErr w:type="gramStart"/>
            <w:r w:rsidRPr="00FA1B49">
              <w:rPr>
                <w:rFonts w:ascii="楷体" w:eastAsia="楷体" w:hAnsi="楷体"/>
                <w:sz w:val="21"/>
                <w:szCs w:val="21"/>
              </w:rPr>
              <w:t>数控机</w:t>
            </w:r>
            <w:proofErr w:type="gramEnd"/>
            <w:r w:rsidRPr="00FA1B49">
              <w:rPr>
                <w:rFonts w:ascii="楷体" w:eastAsia="楷体" w:hAnsi="楷体"/>
                <w:sz w:val="21"/>
                <w:szCs w:val="21"/>
              </w:rPr>
              <w:t>加工项目</w:t>
            </w:r>
            <w:r w:rsidRPr="00FA1B49">
              <w:rPr>
                <w:rFonts w:ascii="楷体" w:eastAsia="楷体" w:hAnsi="楷体" w:hint="eastAsia"/>
                <w:sz w:val="21"/>
                <w:szCs w:val="21"/>
              </w:rPr>
              <w:t>总决赛第一名。</w:t>
            </w:r>
          </w:p>
          <w:p w:rsidR="00AD64E6" w:rsidRDefault="00260B6B"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上海市房地产学校楼宇智能化设备安装与运行专业（电梯安装维修方向）</w:t>
            </w:r>
            <w:r w:rsidRPr="00FA1B49">
              <w:rPr>
                <w:rFonts w:ascii="楷体" w:eastAsia="楷体" w:hAnsi="楷体"/>
                <w:sz w:val="21"/>
                <w:szCs w:val="21"/>
              </w:rPr>
              <w:t>2015届优秀毕业生范波</w:t>
            </w:r>
            <w:r w:rsidR="00D65ECC">
              <w:rPr>
                <w:rFonts w:ascii="楷体" w:eastAsia="楷体" w:hAnsi="楷体" w:hint="eastAsia"/>
                <w:sz w:val="21"/>
                <w:szCs w:val="21"/>
              </w:rPr>
              <w:t>，</w:t>
            </w:r>
            <w:r w:rsidRPr="00FA1B49">
              <w:rPr>
                <w:rFonts w:ascii="楷体" w:eastAsia="楷体" w:hAnsi="楷体"/>
                <w:sz w:val="21"/>
                <w:szCs w:val="21"/>
              </w:rPr>
              <w:t>现就职于上海三菱电梯有限公司安装维修分公司，担任陆家嘴地区电梯</w:t>
            </w:r>
            <w:proofErr w:type="gramStart"/>
            <w:r w:rsidRPr="00FA1B49">
              <w:rPr>
                <w:rFonts w:ascii="楷体" w:eastAsia="楷体" w:hAnsi="楷体" w:hint="eastAsia"/>
                <w:sz w:val="21"/>
                <w:szCs w:val="21"/>
              </w:rPr>
              <w:t>维保副</w:t>
            </w:r>
            <w:proofErr w:type="gramEnd"/>
            <w:r w:rsidRPr="00FA1B49">
              <w:rPr>
                <w:rFonts w:ascii="楷体" w:eastAsia="楷体" w:hAnsi="楷体" w:hint="eastAsia"/>
                <w:sz w:val="21"/>
                <w:szCs w:val="21"/>
              </w:rPr>
              <w:t>站长，是行业内最年轻的站长。该生在</w:t>
            </w:r>
            <w:r w:rsidRPr="00FA1B49">
              <w:rPr>
                <w:rFonts w:ascii="楷体" w:eastAsia="楷体" w:hAnsi="楷体"/>
                <w:sz w:val="21"/>
                <w:szCs w:val="21"/>
              </w:rPr>
              <w:t>2016年度建功“十三五”上海市质量技术监督系统第二届岗位练兵与技能比武大赛中获得“技能标兵”“个人一等奖”荣誉称号，2019年“五四”青年节获评上海三菱电梯上海分公司“明日之星”荣誉称号。</w:t>
            </w:r>
          </w:p>
          <w:p w:rsidR="003B5B66" w:rsidRPr="00FA1B49" w:rsidRDefault="00455FD7" w:rsidP="00455FD7">
            <w:pPr>
              <w:adjustRightInd w:val="0"/>
              <w:snapToGrid w:val="0"/>
              <w:spacing w:line="360" w:lineRule="auto"/>
              <w:ind w:firstLineChars="200" w:firstLine="420"/>
              <w:rPr>
                <w:rFonts w:ascii="楷体" w:eastAsia="楷体" w:hAnsi="楷体"/>
                <w:sz w:val="21"/>
                <w:szCs w:val="21"/>
              </w:rPr>
            </w:pPr>
            <w:r w:rsidRPr="00455FD7">
              <w:rPr>
                <w:rFonts w:ascii="楷体" w:eastAsia="楷体" w:hAnsi="楷体" w:hint="eastAsia"/>
                <w:sz w:val="21"/>
                <w:szCs w:val="21"/>
              </w:rPr>
              <w:t>上海体育学院附属竞技体育学校</w:t>
            </w:r>
            <w:r w:rsidRPr="003B5B66">
              <w:rPr>
                <w:rFonts w:ascii="楷体" w:eastAsia="楷体" w:hAnsi="楷体" w:hint="eastAsia"/>
                <w:sz w:val="21"/>
                <w:szCs w:val="21"/>
              </w:rPr>
              <w:t>蔡颖颖</w:t>
            </w:r>
            <w:r w:rsidR="003B5B66" w:rsidRPr="003B5B66">
              <w:rPr>
                <w:rFonts w:ascii="楷体" w:eastAsia="楷体" w:hAnsi="楷体" w:hint="eastAsia"/>
                <w:sz w:val="21"/>
                <w:szCs w:val="21"/>
              </w:rPr>
              <w:t>2013年参加第十二届全国运动会获得女子团体冠军；2017年参加第十四届世界武术散打锦标赛获得女子60公斤级金牌；2018年代表国家出征雅加达亚运会夺得女子60公斤级金牌；2018年代表国家出征第九届世界杯武术散打比赛夺得女子散打60公斤级金牌，实现散打项目的“大满贯”。</w:t>
            </w:r>
          </w:p>
        </w:tc>
      </w:tr>
    </w:tbl>
    <w:p w:rsidR="00AD64E6" w:rsidRPr="00D31BFA" w:rsidRDefault="00AD64E6" w:rsidP="00AD64E6">
      <w:pPr>
        <w:spacing w:line="500" w:lineRule="exact"/>
        <w:ind w:firstLineChars="200" w:firstLine="482"/>
        <w:rPr>
          <w:rFonts w:ascii="宋体" w:hAnsi="宋体"/>
          <w:kern w:val="2"/>
          <w:sz w:val="24"/>
          <w:szCs w:val="22"/>
        </w:rPr>
      </w:pPr>
      <w:r w:rsidRPr="00D42F2B">
        <w:rPr>
          <w:rFonts w:ascii="宋体" w:hAnsi="宋体" w:hint="eastAsia"/>
          <w:b/>
          <w:color w:val="002060"/>
          <w:sz w:val="24"/>
          <w:szCs w:val="22"/>
        </w:rPr>
        <w:t>毕业生平均起薪平稳上升。</w:t>
      </w:r>
      <w:r w:rsidRPr="00D42F2B">
        <w:rPr>
          <w:rFonts w:ascii="宋体" w:hAnsi="宋体" w:hint="eastAsia"/>
          <w:kern w:val="2"/>
          <w:sz w:val="24"/>
          <w:szCs w:val="22"/>
        </w:rPr>
        <w:t>2019年</w:t>
      </w:r>
      <w:r w:rsidR="00D65ECC">
        <w:rPr>
          <w:rFonts w:ascii="宋体" w:hAnsi="宋体" w:hint="eastAsia"/>
          <w:kern w:val="2"/>
          <w:sz w:val="24"/>
          <w:szCs w:val="22"/>
        </w:rPr>
        <w:t>，全市中等职业学校</w:t>
      </w:r>
      <w:r w:rsidRPr="00D42F2B">
        <w:rPr>
          <w:rFonts w:ascii="宋体" w:hAnsi="宋体" w:hint="eastAsia"/>
          <w:kern w:val="2"/>
          <w:sz w:val="24"/>
          <w:szCs w:val="22"/>
        </w:rPr>
        <w:t>毕业生平均薪酬增至3303.54元，比2</w:t>
      </w:r>
      <w:r w:rsidRPr="00D42F2B">
        <w:rPr>
          <w:rFonts w:ascii="宋体" w:hAnsi="宋体"/>
          <w:kern w:val="2"/>
          <w:sz w:val="24"/>
          <w:szCs w:val="22"/>
        </w:rPr>
        <w:t>018</w:t>
      </w:r>
      <w:r w:rsidRPr="00D42F2B">
        <w:rPr>
          <w:rFonts w:ascii="宋体" w:hAnsi="宋体" w:hint="eastAsia"/>
          <w:kern w:val="2"/>
          <w:sz w:val="24"/>
          <w:szCs w:val="22"/>
        </w:rPr>
        <w:t>年增长4.01%</w:t>
      </w:r>
      <w:r w:rsidR="00D65ECC">
        <w:rPr>
          <w:rFonts w:ascii="宋体" w:hAnsi="宋体" w:hint="eastAsia"/>
          <w:kern w:val="2"/>
          <w:sz w:val="24"/>
          <w:szCs w:val="22"/>
        </w:rPr>
        <w:t>；</w:t>
      </w:r>
      <w:r w:rsidRPr="00D42F2B">
        <w:rPr>
          <w:rFonts w:ascii="宋体" w:hAnsi="宋体"/>
          <w:kern w:val="2"/>
          <w:sz w:val="24"/>
          <w:szCs w:val="22"/>
        </w:rPr>
        <w:t>起薪</w:t>
      </w:r>
      <w:r w:rsidRPr="00D42F2B">
        <w:rPr>
          <w:rFonts w:ascii="宋体" w:hAnsi="宋体" w:hint="eastAsia"/>
          <w:kern w:val="2"/>
          <w:sz w:val="24"/>
          <w:szCs w:val="22"/>
        </w:rPr>
        <w:t>范围占比最高的是3</w:t>
      </w:r>
      <w:r w:rsidRPr="00D42F2B">
        <w:rPr>
          <w:rFonts w:ascii="宋体" w:hAnsi="宋体"/>
          <w:kern w:val="2"/>
          <w:sz w:val="24"/>
          <w:szCs w:val="22"/>
        </w:rPr>
        <w:t>00</w:t>
      </w:r>
      <w:r w:rsidRPr="00D42F2B">
        <w:rPr>
          <w:rFonts w:ascii="宋体" w:hAnsi="宋体" w:hint="eastAsia"/>
          <w:kern w:val="2"/>
          <w:sz w:val="24"/>
          <w:szCs w:val="22"/>
        </w:rPr>
        <w:t>1</w:t>
      </w:r>
      <w:r w:rsidRPr="00D42F2B">
        <w:rPr>
          <w:rFonts w:ascii="宋体" w:hAnsi="宋体"/>
          <w:kern w:val="2"/>
          <w:sz w:val="24"/>
          <w:szCs w:val="22"/>
        </w:rPr>
        <w:t>-</w:t>
      </w:r>
      <w:r w:rsidRPr="00D42F2B">
        <w:rPr>
          <w:rFonts w:ascii="宋体" w:hAnsi="宋体" w:hint="eastAsia"/>
          <w:kern w:val="2"/>
          <w:sz w:val="24"/>
          <w:szCs w:val="22"/>
        </w:rPr>
        <w:t>40</w:t>
      </w:r>
      <w:r w:rsidRPr="00D42F2B">
        <w:rPr>
          <w:rFonts w:ascii="宋体" w:hAnsi="宋体"/>
          <w:kern w:val="2"/>
          <w:sz w:val="24"/>
          <w:szCs w:val="22"/>
        </w:rPr>
        <w:t>00元之间</w:t>
      </w:r>
      <w:r w:rsidRPr="00D42F2B">
        <w:rPr>
          <w:rFonts w:ascii="宋体" w:hAnsi="宋体" w:hint="eastAsia"/>
          <w:kern w:val="2"/>
          <w:sz w:val="24"/>
          <w:szCs w:val="22"/>
        </w:rPr>
        <w:t>，</w:t>
      </w:r>
      <w:r w:rsidRPr="00D42F2B">
        <w:rPr>
          <w:rFonts w:ascii="宋体" w:hAnsi="宋体"/>
          <w:kern w:val="2"/>
          <w:sz w:val="24"/>
          <w:szCs w:val="22"/>
        </w:rPr>
        <w:t>占</w:t>
      </w:r>
      <w:r w:rsidRPr="00D42F2B">
        <w:rPr>
          <w:rFonts w:ascii="宋体" w:hAnsi="宋体" w:hint="eastAsia"/>
          <w:kern w:val="2"/>
          <w:sz w:val="24"/>
          <w:szCs w:val="22"/>
        </w:rPr>
        <w:t>32.26%</w:t>
      </w:r>
      <w:r w:rsidRPr="00D42F2B">
        <w:rPr>
          <w:rFonts w:ascii="宋体" w:hAnsi="宋体"/>
          <w:kern w:val="2"/>
          <w:sz w:val="24"/>
          <w:szCs w:val="22"/>
        </w:rPr>
        <w:t>；</w:t>
      </w:r>
      <w:r w:rsidRPr="00D42F2B">
        <w:rPr>
          <w:rFonts w:ascii="宋体" w:hAnsi="宋体" w:hint="eastAsia"/>
          <w:kern w:val="2"/>
          <w:sz w:val="24"/>
          <w:szCs w:val="22"/>
        </w:rPr>
        <w:t>其次是4001</w:t>
      </w:r>
      <w:r w:rsidRPr="00D42F2B">
        <w:rPr>
          <w:rFonts w:ascii="宋体" w:hAnsi="宋体"/>
          <w:kern w:val="2"/>
          <w:sz w:val="24"/>
          <w:szCs w:val="22"/>
        </w:rPr>
        <w:t>-</w:t>
      </w:r>
      <w:r w:rsidRPr="00D42F2B">
        <w:rPr>
          <w:rFonts w:ascii="宋体" w:hAnsi="宋体" w:hint="eastAsia"/>
          <w:kern w:val="2"/>
          <w:sz w:val="24"/>
          <w:szCs w:val="22"/>
        </w:rPr>
        <w:t>5</w:t>
      </w:r>
      <w:r w:rsidRPr="00D42F2B">
        <w:rPr>
          <w:rFonts w:ascii="宋体" w:hAnsi="宋体"/>
          <w:kern w:val="2"/>
          <w:sz w:val="24"/>
          <w:szCs w:val="22"/>
        </w:rPr>
        <w:t>000元之间</w:t>
      </w:r>
      <w:r w:rsidRPr="00D42F2B">
        <w:rPr>
          <w:rFonts w:ascii="宋体" w:hAnsi="宋体" w:hint="eastAsia"/>
          <w:kern w:val="2"/>
          <w:sz w:val="24"/>
          <w:szCs w:val="22"/>
        </w:rPr>
        <w:t>，</w:t>
      </w:r>
      <w:r w:rsidRPr="00D42F2B">
        <w:rPr>
          <w:rFonts w:ascii="宋体" w:hAnsi="宋体"/>
          <w:kern w:val="2"/>
          <w:sz w:val="24"/>
          <w:szCs w:val="22"/>
        </w:rPr>
        <w:t>占</w:t>
      </w:r>
      <w:r w:rsidRPr="00D42F2B">
        <w:rPr>
          <w:rFonts w:ascii="宋体" w:hAnsi="宋体" w:hint="eastAsia"/>
          <w:kern w:val="2"/>
          <w:sz w:val="24"/>
          <w:szCs w:val="22"/>
        </w:rPr>
        <w:t>21.68%</w:t>
      </w:r>
      <w:r>
        <w:rPr>
          <w:rStyle w:val="a9"/>
          <w:rFonts w:ascii="宋体" w:hAnsi="宋体"/>
          <w:sz w:val="24"/>
          <w:szCs w:val="22"/>
        </w:rPr>
        <w:footnoteReference w:id="8"/>
      </w:r>
      <w:r w:rsidRPr="00D42F2B">
        <w:rPr>
          <w:rFonts w:ascii="宋体" w:hAnsi="宋体" w:hint="eastAsia"/>
          <w:kern w:val="2"/>
          <w:sz w:val="24"/>
          <w:szCs w:val="22"/>
        </w:rPr>
        <w:t>。</w:t>
      </w:r>
    </w:p>
    <w:p w:rsidR="00647DA5" w:rsidRDefault="00AD64E6">
      <w:pPr>
        <w:spacing w:line="500" w:lineRule="exact"/>
        <w:ind w:firstLineChars="200" w:firstLine="482"/>
        <w:rPr>
          <w:rFonts w:ascii="宋体" w:hAnsi="宋体"/>
          <w:kern w:val="2"/>
          <w:sz w:val="24"/>
          <w:szCs w:val="22"/>
        </w:rPr>
      </w:pPr>
      <w:r w:rsidRPr="00855832">
        <w:rPr>
          <w:rFonts w:ascii="宋体" w:hAnsi="宋体" w:hint="eastAsia"/>
          <w:b/>
          <w:color w:val="002060"/>
          <w:sz w:val="24"/>
          <w:szCs w:val="22"/>
        </w:rPr>
        <w:t>创新创业教育稳步开展。</w:t>
      </w:r>
      <w:r>
        <w:rPr>
          <w:rFonts w:ascii="宋体" w:hAnsi="宋体" w:hint="eastAsia"/>
          <w:kern w:val="2"/>
          <w:sz w:val="24"/>
          <w:szCs w:val="22"/>
        </w:rPr>
        <w:t>2019</w:t>
      </w:r>
      <w:r w:rsidRPr="00D31BFA">
        <w:rPr>
          <w:rFonts w:ascii="宋体" w:hAnsi="宋体" w:hint="eastAsia"/>
          <w:kern w:val="2"/>
          <w:sz w:val="24"/>
          <w:szCs w:val="22"/>
        </w:rPr>
        <w:t>年，上海各中职学校积极开展创业教育和创业基地建设、开设创业课程、建立创业社团和工作室、开展创业实践项目，提升学生创新创业能力，毕业生自主创业人数为</w:t>
      </w:r>
      <w:r>
        <w:rPr>
          <w:rFonts w:ascii="宋体" w:hAnsi="宋体" w:hint="eastAsia"/>
          <w:kern w:val="2"/>
          <w:sz w:val="24"/>
          <w:szCs w:val="22"/>
        </w:rPr>
        <w:t>25</w:t>
      </w:r>
      <w:r w:rsidRPr="00D31BFA">
        <w:rPr>
          <w:rFonts w:ascii="宋体" w:hAnsi="宋体" w:hint="eastAsia"/>
          <w:kern w:val="2"/>
          <w:sz w:val="24"/>
          <w:szCs w:val="22"/>
        </w:rPr>
        <w:t>人，自主创业率</w:t>
      </w:r>
      <w:r w:rsidR="00D65ECC">
        <w:rPr>
          <w:rFonts w:ascii="宋体" w:hAnsi="宋体" w:hint="eastAsia"/>
          <w:kern w:val="2"/>
          <w:sz w:val="24"/>
          <w:szCs w:val="22"/>
        </w:rPr>
        <w:t>为</w:t>
      </w:r>
      <w:r w:rsidRPr="00D31BFA">
        <w:rPr>
          <w:rFonts w:ascii="宋体" w:hAnsi="宋体" w:hint="eastAsia"/>
          <w:kern w:val="2"/>
          <w:sz w:val="24"/>
          <w:szCs w:val="22"/>
        </w:rPr>
        <w:t>0.</w:t>
      </w:r>
      <w:r>
        <w:rPr>
          <w:rFonts w:ascii="宋体" w:hAnsi="宋体"/>
          <w:kern w:val="2"/>
          <w:sz w:val="24"/>
          <w:szCs w:val="22"/>
        </w:rPr>
        <w:t>1</w:t>
      </w:r>
      <w:r w:rsidRPr="00D31BFA">
        <w:rPr>
          <w:rFonts w:ascii="宋体" w:hAnsi="宋体" w:hint="eastAsia"/>
          <w:kern w:val="2"/>
          <w:sz w:val="24"/>
          <w:szCs w:val="22"/>
        </w:rPr>
        <w:t>%。</w:t>
      </w:r>
    </w:p>
    <w:tbl>
      <w:tblPr>
        <w:tblW w:w="8529" w:type="dxa"/>
        <w:tblLook w:val="00A0"/>
      </w:tblPr>
      <w:tblGrid>
        <w:gridCol w:w="8529"/>
      </w:tblGrid>
      <w:tr w:rsidR="00AD64E6" w:rsidTr="006C4CB3">
        <w:trPr>
          <w:trHeight w:val="740"/>
        </w:trPr>
        <w:tc>
          <w:tcPr>
            <w:tcW w:w="8529" w:type="dxa"/>
            <w:shd w:val="clear" w:color="auto" w:fill="1F4E79"/>
            <w:vAlign w:val="center"/>
            <w:hideMark/>
          </w:tcPr>
          <w:p w:rsidR="00AD64E6" w:rsidRDefault="00AD64E6" w:rsidP="002035F1">
            <w:pPr>
              <w:adjustRightInd w:val="0"/>
              <w:snapToGrid w:val="0"/>
              <w:rPr>
                <w:rFonts w:ascii="黑体" w:eastAsia="黑体" w:hAnsi="黑体"/>
                <w:b/>
                <w:color w:val="FFFFFF"/>
                <w:kern w:val="2"/>
                <w:sz w:val="21"/>
                <w:szCs w:val="28"/>
                <w:highlight w:val="yellow"/>
              </w:rPr>
            </w:pPr>
            <w:bookmarkStart w:id="54" w:name="_Toc2601870"/>
            <w:bookmarkStart w:id="55" w:name="_Toc3983833"/>
            <w:bookmarkStart w:id="56" w:name="_Toc34560032"/>
            <w:r w:rsidRPr="008303C9">
              <w:rPr>
                <w:rFonts w:ascii="黑体" w:eastAsia="黑体" w:hAnsi="黑体" w:hint="eastAsia"/>
                <w:b/>
                <w:color w:val="FFFFFF"/>
                <w:kern w:val="2"/>
                <w:sz w:val="24"/>
                <w:szCs w:val="28"/>
              </w:rPr>
              <w:t>案例</w:t>
            </w:r>
            <w:r w:rsidR="00B909D5" w:rsidRPr="00CC3353">
              <w:rPr>
                <w:rFonts w:ascii="黑体" w:eastAsia="黑体" w:hAnsi="黑体"/>
                <w:b/>
                <w:color w:val="FFFFFF"/>
                <w:kern w:val="2"/>
                <w:sz w:val="24"/>
                <w:szCs w:val="28"/>
              </w:rPr>
              <w:fldChar w:fldCharType="begin"/>
            </w:r>
            <w:r w:rsidR="006C4CB3" w:rsidRPr="00CC3353">
              <w:rPr>
                <w:rFonts w:ascii="黑体" w:eastAsia="黑体" w:hAnsi="黑体"/>
                <w:b/>
                <w:color w:val="FFFFFF"/>
                <w:kern w:val="2"/>
                <w:sz w:val="24"/>
                <w:szCs w:val="28"/>
              </w:rPr>
              <w:instrText xml:space="preserve"> SEQ </w:instrText>
            </w:r>
            <w:r w:rsidR="006C4CB3" w:rsidRPr="00CC3353">
              <w:rPr>
                <w:rFonts w:ascii="黑体" w:eastAsia="黑体" w:hAnsi="黑体" w:hint="eastAsia"/>
                <w:b/>
                <w:color w:val="FFFFFF"/>
                <w:kern w:val="2"/>
                <w:sz w:val="24"/>
                <w:szCs w:val="28"/>
              </w:rPr>
              <w:instrText>表格</w:instrText>
            </w:r>
            <w:r w:rsidR="006C4CB3" w:rsidRPr="00CC3353">
              <w:rPr>
                <w:rFonts w:ascii="黑体" w:eastAsia="黑体" w:hAnsi="黑体"/>
                <w:b/>
                <w:color w:val="FFFFFF"/>
                <w:kern w:val="2"/>
                <w:sz w:val="24"/>
                <w:szCs w:val="28"/>
              </w:rPr>
              <w:instrText xml:space="preserve"> \* ARABIC </w:instrText>
            </w:r>
            <w:r w:rsidR="00B909D5" w:rsidRPr="00CC3353">
              <w:rPr>
                <w:rFonts w:ascii="黑体" w:eastAsia="黑体" w:hAnsi="黑体"/>
                <w:b/>
                <w:color w:val="FFFFFF"/>
                <w:kern w:val="2"/>
                <w:sz w:val="24"/>
                <w:szCs w:val="28"/>
              </w:rPr>
              <w:fldChar w:fldCharType="separate"/>
            </w:r>
            <w:r w:rsidR="00DF6C66">
              <w:rPr>
                <w:rFonts w:ascii="黑体" w:eastAsia="黑体" w:hAnsi="黑体"/>
                <w:b/>
                <w:noProof/>
                <w:color w:val="FFFFFF"/>
                <w:kern w:val="2"/>
                <w:sz w:val="24"/>
                <w:szCs w:val="28"/>
              </w:rPr>
              <w:t>4</w:t>
            </w:r>
            <w:r w:rsidR="00B909D5" w:rsidRPr="00CC3353">
              <w:rPr>
                <w:rFonts w:ascii="黑体" w:eastAsia="黑体" w:hAnsi="黑体"/>
                <w:b/>
                <w:color w:val="FFFFFF"/>
                <w:kern w:val="2"/>
                <w:sz w:val="24"/>
                <w:szCs w:val="28"/>
              </w:rPr>
              <w:fldChar w:fldCharType="end"/>
            </w:r>
            <w:r w:rsidRPr="008303C9">
              <w:rPr>
                <w:rFonts w:ascii="黑体" w:eastAsia="黑体" w:hAnsi="黑体"/>
                <w:b/>
                <w:color w:val="FFFFFF"/>
                <w:kern w:val="2"/>
                <w:sz w:val="24"/>
                <w:szCs w:val="28"/>
              </w:rPr>
              <w:t xml:space="preserve">  </w:t>
            </w:r>
            <w:r>
              <w:rPr>
                <w:rFonts w:ascii="黑体" w:eastAsia="黑体" w:hAnsi="黑体" w:hint="eastAsia"/>
                <w:b/>
                <w:color w:val="FFFFFF"/>
                <w:kern w:val="2"/>
                <w:sz w:val="24"/>
                <w:szCs w:val="28"/>
              </w:rPr>
              <w:t>探索</w:t>
            </w:r>
            <w:r w:rsidR="002035F1">
              <w:rPr>
                <w:rFonts w:ascii="黑体" w:eastAsia="黑体" w:hAnsi="黑体" w:hint="eastAsia"/>
                <w:b/>
                <w:color w:val="FFFFFF"/>
                <w:kern w:val="2"/>
                <w:sz w:val="24"/>
                <w:szCs w:val="28"/>
              </w:rPr>
              <w:t>创新创业</w:t>
            </w:r>
            <w:r>
              <w:rPr>
                <w:rFonts w:ascii="黑体" w:eastAsia="黑体" w:hAnsi="黑体" w:hint="eastAsia"/>
                <w:b/>
                <w:color w:val="FFFFFF"/>
                <w:kern w:val="2"/>
                <w:sz w:val="24"/>
                <w:szCs w:val="28"/>
              </w:rPr>
              <w:t>教育</w:t>
            </w:r>
            <w:r w:rsidR="002035F1">
              <w:rPr>
                <w:rFonts w:ascii="黑体" w:eastAsia="黑体" w:hAnsi="黑体" w:hint="eastAsia"/>
                <w:b/>
                <w:color w:val="FFFFFF"/>
                <w:kern w:val="2"/>
                <w:sz w:val="24"/>
                <w:szCs w:val="28"/>
              </w:rPr>
              <w:t>模式</w:t>
            </w:r>
            <w:r>
              <w:rPr>
                <w:rFonts w:ascii="黑体" w:eastAsia="黑体" w:hAnsi="黑体" w:hint="eastAsia"/>
                <w:b/>
                <w:color w:val="FFFFFF"/>
                <w:kern w:val="2"/>
                <w:sz w:val="24"/>
                <w:szCs w:val="28"/>
              </w:rPr>
              <w:t>，助力学生</w:t>
            </w:r>
            <w:bookmarkEnd w:id="54"/>
            <w:bookmarkEnd w:id="55"/>
            <w:r w:rsidR="002035F1">
              <w:rPr>
                <w:rFonts w:ascii="黑体" w:eastAsia="黑体" w:hAnsi="黑体"/>
                <w:b/>
                <w:color w:val="FFFFFF"/>
                <w:kern w:val="2"/>
                <w:sz w:val="24"/>
                <w:szCs w:val="28"/>
              </w:rPr>
              <w:t>综合发展</w:t>
            </w:r>
            <w:bookmarkEnd w:id="56"/>
          </w:p>
        </w:tc>
      </w:tr>
      <w:tr w:rsidR="00AD64E6" w:rsidRPr="00BA0C12" w:rsidTr="006C4CB3">
        <w:tc>
          <w:tcPr>
            <w:tcW w:w="8529" w:type="dxa"/>
            <w:shd w:val="clear" w:color="auto" w:fill="F2F2F2"/>
            <w:hideMark/>
          </w:tcPr>
          <w:p w:rsidR="00AD64E6" w:rsidRPr="00FA1B49" w:rsidRDefault="00AD64E6"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lastRenderedPageBreak/>
              <w:t>上海市机械工业学校将创新创业思想理念融入到专业的培养方案中去，构建与专业融合的创新创业课程</w:t>
            </w:r>
            <w:r w:rsidR="00F907EE">
              <w:rPr>
                <w:rFonts w:ascii="楷体" w:eastAsia="楷体" w:hAnsi="楷体" w:hint="eastAsia"/>
                <w:sz w:val="21"/>
                <w:szCs w:val="21"/>
              </w:rPr>
              <w:t>，该校</w:t>
            </w:r>
            <w:r w:rsidRPr="00FA1B49">
              <w:rPr>
                <w:rFonts w:ascii="楷体" w:eastAsia="楷体" w:hAnsi="楷体" w:hint="eastAsia"/>
                <w:sz w:val="21"/>
                <w:szCs w:val="21"/>
              </w:rPr>
              <w:t>珠宝专业与合作</w:t>
            </w:r>
            <w:r w:rsidR="00F907EE">
              <w:rPr>
                <w:rFonts w:ascii="楷体" w:eastAsia="楷体" w:hAnsi="楷体" w:hint="eastAsia"/>
                <w:sz w:val="21"/>
                <w:szCs w:val="21"/>
              </w:rPr>
              <w:t>企业</w:t>
            </w:r>
            <w:r w:rsidRPr="00FA1B49">
              <w:rPr>
                <w:rFonts w:ascii="楷体" w:eastAsia="楷体" w:hAnsi="楷体" w:hint="eastAsia"/>
                <w:sz w:val="21"/>
                <w:szCs w:val="21"/>
              </w:rPr>
              <w:t>共同创建校内实体店——</w:t>
            </w:r>
            <w:proofErr w:type="gramStart"/>
            <w:r w:rsidRPr="00FA1B49">
              <w:rPr>
                <w:rFonts w:ascii="楷体" w:eastAsia="楷体" w:hAnsi="楷体" w:hint="eastAsia"/>
                <w:sz w:val="21"/>
                <w:szCs w:val="21"/>
              </w:rPr>
              <w:t>欣尚珠宝</w:t>
            </w:r>
            <w:proofErr w:type="gramEnd"/>
            <w:r w:rsidRPr="00FA1B49">
              <w:rPr>
                <w:rFonts w:ascii="楷体" w:eastAsia="楷体" w:hAnsi="楷体" w:hint="eastAsia"/>
                <w:sz w:val="21"/>
                <w:szCs w:val="21"/>
              </w:rPr>
              <w:t>，</w:t>
            </w:r>
            <w:r w:rsidR="00F907EE">
              <w:rPr>
                <w:rFonts w:ascii="楷体" w:eastAsia="楷体" w:hAnsi="楷体" w:hint="eastAsia"/>
                <w:sz w:val="21"/>
                <w:szCs w:val="21"/>
              </w:rPr>
              <w:t>开展</w:t>
            </w:r>
            <w:r w:rsidR="00F907EE" w:rsidRPr="00FA1B49">
              <w:rPr>
                <w:rFonts w:ascii="楷体" w:eastAsia="楷体" w:hAnsi="楷体" w:hint="eastAsia"/>
                <w:sz w:val="21"/>
                <w:szCs w:val="21"/>
              </w:rPr>
              <w:t>创意珠宝定制服务</w:t>
            </w:r>
            <w:r w:rsidR="00F907EE">
              <w:rPr>
                <w:rFonts w:ascii="楷体" w:eastAsia="楷体" w:hAnsi="楷体" w:hint="eastAsia"/>
                <w:sz w:val="21"/>
                <w:szCs w:val="21"/>
              </w:rPr>
              <w:t>，成为</w:t>
            </w:r>
            <w:r w:rsidRPr="00FA1B49">
              <w:rPr>
                <w:rFonts w:ascii="楷体" w:eastAsia="楷体" w:hAnsi="楷体" w:hint="eastAsia"/>
                <w:sz w:val="21"/>
                <w:szCs w:val="21"/>
              </w:rPr>
              <w:t>学生创新创业实践</w:t>
            </w:r>
            <w:r w:rsidR="00F907EE">
              <w:rPr>
                <w:rFonts w:ascii="楷体" w:eastAsia="楷体" w:hAnsi="楷体" w:hint="eastAsia"/>
                <w:sz w:val="21"/>
                <w:szCs w:val="21"/>
              </w:rPr>
              <w:t>的孵化池。</w:t>
            </w:r>
            <w:r w:rsidRPr="00FA1B49">
              <w:rPr>
                <w:rFonts w:ascii="楷体" w:eastAsia="楷体" w:hAnsi="楷体"/>
                <w:sz w:val="21"/>
                <w:szCs w:val="21"/>
              </w:rPr>
              <w:t>2019</w:t>
            </w:r>
            <w:r w:rsidR="00F907EE">
              <w:rPr>
                <w:rFonts w:ascii="楷体" w:eastAsia="楷体" w:hAnsi="楷体"/>
                <w:sz w:val="21"/>
                <w:szCs w:val="21"/>
              </w:rPr>
              <w:t>年</w:t>
            </w:r>
            <w:r w:rsidR="00F907EE">
              <w:rPr>
                <w:rFonts w:ascii="楷体" w:eastAsia="楷体" w:hAnsi="楷体" w:hint="eastAsia"/>
                <w:sz w:val="21"/>
                <w:szCs w:val="21"/>
              </w:rPr>
              <w:t>，</w:t>
            </w:r>
            <w:r w:rsidR="00F907EE">
              <w:rPr>
                <w:rFonts w:ascii="楷体" w:eastAsia="楷体" w:hAnsi="楷体"/>
                <w:sz w:val="21"/>
                <w:szCs w:val="21"/>
              </w:rPr>
              <w:t>该校学生在</w:t>
            </w:r>
            <w:r w:rsidRPr="00FA1B49">
              <w:rPr>
                <w:rFonts w:ascii="楷体" w:eastAsia="楷体" w:hAnsi="楷体" w:hint="eastAsia"/>
                <w:sz w:val="21"/>
                <w:szCs w:val="21"/>
              </w:rPr>
              <w:t>第五届中国“互联网</w:t>
            </w:r>
            <w:r w:rsidRPr="00FA1B49">
              <w:rPr>
                <w:rFonts w:ascii="楷体" w:eastAsia="楷体" w:hAnsi="楷体"/>
                <w:sz w:val="21"/>
                <w:szCs w:val="21"/>
              </w:rPr>
              <w:t>+”大学生创新创业大赛职教赛道（上海赛区）中职(创意)组比赛中荣获金奖。</w:t>
            </w:r>
          </w:p>
          <w:p w:rsidR="00AD64E6" w:rsidRDefault="00AD64E6" w:rsidP="00FA1B49">
            <w:pPr>
              <w:adjustRightInd w:val="0"/>
              <w:snapToGrid w:val="0"/>
              <w:spacing w:line="360" w:lineRule="auto"/>
              <w:ind w:firstLineChars="200" w:firstLine="420"/>
              <w:rPr>
                <w:rFonts w:ascii="楷体" w:eastAsia="楷体" w:hAnsi="楷体"/>
                <w:sz w:val="21"/>
                <w:szCs w:val="21"/>
              </w:rPr>
            </w:pPr>
            <w:bookmarkStart w:id="57" w:name="OLE_LINK13"/>
            <w:bookmarkStart w:id="58" w:name="OLE_LINK14"/>
            <w:r w:rsidRPr="00FA1B49">
              <w:rPr>
                <w:rFonts w:ascii="楷体" w:eastAsia="楷体" w:hAnsi="楷体" w:hint="eastAsia"/>
                <w:sz w:val="21"/>
                <w:szCs w:val="21"/>
              </w:rPr>
              <w:t>上海信息技术学校</w:t>
            </w:r>
            <w:bookmarkEnd w:id="57"/>
            <w:bookmarkEnd w:id="58"/>
            <w:proofErr w:type="gramStart"/>
            <w:r w:rsidRPr="00FA1B49">
              <w:rPr>
                <w:rFonts w:ascii="楷体" w:eastAsia="楷体" w:hAnsi="楷体" w:hint="eastAsia"/>
                <w:sz w:val="21"/>
                <w:szCs w:val="21"/>
              </w:rPr>
              <w:t>秉持创客的</w:t>
            </w:r>
            <w:proofErr w:type="gramEnd"/>
            <w:r w:rsidRPr="00FA1B49">
              <w:rPr>
                <w:rFonts w:ascii="楷体" w:eastAsia="楷体" w:hAnsi="楷体" w:hint="eastAsia"/>
                <w:sz w:val="21"/>
                <w:szCs w:val="21"/>
              </w:rPr>
              <w:t>“</w:t>
            </w:r>
            <w:r w:rsidRPr="00FA1B49">
              <w:rPr>
                <w:rFonts w:ascii="楷体" w:eastAsia="楷体" w:hAnsi="楷体"/>
                <w:sz w:val="21"/>
                <w:szCs w:val="21"/>
              </w:rPr>
              <w:t>6M”</w:t>
            </w:r>
            <w:r w:rsidR="00F907EE">
              <w:rPr>
                <w:rFonts w:ascii="楷体" w:eastAsia="楷体" w:hAnsi="楷体" w:hint="eastAsia"/>
                <w:sz w:val="21"/>
                <w:szCs w:val="21"/>
              </w:rPr>
              <w:t>（</w:t>
            </w:r>
            <w:r w:rsidR="00F907EE" w:rsidRPr="00FA1B49">
              <w:rPr>
                <w:rFonts w:ascii="楷体" w:eastAsia="楷体" w:hAnsi="楷体"/>
                <w:sz w:val="21"/>
                <w:szCs w:val="21"/>
              </w:rPr>
              <w:t>Me</w:t>
            </w:r>
            <w:r w:rsidR="00F907EE">
              <w:rPr>
                <w:rFonts w:ascii="楷体" w:eastAsia="楷体" w:hAnsi="楷体" w:hint="eastAsia"/>
                <w:sz w:val="21"/>
                <w:szCs w:val="21"/>
              </w:rPr>
              <w:t>、</w:t>
            </w:r>
            <w:r w:rsidR="00F907EE" w:rsidRPr="00FA1B49">
              <w:rPr>
                <w:rFonts w:ascii="楷体" w:eastAsia="楷体" w:hAnsi="楷体"/>
                <w:sz w:val="21"/>
                <w:szCs w:val="21"/>
              </w:rPr>
              <w:t>Mind</w:t>
            </w:r>
            <w:r w:rsidR="00F907EE">
              <w:rPr>
                <w:rFonts w:ascii="楷体" w:eastAsia="楷体" w:hAnsi="楷体" w:hint="eastAsia"/>
                <w:sz w:val="21"/>
                <w:szCs w:val="21"/>
              </w:rPr>
              <w:t>、</w:t>
            </w:r>
            <w:r w:rsidR="00F907EE" w:rsidRPr="00FA1B49">
              <w:rPr>
                <w:rFonts w:ascii="楷体" w:eastAsia="楷体" w:hAnsi="楷体"/>
                <w:sz w:val="21"/>
                <w:szCs w:val="21"/>
              </w:rPr>
              <w:t>Magic</w:t>
            </w:r>
            <w:r w:rsidR="00F907EE">
              <w:rPr>
                <w:rFonts w:ascii="楷体" w:eastAsia="楷体" w:hAnsi="楷体" w:hint="eastAsia"/>
                <w:sz w:val="21"/>
                <w:szCs w:val="21"/>
              </w:rPr>
              <w:t>、</w:t>
            </w:r>
            <w:r w:rsidR="00F907EE" w:rsidRPr="00FA1B49">
              <w:rPr>
                <w:rFonts w:ascii="楷体" w:eastAsia="楷体" w:hAnsi="楷体"/>
                <w:sz w:val="21"/>
                <w:szCs w:val="21"/>
              </w:rPr>
              <w:t>Maker</w:t>
            </w:r>
            <w:r w:rsidR="00F907EE">
              <w:rPr>
                <w:rFonts w:ascii="楷体" w:eastAsia="楷体" w:hAnsi="楷体" w:hint="eastAsia"/>
                <w:sz w:val="21"/>
                <w:szCs w:val="21"/>
              </w:rPr>
              <w:t>、</w:t>
            </w:r>
            <w:r w:rsidR="00F907EE" w:rsidRPr="00FA1B49" w:rsidDel="00F907EE">
              <w:rPr>
                <w:rFonts w:ascii="楷体" w:eastAsia="楷体" w:hAnsi="楷体"/>
                <w:sz w:val="21"/>
                <w:szCs w:val="21"/>
              </w:rPr>
              <w:t xml:space="preserve"> </w:t>
            </w:r>
            <w:r w:rsidR="00F907EE" w:rsidRPr="00FA1B49">
              <w:rPr>
                <w:rFonts w:ascii="楷体" w:eastAsia="楷体" w:hAnsi="楷体"/>
                <w:sz w:val="21"/>
                <w:szCs w:val="21"/>
              </w:rPr>
              <w:t>Machine</w:t>
            </w:r>
            <w:r w:rsidR="00F907EE">
              <w:rPr>
                <w:rFonts w:ascii="楷体" w:eastAsia="楷体" w:hAnsi="楷体" w:hint="eastAsia"/>
                <w:sz w:val="21"/>
                <w:szCs w:val="21"/>
              </w:rPr>
              <w:t>、</w:t>
            </w:r>
            <w:r w:rsidR="00F907EE" w:rsidRPr="00FA1B49">
              <w:rPr>
                <w:rFonts w:ascii="楷体" w:eastAsia="楷体" w:hAnsi="楷体"/>
                <w:sz w:val="21"/>
                <w:szCs w:val="21"/>
              </w:rPr>
              <w:t>Market</w:t>
            </w:r>
            <w:r w:rsidR="00F907EE">
              <w:rPr>
                <w:rFonts w:ascii="楷体" w:eastAsia="楷体" w:hAnsi="楷体" w:hint="eastAsia"/>
                <w:sz w:val="21"/>
                <w:szCs w:val="21"/>
              </w:rPr>
              <w:t>）</w:t>
            </w:r>
            <w:r w:rsidRPr="00FA1B49">
              <w:rPr>
                <w:rFonts w:ascii="楷体" w:eastAsia="楷体" w:hAnsi="楷体"/>
                <w:sz w:val="21"/>
                <w:szCs w:val="21"/>
              </w:rPr>
              <w:t>理念，</w:t>
            </w:r>
            <w:proofErr w:type="gramStart"/>
            <w:r w:rsidRPr="00FA1B49">
              <w:rPr>
                <w:rFonts w:ascii="楷体" w:eastAsia="楷体" w:hAnsi="楷体"/>
                <w:sz w:val="21"/>
                <w:szCs w:val="21"/>
              </w:rPr>
              <w:t>成立</w:t>
            </w:r>
            <w:r w:rsidRPr="00FA1B49">
              <w:rPr>
                <w:rFonts w:ascii="楷体" w:eastAsia="楷体" w:hAnsi="楷体" w:hint="eastAsia"/>
                <w:sz w:val="21"/>
                <w:szCs w:val="21"/>
              </w:rPr>
              <w:t>创客中心</w:t>
            </w:r>
            <w:proofErr w:type="gramEnd"/>
            <w:r w:rsidRPr="00FA1B49">
              <w:rPr>
                <w:rFonts w:ascii="楷体" w:eastAsia="楷体" w:hAnsi="楷体" w:hint="eastAsia"/>
                <w:sz w:val="21"/>
                <w:szCs w:val="21"/>
              </w:rPr>
              <w:t>，为各</w:t>
            </w:r>
            <w:proofErr w:type="gramStart"/>
            <w:r w:rsidRPr="00FA1B49">
              <w:rPr>
                <w:rFonts w:ascii="楷体" w:eastAsia="楷体" w:hAnsi="楷体" w:hint="eastAsia"/>
                <w:sz w:val="21"/>
                <w:szCs w:val="21"/>
              </w:rPr>
              <w:t>类创新</w:t>
            </w:r>
            <w:proofErr w:type="gramEnd"/>
            <w:r w:rsidRPr="00FA1B49">
              <w:rPr>
                <w:rFonts w:ascii="楷体" w:eastAsia="楷体" w:hAnsi="楷体" w:hint="eastAsia"/>
                <w:sz w:val="21"/>
                <w:szCs w:val="21"/>
              </w:rPr>
              <w:t>创业项目提供学校门面房入驻机会，以及</w:t>
            </w:r>
            <w:proofErr w:type="gramStart"/>
            <w:r w:rsidRPr="00FA1B49">
              <w:rPr>
                <w:rFonts w:ascii="楷体" w:eastAsia="楷体" w:hAnsi="楷体" w:hint="eastAsia"/>
                <w:sz w:val="21"/>
                <w:szCs w:val="21"/>
              </w:rPr>
              <w:t>酷梦创投创业</w:t>
            </w:r>
            <w:proofErr w:type="gramEnd"/>
            <w:r w:rsidRPr="00FA1B49">
              <w:rPr>
                <w:rFonts w:ascii="楷体" w:eastAsia="楷体" w:hAnsi="楷体" w:hint="eastAsia"/>
                <w:sz w:val="21"/>
                <w:szCs w:val="21"/>
              </w:rPr>
              <w:t>空间半年免租孵化期、公司注册及运营的标准流程支持等，共打造创新创业项目</w:t>
            </w:r>
            <w:r w:rsidRPr="00FA1B49">
              <w:rPr>
                <w:rFonts w:ascii="楷体" w:eastAsia="楷体" w:hAnsi="楷体"/>
                <w:sz w:val="21"/>
                <w:szCs w:val="21"/>
              </w:rPr>
              <w:t>91个。《互动式创新研习社——KITSUNE/狐火创模》《可扩展网络存储服务器》两个项目晋级第五届中国“互联网+”大学生创新创业大赛决赛</w:t>
            </w:r>
            <w:r w:rsidR="00041C72">
              <w:rPr>
                <w:rFonts w:ascii="楷体" w:eastAsia="楷体" w:hAnsi="楷体" w:hint="eastAsia"/>
                <w:sz w:val="21"/>
                <w:szCs w:val="21"/>
              </w:rPr>
              <w:t>，</w:t>
            </w:r>
            <w:r w:rsidR="003C3964">
              <w:rPr>
                <w:rFonts w:ascii="楷体" w:eastAsia="楷体" w:hAnsi="楷体" w:hint="eastAsia"/>
                <w:sz w:val="21"/>
                <w:szCs w:val="21"/>
              </w:rPr>
              <w:t>最终</w:t>
            </w:r>
            <w:r w:rsidR="00041C72" w:rsidRPr="00041C72">
              <w:rPr>
                <w:rFonts w:ascii="楷体" w:eastAsia="楷体" w:hAnsi="楷体" w:hint="eastAsia"/>
                <w:sz w:val="21"/>
                <w:szCs w:val="21"/>
              </w:rPr>
              <w:t>获</w:t>
            </w:r>
            <w:r w:rsidR="00041C72">
              <w:rPr>
                <w:rFonts w:ascii="楷体" w:eastAsia="楷体" w:hAnsi="楷体" w:hint="eastAsia"/>
                <w:sz w:val="21"/>
                <w:szCs w:val="21"/>
              </w:rPr>
              <w:t>得</w:t>
            </w:r>
            <w:r w:rsidR="00041C72" w:rsidRPr="00041C72">
              <w:rPr>
                <w:rFonts w:ascii="楷体" w:eastAsia="楷体" w:hAnsi="楷体" w:hint="eastAsia"/>
                <w:sz w:val="21"/>
                <w:szCs w:val="21"/>
              </w:rPr>
              <w:t>职教赛道银奖</w:t>
            </w:r>
            <w:r w:rsidR="00041C72">
              <w:rPr>
                <w:rFonts w:ascii="楷体" w:eastAsia="楷体" w:hAnsi="楷体" w:hint="eastAsia"/>
                <w:sz w:val="21"/>
                <w:szCs w:val="21"/>
              </w:rPr>
              <w:t>。</w:t>
            </w:r>
          </w:p>
          <w:p w:rsidR="00C36DE8" w:rsidRPr="00FA1B49" w:rsidRDefault="00C36DE8" w:rsidP="00FA1B49">
            <w:pPr>
              <w:adjustRightInd w:val="0"/>
              <w:snapToGrid w:val="0"/>
              <w:spacing w:line="360" w:lineRule="auto"/>
              <w:ind w:firstLineChars="200" w:firstLine="420"/>
              <w:rPr>
                <w:rFonts w:ascii="楷体" w:eastAsia="楷体" w:hAnsi="楷体"/>
                <w:sz w:val="21"/>
                <w:szCs w:val="21"/>
              </w:rPr>
            </w:pPr>
            <w:r>
              <w:rPr>
                <w:rFonts w:ascii="楷体" w:eastAsia="楷体" w:hAnsi="楷体" w:hint="eastAsia"/>
                <w:sz w:val="21"/>
                <w:szCs w:val="21"/>
              </w:rPr>
              <w:t>上海市农业学校</w:t>
            </w:r>
            <w:r w:rsidRPr="00C36DE8">
              <w:rPr>
                <w:rFonts w:ascii="楷体" w:eastAsia="楷体" w:hAnsi="楷体" w:hint="eastAsia"/>
                <w:sz w:val="21"/>
                <w:szCs w:val="21"/>
              </w:rPr>
              <w:t>积极开展创新创业教育，每学期通过举办创新创业专题讲座、创业营销实践、参加创新创业比赛、双创培训等，培养和提升学生创新创业意识、精神、能力和素质</w:t>
            </w:r>
            <w:r>
              <w:rPr>
                <w:rFonts w:ascii="楷体" w:eastAsia="楷体" w:hAnsi="楷体" w:hint="eastAsia"/>
                <w:sz w:val="21"/>
                <w:szCs w:val="21"/>
              </w:rPr>
              <w:t>，该校</w:t>
            </w:r>
            <w:r w:rsidRPr="00C36DE8">
              <w:rPr>
                <w:rFonts w:ascii="楷体" w:eastAsia="楷体" w:hAnsi="楷体" w:hint="eastAsia"/>
                <w:sz w:val="21"/>
                <w:szCs w:val="21"/>
              </w:rPr>
              <w:t>组织</w:t>
            </w:r>
            <w:r>
              <w:rPr>
                <w:rFonts w:ascii="楷体" w:eastAsia="楷体" w:hAnsi="楷体" w:hint="eastAsia"/>
                <w:sz w:val="21"/>
                <w:szCs w:val="21"/>
              </w:rPr>
              <w:t>学生参加</w:t>
            </w:r>
            <w:r w:rsidRPr="00C36DE8">
              <w:rPr>
                <w:rFonts w:ascii="楷体" w:eastAsia="楷体" w:hAnsi="楷体" w:hint="eastAsia"/>
                <w:sz w:val="21"/>
                <w:szCs w:val="21"/>
              </w:rPr>
              <w:t>第五届“互联网+”大学生创新创业比赛，共报名86个中</w:t>
            </w:r>
            <w:proofErr w:type="gramStart"/>
            <w:r w:rsidRPr="00C36DE8">
              <w:rPr>
                <w:rFonts w:ascii="楷体" w:eastAsia="楷体" w:hAnsi="楷体" w:hint="eastAsia"/>
                <w:sz w:val="21"/>
                <w:szCs w:val="21"/>
              </w:rPr>
              <w:t>职项目</w:t>
            </w:r>
            <w:proofErr w:type="gramEnd"/>
            <w:r w:rsidRPr="00C36DE8">
              <w:rPr>
                <w:rFonts w:ascii="楷体" w:eastAsia="楷体" w:hAnsi="楷体" w:hint="eastAsia"/>
                <w:sz w:val="21"/>
                <w:szCs w:val="21"/>
              </w:rPr>
              <w:t>,获2项银奖，1项铜奖，5项优胜奖。</w:t>
            </w:r>
          </w:p>
          <w:p w:rsidR="00AD64E6" w:rsidRDefault="00AD64E6"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上海市商贸旅游学校引导学生用当下的时代语境诠释传统文化的内涵，深入社会开展创新创业活动。</w:t>
            </w:r>
            <w:r w:rsidR="00F907EE">
              <w:rPr>
                <w:rFonts w:ascii="楷体" w:eastAsia="楷体" w:hAnsi="楷体" w:hint="eastAsia"/>
                <w:sz w:val="21"/>
                <w:szCs w:val="21"/>
              </w:rPr>
              <w:t>该校</w:t>
            </w:r>
            <w:r w:rsidRPr="00FA1B49">
              <w:rPr>
                <w:rFonts w:ascii="楷体" w:eastAsia="楷体" w:hAnsi="楷体" w:hint="eastAsia"/>
                <w:sz w:val="21"/>
                <w:szCs w:val="21"/>
              </w:rPr>
              <w:t>美术和营销专业为上海传统品牌“大白兔”“美加净”“回力”等“老字号”设计新包装，打造“新国潮”</w:t>
            </w:r>
            <w:r w:rsidR="00F907EE">
              <w:rPr>
                <w:rFonts w:ascii="楷体" w:eastAsia="楷体" w:hAnsi="楷体" w:hint="eastAsia"/>
                <w:sz w:val="21"/>
                <w:szCs w:val="21"/>
              </w:rPr>
              <w:t>；</w:t>
            </w:r>
            <w:r w:rsidRPr="00FA1B49">
              <w:rPr>
                <w:rFonts w:ascii="楷体" w:eastAsia="楷体" w:hAnsi="楷体" w:hint="eastAsia"/>
                <w:sz w:val="21"/>
                <w:szCs w:val="21"/>
              </w:rPr>
              <w:t>中餐烹饪专业研发“上海之春”中式下午茶</w:t>
            </w:r>
            <w:r w:rsidR="00F907EE">
              <w:rPr>
                <w:rFonts w:ascii="楷体" w:eastAsia="楷体" w:hAnsi="楷体" w:hint="eastAsia"/>
                <w:sz w:val="21"/>
                <w:szCs w:val="21"/>
              </w:rPr>
              <w:t>；</w:t>
            </w:r>
            <w:r w:rsidRPr="00FA1B49">
              <w:rPr>
                <w:rFonts w:ascii="楷体" w:eastAsia="楷体" w:hAnsi="楷体" w:hint="eastAsia"/>
                <w:sz w:val="21"/>
                <w:szCs w:val="21"/>
              </w:rPr>
              <w:t>美术设计和文物修复专业参与南京东路街道“相遇贵州路”活动，寻找设计灵感创作了咖啡杯、环保袋等</w:t>
            </w:r>
            <w:r w:rsidRPr="00FA1B49">
              <w:rPr>
                <w:rFonts w:ascii="楷体" w:eastAsia="楷体" w:hAnsi="楷体"/>
                <w:sz w:val="21"/>
                <w:szCs w:val="21"/>
              </w:rPr>
              <w:t>18件创意作品</w:t>
            </w:r>
            <w:r w:rsidR="00400828">
              <w:rPr>
                <w:rFonts w:ascii="楷体" w:eastAsia="楷体" w:hAnsi="楷体" w:hint="eastAsia"/>
                <w:sz w:val="21"/>
                <w:szCs w:val="21"/>
              </w:rPr>
              <w:t>；</w:t>
            </w:r>
            <w:r w:rsidR="00400828" w:rsidRPr="00400828">
              <w:rPr>
                <w:rFonts w:ascii="楷体" w:eastAsia="楷体" w:hAnsi="楷体" w:hint="eastAsia"/>
                <w:sz w:val="21"/>
                <w:szCs w:val="21"/>
              </w:rPr>
              <w:t>“露香园”顾绣习艺堂社团承担了大世界非遗传习课堂的对外展示和辐射任务</w:t>
            </w:r>
            <w:r w:rsidR="00400828">
              <w:rPr>
                <w:rFonts w:ascii="楷体" w:eastAsia="楷体" w:hAnsi="楷体" w:hint="eastAsia"/>
                <w:sz w:val="21"/>
                <w:szCs w:val="21"/>
              </w:rPr>
              <w:t>，</w:t>
            </w:r>
            <w:r w:rsidR="00400828" w:rsidRPr="00400828">
              <w:rPr>
                <w:rFonts w:ascii="楷体" w:eastAsia="楷体" w:hAnsi="楷体" w:hint="eastAsia"/>
                <w:sz w:val="21"/>
                <w:szCs w:val="21"/>
              </w:rPr>
              <w:t>让“露香园顾绣”走进寻常百姓</w:t>
            </w:r>
            <w:r w:rsidR="00400828">
              <w:rPr>
                <w:rFonts w:ascii="楷体" w:eastAsia="楷体" w:hAnsi="楷体" w:hint="eastAsia"/>
                <w:sz w:val="21"/>
                <w:szCs w:val="21"/>
              </w:rPr>
              <w:t>。</w:t>
            </w:r>
          </w:p>
          <w:p w:rsidR="00C36DE8" w:rsidRPr="00FA1B49" w:rsidRDefault="00046BD3" w:rsidP="00541798">
            <w:pPr>
              <w:adjustRightInd w:val="0"/>
              <w:snapToGrid w:val="0"/>
              <w:spacing w:line="360" w:lineRule="auto"/>
              <w:ind w:firstLineChars="200" w:firstLine="420"/>
              <w:rPr>
                <w:rFonts w:ascii="楷体" w:eastAsia="楷体" w:hAnsi="楷体"/>
                <w:sz w:val="21"/>
                <w:szCs w:val="21"/>
              </w:rPr>
            </w:pPr>
            <w:r>
              <w:rPr>
                <w:rFonts w:ascii="楷体" w:eastAsia="楷体" w:hAnsi="楷体"/>
                <w:sz w:val="21"/>
                <w:szCs w:val="21"/>
              </w:rPr>
              <w:t>上海市高级技工学校重视对</w:t>
            </w:r>
            <w:r w:rsidRPr="00046BD3">
              <w:rPr>
                <w:rFonts w:ascii="楷体" w:eastAsia="楷体" w:hAnsi="楷体" w:hint="eastAsia"/>
                <w:sz w:val="21"/>
                <w:szCs w:val="21"/>
              </w:rPr>
              <w:t>学生创新意识、技术革新、专利申请和小发明实施、小发明制作等多个维度培养，以学生为第一发明人获批4项国家授权专利，学生成果参加“挑战杯—彩虹人生”创新系列竞赛获2017年上海市“挑战杯—彩虹人生”创新大赛二等奖1项</w:t>
            </w:r>
            <w:r w:rsidR="00541798">
              <w:rPr>
                <w:rFonts w:ascii="楷体" w:eastAsia="楷体" w:hAnsi="楷体" w:hint="eastAsia"/>
                <w:sz w:val="21"/>
                <w:szCs w:val="21"/>
              </w:rPr>
              <w:t>，</w:t>
            </w:r>
            <w:r w:rsidR="008A5AF8" w:rsidRPr="00046BD3">
              <w:rPr>
                <w:rFonts w:ascii="楷体" w:eastAsia="楷体" w:hAnsi="楷体" w:hint="eastAsia"/>
                <w:sz w:val="21"/>
                <w:szCs w:val="21"/>
              </w:rPr>
              <w:t>2018年全国职业学校创新大赛二等奖1项</w:t>
            </w:r>
            <w:r w:rsidR="008A5AF8">
              <w:rPr>
                <w:rFonts w:ascii="楷体" w:eastAsia="楷体" w:hAnsi="楷体" w:hint="eastAsia"/>
                <w:sz w:val="21"/>
                <w:szCs w:val="21"/>
              </w:rPr>
              <w:t>，</w:t>
            </w:r>
            <w:r w:rsidRPr="00046BD3">
              <w:rPr>
                <w:rFonts w:ascii="楷体" w:eastAsia="楷体" w:hAnsi="楷体" w:hint="eastAsia"/>
                <w:sz w:val="21"/>
                <w:szCs w:val="21"/>
              </w:rPr>
              <w:t>2018上海市“挑战杯—彩虹人生”一等奖1项</w:t>
            </w:r>
            <w:r>
              <w:rPr>
                <w:rFonts w:ascii="楷体" w:eastAsia="楷体" w:hAnsi="楷体" w:hint="eastAsia"/>
                <w:sz w:val="21"/>
                <w:szCs w:val="21"/>
              </w:rPr>
              <w:t>。</w:t>
            </w:r>
          </w:p>
        </w:tc>
      </w:tr>
    </w:tbl>
    <w:p w:rsidR="00DA28DE" w:rsidRDefault="00DA28DE" w:rsidP="00DA28DE"/>
    <w:p w:rsidR="00DA28DE" w:rsidRDefault="00DA28DE" w:rsidP="00DA28DE">
      <w:pPr>
        <w:sectPr w:rsidR="00DA28DE">
          <w:pgSz w:w="11906" w:h="16838"/>
          <w:pgMar w:top="1440" w:right="1800" w:bottom="1440" w:left="1800" w:header="851" w:footer="992" w:gutter="0"/>
          <w:cols w:space="425"/>
          <w:docGrid w:type="lines" w:linePitch="312"/>
        </w:sectPr>
      </w:pPr>
    </w:p>
    <w:p w:rsidR="00DA28DE" w:rsidRPr="00F72835" w:rsidRDefault="00DA28DE" w:rsidP="00941C73">
      <w:pPr>
        <w:pStyle w:val="1"/>
        <w:adjustRightInd w:val="0"/>
        <w:snapToGrid w:val="0"/>
        <w:spacing w:beforeLines="50" w:after="100" w:afterAutospacing="1" w:line="360" w:lineRule="auto"/>
        <w:jc w:val="center"/>
        <w:rPr>
          <w:rFonts w:ascii="Times New Roman" w:eastAsia="黑体" w:hAnsi="Times New Roman"/>
          <w:color w:val="002060"/>
          <w:sz w:val="32"/>
          <w:szCs w:val="32"/>
        </w:rPr>
      </w:pPr>
      <w:bookmarkStart w:id="59" w:name="_Toc32840364"/>
      <w:bookmarkStart w:id="60" w:name="_Toc34559987"/>
      <w:r w:rsidRPr="00F72835">
        <w:rPr>
          <w:rFonts w:ascii="Times New Roman" w:eastAsia="黑体" w:hAnsi="Times New Roman"/>
          <w:color w:val="002060"/>
          <w:sz w:val="32"/>
          <w:szCs w:val="32"/>
        </w:rPr>
        <w:lastRenderedPageBreak/>
        <w:t xml:space="preserve">3 </w:t>
      </w:r>
      <w:r w:rsidRPr="00F72835">
        <w:rPr>
          <w:rFonts w:ascii="Times New Roman" w:eastAsia="黑体" w:hAnsi="Times New Roman" w:hint="eastAsia"/>
          <w:color w:val="002060"/>
          <w:sz w:val="32"/>
          <w:szCs w:val="32"/>
        </w:rPr>
        <w:t>质量保障</w:t>
      </w:r>
      <w:bookmarkEnd w:id="59"/>
      <w:bookmarkEnd w:id="60"/>
    </w:p>
    <w:p w:rsidR="00DA28DE" w:rsidRPr="00F84CB0" w:rsidRDefault="00DA28DE" w:rsidP="00941C73">
      <w:pPr>
        <w:keepNext/>
        <w:keepLines/>
        <w:adjustRightInd w:val="0"/>
        <w:snapToGrid w:val="0"/>
        <w:spacing w:beforeLines="50" w:afterLines="50" w:line="500" w:lineRule="exact"/>
        <w:ind w:firstLineChars="200" w:firstLine="562"/>
        <w:outlineLvl w:val="1"/>
        <w:rPr>
          <w:rFonts w:ascii="Times New Roman" w:hAnsi="Times New Roman"/>
          <w:b/>
          <w:bCs/>
          <w:color w:val="002060"/>
          <w:kern w:val="44"/>
          <w:sz w:val="28"/>
          <w:szCs w:val="28"/>
        </w:rPr>
      </w:pPr>
      <w:bookmarkStart w:id="61" w:name="_Toc32840365"/>
      <w:bookmarkStart w:id="62" w:name="_Toc34559988"/>
      <w:r w:rsidRPr="00F84CB0">
        <w:rPr>
          <w:rFonts w:ascii="Times New Roman" w:hAnsi="Times New Roman"/>
          <w:b/>
          <w:bCs/>
          <w:color w:val="002060"/>
          <w:kern w:val="44"/>
          <w:sz w:val="28"/>
          <w:szCs w:val="28"/>
        </w:rPr>
        <w:t>3.1</w:t>
      </w:r>
      <w:r w:rsidR="002035F1">
        <w:rPr>
          <w:rFonts w:ascii="Times New Roman" w:hAnsi="Times New Roman" w:hint="eastAsia"/>
          <w:b/>
          <w:bCs/>
          <w:color w:val="002060"/>
          <w:kern w:val="44"/>
          <w:sz w:val="28"/>
          <w:szCs w:val="28"/>
        </w:rPr>
        <w:t xml:space="preserve"> </w:t>
      </w:r>
      <w:r w:rsidRPr="00F84CB0">
        <w:rPr>
          <w:rFonts w:ascii="Times New Roman" w:hAnsi="Times New Roman" w:hint="eastAsia"/>
          <w:b/>
          <w:bCs/>
          <w:color w:val="002060"/>
          <w:kern w:val="44"/>
          <w:sz w:val="28"/>
          <w:szCs w:val="28"/>
        </w:rPr>
        <w:t>专业布局</w:t>
      </w:r>
      <w:bookmarkEnd w:id="61"/>
      <w:bookmarkEnd w:id="62"/>
    </w:p>
    <w:p w:rsidR="00DA28DE" w:rsidRPr="006C28AA" w:rsidRDefault="00DA28DE" w:rsidP="00DA28DE">
      <w:pPr>
        <w:spacing w:line="480" w:lineRule="exact"/>
        <w:ind w:firstLine="600"/>
        <w:rPr>
          <w:rFonts w:ascii="宋体" w:hAnsi="宋体"/>
          <w:sz w:val="24"/>
          <w:szCs w:val="22"/>
        </w:rPr>
      </w:pPr>
      <w:r w:rsidRPr="00AB008B">
        <w:rPr>
          <w:rFonts w:ascii="宋体" w:hAnsi="宋体" w:hint="eastAsia"/>
          <w:b/>
          <w:color w:val="002060"/>
          <w:sz w:val="24"/>
          <w:szCs w:val="22"/>
        </w:rPr>
        <w:t>专业</w:t>
      </w:r>
      <w:r>
        <w:rPr>
          <w:rFonts w:ascii="宋体" w:hAnsi="宋体" w:hint="eastAsia"/>
          <w:b/>
          <w:color w:val="002060"/>
          <w:sz w:val="24"/>
          <w:szCs w:val="22"/>
        </w:rPr>
        <w:t>设置</w:t>
      </w:r>
      <w:r w:rsidR="0090502F">
        <w:rPr>
          <w:rFonts w:ascii="宋体" w:hAnsi="宋体" w:hint="eastAsia"/>
          <w:b/>
          <w:color w:val="002060"/>
          <w:sz w:val="24"/>
          <w:szCs w:val="22"/>
        </w:rPr>
        <w:t>对接城市</w:t>
      </w:r>
      <w:r w:rsidRPr="008D5E5B">
        <w:rPr>
          <w:rFonts w:ascii="宋体" w:hAnsi="宋体" w:hint="eastAsia"/>
          <w:b/>
          <w:color w:val="002060"/>
          <w:sz w:val="24"/>
          <w:szCs w:val="22"/>
        </w:rPr>
        <w:t>发展</w:t>
      </w:r>
      <w:r w:rsidRPr="00AB008B">
        <w:rPr>
          <w:rFonts w:ascii="宋体" w:hAnsi="宋体" w:hint="eastAsia"/>
          <w:b/>
          <w:color w:val="002060"/>
          <w:sz w:val="24"/>
          <w:szCs w:val="22"/>
        </w:rPr>
        <w:t>。</w:t>
      </w:r>
      <w:r w:rsidRPr="00AB008B">
        <w:rPr>
          <w:rFonts w:ascii="宋体" w:hAnsi="宋体" w:hint="eastAsia"/>
          <w:sz w:val="24"/>
          <w:szCs w:val="22"/>
        </w:rPr>
        <w:t>2</w:t>
      </w:r>
      <w:r w:rsidRPr="00AB008B">
        <w:rPr>
          <w:rFonts w:ascii="宋体" w:hAnsi="宋体"/>
          <w:sz w:val="24"/>
          <w:szCs w:val="22"/>
        </w:rPr>
        <w:t>019</w:t>
      </w:r>
      <w:r w:rsidRPr="00AB008B">
        <w:rPr>
          <w:rFonts w:ascii="宋体" w:hAnsi="宋体" w:hint="eastAsia"/>
          <w:sz w:val="24"/>
          <w:szCs w:val="22"/>
        </w:rPr>
        <w:t>年，上海中</w:t>
      </w:r>
      <w:r w:rsidR="0090502F">
        <w:rPr>
          <w:rFonts w:ascii="宋体" w:hAnsi="宋体" w:hint="eastAsia"/>
          <w:sz w:val="24"/>
          <w:szCs w:val="22"/>
        </w:rPr>
        <w:t>等职业学校</w:t>
      </w:r>
      <w:r w:rsidRPr="00AB008B">
        <w:rPr>
          <w:rFonts w:ascii="宋体" w:hAnsi="宋体" w:hint="eastAsia"/>
          <w:sz w:val="24"/>
          <w:szCs w:val="22"/>
        </w:rPr>
        <w:t>共</w:t>
      </w:r>
      <w:r w:rsidR="0090502F">
        <w:rPr>
          <w:rFonts w:ascii="宋体" w:hAnsi="宋体" w:hint="eastAsia"/>
          <w:sz w:val="24"/>
          <w:szCs w:val="22"/>
        </w:rPr>
        <w:t>设置</w:t>
      </w:r>
      <w:r w:rsidRPr="00041C72">
        <w:rPr>
          <w:rFonts w:ascii="宋体" w:hAnsi="宋体"/>
          <w:sz w:val="24"/>
          <w:szCs w:val="22"/>
        </w:rPr>
        <w:t>123个专业</w:t>
      </w:r>
      <w:r w:rsidR="0090502F" w:rsidRPr="00041C72">
        <w:rPr>
          <w:rFonts w:ascii="宋体" w:hAnsi="宋体" w:hint="eastAsia"/>
          <w:sz w:val="24"/>
          <w:szCs w:val="22"/>
        </w:rPr>
        <w:t>、</w:t>
      </w:r>
      <w:r w:rsidRPr="00041C72">
        <w:rPr>
          <w:rFonts w:ascii="宋体" w:hAnsi="宋体"/>
          <w:sz w:val="24"/>
          <w:szCs w:val="22"/>
        </w:rPr>
        <w:t>500余个专业点，</w:t>
      </w:r>
      <w:r w:rsidRPr="00AB008B">
        <w:rPr>
          <w:rFonts w:ascii="宋体" w:hAnsi="宋体" w:hint="eastAsia"/>
          <w:sz w:val="24"/>
          <w:szCs w:val="22"/>
        </w:rPr>
        <w:t>专业点在一、二、三产</w:t>
      </w:r>
      <w:r w:rsidRPr="00F84CB0">
        <w:rPr>
          <w:rFonts w:ascii="宋体" w:hAnsi="宋体" w:hint="eastAsia"/>
          <w:sz w:val="24"/>
          <w:szCs w:val="22"/>
        </w:rPr>
        <w:t>业中所占比例分别为1.4%、19.9%、78.7%，</w:t>
      </w:r>
      <w:r w:rsidR="0090502F">
        <w:rPr>
          <w:rFonts w:ascii="宋体" w:hAnsi="宋体" w:hint="eastAsia"/>
          <w:sz w:val="24"/>
          <w:szCs w:val="22"/>
        </w:rPr>
        <w:t>逐步形成</w:t>
      </w:r>
      <w:r w:rsidR="0090502F" w:rsidRPr="00AB008B">
        <w:rPr>
          <w:rFonts w:ascii="宋体" w:hAnsi="宋体" w:hint="eastAsia"/>
          <w:sz w:val="24"/>
          <w:szCs w:val="22"/>
        </w:rPr>
        <w:t>了</w:t>
      </w:r>
      <w:r w:rsidR="009D28ED">
        <w:rPr>
          <w:rFonts w:ascii="宋体" w:hAnsi="宋体" w:hint="eastAsia"/>
          <w:sz w:val="24"/>
          <w:szCs w:val="22"/>
        </w:rPr>
        <w:t>对接</w:t>
      </w:r>
      <w:r w:rsidR="00A141BA">
        <w:rPr>
          <w:rFonts w:ascii="宋体" w:hAnsi="宋体" w:hint="eastAsia"/>
          <w:sz w:val="24"/>
          <w:szCs w:val="22"/>
        </w:rPr>
        <w:t>“四大品牌”</w:t>
      </w:r>
      <w:r w:rsidR="00247927">
        <w:rPr>
          <w:rFonts w:ascii="宋体" w:hAnsi="宋体" w:hint="eastAsia"/>
          <w:sz w:val="24"/>
          <w:szCs w:val="22"/>
        </w:rPr>
        <w:t>、</w:t>
      </w:r>
      <w:r w:rsidR="0090502F">
        <w:rPr>
          <w:rFonts w:ascii="宋体" w:hAnsi="宋体" w:hint="eastAsia"/>
          <w:sz w:val="24"/>
          <w:szCs w:val="22"/>
        </w:rPr>
        <w:t>“五个中心”建设</w:t>
      </w:r>
      <w:r w:rsidR="009D28ED">
        <w:rPr>
          <w:rFonts w:ascii="宋体" w:hAnsi="宋体" w:hint="eastAsia"/>
          <w:sz w:val="24"/>
          <w:szCs w:val="22"/>
        </w:rPr>
        <w:t>需求</w:t>
      </w:r>
      <w:r w:rsidR="0090502F">
        <w:rPr>
          <w:rFonts w:ascii="宋体" w:hAnsi="宋体" w:hint="eastAsia"/>
          <w:sz w:val="24"/>
          <w:szCs w:val="22"/>
        </w:rPr>
        <w:t>，</w:t>
      </w:r>
      <w:r w:rsidR="0090502F" w:rsidRPr="00AB008B">
        <w:rPr>
          <w:rFonts w:ascii="宋体" w:hAnsi="宋体" w:hint="eastAsia"/>
          <w:sz w:val="24"/>
          <w:szCs w:val="22"/>
        </w:rPr>
        <w:t>布局合理、特色鲜明的专业体系，</w:t>
      </w:r>
      <w:r w:rsidR="0090502F">
        <w:rPr>
          <w:rFonts w:ascii="宋体" w:hAnsi="宋体" w:hint="eastAsia"/>
          <w:sz w:val="24"/>
          <w:szCs w:val="22"/>
        </w:rPr>
        <w:t>能够较好地支撑</w:t>
      </w:r>
      <w:r w:rsidRPr="00F84CB0">
        <w:rPr>
          <w:rFonts w:ascii="宋体" w:hAnsi="宋体" w:hint="eastAsia"/>
          <w:sz w:val="24"/>
          <w:szCs w:val="22"/>
        </w:rPr>
        <w:t>上海</w:t>
      </w:r>
      <w:r w:rsidR="0090502F">
        <w:rPr>
          <w:rFonts w:ascii="宋体" w:hAnsi="宋体" w:hint="eastAsia"/>
          <w:sz w:val="24"/>
          <w:szCs w:val="22"/>
        </w:rPr>
        <w:t>城市</w:t>
      </w:r>
      <w:r w:rsidRPr="00F84CB0">
        <w:rPr>
          <w:rFonts w:ascii="宋体" w:hAnsi="宋体" w:hint="eastAsia"/>
          <w:sz w:val="24"/>
          <w:szCs w:val="22"/>
        </w:rPr>
        <w:t>发展。</w:t>
      </w:r>
    </w:p>
    <w:p w:rsidR="00DA28DE" w:rsidRPr="00F84CB0" w:rsidRDefault="00DA28DE" w:rsidP="00FF0597">
      <w:pPr>
        <w:spacing w:line="480" w:lineRule="exact"/>
        <w:ind w:firstLine="600"/>
        <w:rPr>
          <w:rFonts w:ascii="宋体" w:hAnsi="宋体"/>
          <w:szCs w:val="21"/>
        </w:rPr>
      </w:pPr>
      <w:r w:rsidRPr="00AB008B">
        <w:rPr>
          <w:rFonts w:ascii="宋体" w:hAnsi="宋体" w:hint="eastAsia"/>
          <w:b/>
          <w:color w:val="002060"/>
          <w:sz w:val="24"/>
          <w:szCs w:val="22"/>
        </w:rPr>
        <w:t>专业布局</w:t>
      </w:r>
      <w:r>
        <w:rPr>
          <w:rFonts w:ascii="宋体" w:hAnsi="宋体" w:hint="eastAsia"/>
          <w:b/>
          <w:color w:val="002060"/>
          <w:sz w:val="24"/>
          <w:szCs w:val="22"/>
        </w:rPr>
        <w:t>结构进一步</w:t>
      </w:r>
      <w:r w:rsidRPr="00AB008B">
        <w:rPr>
          <w:rFonts w:ascii="宋体" w:hAnsi="宋体" w:hint="eastAsia"/>
          <w:b/>
          <w:color w:val="002060"/>
          <w:sz w:val="24"/>
          <w:szCs w:val="22"/>
        </w:rPr>
        <w:t>优化。</w:t>
      </w:r>
      <w:r w:rsidRPr="00F84CB0">
        <w:rPr>
          <w:rFonts w:ascii="宋体" w:hAnsi="宋体" w:hint="eastAsia"/>
          <w:sz w:val="24"/>
          <w:szCs w:val="22"/>
        </w:rPr>
        <w:t>聚焦“五个中心”“四大品牌”建设要求，上海</w:t>
      </w:r>
      <w:r w:rsidR="0090502F">
        <w:rPr>
          <w:rFonts w:ascii="宋体" w:hAnsi="宋体" w:hint="eastAsia"/>
          <w:sz w:val="24"/>
          <w:szCs w:val="22"/>
        </w:rPr>
        <w:t>中等职业学校</w:t>
      </w:r>
      <w:r w:rsidRPr="00F84CB0">
        <w:rPr>
          <w:rFonts w:ascii="宋体" w:hAnsi="宋体" w:hint="eastAsia"/>
          <w:sz w:val="24"/>
          <w:szCs w:val="22"/>
        </w:rPr>
        <w:t>加紧开设机器人维修、移动电商等新兴专业</w:t>
      </w:r>
      <w:r>
        <w:rPr>
          <w:rFonts w:ascii="宋体" w:hAnsi="宋体" w:hint="eastAsia"/>
          <w:sz w:val="24"/>
          <w:szCs w:val="22"/>
        </w:rPr>
        <w:t>，</w:t>
      </w:r>
      <w:r w:rsidRPr="00103181">
        <w:rPr>
          <w:rFonts w:ascii="宋体" w:hAnsi="宋体" w:hint="eastAsia"/>
          <w:sz w:val="24"/>
          <w:szCs w:val="22"/>
        </w:rPr>
        <w:t>新增学前教育、护理等</w:t>
      </w:r>
      <w:r>
        <w:rPr>
          <w:rFonts w:ascii="宋体" w:hAnsi="宋体" w:hint="eastAsia"/>
          <w:sz w:val="24"/>
          <w:szCs w:val="22"/>
        </w:rPr>
        <w:t>人才缺口仍然较大的</w:t>
      </w:r>
      <w:r w:rsidRPr="00103181">
        <w:rPr>
          <w:rFonts w:ascii="宋体" w:hAnsi="宋体" w:hint="eastAsia"/>
          <w:sz w:val="24"/>
          <w:szCs w:val="22"/>
        </w:rPr>
        <w:t>专业点，扩大招生规模；主动关闭、削减</w:t>
      </w:r>
      <w:r w:rsidRPr="0082014A">
        <w:rPr>
          <w:rFonts w:ascii="宋体" w:hAnsi="宋体" w:hint="eastAsia"/>
          <w:sz w:val="24"/>
          <w:szCs w:val="22"/>
        </w:rPr>
        <w:t>有色金属冶炼、火电厂仪表安装等不符合上海产业发展</w:t>
      </w:r>
      <w:r w:rsidR="0090502F">
        <w:rPr>
          <w:rFonts w:ascii="宋体" w:hAnsi="宋体" w:hint="eastAsia"/>
          <w:sz w:val="24"/>
          <w:szCs w:val="22"/>
        </w:rPr>
        <w:t>需求</w:t>
      </w:r>
      <w:r w:rsidRPr="0082014A">
        <w:rPr>
          <w:rFonts w:ascii="宋体" w:hAnsi="宋体" w:hint="eastAsia"/>
          <w:sz w:val="24"/>
          <w:szCs w:val="22"/>
        </w:rPr>
        <w:t>的</w:t>
      </w:r>
      <w:r w:rsidRPr="00103181">
        <w:rPr>
          <w:rFonts w:ascii="宋体" w:hAnsi="宋体" w:hint="eastAsia"/>
          <w:sz w:val="24"/>
          <w:szCs w:val="22"/>
        </w:rPr>
        <w:t>专业</w:t>
      </w:r>
      <w:r w:rsidRPr="00F84CB0">
        <w:rPr>
          <w:rFonts w:ascii="宋体" w:hAnsi="宋体" w:hint="eastAsia"/>
          <w:sz w:val="24"/>
          <w:szCs w:val="22"/>
        </w:rPr>
        <w:t>。201</w:t>
      </w:r>
      <w:r w:rsidRPr="00F84CB0">
        <w:rPr>
          <w:rFonts w:ascii="宋体" w:hAnsi="宋体"/>
          <w:sz w:val="24"/>
          <w:szCs w:val="22"/>
        </w:rPr>
        <w:t>9</w:t>
      </w:r>
      <w:r w:rsidRPr="00F84CB0">
        <w:rPr>
          <w:rFonts w:ascii="宋体" w:hAnsi="宋体" w:hint="eastAsia"/>
          <w:sz w:val="24"/>
          <w:szCs w:val="22"/>
        </w:rPr>
        <w:t>年</w:t>
      </w:r>
      <w:r>
        <w:rPr>
          <w:rFonts w:ascii="宋体" w:hAnsi="宋体" w:hint="eastAsia"/>
          <w:sz w:val="24"/>
          <w:szCs w:val="22"/>
        </w:rPr>
        <w:t>全市</w:t>
      </w:r>
      <w:r w:rsidR="00016FF8">
        <w:rPr>
          <w:rFonts w:ascii="宋体" w:hAnsi="宋体" w:hint="eastAsia"/>
          <w:sz w:val="24"/>
          <w:szCs w:val="22"/>
        </w:rPr>
        <w:t>中等职业学校</w:t>
      </w:r>
      <w:r w:rsidRPr="00AF0CE7">
        <w:rPr>
          <w:rFonts w:ascii="宋体" w:hAnsi="宋体" w:hint="eastAsia"/>
          <w:sz w:val="24"/>
          <w:szCs w:val="22"/>
        </w:rPr>
        <w:t>停</w:t>
      </w:r>
      <w:r>
        <w:rPr>
          <w:rFonts w:ascii="宋体" w:hAnsi="宋体" w:hint="eastAsia"/>
          <w:sz w:val="24"/>
          <w:szCs w:val="22"/>
        </w:rPr>
        <w:t>招</w:t>
      </w:r>
      <w:r w:rsidRPr="00AF0CE7">
        <w:rPr>
          <w:rFonts w:ascii="宋体" w:hAnsi="宋体" w:hint="eastAsia"/>
          <w:sz w:val="24"/>
          <w:szCs w:val="22"/>
        </w:rPr>
        <w:t>23个专业点，主动削减招生规模专业点130余个</w:t>
      </w:r>
      <w:r w:rsidRPr="00F84CB0">
        <w:rPr>
          <w:rFonts w:ascii="宋体" w:hAnsi="宋体" w:hint="eastAsia"/>
          <w:sz w:val="24"/>
          <w:szCs w:val="22"/>
        </w:rPr>
        <w:t>；</w:t>
      </w:r>
      <w:r>
        <w:rPr>
          <w:rFonts w:ascii="宋体" w:hAnsi="宋体"/>
          <w:sz w:val="24"/>
          <w:szCs w:val="22"/>
        </w:rPr>
        <w:t>建设</w:t>
      </w:r>
      <w:r w:rsidRPr="00F84CB0">
        <w:rPr>
          <w:rFonts w:ascii="宋体" w:hAnsi="宋体" w:hint="eastAsia"/>
          <w:sz w:val="24"/>
          <w:szCs w:val="22"/>
        </w:rPr>
        <w:t>汽车车身修复、机电技术应用、数控技术应用等</w:t>
      </w:r>
      <w:r w:rsidRPr="00F84CB0">
        <w:rPr>
          <w:rFonts w:ascii="宋体" w:hAnsi="宋体"/>
          <w:sz w:val="24"/>
          <w:szCs w:val="22"/>
        </w:rPr>
        <w:t>50个</w:t>
      </w:r>
      <w:r w:rsidRPr="00F84CB0">
        <w:rPr>
          <w:rFonts w:ascii="宋体" w:hAnsi="宋体" w:hint="eastAsia"/>
          <w:sz w:val="24"/>
          <w:szCs w:val="22"/>
        </w:rPr>
        <w:t>有一定社会影响力的</w:t>
      </w:r>
      <w:r w:rsidRPr="00F84CB0">
        <w:rPr>
          <w:rFonts w:ascii="宋体" w:hAnsi="宋体"/>
          <w:sz w:val="24"/>
          <w:szCs w:val="22"/>
        </w:rPr>
        <w:t>示范品牌专业</w:t>
      </w:r>
      <w:r w:rsidRPr="00F84CB0">
        <w:rPr>
          <w:rFonts w:ascii="宋体" w:hAnsi="宋体" w:hint="eastAsia"/>
          <w:sz w:val="24"/>
          <w:szCs w:val="22"/>
        </w:rPr>
        <w:t>。</w:t>
      </w:r>
      <w:r w:rsidRPr="00F84CB0">
        <w:rPr>
          <w:rStyle w:val="a9"/>
          <w:rFonts w:ascii="宋体" w:hAnsi="宋体"/>
          <w:sz w:val="24"/>
          <w:szCs w:val="22"/>
        </w:rPr>
        <w:footnoteReference w:id="9"/>
      </w:r>
    </w:p>
    <w:tbl>
      <w:tblPr>
        <w:tblW w:w="8529" w:type="dxa"/>
        <w:jc w:val="center"/>
        <w:tblLook w:val="00A0"/>
      </w:tblPr>
      <w:tblGrid>
        <w:gridCol w:w="8529"/>
      </w:tblGrid>
      <w:tr w:rsidR="00DA28DE" w:rsidRPr="00F84CB0" w:rsidTr="0090502F">
        <w:trPr>
          <w:trHeight w:val="740"/>
          <w:jc w:val="center"/>
        </w:trPr>
        <w:tc>
          <w:tcPr>
            <w:tcW w:w="8529" w:type="dxa"/>
            <w:shd w:val="clear" w:color="auto" w:fill="1F4E79"/>
            <w:vAlign w:val="center"/>
            <w:hideMark/>
          </w:tcPr>
          <w:p w:rsidR="00DA28DE" w:rsidRPr="00F84CB0" w:rsidRDefault="001F10E6" w:rsidP="0090502F">
            <w:pPr>
              <w:adjustRightInd w:val="0"/>
              <w:snapToGrid w:val="0"/>
              <w:rPr>
                <w:rFonts w:ascii="黑体" w:eastAsia="黑体" w:hAnsi="黑体"/>
                <w:b/>
                <w:sz w:val="24"/>
              </w:rPr>
            </w:pPr>
            <w:bookmarkStart w:id="63" w:name="_Toc2601866"/>
            <w:bookmarkStart w:id="64" w:name="_Toc34560033"/>
            <w:r w:rsidRPr="00CC3353">
              <w:rPr>
                <w:rFonts w:ascii="黑体" w:eastAsia="黑体" w:hAnsi="黑体" w:hint="eastAsia"/>
                <w:b/>
                <w:color w:val="FFFFFF"/>
                <w:kern w:val="2"/>
                <w:sz w:val="24"/>
                <w:szCs w:val="28"/>
              </w:rPr>
              <w:t>案例</w:t>
            </w:r>
            <w:r w:rsidR="00B909D5" w:rsidRPr="00CC3353">
              <w:rPr>
                <w:rFonts w:ascii="黑体" w:eastAsia="黑体" w:hAnsi="黑体"/>
                <w:b/>
                <w:color w:val="FFFFFF"/>
                <w:kern w:val="2"/>
                <w:sz w:val="24"/>
                <w:szCs w:val="28"/>
              </w:rPr>
              <w:fldChar w:fldCharType="begin"/>
            </w:r>
            <w:r w:rsidRPr="00CC3353">
              <w:rPr>
                <w:rFonts w:ascii="黑体" w:eastAsia="黑体" w:hAnsi="黑体"/>
                <w:b/>
                <w:color w:val="FFFFFF"/>
                <w:kern w:val="2"/>
                <w:sz w:val="24"/>
                <w:szCs w:val="28"/>
              </w:rPr>
              <w:instrText xml:space="preserve"> SEQ </w:instrText>
            </w:r>
            <w:r w:rsidRPr="00CC3353">
              <w:rPr>
                <w:rFonts w:ascii="黑体" w:eastAsia="黑体" w:hAnsi="黑体" w:hint="eastAsia"/>
                <w:b/>
                <w:color w:val="FFFFFF"/>
                <w:kern w:val="2"/>
                <w:sz w:val="24"/>
                <w:szCs w:val="28"/>
              </w:rPr>
              <w:instrText>表格</w:instrText>
            </w:r>
            <w:r w:rsidRPr="00CC3353">
              <w:rPr>
                <w:rFonts w:ascii="黑体" w:eastAsia="黑体" w:hAnsi="黑体"/>
                <w:b/>
                <w:color w:val="FFFFFF"/>
                <w:kern w:val="2"/>
                <w:sz w:val="24"/>
                <w:szCs w:val="28"/>
              </w:rPr>
              <w:instrText xml:space="preserve"> \* ARABIC </w:instrText>
            </w:r>
            <w:r w:rsidR="00B909D5" w:rsidRPr="00CC3353">
              <w:rPr>
                <w:rFonts w:ascii="黑体" w:eastAsia="黑体" w:hAnsi="黑体"/>
                <w:b/>
                <w:color w:val="FFFFFF"/>
                <w:kern w:val="2"/>
                <w:sz w:val="24"/>
                <w:szCs w:val="28"/>
              </w:rPr>
              <w:fldChar w:fldCharType="separate"/>
            </w:r>
            <w:r w:rsidR="00DF6C66">
              <w:rPr>
                <w:rFonts w:ascii="黑体" w:eastAsia="黑体" w:hAnsi="黑体"/>
                <w:b/>
                <w:noProof/>
                <w:color w:val="FFFFFF"/>
                <w:kern w:val="2"/>
                <w:sz w:val="24"/>
                <w:szCs w:val="28"/>
              </w:rPr>
              <w:t>5</w:t>
            </w:r>
            <w:r w:rsidR="00B909D5" w:rsidRPr="00CC3353">
              <w:rPr>
                <w:rFonts w:ascii="黑体" w:eastAsia="黑体" w:hAnsi="黑体"/>
                <w:b/>
                <w:color w:val="FFFFFF"/>
                <w:kern w:val="2"/>
                <w:sz w:val="24"/>
                <w:szCs w:val="28"/>
              </w:rPr>
              <w:fldChar w:fldCharType="end"/>
            </w:r>
            <w:bookmarkEnd w:id="63"/>
            <w:r w:rsidR="00DA28DE" w:rsidRPr="00F84CB0">
              <w:rPr>
                <w:rFonts w:ascii="黑体" w:eastAsia="黑体" w:hAnsi="黑体" w:hint="eastAsia"/>
                <w:b/>
                <w:color w:val="FFFFFF" w:themeColor="background1"/>
                <w:sz w:val="24"/>
              </w:rPr>
              <w:t>对接产业发展需求，</w:t>
            </w:r>
            <w:r w:rsidR="00041C72">
              <w:rPr>
                <w:rFonts w:ascii="黑体" w:eastAsia="黑体" w:hAnsi="黑体" w:hint="eastAsia"/>
                <w:b/>
                <w:color w:val="FFFFFF" w:themeColor="background1"/>
                <w:sz w:val="24"/>
              </w:rPr>
              <w:t>动态调整专业设置</w:t>
            </w:r>
            <w:bookmarkEnd w:id="64"/>
          </w:p>
        </w:tc>
      </w:tr>
      <w:tr w:rsidR="00DA28DE" w:rsidRPr="00BA0C12" w:rsidTr="0090502F">
        <w:trPr>
          <w:trHeight w:val="740"/>
          <w:jc w:val="center"/>
        </w:trPr>
        <w:tc>
          <w:tcPr>
            <w:tcW w:w="8529" w:type="dxa"/>
            <w:shd w:val="clear" w:color="auto" w:fill="E7E6E6"/>
            <w:vAlign w:val="center"/>
            <w:hideMark/>
          </w:tcPr>
          <w:p w:rsidR="00DA28DE" w:rsidRPr="00FA1B49" w:rsidRDefault="00DA28DE"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上海市商贸旅游学校人工智能服务专业与中投中</w:t>
            </w:r>
            <w:proofErr w:type="gramStart"/>
            <w:r w:rsidRPr="00FA1B49">
              <w:rPr>
                <w:rFonts w:ascii="楷体" w:eastAsia="楷体" w:hAnsi="楷体" w:hint="eastAsia"/>
                <w:sz w:val="21"/>
                <w:szCs w:val="21"/>
              </w:rPr>
              <w:t>财基金</w:t>
            </w:r>
            <w:proofErr w:type="gramEnd"/>
            <w:r w:rsidRPr="00FA1B49">
              <w:rPr>
                <w:rFonts w:ascii="楷体" w:eastAsia="楷体" w:hAnsi="楷体" w:hint="eastAsia"/>
                <w:sz w:val="21"/>
                <w:szCs w:val="21"/>
              </w:rPr>
              <w:t>管理有限公司签署战略合作协议，与诺贝尔</w:t>
            </w:r>
            <w:proofErr w:type="gramStart"/>
            <w:r w:rsidRPr="00FA1B49">
              <w:rPr>
                <w:rFonts w:ascii="楷体" w:eastAsia="楷体" w:hAnsi="楷体" w:hint="eastAsia"/>
                <w:sz w:val="21"/>
                <w:szCs w:val="21"/>
              </w:rPr>
              <w:t>物理学奖乔治</w:t>
            </w:r>
            <w:proofErr w:type="gramEnd"/>
            <w:r w:rsidRPr="00FA1B49">
              <w:rPr>
                <w:rFonts w:ascii="楷体" w:eastAsia="楷体" w:hAnsi="楷体" w:hint="eastAsia"/>
                <w:sz w:val="21"/>
                <w:szCs w:val="21"/>
              </w:rPr>
              <w:t>·斯穆</w:t>
            </w:r>
            <w:proofErr w:type="gramStart"/>
            <w:r w:rsidRPr="00FA1B49">
              <w:rPr>
                <w:rFonts w:ascii="楷体" w:eastAsia="楷体" w:hAnsi="楷体" w:hint="eastAsia"/>
                <w:sz w:val="21"/>
                <w:szCs w:val="21"/>
              </w:rPr>
              <w:t>特</w:t>
            </w:r>
            <w:proofErr w:type="gramEnd"/>
            <w:r w:rsidRPr="00FA1B49">
              <w:rPr>
                <w:rFonts w:ascii="楷体" w:eastAsia="楷体" w:hAnsi="楷体" w:hint="eastAsia"/>
                <w:sz w:val="21"/>
                <w:szCs w:val="21"/>
              </w:rPr>
              <w:t>共同成立上海首个诺贝尔奖得主职业教育创新实践中心——人工智能基地，引进全球领先的人工智能科研项目；与</w:t>
            </w:r>
            <w:proofErr w:type="gramStart"/>
            <w:r w:rsidRPr="00FA1B49">
              <w:rPr>
                <w:rFonts w:ascii="楷体" w:eastAsia="楷体" w:hAnsi="楷体" w:hint="eastAsia"/>
                <w:sz w:val="21"/>
                <w:szCs w:val="21"/>
              </w:rPr>
              <w:t>百度云智学院</w:t>
            </w:r>
            <w:proofErr w:type="gramEnd"/>
            <w:r w:rsidRPr="00FA1B49">
              <w:rPr>
                <w:rFonts w:ascii="楷体" w:eastAsia="楷体" w:hAnsi="楷体" w:hint="eastAsia"/>
                <w:sz w:val="21"/>
                <w:szCs w:val="21"/>
              </w:rPr>
              <w:t>、上海电子物联产业园等开展深度校企合作，以项目学习为载体，以国家级重点实验室为保障，采用工作室培养机制，集教学与真实的工作任务为一体，直</w:t>
            </w:r>
            <w:proofErr w:type="gramStart"/>
            <w:r w:rsidRPr="00FA1B49">
              <w:rPr>
                <w:rFonts w:ascii="楷体" w:eastAsia="楷体" w:hAnsi="楷体" w:hint="eastAsia"/>
                <w:sz w:val="21"/>
                <w:szCs w:val="21"/>
              </w:rPr>
              <w:t>击就业</w:t>
            </w:r>
            <w:proofErr w:type="gramEnd"/>
            <w:r w:rsidRPr="00FA1B49">
              <w:rPr>
                <w:rFonts w:ascii="楷体" w:eastAsia="楷体" w:hAnsi="楷体" w:hint="eastAsia"/>
                <w:sz w:val="21"/>
                <w:szCs w:val="21"/>
              </w:rPr>
              <w:t>前沿。</w:t>
            </w:r>
          </w:p>
          <w:p w:rsidR="00DA28DE" w:rsidRPr="00FA1B49" w:rsidRDefault="00DA28DE"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上海市行政管理学校基于文秘专业优势，对</w:t>
            </w:r>
            <w:proofErr w:type="gramStart"/>
            <w:r w:rsidRPr="00FA1B49">
              <w:rPr>
                <w:rFonts w:ascii="楷体" w:eastAsia="楷体" w:hAnsi="楷体" w:hint="eastAsia"/>
                <w:sz w:val="21"/>
                <w:szCs w:val="21"/>
              </w:rPr>
              <w:t>标人社部</w:t>
            </w:r>
            <w:proofErr w:type="gramEnd"/>
            <w:r w:rsidRPr="00FA1B49">
              <w:rPr>
                <w:rFonts w:ascii="楷体" w:eastAsia="楷体" w:hAnsi="楷体" w:hint="eastAsia"/>
                <w:sz w:val="21"/>
                <w:szCs w:val="21"/>
              </w:rPr>
              <w:t>“电子竞技运营师”新职业，根据行业</w:t>
            </w:r>
            <w:proofErr w:type="gramStart"/>
            <w:r w:rsidRPr="00FA1B49">
              <w:rPr>
                <w:rFonts w:ascii="楷体" w:eastAsia="楷体" w:hAnsi="楷体" w:hint="eastAsia"/>
                <w:sz w:val="21"/>
                <w:szCs w:val="21"/>
              </w:rPr>
              <w:t>对电竞事务</w:t>
            </w:r>
            <w:proofErr w:type="gramEnd"/>
            <w:r w:rsidRPr="00FA1B49">
              <w:rPr>
                <w:rFonts w:ascii="楷体" w:eastAsia="楷体" w:hAnsi="楷体" w:hint="eastAsia"/>
                <w:sz w:val="21"/>
                <w:szCs w:val="21"/>
              </w:rPr>
              <w:t>与管理人才的能力要求，打造文秘（</w:t>
            </w:r>
            <w:proofErr w:type="gramStart"/>
            <w:r w:rsidRPr="00FA1B49">
              <w:rPr>
                <w:rFonts w:ascii="楷体" w:eastAsia="楷体" w:hAnsi="楷体" w:hint="eastAsia"/>
                <w:sz w:val="21"/>
                <w:szCs w:val="21"/>
              </w:rPr>
              <w:t>电竞秘书</w:t>
            </w:r>
            <w:proofErr w:type="gramEnd"/>
            <w:r w:rsidRPr="00FA1B49">
              <w:rPr>
                <w:rFonts w:ascii="楷体" w:eastAsia="楷体" w:hAnsi="楷体" w:hint="eastAsia"/>
                <w:sz w:val="21"/>
                <w:szCs w:val="21"/>
              </w:rPr>
              <w:t>）专业，</w:t>
            </w:r>
            <w:proofErr w:type="gramStart"/>
            <w:r w:rsidRPr="00FA1B49">
              <w:rPr>
                <w:rFonts w:ascii="楷体" w:eastAsia="楷体" w:hAnsi="楷体" w:hint="eastAsia"/>
                <w:sz w:val="21"/>
                <w:szCs w:val="21"/>
              </w:rPr>
              <w:t>培养电竞秘书</w:t>
            </w:r>
            <w:proofErr w:type="gramEnd"/>
            <w:r w:rsidRPr="00FA1B49">
              <w:rPr>
                <w:rFonts w:ascii="楷体" w:eastAsia="楷体" w:hAnsi="楷体" w:hint="eastAsia"/>
                <w:sz w:val="21"/>
                <w:szCs w:val="21"/>
              </w:rPr>
              <w:t>专门化方向的人才。</w:t>
            </w:r>
            <w:r w:rsidRPr="00FA1B49">
              <w:rPr>
                <w:rFonts w:ascii="楷体" w:eastAsia="楷体" w:hAnsi="楷体"/>
                <w:sz w:val="21"/>
                <w:szCs w:val="21"/>
              </w:rPr>
              <w:t>2019年，学校完成了</w:t>
            </w:r>
            <w:proofErr w:type="gramStart"/>
            <w:r w:rsidRPr="00FA1B49">
              <w:rPr>
                <w:rFonts w:ascii="楷体" w:eastAsia="楷体" w:hAnsi="楷体" w:hint="eastAsia"/>
                <w:sz w:val="21"/>
                <w:szCs w:val="21"/>
              </w:rPr>
              <w:t>第一届电竞秘书</w:t>
            </w:r>
            <w:proofErr w:type="gramEnd"/>
            <w:r w:rsidRPr="00FA1B49">
              <w:rPr>
                <w:rFonts w:ascii="楷体" w:eastAsia="楷体" w:hAnsi="楷体" w:hint="eastAsia"/>
                <w:sz w:val="21"/>
                <w:szCs w:val="21"/>
              </w:rPr>
              <w:t>专业招生工作，</w:t>
            </w:r>
            <w:r w:rsidRPr="00FA1B49">
              <w:rPr>
                <w:rFonts w:ascii="楷体" w:eastAsia="楷体" w:hAnsi="楷体"/>
                <w:sz w:val="21"/>
                <w:szCs w:val="21"/>
              </w:rPr>
              <w:t>27名学生顺利入学。</w:t>
            </w:r>
          </w:p>
          <w:p w:rsidR="00DA28DE" w:rsidRPr="00FA1B49" w:rsidRDefault="00DA28DE"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市现代职业技术学校立足长宁经济社会发展战略及其对技术技能人才的现实需求，以旅游、文化创意等转型升级现代服务业为主体，以人工智能、服务机器人、大数据、智能网联汽车等战略性新兴产业为引领，开设新专业，及时调整不适合长宁产业发展需求、招生规模过小、重复设置过多等专业，形成与产业链对接、与“四大品牌”建设呼应的现代旅游服务、现代商贸服务、现代信息服务、现代交通服务四个专业群。</w:t>
            </w:r>
          </w:p>
        </w:tc>
      </w:tr>
    </w:tbl>
    <w:p w:rsidR="00DA28DE" w:rsidRPr="00F84CB0" w:rsidRDefault="00DA28DE" w:rsidP="00DA28DE">
      <w:pPr>
        <w:ind w:firstLineChars="200" w:firstLine="400"/>
        <w:rPr>
          <w:rFonts w:ascii="宋体" w:hAnsi="宋体"/>
          <w:szCs w:val="21"/>
        </w:rPr>
      </w:pPr>
    </w:p>
    <w:p w:rsidR="00DA28DE" w:rsidRPr="00F84CB0" w:rsidRDefault="00DA28DE" w:rsidP="00941C73">
      <w:pPr>
        <w:keepNext/>
        <w:keepLines/>
        <w:adjustRightInd w:val="0"/>
        <w:snapToGrid w:val="0"/>
        <w:spacing w:beforeLines="50" w:afterLines="50" w:line="500" w:lineRule="exact"/>
        <w:ind w:firstLineChars="200" w:firstLine="562"/>
        <w:outlineLvl w:val="1"/>
        <w:rPr>
          <w:rFonts w:ascii="Times New Roman" w:hAnsi="Times New Roman"/>
          <w:b/>
          <w:bCs/>
          <w:color w:val="002060"/>
          <w:kern w:val="44"/>
          <w:sz w:val="28"/>
          <w:szCs w:val="28"/>
        </w:rPr>
      </w:pPr>
      <w:bookmarkStart w:id="65" w:name="_Toc32840366"/>
      <w:bookmarkStart w:id="66" w:name="_Toc34559989"/>
      <w:r w:rsidRPr="00F84CB0">
        <w:rPr>
          <w:rFonts w:ascii="Times New Roman" w:hAnsi="Times New Roman"/>
          <w:b/>
          <w:bCs/>
          <w:color w:val="002060"/>
          <w:kern w:val="44"/>
          <w:sz w:val="28"/>
          <w:szCs w:val="28"/>
        </w:rPr>
        <w:lastRenderedPageBreak/>
        <w:t>3.2</w:t>
      </w:r>
      <w:r w:rsidR="009F20B7">
        <w:rPr>
          <w:rFonts w:ascii="Times New Roman" w:hAnsi="Times New Roman" w:hint="eastAsia"/>
          <w:b/>
          <w:bCs/>
          <w:color w:val="002060"/>
          <w:kern w:val="44"/>
          <w:sz w:val="28"/>
          <w:szCs w:val="28"/>
        </w:rPr>
        <w:t xml:space="preserve"> </w:t>
      </w:r>
      <w:r w:rsidRPr="00F84CB0">
        <w:rPr>
          <w:rFonts w:ascii="Times New Roman" w:hAnsi="Times New Roman" w:hint="eastAsia"/>
          <w:b/>
          <w:bCs/>
          <w:color w:val="002060"/>
          <w:kern w:val="44"/>
          <w:sz w:val="28"/>
          <w:szCs w:val="28"/>
        </w:rPr>
        <w:t>教育教学改革</w:t>
      </w:r>
      <w:bookmarkEnd w:id="65"/>
      <w:bookmarkEnd w:id="66"/>
    </w:p>
    <w:p w:rsidR="00DA28DE" w:rsidRPr="00AB008B" w:rsidRDefault="00DA28DE" w:rsidP="00DA28DE">
      <w:pPr>
        <w:spacing w:line="480" w:lineRule="exact"/>
        <w:ind w:firstLine="600"/>
        <w:rPr>
          <w:rFonts w:ascii="宋体" w:hAnsi="宋体"/>
          <w:bCs/>
          <w:sz w:val="24"/>
          <w:szCs w:val="22"/>
        </w:rPr>
      </w:pPr>
      <w:r>
        <w:rPr>
          <w:rFonts w:ascii="宋体" w:hAnsi="宋体" w:hint="eastAsia"/>
          <w:b/>
          <w:color w:val="002060"/>
          <w:sz w:val="24"/>
          <w:szCs w:val="22"/>
        </w:rPr>
        <w:t>积极开展</w:t>
      </w:r>
      <w:r w:rsidR="00941C73">
        <w:rPr>
          <w:rFonts w:ascii="宋体" w:hAnsi="宋体" w:hint="eastAsia"/>
          <w:b/>
          <w:color w:val="002060"/>
          <w:sz w:val="24"/>
          <w:szCs w:val="22"/>
        </w:rPr>
        <w:t>“</w:t>
      </w:r>
      <w:r w:rsidR="00941C73" w:rsidRPr="00AB008B">
        <w:rPr>
          <w:rFonts w:ascii="宋体" w:hAnsi="宋体" w:hint="eastAsia"/>
          <w:b/>
          <w:color w:val="002060"/>
          <w:sz w:val="24"/>
          <w:szCs w:val="22"/>
        </w:rPr>
        <w:t>1+X</w:t>
      </w:r>
      <w:r w:rsidR="00941C73">
        <w:rPr>
          <w:rFonts w:ascii="宋体" w:hAnsi="宋体" w:hint="eastAsia"/>
          <w:b/>
          <w:color w:val="002060"/>
          <w:sz w:val="24"/>
          <w:szCs w:val="22"/>
        </w:rPr>
        <w:t>”</w:t>
      </w:r>
      <w:r w:rsidRPr="00AB008B">
        <w:rPr>
          <w:rFonts w:ascii="宋体" w:hAnsi="宋体" w:hint="eastAsia"/>
          <w:b/>
          <w:color w:val="002060"/>
          <w:sz w:val="24"/>
          <w:szCs w:val="22"/>
        </w:rPr>
        <w:t>证书制度试点。</w:t>
      </w:r>
      <w:r w:rsidRPr="00AB008B">
        <w:rPr>
          <w:rFonts w:ascii="宋体" w:hAnsi="宋体" w:hint="eastAsia"/>
          <w:bCs/>
          <w:sz w:val="24"/>
          <w:szCs w:val="22"/>
        </w:rPr>
        <w:t>上海市积极贯彻落实职教20条，推动应用型本科高校、高职院校、中职学校积极参与</w:t>
      </w:r>
      <w:r w:rsidR="00941C73">
        <w:rPr>
          <w:rFonts w:ascii="宋体" w:hAnsi="宋体" w:hint="eastAsia"/>
          <w:bCs/>
          <w:sz w:val="24"/>
          <w:szCs w:val="22"/>
        </w:rPr>
        <w:t>“</w:t>
      </w:r>
      <w:r w:rsidR="00941C73" w:rsidRPr="00AB008B">
        <w:rPr>
          <w:rFonts w:ascii="宋体" w:hAnsi="宋体" w:hint="eastAsia"/>
          <w:bCs/>
          <w:sz w:val="24"/>
          <w:szCs w:val="22"/>
        </w:rPr>
        <w:t>1+X</w:t>
      </w:r>
      <w:r w:rsidR="00941C73">
        <w:rPr>
          <w:rFonts w:ascii="宋体" w:hAnsi="宋体" w:hint="eastAsia"/>
          <w:bCs/>
          <w:sz w:val="24"/>
          <w:szCs w:val="22"/>
        </w:rPr>
        <w:t>”</w:t>
      </w:r>
      <w:r w:rsidRPr="00AB008B">
        <w:rPr>
          <w:rFonts w:ascii="宋体" w:hAnsi="宋体" w:hint="eastAsia"/>
          <w:bCs/>
          <w:sz w:val="24"/>
          <w:szCs w:val="22"/>
        </w:rPr>
        <w:t>证书制度建设，</w:t>
      </w:r>
      <w:r>
        <w:rPr>
          <w:rFonts w:ascii="宋体" w:hAnsi="宋体" w:hint="eastAsia"/>
          <w:bCs/>
          <w:sz w:val="24"/>
          <w:szCs w:val="22"/>
        </w:rPr>
        <w:t>并将</w:t>
      </w:r>
      <w:r w:rsidRPr="00AF308C">
        <w:rPr>
          <w:rFonts w:ascii="宋体" w:hAnsi="宋体" w:hint="eastAsia"/>
          <w:bCs/>
          <w:sz w:val="24"/>
          <w:szCs w:val="22"/>
        </w:rPr>
        <w:t>试点工作作为重要抓手</w:t>
      </w:r>
      <w:r>
        <w:rPr>
          <w:rFonts w:ascii="宋体" w:hAnsi="宋体" w:hint="eastAsia"/>
          <w:bCs/>
          <w:sz w:val="24"/>
          <w:szCs w:val="22"/>
        </w:rPr>
        <w:t>，全面</w:t>
      </w:r>
      <w:r w:rsidRPr="00AF308C">
        <w:rPr>
          <w:rFonts w:ascii="宋体" w:hAnsi="宋体" w:hint="eastAsia"/>
          <w:bCs/>
          <w:sz w:val="24"/>
          <w:szCs w:val="22"/>
        </w:rPr>
        <w:t>深化职业教育改革</w:t>
      </w:r>
      <w:r>
        <w:rPr>
          <w:rFonts w:ascii="宋体" w:hAnsi="宋体" w:hint="eastAsia"/>
          <w:bCs/>
          <w:sz w:val="24"/>
          <w:szCs w:val="22"/>
        </w:rPr>
        <w:t>，</w:t>
      </w:r>
      <w:r w:rsidRPr="00AF308C">
        <w:rPr>
          <w:rFonts w:ascii="宋体" w:hAnsi="宋体" w:hint="eastAsia"/>
          <w:bCs/>
          <w:sz w:val="24"/>
          <w:szCs w:val="22"/>
        </w:rPr>
        <w:t>提高人才培养质量</w:t>
      </w:r>
      <w:r>
        <w:rPr>
          <w:rFonts w:ascii="宋体" w:hAnsi="宋体" w:hint="eastAsia"/>
          <w:bCs/>
          <w:sz w:val="24"/>
          <w:szCs w:val="22"/>
        </w:rPr>
        <w:t>，</w:t>
      </w:r>
      <w:r w:rsidR="00E331D9">
        <w:rPr>
          <w:rFonts w:ascii="宋体" w:hAnsi="宋体" w:hint="eastAsia"/>
          <w:bCs/>
          <w:sz w:val="24"/>
          <w:szCs w:val="22"/>
        </w:rPr>
        <w:t>提升</w:t>
      </w:r>
      <w:r>
        <w:rPr>
          <w:rFonts w:ascii="宋体" w:hAnsi="宋体" w:hint="eastAsia"/>
          <w:bCs/>
          <w:sz w:val="24"/>
          <w:szCs w:val="22"/>
        </w:rPr>
        <w:t>学生</w:t>
      </w:r>
      <w:r w:rsidRPr="00AF308C">
        <w:rPr>
          <w:rFonts w:ascii="宋体" w:hAnsi="宋体" w:hint="eastAsia"/>
          <w:bCs/>
          <w:sz w:val="24"/>
          <w:szCs w:val="22"/>
        </w:rPr>
        <w:t>就业本领。</w:t>
      </w:r>
      <w:r w:rsidRPr="00AB008B">
        <w:rPr>
          <w:rFonts w:ascii="宋体" w:hAnsi="宋体" w:hint="eastAsia"/>
          <w:bCs/>
          <w:sz w:val="24"/>
          <w:szCs w:val="22"/>
        </w:rPr>
        <w:t>目前</w:t>
      </w:r>
      <w:r w:rsidR="00016FF8">
        <w:rPr>
          <w:rFonts w:ascii="宋体" w:hAnsi="宋体" w:hint="eastAsia"/>
          <w:bCs/>
          <w:sz w:val="24"/>
          <w:szCs w:val="22"/>
        </w:rPr>
        <w:t>，全市</w:t>
      </w:r>
      <w:r w:rsidRPr="00AB008B">
        <w:rPr>
          <w:rFonts w:ascii="宋体" w:hAnsi="宋体" w:hint="eastAsia"/>
          <w:bCs/>
          <w:sz w:val="24"/>
          <w:szCs w:val="22"/>
        </w:rPr>
        <w:t>有</w:t>
      </w:r>
      <w:r>
        <w:rPr>
          <w:rFonts w:ascii="宋体" w:hAnsi="宋体" w:hint="eastAsia"/>
          <w:bCs/>
          <w:sz w:val="24"/>
          <w:szCs w:val="22"/>
        </w:rPr>
        <w:t>57</w:t>
      </w:r>
      <w:r w:rsidRPr="00AB008B">
        <w:rPr>
          <w:rFonts w:ascii="宋体" w:hAnsi="宋体" w:hint="eastAsia"/>
          <w:bCs/>
          <w:sz w:val="24"/>
          <w:szCs w:val="22"/>
        </w:rPr>
        <w:t>所</w:t>
      </w:r>
      <w:r>
        <w:rPr>
          <w:rFonts w:ascii="宋体" w:hAnsi="宋体" w:hint="eastAsia"/>
          <w:bCs/>
          <w:sz w:val="24"/>
          <w:szCs w:val="22"/>
        </w:rPr>
        <w:t>院校</w:t>
      </w:r>
      <w:r w:rsidRPr="00AB008B">
        <w:rPr>
          <w:rFonts w:ascii="宋体" w:hAnsi="宋体" w:hint="eastAsia"/>
          <w:bCs/>
          <w:sz w:val="24"/>
          <w:szCs w:val="22"/>
        </w:rPr>
        <w:t>的227个专业点15000余名学生参与</w:t>
      </w:r>
      <w:r w:rsidR="00941C73">
        <w:rPr>
          <w:rFonts w:ascii="宋体" w:hAnsi="宋体" w:hint="eastAsia"/>
          <w:bCs/>
          <w:sz w:val="24"/>
          <w:szCs w:val="22"/>
        </w:rPr>
        <w:t>“</w:t>
      </w:r>
      <w:r w:rsidR="00941C73" w:rsidRPr="00AB008B">
        <w:rPr>
          <w:rFonts w:ascii="宋体" w:hAnsi="宋体" w:hint="eastAsia"/>
          <w:bCs/>
          <w:sz w:val="24"/>
          <w:szCs w:val="22"/>
        </w:rPr>
        <w:t>1+X</w:t>
      </w:r>
      <w:r w:rsidR="00941C73">
        <w:rPr>
          <w:rFonts w:ascii="宋体" w:hAnsi="宋体" w:hint="eastAsia"/>
          <w:bCs/>
          <w:sz w:val="24"/>
          <w:szCs w:val="22"/>
        </w:rPr>
        <w:t>”</w:t>
      </w:r>
      <w:r w:rsidRPr="00AB008B">
        <w:rPr>
          <w:rFonts w:ascii="宋体" w:hAnsi="宋体" w:hint="eastAsia"/>
          <w:bCs/>
          <w:sz w:val="24"/>
          <w:szCs w:val="22"/>
        </w:rPr>
        <w:t>证书制度试点</w:t>
      </w:r>
      <w:r>
        <w:rPr>
          <w:rFonts w:ascii="宋体" w:hAnsi="宋体" w:hint="eastAsia"/>
          <w:bCs/>
          <w:sz w:val="24"/>
          <w:szCs w:val="22"/>
        </w:rPr>
        <w:t>，其中，中</w:t>
      </w:r>
      <w:r w:rsidR="00016FF8">
        <w:rPr>
          <w:rFonts w:ascii="宋体" w:hAnsi="宋体" w:hint="eastAsia"/>
          <w:bCs/>
          <w:sz w:val="24"/>
          <w:szCs w:val="22"/>
        </w:rPr>
        <w:t>等职业学</w:t>
      </w:r>
      <w:r>
        <w:rPr>
          <w:rFonts w:ascii="宋体" w:hAnsi="宋体" w:hint="eastAsia"/>
          <w:bCs/>
          <w:sz w:val="24"/>
          <w:szCs w:val="22"/>
        </w:rPr>
        <w:t>校30所</w:t>
      </w:r>
      <w:r w:rsidRPr="00AB008B">
        <w:rPr>
          <w:rFonts w:ascii="宋体" w:hAnsi="宋体" w:hint="eastAsia"/>
          <w:bCs/>
          <w:sz w:val="24"/>
          <w:szCs w:val="22"/>
        </w:rPr>
        <w:t>。</w:t>
      </w:r>
    </w:p>
    <w:tbl>
      <w:tblPr>
        <w:tblW w:w="8529" w:type="dxa"/>
        <w:jc w:val="center"/>
        <w:tblLook w:val="00A0"/>
      </w:tblPr>
      <w:tblGrid>
        <w:gridCol w:w="8529"/>
      </w:tblGrid>
      <w:tr w:rsidR="00DA28DE" w:rsidRPr="00F84CB0" w:rsidTr="0090502F">
        <w:trPr>
          <w:trHeight w:val="740"/>
          <w:jc w:val="center"/>
        </w:trPr>
        <w:tc>
          <w:tcPr>
            <w:tcW w:w="8529" w:type="dxa"/>
            <w:shd w:val="clear" w:color="auto" w:fill="1F4E79"/>
            <w:vAlign w:val="center"/>
            <w:hideMark/>
          </w:tcPr>
          <w:p w:rsidR="00DA28DE" w:rsidRPr="00F84CB0" w:rsidRDefault="001F10E6" w:rsidP="0090502F">
            <w:pPr>
              <w:adjustRightInd w:val="0"/>
              <w:snapToGrid w:val="0"/>
              <w:rPr>
                <w:rFonts w:ascii="黑体" w:eastAsia="黑体" w:hAnsi="黑体"/>
                <w:b/>
                <w:sz w:val="24"/>
              </w:rPr>
            </w:pPr>
            <w:bookmarkStart w:id="67" w:name="_Toc34560034"/>
            <w:r w:rsidRPr="00CC3353">
              <w:rPr>
                <w:rFonts w:ascii="黑体" w:eastAsia="黑体" w:hAnsi="黑体" w:hint="eastAsia"/>
                <w:b/>
                <w:color w:val="FFFFFF"/>
                <w:kern w:val="2"/>
                <w:sz w:val="24"/>
                <w:szCs w:val="28"/>
              </w:rPr>
              <w:t>案例</w:t>
            </w:r>
            <w:r w:rsidR="00B909D5" w:rsidRPr="00CC3353">
              <w:rPr>
                <w:rFonts w:ascii="黑体" w:eastAsia="黑体" w:hAnsi="黑体"/>
                <w:b/>
                <w:color w:val="FFFFFF"/>
                <w:kern w:val="2"/>
                <w:sz w:val="24"/>
                <w:szCs w:val="28"/>
              </w:rPr>
              <w:fldChar w:fldCharType="begin"/>
            </w:r>
            <w:r w:rsidRPr="00CC3353">
              <w:rPr>
                <w:rFonts w:ascii="黑体" w:eastAsia="黑体" w:hAnsi="黑体"/>
                <w:b/>
                <w:color w:val="FFFFFF"/>
                <w:kern w:val="2"/>
                <w:sz w:val="24"/>
                <w:szCs w:val="28"/>
              </w:rPr>
              <w:instrText xml:space="preserve"> SEQ </w:instrText>
            </w:r>
            <w:r w:rsidRPr="00CC3353">
              <w:rPr>
                <w:rFonts w:ascii="黑体" w:eastAsia="黑体" w:hAnsi="黑体" w:hint="eastAsia"/>
                <w:b/>
                <w:color w:val="FFFFFF"/>
                <w:kern w:val="2"/>
                <w:sz w:val="24"/>
                <w:szCs w:val="28"/>
              </w:rPr>
              <w:instrText>表格</w:instrText>
            </w:r>
            <w:r w:rsidRPr="00CC3353">
              <w:rPr>
                <w:rFonts w:ascii="黑体" w:eastAsia="黑体" w:hAnsi="黑体"/>
                <w:b/>
                <w:color w:val="FFFFFF"/>
                <w:kern w:val="2"/>
                <w:sz w:val="24"/>
                <w:szCs w:val="28"/>
              </w:rPr>
              <w:instrText xml:space="preserve"> \* ARABIC </w:instrText>
            </w:r>
            <w:r w:rsidR="00B909D5" w:rsidRPr="00CC3353">
              <w:rPr>
                <w:rFonts w:ascii="黑体" w:eastAsia="黑体" w:hAnsi="黑体"/>
                <w:b/>
                <w:color w:val="FFFFFF"/>
                <w:kern w:val="2"/>
                <w:sz w:val="24"/>
                <w:szCs w:val="28"/>
              </w:rPr>
              <w:fldChar w:fldCharType="separate"/>
            </w:r>
            <w:r w:rsidR="00DF6C66">
              <w:rPr>
                <w:rFonts w:ascii="黑体" w:eastAsia="黑体" w:hAnsi="黑体"/>
                <w:b/>
                <w:noProof/>
                <w:color w:val="FFFFFF"/>
                <w:kern w:val="2"/>
                <w:sz w:val="24"/>
                <w:szCs w:val="28"/>
              </w:rPr>
              <w:t>6</w:t>
            </w:r>
            <w:r w:rsidR="00B909D5" w:rsidRPr="00CC3353">
              <w:rPr>
                <w:rFonts w:ascii="黑体" w:eastAsia="黑体" w:hAnsi="黑体"/>
                <w:b/>
                <w:color w:val="FFFFFF"/>
                <w:kern w:val="2"/>
                <w:sz w:val="24"/>
                <w:szCs w:val="28"/>
              </w:rPr>
              <w:fldChar w:fldCharType="end"/>
            </w:r>
            <w:r w:rsidR="00DA28DE">
              <w:rPr>
                <w:rFonts w:ascii="黑体" w:eastAsia="黑体" w:hAnsi="黑体" w:hint="eastAsia"/>
                <w:b/>
                <w:color w:val="FFFFFF"/>
                <w:sz w:val="24"/>
              </w:rPr>
              <w:t xml:space="preserve"> </w:t>
            </w:r>
            <w:r w:rsidR="00DA28DE">
              <w:rPr>
                <w:rFonts w:ascii="黑体" w:eastAsia="黑体" w:hAnsi="黑体" w:hint="eastAsia"/>
                <w:b/>
                <w:color w:val="FFFFFF" w:themeColor="background1"/>
                <w:sz w:val="24"/>
              </w:rPr>
              <w:t>开展1+X证书制度试点，深化教育教学改革</w:t>
            </w:r>
            <w:bookmarkEnd w:id="67"/>
          </w:p>
        </w:tc>
      </w:tr>
      <w:tr w:rsidR="00DA28DE" w:rsidRPr="00BA0C12" w:rsidTr="0090502F">
        <w:trPr>
          <w:trHeight w:val="740"/>
          <w:jc w:val="center"/>
        </w:trPr>
        <w:tc>
          <w:tcPr>
            <w:tcW w:w="8529" w:type="dxa"/>
            <w:shd w:val="clear" w:color="auto" w:fill="E7E6E6"/>
            <w:vAlign w:val="center"/>
            <w:hideMark/>
          </w:tcPr>
          <w:p w:rsidR="00895760" w:rsidRPr="00FA1B49" w:rsidRDefault="00895760"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上海科技管理学校结合学校战略发展规划和专业建设规划，积极申报获批物流管理、</w:t>
            </w:r>
            <w:r w:rsidRPr="00FA1B49">
              <w:rPr>
                <w:rFonts w:ascii="楷体" w:eastAsia="楷体" w:hAnsi="楷体"/>
                <w:sz w:val="21"/>
                <w:szCs w:val="21"/>
              </w:rPr>
              <w:t>Web前端开发、工业机器人操作与运维3个职业技能等级证书。目前，获批的三个试点专业均已开展</w:t>
            </w:r>
            <w:r w:rsidR="00941C73">
              <w:rPr>
                <w:rFonts w:ascii="楷体" w:eastAsia="楷体" w:hAnsi="楷体" w:hint="eastAsia"/>
                <w:sz w:val="21"/>
                <w:szCs w:val="21"/>
              </w:rPr>
              <w:t>“</w:t>
            </w:r>
            <w:r w:rsidR="00941C73" w:rsidRPr="00FA1B49">
              <w:rPr>
                <w:rFonts w:ascii="楷体" w:eastAsia="楷体" w:hAnsi="楷体"/>
                <w:sz w:val="21"/>
                <w:szCs w:val="21"/>
              </w:rPr>
              <w:t>1+X</w:t>
            </w:r>
            <w:r w:rsidR="00941C73">
              <w:rPr>
                <w:rFonts w:ascii="楷体" w:eastAsia="楷体" w:hAnsi="楷体" w:hint="eastAsia"/>
                <w:sz w:val="21"/>
                <w:szCs w:val="21"/>
              </w:rPr>
              <w:t>”</w:t>
            </w:r>
            <w:r w:rsidRPr="00FA1B49">
              <w:rPr>
                <w:rFonts w:ascii="楷体" w:eastAsia="楷体" w:hAnsi="楷体"/>
                <w:sz w:val="21"/>
                <w:szCs w:val="21"/>
              </w:rPr>
              <w:t>证书的课程教学改革、评价方式改革、专业教师培养培训等，逐步推进“1”和“X”的有机衔接，提升职业教育质量和学生就业能力。</w:t>
            </w:r>
          </w:p>
          <w:p w:rsidR="00DA28DE" w:rsidRPr="00FA1B49" w:rsidRDefault="00DA28DE"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上海信息技术学校与</w:t>
            </w:r>
            <w:r w:rsidRPr="00FA1B49">
              <w:rPr>
                <w:rFonts w:ascii="楷体" w:eastAsia="楷体" w:hAnsi="楷体"/>
                <w:sz w:val="21"/>
                <w:szCs w:val="21"/>
              </w:rPr>
              <w:t>25家国内外著名企业、科研院所和职业院校深度合作，共建共享多元办学、产教融合的实训基地，将专业技能课程考试考核与职业技能鉴定有机融合，积极参与“1+X</w:t>
            </w:r>
            <w:r w:rsidR="00941C73">
              <w:rPr>
                <w:rFonts w:ascii="楷体" w:eastAsia="楷体" w:hAnsi="楷体" w:hint="eastAsia"/>
                <w:sz w:val="21"/>
                <w:szCs w:val="21"/>
              </w:rPr>
              <w:t>”</w:t>
            </w:r>
            <w:r w:rsidRPr="00FA1B49">
              <w:rPr>
                <w:rFonts w:ascii="楷体" w:eastAsia="楷体" w:hAnsi="楷体"/>
                <w:sz w:val="21"/>
                <w:szCs w:val="21"/>
              </w:rPr>
              <w:t>证书制度试点</w:t>
            </w:r>
            <w:r w:rsidRPr="00FA1B49">
              <w:rPr>
                <w:rFonts w:ascii="楷体" w:eastAsia="楷体" w:hAnsi="楷体" w:hint="eastAsia"/>
                <w:sz w:val="21"/>
                <w:szCs w:val="21"/>
              </w:rPr>
              <w:t>。</w:t>
            </w:r>
            <w:r w:rsidRPr="00FA1B49">
              <w:rPr>
                <w:rFonts w:ascii="楷体" w:eastAsia="楷体" w:hAnsi="楷体"/>
                <w:sz w:val="21"/>
                <w:szCs w:val="21"/>
              </w:rPr>
              <w:t>学校为Web前端开发、</w:t>
            </w:r>
            <w:proofErr w:type="gramStart"/>
            <w:r w:rsidRPr="00FA1B49">
              <w:rPr>
                <w:rFonts w:ascii="楷体" w:eastAsia="楷体" w:hAnsi="楷体"/>
                <w:sz w:val="21"/>
                <w:szCs w:val="21"/>
              </w:rPr>
              <w:t>云计算</w:t>
            </w:r>
            <w:proofErr w:type="gramEnd"/>
            <w:r w:rsidRPr="00FA1B49">
              <w:rPr>
                <w:rFonts w:ascii="楷体" w:eastAsia="楷体" w:hAnsi="楷体"/>
                <w:sz w:val="21"/>
                <w:szCs w:val="21"/>
              </w:rPr>
              <w:t>平台运维与开发、电子商务数据分析、工业机器人操作与运维、工业机器人编程5个职业技能等级证书的试点院校。</w:t>
            </w:r>
          </w:p>
          <w:p w:rsidR="00DA28DE" w:rsidRPr="00FA1B49" w:rsidRDefault="00DA28DE" w:rsidP="00941C73">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上海商业会计学校联同合作企业积极探索</w:t>
            </w:r>
            <w:r w:rsidR="00941C73">
              <w:rPr>
                <w:rFonts w:ascii="楷体" w:eastAsia="楷体" w:hAnsi="楷体" w:hint="eastAsia"/>
                <w:sz w:val="21"/>
                <w:szCs w:val="21"/>
              </w:rPr>
              <w:t>“</w:t>
            </w:r>
            <w:r w:rsidR="00941C73" w:rsidRPr="00FA1B49">
              <w:rPr>
                <w:rFonts w:ascii="楷体" w:eastAsia="楷体" w:hAnsi="楷体"/>
                <w:sz w:val="21"/>
                <w:szCs w:val="21"/>
              </w:rPr>
              <w:t>1+X</w:t>
            </w:r>
            <w:r w:rsidR="00941C73">
              <w:rPr>
                <w:rFonts w:ascii="楷体" w:eastAsia="楷体" w:hAnsi="楷体" w:hint="eastAsia"/>
                <w:sz w:val="21"/>
                <w:szCs w:val="21"/>
              </w:rPr>
              <w:t>”</w:t>
            </w:r>
            <w:r w:rsidRPr="00FA1B49">
              <w:rPr>
                <w:rFonts w:ascii="楷体" w:eastAsia="楷体" w:hAnsi="楷体"/>
                <w:sz w:val="21"/>
                <w:szCs w:val="21"/>
              </w:rPr>
              <w:t>证书制度试点工作。学校获批“Web前端开发”“物流管理”“智能财税”和“电子商务数据分析”4个职业技能等级证书试点。目前，学校已组建专业教学团队，从组织建设、师资建设、培训实施、教学改革等方面全力推动</w:t>
            </w:r>
            <w:r w:rsidR="00941C73">
              <w:rPr>
                <w:rFonts w:ascii="楷体" w:eastAsia="楷体" w:hAnsi="楷体" w:hint="eastAsia"/>
                <w:sz w:val="21"/>
                <w:szCs w:val="21"/>
              </w:rPr>
              <w:t>“</w:t>
            </w:r>
            <w:r w:rsidR="00941C73" w:rsidRPr="00FA1B49">
              <w:rPr>
                <w:rFonts w:ascii="楷体" w:eastAsia="楷体" w:hAnsi="楷体"/>
                <w:sz w:val="21"/>
                <w:szCs w:val="21"/>
              </w:rPr>
              <w:t>1+X</w:t>
            </w:r>
            <w:r w:rsidR="00941C73">
              <w:rPr>
                <w:rFonts w:ascii="楷体" w:eastAsia="楷体" w:hAnsi="楷体" w:hint="eastAsia"/>
                <w:sz w:val="21"/>
                <w:szCs w:val="21"/>
              </w:rPr>
              <w:t>”</w:t>
            </w:r>
            <w:r w:rsidRPr="00FA1B49">
              <w:rPr>
                <w:rFonts w:ascii="楷体" w:eastAsia="楷体" w:hAnsi="楷体"/>
                <w:sz w:val="21"/>
                <w:szCs w:val="21"/>
              </w:rPr>
              <w:t>制度试点工作有序展开。</w:t>
            </w:r>
          </w:p>
        </w:tc>
      </w:tr>
    </w:tbl>
    <w:p w:rsidR="00DA28DE" w:rsidRPr="00941C73" w:rsidRDefault="00DA28DE" w:rsidP="00DA28DE">
      <w:pPr>
        <w:spacing w:line="480" w:lineRule="exact"/>
        <w:rPr>
          <w:rFonts w:ascii="宋体" w:hAnsi="宋体"/>
          <w:bCs/>
          <w:color w:val="FF0000"/>
          <w:sz w:val="24"/>
          <w:szCs w:val="22"/>
        </w:rPr>
      </w:pPr>
    </w:p>
    <w:p w:rsidR="00DA28DE" w:rsidRPr="00F84CB0" w:rsidRDefault="00DA28DE" w:rsidP="00DA28DE">
      <w:pPr>
        <w:spacing w:line="480" w:lineRule="exact"/>
        <w:ind w:firstLine="600"/>
        <w:rPr>
          <w:rFonts w:ascii="宋体" w:hAnsi="宋体"/>
          <w:sz w:val="24"/>
          <w:szCs w:val="22"/>
        </w:rPr>
      </w:pPr>
      <w:r w:rsidRPr="00AB008B">
        <w:rPr>
          <w:rFonts w:ascii="宋体" w:hAnsi="宋体" w:hint="eastAsia"/>
          <w:b/>
          <w:color w:val="002060"/>
          <w:sz w:val="24"/>
          <w:szCs w:val="22"/>
        </w:rPr>
        <w:t>完善贯通培养机制，提升贯通培养质量。</w:t>
      </w:r>
      <w:r w:rsidRPr="005529CA">
        <w:rPr>
          <w:rFonts w:ascii="宋体" w:hAnsi="宋体" w:hint="eastAsia"/>
          <w:bCs/>
          <w:sz w:val="24"/>
          <w:szCs w:val="22"/>
        </w:rPr>
        <w:t>上海中等职业教育对接产业经济升级需要，进一步完善贯通培养机制，稳步扩大贯通培养规模，持续提升贯通培养质量。</w:t>
      </w:r>
      <w:r>
        <w:rPr>
          <w:rFonts w:ascii="宋体" w:hAnsi="宋体" w:hint="eastAsia"/>
          <w:bCs/>
          <w:sz w:val="24"/>
          <w:szCs w:val="22"/>
        </w:rPr>
        <w:t>2019年，</w:t>
      </w:r>
      <w:r>
        <w:rPr>
          <w:rFonts w:ascii="宋体" w:hAnsi="宋体" w:hint="eastAsia"/>
          <w:sz w:val="24"/>
          <w:szCs w:val="22"/>
        </w:rPr>
        <w:t>新增</w:t>
      </w:r>
      <w:r w:rsidRPr="005529CA">
        <w:rPr>
          <w:rFonts w:ascii="宋体" w:hAnsi="宋体" w:hint="eastAsia"/>
          <w:bCs/>
          <w:sz w:val="24"/>
          <w:szCs w:val="22"/>
        </w:rPr>
        <w:t>软件技术、计算机网络、工业机器人等</w:t>
      </w:r>
      <w:r w:rsidRPr="00F84CB0">
        <w:rPr>
          <w:rFonts w:ascii="宋体" w:hAnsi="宋体" w:hint="eastAsia"/>
          <w:sz w:val="24"/>
          <w:szCs w:val="22"/>
        </w:rPr>
        <w:t>2</w:t>
      </w:r>
      <w:r w:rsidRPr="00F84CB0">
        <w:rPr>
          <w:rFonts w:ascii="宋体" w:hAnsi="宋体"/>
          <w:sz w:val="24"/>
          <w:szCs w:val="22"/>
        </w:rPr>
        <w:t>6</w:t>
      </w:r>
      <w:r w:rsidRPr="00F84CB0">
        <w:rPr>
          <w:rFonts w:ascii="宋体" w:hAnsi="宋体" w:hint="eastAsia"/>
          <w:sz w:val="24"/>
          <w:szCs w:val="22"/>
        </w:rPr>
        <w:t>个中高贯通</w:t>
      </w:r>
      <w:r>
        <w:rPr>
          <w:rFonts w:ascii="宋体" w:hAnsi="宋体" w:hint="eastAsia"/>
          <w:sz w:val="24"/>
          <w:szCs w:val="22"/>
        </w:rPr>
        <w:t>培</w:t>
      </w:r>
      <w:proofErr w:type="gramStart"/>
      <w:r>
        <w:rPr>
          <w:rFonts w:ascii="宋体" w:hAnsi="宋体" w:hint="eastAsia"/>
          <w:sz w:val="24"/>
          <w:szCs w:val="22"/>
        </w:rPr>
        <w:t>养试点</w:t>
      </w:r>
      <w:proofErr w:type="gramEnd"/>
      <w:r w:rsidRPr="00F84CB0">
        <w:rPr>
          <w:rFonts w:ascii="宋体" w:hAnsi="宋体" w:hint="eastAsia"/>
          <w:sz w:val="24"/>
          <w:szCs w:val="22"/>
        </w:rPr>
        <w:t>专业点</w:t>
      </w:r>
      <w:r w:rsidRPr="00F84CB0">
        <w:rPr>
          <w:rStyle w:val="a9"/>
          <w:rFonts w:ascii="宋体" w:hAnsi="宋体"/>
          <w:sz w:val="24"/>
          <w:szCs w:val="22"/>
        </w:rPr>
        <w:footnoteReference w:id="10"/>
      </w:r>
      <w:r w:rsidRPr="00F84CB0">
        <w:rPr>
          <w:rFonts w:ascii="宋体" w:hAnsi="宋体" w:hint="eastAsia"/>
          <w:sz w:val="24"/>
          <w:szCs w:val="22"/>
        </w:rPr>
        <w:t>，新增</w:t>
      </w:r>
      <w:r w:rsidRPr="005529CA">
        <w:rPr>
          <w:rFonts w:ascii="宋体" w:hAnsi="宋体" w:hint="eastAsia"/>
          <w:bCs/>
          <w:sz w:val="24"/>
          <w:szCs w:val="22"/>
        </w:rPr>
        <w:t>环境工程、数字媒体等</w:t>
      </w:r>
      <w:r w:rsidRPr="00F84CB0">
        <w:rPr>
          <w:rFonts w:ascii="宋体" w:hAnsi="宋体"/>
          <w:sz w:val="24"/>
          <w:szCs w:val="22"/>
        </w:rPr>
        <w:t>6</w:t>
      </w:r>
      <w:r w:rsidRPr="00F84CB0">
        <w:rPr>
          <w:rFonts w:ascii="宋体" w:hAnsi="宋体" w:hint="eastAsia"/>
          <w:sz w:val="24"/>
          <w:szCs w:val="22"/>
        </w:rPr>
        <w:t>个中本贯通</w:t>
      </w:r>
      <w:r>
        <w:rPr>
          <w:rFonts w:ascii="宋体" w:hAnsi="宋体" w:hint="eastAsia"/>
          <w:sz w:val="24"/>
          <w:szCs w:val="22"/>
        </w:rPr>
        <w:t>培养试点</w:t>
      </w:r>
      <w:r w:rsidRPr="00F84CB0">
        <w:rPr>
          <w:rFonts w:ascii="宋体" w:hAnsi="宋体" w:hint="eastAsia"/>
          <w:sz w:val="24"/>
          <w:szCs w:val="22"/>
        </w:rPr>
        <w:t>专业点</w:t>
      </w:r>
      <w:r w:rsidRPr="00F84CB0">
        <w:rPr>
          <w:rStyle w:val="a9"/>
          <w:rFonts w:ascii="宋体" w:hAnsi="宋体"/>
          <w:sz w:val="24"/>
          <w:szCs w:val="22"/>
        </w:rPr>
        <w:footnoteReference w:id="11"/>
      </w:r>
      <w:r>
        <w:rPr>
          <w:rFonts w:ascii="宋体" w:hAnsi="宋体" w:hint="eastAsia"/>
          <w:sz w:val="24"/>
          <w:szCs w:val="22"/>
        </w:rPr>
        <w:t>；共有中高职贯通培养试点专业点</w:t>
      </w:r>
      <w:r w:rsidRPr="009D4780">
        <w:rPr>
          <w:rFonts w:ascii="宋体" w:hAnsi="宋体" w:hint="eastAsia"/>
          <w:sz w:val="24"/>
          <w:szCs w:val="22"/>
        </w:rPr>
        <w:t>191个</w:t>
      </w:r>
      <w:r>
        <w:rPr>
          <w:rFonts w:ascii="宋体" w:hAnsi="宋体" w:hint="eastAsia"/>
          <w:sz w:val="24"/>
          <w:szCs w:val="22"/>
        </w:rPr>
        <w:t>、中本贯通培养试点专业点</w:t>
      </w:r>
      <w:r w:rsidRPr="00F84CB0">
        <w:rPr>
          <w:rFonts w:ascii="宋体" w:hAnsi="宋体" w:hint="eastAsia"/>
          <w:sz w:val="24"/>
          <w:szCs w:val="22"/>
        </w:rPr>
        <w:t>5</w:t>
      </w:r>
      <w:r w:rsidRPr="00F84CB0">
        <w:rPr>
          <w:rFonts w:ascii="宋体" w:hAnsi="宋体"/>
          <w:sz w:val="24"/>
          <w:szCs w:val="22"/>
        </w:rPr>
        <w:t>8</w:t>
      </w:r>
      <w:r>
        <w:rPr>
          <w:rFonts w:ascii="宋体" w:hAnsi="宋体" w:hint="eastAsia"/>
          <w:sz w:val="24"/>
          <w:szCs w:val="22"/>
        </w:rPr>
        <w:t>个，</w:t>
      </w:r>
      <w:r w:rsidRPr="00F84CB0">
        <w:rPr>
          <w:rFonts w:ascii="宋体" w:hAnsi="宋体" w:hint="eastAsia"/>
          <w:sz w:val="24"/>
          <w:szCs w:val="22"/>
        </w:rPr>
        <w:t>每年招收</w:t>
      </w:r>
      <w:r>
        <w:rPr>
          <w:rFonts w:ascii="宋体" w:hAnsi="宋体" w:hint="eastAsia"/>
          <w:sz w:val="24"/>
          <w:szCs w:val="22"/>
        </w:rPr>
        <w:t>的</w:t>
      </w:r>
      <w:r w:rsidRPr="00F84CB0">
        <w:rPr>
          <w:rFonts w:ascii="宋体" w:hAnsi="宋体" w:hint="eastAsia"/>
          <w:sz w:val="24"/>
          <w:szCs w:val="22"/>
        </w:rPr>
        <w:t>中高</w:t>
      </w:r>
      <w:r>
        <w:rPr>
          <w:rFonts w:ascii="宋体" w:hAnsi="宋体" w:hint="eastAsia"/>
          <w:sz w:val="24"/>
          <w:szCs w:val="22"/>
        </w:rPr>
        <w:t>、中本</w:t>
      </w:r>
      <w:r w:rsidRPr="00F84CB0">
        <w:rPr>
          <w:rFonts w:ascii="宋体" w:hAnsi="宋体" w:hint="eastAsia"/>
          <w:sz w:val="24"/>
          <w:szCs w:val="22"/>
        </w:rPr>
        <w:t>贯通生源已占整个中职招生的25%，占</w:t>
      </w:r>
      <w:proofErr w:type="gramStart"/>
      <w:r w:rsidRPr="00F84CB0">
        <w:rPr>
          <w:rFonts w:ascii="宋体" w:hAnsi="宋体" w:hint="eastAsia"/>
          <w:sz w:val="24"/>
          <w:szCs w:val="22"/>
        </w:rPr>
        <w:t>总专业</w:t>
      </w:r>
      <w:proofErr w:type="gramEnd"/>
      <w:r w:rsidRPr="00F84CB0">
        <w:rPr>
          <w:rFonts w:ascii="宋体" w:hAnsi="宋体" w:hint="eastAsia"/>
          <w:sz w:val="24"/>
          <w:szCs w:val="22"/>
        </w:rPr>
        <w:t>点的35%</w:t>
      </w:r>
      <w:r w:rsidRPr="00F84CB0">
        <w:rPr>
          <w:rStyle w:val="a9"/>
          <w:rFonts w:ascii="宋体" w:hAnsi="宋体"/>
          <w:sz w:val="24"/>
          <w:szCs w:val="22"/>
        </w:rPr>
        <w:footnoteReference w:id="12"/>
      </w:r>
      <w:r w:rsidR="003D5A93">
        <w:rPr>
          <w:rFonts w:ascii="宋体" w:hAnsi="宋体" w:hint="eastAsia"/>
          <w:sz w:val="24"/>
          <w:szCs w:val="22"/>
        </w:rPr>
        <w:t>；开展</w:t>
      </w:r>
      <w:r w:rsidR="003D5A93" w:rsidRPr="003D5A93">
        <w:rPr>
          <w:rFonts w:ascii="宋体" w:hAnsi="宋体" w:hint="eastAsia"/>
          <w:sz w:val="24"/>
          <w:szCs w:val="22"/>
        </w:rPr>
        <w:t>“五</w:t>
      </w:r>
      <w:r w:rsidR="003D5A93" w:rsidRPr="003D5A93">
        <w:rPr>
          <w:rFonts w:ascii="宋体" w:hAnsi="宋体" w:hint="eastAsia"/>
          <w:sz w:val="24"/>
          <w:szCs w:val="22"/>
        </w:rPr>
        <w:lastRenderedPageBreak/>
        <w:t>年一贯制”职业学院</w:t>
      </w:r>
      <w:r w:rsidR="003D5A93">
        <w:rPr>
          <w:rFonts w:ascii="宋体" w:hAnsi="宋体" w:hint="eastAsia"/>
          <w:sz w:val="24"/>
          <w:szCs w:val="22"/>
        </w:rPr>
        <w:t>试点，</w:t>
      </w:r>
      <w:r w:rsidR="00C06304" w:rsidRPr="00C06304">
        <w:rPr>
          <w:rFonts w:ascii="宋体" w:hAnsi="宋体" w:hint="eastAsia"/>
          <w:sz w:val="24"/>
          <w:szCs w:val="22"/>
        </w:rPr>
        <w:t>招生纳入本市高中阶段学校招生范畴</w:t>
      </w:r>
      <w:r w:rsidR="00C06304">
        <w:rPr>
          <w:rFonts w:ascii="宋体" w:hAnsi="宋体" w:hint="eastAsia"/>
          <w:sz w:val="24"/>
          <w:szCs w:val="22"/>
        </w:rPr>
        <w:t>，</w:t>
      </w:r>
      <w:r w:rsidR="003D5A93">
        <w:rPr>
          <w:rFonts w:ascii="宋体" w:hAnsi="宋体" w:hint="eastAsia"/>
          <w:sz w:val="24"/>
          <w:szCs w:val="22"/>
        </w:rPr>
        <w:t>由</w:t>
      </w:r>
      <w:r w:rsidR="003D5A93" w:rsidRPr="003D5A93">
        <w:rPr>
          <w:rFonts w:ascii="宋体" w:hAnsi="宋体" w:hint="eastAsia"/>
          <w:sz w:val="24"/>
          <w:szCs w:val="22"/>
        </w:rPr>
        <w:t>上海震旦职业学院、上海市震旦中等专业学校</w:t>
      </w:r>
      <w:r w:rsidR="003D5A93">
        <w:rPr>
          <w:rFonts w:ascii="宋体" w:hAnsi="宋体" w:hint="eastAsia"/>
          <w:sz w:val="24"/>
          <w:szCs w:val="22"/>
        </w:rPr>
        <w:t>合作试点</w:t>
      </w:r>
      <w:r w:rsidR="003D5A93" w:rsidRPr="003D5A93">
        <w:rPr>
          <w:rFonts w:ascii="宋体" w:hAnsi="宋体" w:hint="eastAsia"/>
          <w:sz w:val="24"/>
          <w:szCs w:val="22"/>
        </w:rPr>
        <w:t>护理、会计专业</w:t>
      </w:r>
      <w:r w:rsidR="003D5A93">
        <w:rPr>
          <w:rFonts w:ascii="宋体" w:hAnsi="宋体" w:hint="eastAsia"/>
          <w:sz w:val="24"/>
          <w:szCs w:val="22"/>
        </w:rPr>
        <w:t>，</w:t>
      </w:r>
      <w:r w:rsidR="003D5A93" w:rsidRPr="003D5A93">
        <w:rPr>
          <w:rFonts w:ascii="宋体" w:hAnsi="宋体" w:hint="eastAsia"/>
          <w:sz w:val="24"/>
          <w:szCs w:val="22"/>
        </w:rPr>
        <w:t>上海电子信息职业技术学院、上海电子学校</w:t>
      </w:r>
      <w:r w:rsidR="003D5A93">
        <w:rPr>
          <w:rFonts w:ascii="宋体" w:hAnsi="宋体" w:hint="eastAsia"/>
          <w:sz w:val="24"/>
          <w:szCs w:val="22"/>
        </w:rPr>
        <w:t>合作试点</w:t>
      </w:r>
      <w:r w:rsidR="003D5A93" w:rsidRPr="003D5A93">
        <w:rPr>
          <w:rFonts w:ascii="宋体" w:hAnsi="宋体" w:hint="eastAsia"/>
          <w:sz w:val="24"/>
          <w:szCs w:val="22"/>
        </w:rPr>
        <w:t>应用电子技术、通信技术、计算机网络技术、信息安全与管理专业</w:t>
      </w:r>
      <w:r w:rsidR="003D5A93">
        <w:rPr>
          <w:rFonts w:ascii="宋体" w:hAnsi="宋体" w:hint="eastAsia"/>
          <w:sz w:val="24"/>
          <w:szCs w:val="22"/>
        </w:rPr>
        <w:t>。</w:t>
      </w:r>
      <w:r w:rsidR="003D5A93">
        <w:rPr>
          <w:rStyle w:val="a9"/>
          <w:rFonts w:ascii="宋体" w:hAnsi="宋体"/>
          <w:sz w:val="24"/>
          <w:szCs w:val="22"/>
        </w:rPr>
        <w:footnoteReference w:id="13"/>
      </w:r>
    </w:p>
    <w:tbl>
      <w:tblPr>
        <w:tblW w:w="8529" w:type="dxa"/>
        <w:tblLook w:val="00A0"/>
      </w:tblPr>
      <w:tblGrid>
        <w:gridCol w:w="8529"/>
      </w:tblGrid>
      <w:tr w:rsidR="00DA28DE" w:rsidRPr="00F84CB0" w:rsidTr="0090502F">
        <w:trPr>
          <w:trHeight w:val="740"/>
        </w:trPr>
        <w:tc>
          <w:tcPr>
            <w:tcW w:w="8529" w:type="dxa"/>
            <w:shd w:val="clear" w:color="auto" w:fill="1F4E79"/>
            <w:vAlign w:val="center"/>
            <w:hideMark/>
          </w:tcPr>
          <w:p w:rsidR="00DA28DE" w:rsidRPr="00F84CB0" w:rsidRDefault="001F10E6" w:rsidP="0090502F">
            <w:pPr>
              <w:adjustRightInd w:val="0"/>
              <w:snapToGrid w:val="0"/>
              <w:rPr>
                <w:rFonts w:ascii="黑体" w:eastAsia="黑体" w:hAnsi="黑体"/>
                <w:b/>
                <w:sz w:val="24"/>
              </w:rPr>
            </w:pPr>
            <w:bookmarkStart w:id="68" w:name="_Toc34560035"/>
            <w:r w:rsidRPr="00CC3353">
              <w:rPr>
                <w:rFonts w:ascii="黑体" w:eastAsia="黑体" w:hAnsi="黑体" w:hint="eastAsia"/>
                <w:b/>
                <w:color w:val="FFFFFF"/>
                <w:kern w:val="2"/>
                <w:sz w:val="24"/>
                <w:szCs w:val="28"/>
              </w:rPr>
              <w:t>案例</w:t>
            </w:r>
            <w:r w:rsidR="00B909D5" w:rsidRPr="00CC3353">
              <w:rPr>
                <w:rFonts w:ascii="黑体" w:eastAsia="黑体" w:hAnsi="黑体"/>
                <w:b/>
                <w:color w:val="FFFFFF"/>
                <w:kern w:val="2"/>
                <w:sz w:val="24"/>
                <w:szCs w:val="28"/>
              </w:rPr>
              <w:fldChar w:fldCharType="begin"/>
            </w:r>
            <w:r w:rsidRPr="00CC3353">
              <w:rPr>
                <w:rFonts w:ascii="黑体" w:eastAsia="黑体" w:hAnsi="黑体"/>
                <w:b/>
                <w:color w:val="FFFFFF"/>
                <w:kern w:val="2"/>
                <w:sz w:val="24"/>
                <w:szCs w:val="28"/>
              </w:rPr>
              <w:instrText xml:space="preserve"> SEQ </w:instrText>
            </w:r>
            <w:r w:rsidRPr="00CC3353">
              <w:rPr>
                <w:rFonts w:ascii="黑体" w:eastAsia="黑体" w:hAnsi="黑体" w:hint="eastAsia"/>
                <w:b/>
                <w:color w:val="FFFFFF"/>
                <w:kern w:val="2"/>
                <w:sz w:val="24"/>
                <w:szCs w:val="28"/>
              </w:rPr>
              <w:instrText>表格</w:instrText>
            </w:r>
            <w:r w:rsidRPr="00CC3353">
              <w:rPr>
                <w:rFonts w:ascii="黑体" w:eastAsia="黑体" w:hAnsi="黑体"/>
                <w:b/>
                <w:color w:val="FFFFFF"/>
                <w:kern w:val="2"/>
                <w:sz w:val="24"/>
                <w:szCs w:val="28"/>
              </w:rPr>
              <w:instrText xml:space="preserve"> \* ARABIC </w:instrText>
            </w:r>
            <w:r w:rsidR="00B909D5" w:rsidRPr="00CC3353">
              <w:rPr>
                <w:rFonts w:ascii="黑体" w:eastAsia="黑体" w:hAnsi="黑体"/>
                <w:b/>
                <w:color w:val="FFFFFF"/>
                <w:kern w:val="2"/>
                <w:sz w:val="24"/>
                <w:szCs w:val="28"/>
              </w:rPr>
              <w:fldChar w:fldCharType="separate"/>
            </w:r>
            <w:r w:rsidR="00DF6C66">
              <w:rPr>
                <w:rFonts w:ascii="黑体" w:eastAsia="黑体" w:hAnsi="黑体"/>
                <w:b/>
                <w:noProof/>
                <w:color w:val="FFFFFF"/>
                <w:kern w:val="2"/>
                <w:sz w:val="24"/>
                <w:szCs w:val="28"/>
              </w:rPr>
              <w:t>7</w:t>
            </w:r>
            <w:r w:rsidR="00B909D5" w:rsidRPr="00CC3353">
              <w:rPr>
                <w:rFonts w:ascii="黑体" w:eastAsia="黑体" w:hAnsi="黑体"/>
                <w:b/>
                <w:color w:val="FFFFFF"/>
                <w:kern w:val="2"/>
                <w:sz w:val="24"/>
                <w:szCs w:val="28"/>
              </w:rPr>
              <w:fldChar w:fldCharType="end"/>
            </w:r>
            <w:r w:rsidR="00DA28DE">
              <w:rPr>
                <w:rFonts w:ascii="黑体" w:eastAsia="黑体" w:hAnsi="黑体" w:hint="eastAsia"/>
                <w:b/>
                <w:color w:val="FFFFFF"/>
                <w:sz w:val="24"/>
              </w:rPr>
              <w:t xml:space="preserve"> </w:t>
            </w:r>
            <w:r w:rsidR="00DA28DE" w:rsidRPr="00F84CB0">
              <w:rPr>
                <w:rFonts w:ascii="黑体" w:eastAsia="黑体" w:hAnsi="黑体" w:hint="eastAsia"/>
                <w:b/>
                <w:color w:val="FFFFFF" w:themeColor="background1"/>
                <w:sz w:val="24"/>
              </w:rPr>
              <w:t>优化人才培养模式，打造特色品牌</w:t>
            </w:r>
            <w:bookmarkEnd w:id="68"/>
          </w:p>
        </w:tc>
      </w:tr>
      <w:tr w:rsidR="00DA28DE" w:rsidRPr="00BA0C12" w:rsidTr="0090502F">
        <w:trPr>
          <w:trHeight w:val="740"/>
        </w:trPr>
        <w:tc>
          <w:tcPr>
            <w:tcW w:w="8529" w:type="dxa"/>
            <w:shd w:val="clear" w:color="auto" w:fill="E7E6E6"/>
            <w:vAlign w:val="center"/>
            <w:hideMark/>
          </w:tcPr>
          <w:p w:rsidR="00DA28DE" w:rsidRPr="00FA1B49" w:rsidRDefault="00DA28DE"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上海科技管理学校制冷和空调运行与维修专业借助政府力量，依托行业协会，携手著名企业，发挥职业学校优势，探索形成了政府主导、行业积极参与辅助、学校和企业深度融合的新“</w:t>
            </w:r>
            <w:r w:rsidRPr="00FA1B49">
              <w:rPr>
                <w:rFonts w:ascii="楷体" w:eastAsia="楷体" w:hAnsi="楷体"/>
                <w:sz w:val="21"/>
                <w:szCs w:val="21"/>
              </w:rPr>
              <w:t>8G”人才培养校企合作模式，共同研究培训招生、共同制定良好操作培养方案、共同督导教育质量、共同实施多元考核、共同加强师资建设、共同开发专业教材、共同享有教培资源、共同开展合作研究，提升了学校服务社会、反哺社会的能力。</w:t>
            </w:r>
          </w:p>
          <w:p w:rsidR="00DA28DE" w:rsidRPr="00FA1B49" w:rsidRDefault="00DA28DE"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市第二轻工业学校美发与形象设计专业对接企业服务流程与标准，结合岗位核心知识与技能，融入“德国美发师”职业技能考证要求，确定教学服务链的学习内容及技能训练项目，形成了基于“沙龙体验中心”“美形</w:t>
            </w:r>
            <w:proofErr w:type="gramStart"/>
            <w:r w:rsidRPr="00FA1B49">
              <w:rPr>
                <w:rFonts w:ascii="楷体" w:eastAsia="楷体" w:hAnsi="楷体" w:hint="eastAsia"/>
                <w:sz w:val="21"/>
                <w:szCs w:val="21"/>
              </w:rPr>
              <w:t>研</w:t>
            </w:r>
            <w:proofErr w:type="gramEnd"/>
            <w:r w:rsidRPr="00FA1B49">
              <w:rPr>
                <w:rFonts w:ascii="楷体" w:eastAsia="楷体" w:hAnsi="楷体" w:hint="eastAsia"/>
                <w:sz w:val="21"/>
                <w:szCs w:val="21"/>
              </w:rPr>
              <w:t>创中心”的专业教学服务链，教学质量显著提升。学生在第</w:t>
            </w:r>
            <w:r w:rsidRPr="00FA1B49">
              <w:rPr>
                <w:rFonts w:ascii="楷体" w:eastAsia="楷体" w:hAnsi="楷体"/>
                <w:sz w:val="21"/>
                <w:szCs w:val="21"/>
              </w:rPr>
              <w:t>45届世界技能大赛全国选拔赛获得第四名和上海选拔赛第一名的好成绩。</w:t>
            </w:r>
          </w:p>
          <w:p w:rsidR="00DA28DE" w:rsidRPr="00FA1B49" w:rsidRDefault="00DA28DE"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市现代流通学校与上海顶通物流有限公司合作的物流服务与管理专业现代学徒制，是英国总领事馆文化教育处首个“中英现代学徒制”在华试点、上海市首批现代学徒制试点以及教育部首批现代学徒制试点。学校与企业探索形成“</w:t>
            </w:r>
            <w:r w:rsidRPr="00FA1B49">
              <w:rPr>
                <w:rFonts w:ascii="楷体" w:eastAsia="楷体" w:hAnsi="楷体"/>
                <w:sz w:val="21"/>
                <w:szCs w:val="21"/>
              </w:rPr>
              <w:t>4S”学徒在岗学习模式</w:t>
            </w:r>
            <w:r w:rsidRPr="00FA1B49">
              <w:rPr>
                <w:rFonts w:ascii="楷体" w:eastAsia="楷体" w:hAnsi="楷体" w:hint="eastAsia"/>
                <w:sz w:val="21"/>
                <w:szCs w:val="21"/>
              </w:rPr>
              <w:t>。针对学徒在岗“学什么”“怎么学”“怎么评”“怎么保障”提供系统的解决方案。学校与企业联合组成课程教学团队，共同推进教学。</w:t>
            </w:r>
          </w:p>
          <w:p w:rsidR="00DA28DE" w:rsidRPr="00FF0597" w:rsidRDefault="00DA28DE" w:rsidP="00D04620">
            <w:pPr>
              <w:adjustRightInd w:val="0"/>
              <w:snapToGrid w:val="0"/>
              <w:spacing w:line="360" w:lineRule="auto"/>
              <w:ind w:firstLineChars="200" w:firstLine="420"/>
              <w:rPr>
                <w:rFonts w:asciiTheme="minorEastAsia" w:eastAsiaTheme="minorEastAsia" w:hAnsiTheme="minorEastAsia"/>
                <w:color w:val="002060"/>
                <w:sz w:val="21"/>
                <w:szCs w:val="21"/>
                <w:u w:val="single"/>
              </w:rPr>
            </w:pPr>
            <w:r w:rsidRPr="00FA1B49">
              <w:rPr>
                <w:rFonts w:ascii="楷体" w:eastAsia="楷体" w:hAnsi="楷体" w:hint="eastAsia"/>
                <w:sz w:val="21"/>
                <w:szCs w:val="21"/>
              </w:rPr>
              <w:t>上海市公用事业学校耗资</w:t>
            </w:r>
            <w:r w:rsidRPr="00FA1B49">
              <w:rPr>
                <w:rFonts w:ascii="楷体" w:eastAsia="楷体" w:hAnsi="楷体"/>
                <w:sz w:val="21"/>
                <w:szCs w:val="21"/>
              </w:rPr>
              <w:t>1200多万，分两期建成了城市轨道交通供电实训基地，学校基地能有效完成专业所涉及的变电站教学中的实践实训。城市轨道交通供电专业全力打造与</w:t>
            </w:r>
            <w:r w:rsidRPr="00FA1B49">
              <w:rPr>
                <w:rFonts w:ascii="楷体" w:eastAsia="楷体" w:hAnsi="楷体" w:hint="eastAsia"/>
                <w:sz w:val="21"/>
                <w:szCs w:val="21"/>
              </w:rPr>
              <w:t>轨道交通变电站完全一致的全真供电系统，建立了与企业真实环境完全一致的实训环境，在上海乃至全国轨道交通供电专业教学处于领先地位。</w:t>
            </w:r>
          </w:p>
        </w:tc>
      </w:tr>
    </w:tbl>
    <w:p w:rsidR="00DA28DE" w:rsidRPr="00F84CB0" w:rsidRDefault="00DA28DE" w:rsidP="00DA28DE">
      <w:pPr>
        <w:spacing w:line="480" w:lineRule="exact"/>
        <w:ind w:firstLine="600"/>
        <w:rPr>
          <w:rFonts w:ascii="宋体" w:hAnsi="宋体"/>
          <w:sz w:val="24"/>
          <w:szCs w:val="22"/>
        </w:rPr>
      </w:pPr>
      <w:r w:rsidRPr="00AB008B">
        <w:rPr>
          <w:rFonts w:ascii="宋体" w:hAnsi="宋体" w:hint="eastAsia"/>
          <w:b/>
          <w:color w:val="002060"/>
          <w:sz w:val="24"/>
          <w:szCs w:val="22"/>
        </w:rPr>
        <w:t>搭建教材交流平台，开发优质课程。</w:t>
      </w:r>
      <w:r w:rsidR="00016FF8" w:rsidRPr="00FA1B49">
        <w:rPr>
          <w:rFonts w:ascii="宋体" w:hAnsi="宋体"/>
          <w:sz w:val="24"/>
          <w:szCs w:val="22"/>
        </w:rPr>
        <w:t>2019年，</w:t>
      </w:r>
      <w:r w:rsidR="00016FF8">
        <w:rPr>
          <w:rFonts w:ascii="宋体" w:hAnsi="宋体" w:hint="eastAsia"/>
          <w:sz w:val="24"/>
          <w:szCs w:val="22"/>
        </w:rPr>
        <w:t>上海市</w:t>
      </w:r>
      <w:r>
        <w:rPr>
          <w:rFonts w:ascii="宋体" w:hAnsi="宋体" w:hint="eastAsia"/>
          <w:sz w:val="24"/>
          <w:szCs w:val="22"/>
        </w:rPr>
        <w:t>组织开展</w:t>
      </w:r>
      <w:r w:rsidRPr="00F84CB0">
        <w:rPr>
          <w:rFonts w:ascii="宋体" w:hAnsi="宋体" w:hint="eastAsia"/>
          <w:sz w:val="24"/>
          <w:szCs w:val="22"/>
        </w:rPr>
        <w:t>中等职业学校第五届校本教材展示交流评比活动，评选优秀校本教材，共有52所中等职业学校参加活动</w:t>
      </w:r>
      <w:r w:rsidR="00016FF8">
        <w:rPr>
          <w:rFonts w:ascii="宋体" w:hAnsi="宋体" w:hint="eastAsia"/>
          <w:sz w:val="24"/>
          <w:szCs w:val="22"/>
        </w:rPr>
        <w:t>；</w:t>
      </w:r>
      <w:r w:rsidRPr="00F84CB0">
        <w:rPr>
          <w:rFonts w:ascii="宋体" w:hAnsi="宋体" w:hint="eastAsia"/>
          <w:sz w:val="24"/>
          <w:szCs w:val="22"/>
        </w:rPr>
        <w:t>组织</w:t>
      </w:r>
      <w:r>
        <w:rPr>
          <w:rFonts w:ascii="宋体" w:hAnsi="宋体" w:hint="eastAsia"/>
          <w:sz w:val="24"/>
          <w:szCs w:val="22"/>
        </w:rPr>
        <w:t>召开</w:t>
      </w:r>
      <w:r w:rsidRPr="00F84CB0">
        <w:rPr>
          <w:rFonts w:ascii="宋体" w:hAnsi="宋体" w:hint="eastAsia"/>
          <w:sz w:val="24"/>
          <w:szCs w:val="22"/>
        </w:rPr>
        <w:t>中等职业学校“匠心匠艺”优质课堂教学展示研讨会，推进“匠心匠艺”优质课堂建设，力争通过五年的重点研究实践，打造</w:t>
      </w:r>
      <w:r w:rsidRPr="00F84CB0">
        <w:rPr>
          <w:rFonts w:ascii="宋体" w:hAnsi="宋体"/>
          <w:sz w:val="24"/>
          <w:szCs w:val="22"/>
        </w:rPr>
        <w:t>100节</w:t>
      </w:r>
      <w:r w:rsidRPr="00F84CB0">
        <w:rPr>
          <w:rFonts w:ascii="宋体" w:hAnsi="宋体" w:hint="eastAsia"/>
          <w:sz w:val="24"/>
          <w:szCs w:val="22"/>
        </w:rPr>
        <w:t>体现“匠心匠艺”精神的系列优质课</w:t>
      </w:r>
      <w:r w:rsidRPr="00FF0597">
        <w:rPr>
          <w:rFonts w:ascii="宋体" w:hAnsi="宋体"/>
          <w:sz w:val="24"/>
          <w:szCs w:val="22"/>
        </w:rPr>
        <w:footnoteReference w:id="14"/>
      </w:r>
      <w:r w:rsidR="00016FF8">
        <w:rPr>
          <w:rFonts w:ascii="宋体" w:hAnsi="宋体" w:hint="eastAsia"/>
          <w:sz w:val="24"/>
          <w:szCs w:val="22"/>
        </w:rPr>
        <w:t>；</w:t>
      </w:r>
      <w:r w:rsidRPr="00F84CB0">
        <w:rPr>
          <w:rFonts w:ascii="宋体" w:hAnsi="宋体" w:hint="eastAsia"/>
          <w:sz w:val="24"/>
          <w:szCs w:val="22"/>
        </w:rPr>
        <w:t>推进</w:t>
      </w:r>
      <w:r w:rsidRPr="00F84CB0">
        <w:rPr>
          <w:rFonts w:ascii="宋体" w:hAnsi="宋体"/>
          <w:sz w:val="24"/>
          <w:szCs w:val="22"/>
        </w:rPr>
        <w:t>长三角中职优质资源</w:t>
      </w:r>
      <w:r w:rsidRPr="00F84CB0">
        <w:rPr>
          <w:rFonts w:ascii="宋体" w:hAnsi="宋体" w:hint="eastAsia"/>
          <w:sz w:val="24"/>
          <w:szCs w:val="22"/>
        </w:rPr>
        <w:t>建设，</w:t>
      </w:r>
      <w:proofErr w:type="gramStart"/>
      <w:r>
        <w:rPr>
          <w:rFonts w:ascii="宋体" w:hAnsi="宋体" w:hint="eastAsia"/>
          <w:sz w:val="24"/>
          <w:szCs w:val="22"/>
        </w:rPr>
        <w:t>组织长</w:t>
      </w:r>
      <w:proofErr w:type="gramEnd"/>
      <w:r>
        <w:rPr>
          <w:rFonts w:ascii="宋体" w:hAnsi="宋体" w:hint="eastAsia"/>
          <w:sz w:val="24"/>
          <w:szCs w:val="22"/>
        </w:rPr>
        <w:t>三角中等职业教育会展专业教育联盟成立大会暨首届论坛，</w:t>
      </w:r>
      <w:r w:rsidRPr="00F84CB0">
        <w:rPr>
          <w:rFonts w:ascii="宋体" w:hAnsi="宋体" w:hint="eastAsia"/>
          <w:sz w:val="24"/>
          <w:szCs w:val="22"/>
        </w:rPr>
        <w:t>发布《长三角中等职业</w:t>
      </w:r>
      <w:r w:rsidRPr="00F84CB0">
        <w:rPr>
          <w:rFonts w:ascii="宋体" w:hAnsi="宋体" w:hint="eastAsia"/>
          <w:sz w:val="24"/>
          <w:szCs w:val="22"/>
        </w:rPr>
        <w:lastRenderedPageBreak/>
        <w:t>教育会展专业教育联盟章程》</w:t>
      </w:r>
      <w:r w:rsidR="007C3CAC" w:rsidRPr="00C67FE2">
        <w:rPr>
          <w:rFonts w:ascii="宋体" w:hAnsi="宋体" w:hint="eastAsia"/>
          <w:kern w:val="2"/>
          <w:sz w:val="24"/>
          <w:szCs w:val="22"/>
        </w:rPr>
        <w:t>。</w:t>
      </w:r>
    </w:p>
    <w:tbl>
      <w:tblPr>
        <w:tblW w:w="8529" w:type="dxa"/>
        <w:tblLook w:val="00A0"/>
      </w:tblPr>
      <w:tblGrid>
        <w:gridCol w:w="8529"/>
      </w:tblGrid>
      <w:tr w:rsidR="00DA28DE" w:rsidRPr="00F84CB0" w:rsidTr="0090502F">
        <w:trPr>
          <w:trHeight w:val="740"/>
        </w:trPr>
        <w:tc>
          <w:tcPr>
            <w:tcW w:w="8529" w:type="dxa"/>
            <w:shd w:val="clear" w:color="auto" w:fill="1F4E79"/>
            <w:vAlign w:val="center"/>
            <w:hideMark/>
          </w:tcPr>
          <w:p w:rsidR="00DA28DE" w:rsidRPr="00F84CB0" w:rsidRDefault="001F10E6" w:rsidP="0090502F">
            <w:pPr>
              <w:adjustRightInd w:val="0"/>
              <w:snapToGrid w:val="0"/>
              <w:rPr>
                <w:rFonts w:ascii="黑体" w:eastAsia="黑体" w:hAnsi="黑体"/>
                <w:b/>
                <w:sz w:val="24"/>
              </w:rPr>
            </w:pPr>
            <w:bookmarkStart w:id="69" w:name="_Toc34560036"/>
            <w:r w:rsidRPr="00CC3353">
              <w:rPr>
                <w:rFonts w:ascii="黑体" w:eastAsia="黑体" w:hAnsi="黑体" w:hint="eastAsia"/>
                <w:b/>
                <w:color w:val="FFFFFF"/>
                <w:kern w:val="2"/>
                <w:sz w:val="24"/>
                <w:szCs w:val="28"/>
              </w:rPr>
              <w:t>案例</w:t>
            </w:r>
            <w:r w:rsidR="00B909D5" w:rsidRPr="00CC3353">
              <w:rPr>
                <w:rFonts w:ascii="黑体" w:eastAsia="黑体" w:hAnsi="黑体"/>
                <w:b/>
                <w:color w:val="FFFFFF"/>
                <w:kern w:val="2"/>
                <w:sz w:val="24"/>
                <w:szCs w:val="28"/>
              </w:rPr>
              <w:fldChar w:fldCharType="begin"/>
            </w:r>
            <w:r w:rsidRPr="00CC3353">
              <w:rPr>
                <w:rFonts w:ascii="黑体" w:eastAsia="黑体" w:hAnsi="黑体"/>
                <w:b/>
                <w:color w:val="FFFFFF"/>
                <w:kern w:val="2"/>
                <w:sz w:val="24"/>
                <w:szCs w:val="28"/>
              </w:rPr>
              <w:instrText xml:space="preserve"> SEQ </w:instrText>
            </w:r>
            <w:r w:rsidRPr="00CC3353">
              <w:rPr>
                <w:rFonts w:ascii="黑体" w:eastAsia="黑体" w:hAnsi="黑体" w:hint="eastAsia"/>
                <w:b/>
                <w:color w:val="FFFFFF"/>
                <w:kern w:val="2"/>
                <w:sz w:val="24"/>
                <w:szCs w:val="28"/>
              </w:rPr>
              <w:instrText>表格</w:instrText>
            </w:r>
            <w:r w:rsidRPr="00CC3353">
              <w:rPr>
                <w:rFonts w:ascii="黑体" w:eastAsia="黑体" w:hAnsi="黑体"/>
                <w:b/>
                <w:color w:val="FFFFFF"/>
                <w:kern w:val="2"/>
                <w:sz w:val="24"/>
                <w:szCs w:val="28"/>
              </w:rPr>
              <w:instrText xml:space="preserve"> \* ARABIC </w:instrText>
            </w:r>
            <w:r w:rsidR="00B909D5" w:rsidRPr="00CC3353">
              <w:rPr>
                <w:rFonts w:ascii="黑体" w:eastAsia="黑体" w:hAnsi="黑体"/>
                <w:b/>
                <w:color w:val="FFFFFF"/>
                <w:kern w:val="2"/>
                <w:sz w:val="24"/>
                <w:szCs w:val="28"/>
              </w:rPr>
              <w:fldChar w:fldCharType="separate"/>
            </w:r>
            <w:r w:rsidR="00DF6C66">
              <w:rPr>
                <w:rFonts w:ascii="黑体" w:eastAsia="黑体" w:hAnsi="黑体"/>
                <w:b/>
                <w:noProof/>
                <w:color w:val="FFFFFF"/>
                <w:kern w:val="2"/>
                <w:sz w:val="24"/>
                <w:szCs w:val="28"/>
              </w:rPr>
              <w:t>8</w:t>
            </w:r>
            <w:r w:rsidR="00B909D5" w:rsidRPr="00CC3353">
              <w:rPr>
                <w:rFonts w:ascii="黑体" w:eastAsia="黑体" w:hAnsi="黑体"/>
                <w:b/>
                <w:color w:val="FFFFFF"/>
                <w:kern w:val="2"/>
                <w:sz w:val="24"/>
                <w:szCs w:val="28"/>
              </w:rPr>
              <w:fldChar w:fldCharType="end"/>
            </w:r>
            <w:r w:rsidR="00DA28DE" w:rsidRPr="00F84CB0">
              <w:rPr>
                <w:rFonts w:ascii="黑体" w:eastAsia="黑体" w:hAnsi="黑体" w:hint="eastAsia"/>
                <w:b/>
                <w:color w:val="FFFFFF" w:themeColor="background1"/>
                <w:sz w:val="24"/>
              </w:rPr>
              <w:t>创新</w:t>
            </w:r>
            <w:r w:rsidR="00DA28DE">
              <w:rPr>
                <w:rFonts w:ascii="黑体" w:eastAsia="黑体" w:hAnsi="黑体" w:hint="eastAsia"/>
                <w:b/>
                <w:color w:val="FFFFFF" w:themeColor="background1"/>
                <w:sz w:val="24"/>
              </w:rPr>
              <w:t>开发思路，</w:t>
            </w:r>
            <w:r w:rsidR="00DA28DE" w:rsidRPr="00F84CB0">
              <w:rPr>
                <w:rFonts w:ascii="黑体" w:eastAsia="黑体" w:hAnsi="黑体" w:hint="eastAsia"/>
                <w:b/>
                <w:color w:val="FFFFFF" w:themeColor="background1"/>
                <w:sz w:val="24"/>
              </w:rPr>
              <w:t>建设课程教学资源</w:t>
            </w:r>
            <w:bookmarkEnd w:id="69"/>
          </w:p>
        </w:tc>
      </w:tr>
      <w:tr w:rsidR="00DA28DE" w:rsidRPr="00F84CB0" w:rsidTr="0090502F">
        <w:trPr>
          <w:trHeight w:val="740"/>
        </w:trPr>
        <w:tc>
          <w:tcPr>
            <w:tcW w:w="8529" w:type="dxa"/>
            <w:shd w:val="clear" w:color="auto" w:fill="E7E6E6"/>
            <w:vAlign w:val="center"/>
            <w:hideMark/>
          </w:tcPr>
          <w:p w:rsidR="00DA28DE" w:rsidRDefault="00DA28DE"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上海市贸易学校以物联网技术综合应用为主线，以共建共享、优势互补、协同发展为依靠，设计专业</w:t>
            </w:r>
            <w:proofErr w:type="gramStart"/>
            <w:r w:rsidRPr="00FA1B49">
              <w:rPr>
                <w:rFonts w:ascii="楷体" w:eastAsia="楷体" w:hAnsi="楷体" w:hint="eastAsia"/>
                <w:sz w:val="21"/>
                <w:szCs w:val="21"/>
              </w:rPr>
              <w:t>群人才</w:t>
            </w:r>
            <w:proofErr w:type="gramEnd"/>
            <w:r w:rsidRPr="00FA1B49">
              <w:rPr>
                <w:rFonts w:ascii="楷体" w:eastAsia="楷体" w:hAnsi="楷体" w:hint="eastAsia"/>
                <w:sz w:val="21"/>
                <w:szCs w:val="21"/>
              </w:rPr>
              <w:t>知识、能力、素质结构，构建基于物联网应用要求的平台课程和岗位交叉融合特征的专业群互选课程。校企合作开发“单项、专项、综合、创新融合”四阶递进的课程体系与课程标准，开发引领性教材及配套资源，打造新技术随动迭代的专业群平台课程，构建典范案例。</w:t>
            </w:r>
          </w:p>
          <w:p w:rsidR="00D43EAC" w:rsidRDefault="00D43EAC" w:rsidP="00D43EAC">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上海市临港科技学校联合上海电气临港工厂</w:t>
            </w:r>
            <w:r>
              <w:rPr>
                <w:rFonts w:ascii="楷体" w:eastAsia="楷体" w:hAnsi="楷体" w:hint="eastAsia"/>
                <w:sz w:val="21"/>
                <w:szCs w:val="21"/>
              </w:rPr>
              <w:t>，落实</w:t>
            </w:r>
            <w:r w:rsidRPr="00FA1B49">
              <w:rPr>
                <w:rFonts w:ascii="楷体" w:eastAsia="楷体" w:hAnsi="楷体" w:hint="eastAsia"/>
                <w:sz w:val="21"/>
                <w:szCs w:val="21"/>
              </w:rPr>
              <w:t>《国家职业教育改革实施方案》关于“倡导使用新型活页式、工作手册式教材并配套开发信息化资源”的要求</w:t>
            </w:r>
            <w:r>
              <w:rPr>
                <w:rFonts w:ascii="楷体" w:eastAsia="楷体" w:hAnsi="楷体" w:hint="eastAsia"/>
                <w:sz w:val="21"/>
                <w:szCs w:val="21"/>
              </w:rPr>
              <w:t>，</w:t>
            </w:r>
            <w:r w:rsidRPr="00FA1B49">
              <w:rPr>
                <w:rFonts w:ascii="楷体" w:eastAsia="楷体" w:hAnsi="楷体" w:hint="eastAsia"/>
                <w:sz w:val="21"/>
                <w:szCs w:val="21"/>
              </w:rPr>
              <w:t>开发新型活页资源。活页资源基于工厂“大型零件之汽轮机隔板中心调校”的真实工作任务进行，既可作为学校对接企业的课程资源，又可作为企业员工岗前的培训资源，体现了校企“双元”开发和</w:t>
            </w:r>
            <w:proofErr w:type="gramStart"/>
            <w:r w:rsidRPr="00FA1B49">
              <w:rPr>
                <w:rFonts w:ascii="楷体" w:eastAsia="楷体" w:hAnsi="楷体" w:hint="eastAsia"/>
                <w:sz w:val="21"/>
                <w:szCs w:val="21"/>
              </w:rPr>
              <w:t>校企</w:t>
            </w:r>
            <w:proofErr w:type="gramEnd"/>
            <w:r w:rsidRPr="00FA1B49">
              <w:rPr>
                <w:rFonts w:ascii="楷体" w:eastAsia="楷体" w:hAnsi="楷体" w:hint="eastAsia"/>
                <w:sz w:val="21"/>
                <w:szCs w:val="21"/>
              </w:rPr>
              <w:t>“双元”服务的特征。</w:t>
            </w:r>
          </w:p>
          <w:p w:rsidR="001C0E52" w:rsidRPr="001C0E52" w:rsidRDefault="001C0E52" w:rsidP="00FA1B49">
            <w:pPr>
              <w:adjustRightInd w:val="0"/>
              <w:snapToGrid w:val="0"/>
              <w:spacing w:line="360" w:lineRule="auto"/>
              <w:ind w:firstLineChars="200" w:firstLine="420"/>
              <w:rPr>
                <w:rFonts w:ascii="楷体" w:eastAsia="楷体" w:hAnsi="楷体"/>
                <w:sz w:val="21"/>
                <w:szCs w:val="21"/>
              </w:rPr>
            </w:pPr>
            <w:r>
              <w:rPr>
                <w:rFonts w:ascii="楷体" w:eastAsia="楷体" w:hAnsi="楷体" w:hint="eastAsia"/>
                <w:sz w:val="21"/>
                <w:szCs w:val="21"/>
              </w:rPr>
              <w:t>上海电子工业学校面对</w:t>
            </w:r>
            <w:r w:rsidRPr="001C0E52">
              <w:rPr>
                <w:rFonts w:ascii="楷体" w:eastAsia="楷体" w:hAnsi="楷体" w:hint="eastAsia"/>
                <w:sz w:val="21"/>
                <w:szCs w:val="21"/>
              </w:rPr>
              <w:t>机电自动化行业新知识、新技术层出不穷</w:t>
            </w:r>
            <w:r>
              <w:rPr>
                <w:rFonts w:ascii="楷体" w:eastAsia="楷体" w:hAnsi="楷体" w:hint="eastAsia"/>
                <w:sz w:val="21"/>
                <w:szCs w:val="21"/>
              </w:rPr>
              <w:t>的行业发展情况，在</w:t>
            </w:r>
            <w:r w:rsidRPr="001C0E52">
              <w:rPr>
                <w:rFonts w:ascii="楷体" w:eastAsia="楷体" w:hAnsi="楷体" w:hint="eastAsia"/>
                <w:sz w:val="21"/>
                <w:szCs w:val="21"/>
              </w:rPr>
              <w:t>与上海电机学院共同开展“机械电子工程”专业中本贯通培养试点</w:t>
            </w:r>
            <w:r>
              <w:rPr>
                <w:rFonts w:ascii="楷体" w:eastAsia="楷体" w:hAnsi="楷体" w:hint="eastAsia"/>
                <w:sz w:val="21"/>
                <w:szCs w:val="21"/>
              </w:rPr>
              <w:t>中，</w:t>
            </w:r>
            <w:r w:rsidRPr="001C0E52">
              <w:rPr>
                <w:rFonts w:ascii="楷体" w:eastAsia="楷体" w:hAnsi="楷体" w:hint="eastAsia"/>
                <w:sz w:val="21"/>
                <w:szCs w:val="21"/>
              </w:rPr>
              <w:t>采用任务引领下的工作活页的教学组织形式</w:t>
            </w:r>
            <w:r>
              <w:rPr>
                <w:rFonts w:ascii="楷体" w:eastAsia="楷体" w:hAnsi="楷体" w:hint="eastAsia"/>
                <w:sz w:val="21"/>
                <w:szCs w:val="21"/>
              </w:rPr>
              <w:t>。</w:t>
            </w:r>
            <w:r w:rsidRPr="001C0E52">
              <w:rPr>
                <w:rFonts w:ascii="楷体" w:eastAsia="楷体" w:hAnsi="楷体" w:hint="eastAsia"/>
                <w:sz w:val="21"/>
                <w:szCs w:val="21"/>
              </w:rPr>
              <w:t>工作活页的项目设计均来自企业典型案例，将碎片化的教学内容进行整合，融入行业新知识、新技能</w:t>
            </w:r>
            <w:r>
              <w:rPr>
                <w:rFonts w:ascii="楷体" w:eastAsia="楷体" w:hAnsi="楷体" w:hint="eastAsia"/>
                <w:sz w:val="21"/>
                <w:szCs w:val="21"/>
              </w:rPr>
              <w:t>，</w:t>
            </w:r>
            <w:r w:rsidRPr="001C0E52">
              <w:rPr>
                <w:rFonts w:ascii="楷体" w:eastAsia="楷体" w:hAnsi="楷体" w:hint="eastAsia"/>
                <w:sz w:val="21"/>
                <w:szCs w:val="21"/>
              </w:rPr>
              <w:t>灵活采用小组或个人的教学组织形式，通过完成工作活页中一个个引导问题及计划的制定，任务的实施，最终完成任务目标。</w:t>
            </w:r>
          </w:p>
          <w:p w:rsidR="00DA28DE" w:rsidRDefault="00DA28DE"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市商业学校以课题研究为抓手，坚持“任务引领”的理念，以“反应专业领域的新知识、新技术、新工艺、新方法”为方向，开发专业核心课程的校本教材。在第五届上海市中等职业学校优秀校本教材展示交流活动中，学校共有</w:t>
            </w:r>
            <w:r w:rsidRPr="00FA1B49">
              <w:rPr>
                <w:rFonts w:ascii="楷体" w:eastAsia="楷体" w:hAnsi="楷体"/>
                <w:sz w:val="21"/>
                <w:szCs w:val="21"/>
              </w:rPr>
              <w:t>16本教材参加展出，涵盖财经商贸、创意设计、休闲服务三大专业群，其中《沙盘模拟企业经营》《关务操作》《酒店专业英语》《前厅服务》和《美甲造型》5本教材参加评选。</w:t>
            </w:r>
          </w:p>
          <w:p w:rsidR="00345E6A" w:rsidRPr="00FF0597" w:rsidRDefault="00345E6A" w:rsidP="00D04620">
            <w:pPr>
              <w:adjustRightInd w:val="0"/>
              <w:snapToGrid w:val="0"/>
              <w:spacing w:line="360" w:lineRule="auto"/>
              <w:ind w:firstLineChars="200" w:firstLine="440"/>
              <w:rPr>
                <w:rFonts w:asciiTheme="minorEastAsia" w:eastAsiaTheme="minorEastAsia" w:hAnsiTheme="minorEastAsia"/>
                <w:b/>
                <w:sz w:val="22"/>
                <w:szCs w:val="22"/>
                <w:u w:val="single"/>
              </w:rPr>
            </w:pPr>
            <w:r>
              <w:rPr>
                <w:rFonts w:ascii="楷体" w:eastAsia="楷体" w:hAnsi="楷体"/>
                <w:sz w:val="22"/>
                <w:szCs w:val="22"/>
              </w:rPr>
              <w:t>上海市逸</w:t>
            </w:r>
            <w:proofErr w:type="gramStart"/>
            <w:r>
              <w:rPr>
                <w:rFonts w:ascii="楷体" w:eastAsia="楷体" w:hAnsi="楷体"/>
                <w:sz w:val="22"/>
                <w:szCs w:val="22"/>
              </w:rPr>
              <w:t>夫职业</w:t>
            </w:r>
            <w:proofErr w:type="gramEnd"/>
            <w:r>
              <w:rPr>
                <w:rFonts w:ascii="楷体" w:eastAsia="楷体" w:hAnsi="楷体"/>
                <w:sz w:val="22"/>
                <w:szCs w:val="22"/>
              </w:rPr>
              <w:t>技术学校在</w:t>
            </w:r>
            <w:r w:rsidRPr="00345E6A">
              <w:rPr>
                <w:rFonts w:ascii="楷体" w:eastAsia="楷体" w:hAnsi="楷体" w:hint="eastAsia"/>
                <w:sz w:val="22"/>
                <w:szCs w:val="22"/>
              </w:rPr>
              <w:t>环境设计（室内设计）专业中本贯通试点</w:t>
            </w:r>
            <w:r>
              <w:rPr>
                <w:rFonts w:ascii="楷体" w:eastAsia="楷体" w:hAnsi="楷体" w:hint="eastAsia"/>
                <w:sz w:val="22"/>
                <w:szCs w:val="22"/>
              </w:rPr>
              <w:t>的</w:t>
            </w:r>
            <w:r w:rsidRPr="00345E6A">
              <w:rPr>
                <w:rFonts w:ascii="楷体" w:eastAsia="楷体" w:hAnsi="楷体" w:hint="eastAsia"/>
                <w:sz w:val="22"/>
                <w:szCs w:val="22"/>
              </w:rPr>
              <w:t>专业</w:t>
            </w:r>
            <w:r>
              <w:rPr>
                <w:rFonts w:ascii="楷体" w:eastAsia="楷体" w:hAnsi="楷体" w:hint="eastAsia"/>
                <w:sz w:val="22"/>
                <w:szCs w:val="22"/>
              </w:rPr>
              <w:t>实践课程</w:t>
            </w:r>
            <w:proofErr w:type="gramStart"/>
            <w:r>
              <w:rPr>
                <w:rFonts w:ascii="楷体" w:eastAsia="楷体" w:hAnsi="楷体" w:hint="eastAsia"/>
                <w:sz w:val="22"/>
                <w:szCs w:val="22"/>
              </w:rPr>
              <w:t>版块</w:t>
            </w:r>
            <w:proofErr w:type="gramEnd"/>
            <w:r>
              <w:rPr>
                <w:rFonts w:ascii="楷体" w:eastAsia="楷体" w:hAnsi="楷体" w:hint="eastAsia"/>
                <w:sz w:val="22"/>
                <w:szCs w:val="22"/>
              </w:rPr>
              <w:t>中设置</w:t>
            </w:r>
            <w:r w:rsidRPr="00345E6A">
              <w:rPr>
                <w:rFonts w:ascii="楷体" w:eastAsia="楷体" w:hAnsi="楷体" w:hint="eastAsia"/>
                <w:sz w:val="22"/>
                <w:szCs w:val="22"/>
              </w:rPr>
              <w:t>《设计实践采风》课程</w:t>
            </w:r>
            <w:r>
              <w:rPr>
                <w:rFonts w:ascii="楷体" w:eastAsia="楷体" w:hAnsi="楷体" w:hint="eastAsia"/>
                <w:sz w:val="22"/>
                <w:szCs w:val="22"/>
              </w:rPr>
              <w:t>，</w:t>
            </w:r>
            <w:r w:rsidRPr="00345E6A">
              <w:rPr>
                <w:rFonts w:ascii="楷体" w:eastAsia="楷体" w:hAnsi="楷体" w:hint="eastAsia"/>
                <w:sz w:val="22"/>
                <w:szCs w:val="22"/>
              </w:rPr>
              <w:t>学生赴浙江</w:t>
            </w:r>
            <w:proofErr w:type="gramStart"/>
            <w:r w:rsidRPr="00345E6A">
              <w:rPr>
                <w:rFonts w:ascii="楷体" w:eastAsia="楷体" w:hAnsi="楷体" w:hint="eastAsia"/>
                <w:sz w:val="22"/>
                <w:szCs w:val="22"/>
              </w:rPr>
              <w:t>安吉报福镇</w:t>
            </w:r>
            <w:proofErr w:type="gramEnd"/>
            <w:r w:rsidRPr="00345E6A">
              <w:rPr>
                <w:rFonts w:ascii="楷体" w:eastAsia="楷体" w:hAnsi="楷体" w:hint="eastAsia"/>
                <w:sz w:val="22"/>
                <w:szCs w:val="22"/>
              </w:rPr>
              <w:t>进行为期7天的实地体验考察</w:t>
            </w:r>
            <w:r>
              <w:rPr>
                <w:rFonts w:ascii="楷体" w:eastAsia="楷体" w:hAnsi="楷体" w:hint="eastAsia"/>
                <w:sz w:val="22"/>
                <w:szCs w:val="22"/>
              </w:rPr>
              <w:t>，</w:t>
            </w:r>
            <w:r w:rsidRPr="00345E6A">
              <w:rPr>
                <w:rFonts w:ascii="楷体" w:eastAsia="楷体" w:hAnsi="楷体" w:hint="eastAsia"/>
                <w:sz w:val="22"/>
                <w:szCs w:val="22"/>
              </w:rPr>
              <w:t>对当地文化进行调研、走街串巷采访、绘画写生、合作测绘，近距离的体验了安吉当地的民间艺术</w:t>
            </w:r>
            <w:r>
              <w:rPr>
                <w:rFonts w:ascii="楷体" w:eastAsia="楷体" w:hAnsi="楷体" w:hint="eastAsia"/>
                <w:sz w:val="22"/>
                <w:szCs w:val="22"/>
              </w:rPr>
              <w:t>，</w:t>
            </w:r>
            <w:r w:rsidRPr="00345E6A">
              <w:rPr>
                <w:rFonts w:ascii="楷体" w:eastAsia="楷体" w:hAnsi="楷体" w:hint="eastAsia"/>
                <w:sz w:val="22"/>
                <w:szCs w:val="22"/>
              </w:rPr>
              <w:t>身体力行的测绘当地庙宇</w:t>
            </w:r>
            <w:r>
              <w:rPr>
                <w:rFonts w:ascii="楷体" w:eastAsia="楷体" w:hAnsi="楷体" w:hint="eastAsia"/>
                <w:sz w:val="22"/>
                <w:szCs w:val="22"/>
              </w:rPr>
              <w:t>，并</w:t>
            </w:r>
            <w:r w:rsidRPr="00345E6A">
              <w:rPr>
                <w:rFonts w:ascii="楷体" w:eastAsia="楷体" w:hAnsi="楷体" w:hint="eastAsia"/>
                <w:sz w:val="22"/>
                <w:szCs w:val="22"/>
              </w:rPr>
              <w:t>用当地</w:t>
            </w:r>
            <w:proofErr w:type="gramStart"/>
            <w:r w:rsidRPr="00345E6A">
              <w:rPr>
                <w:rFonts w:ascii="楷体" w:eastAsia="楷体" w:hAnsi="楷体" w:hint="eastAsia"/>
                <w:sz w:val="22"/>
                <w:szCs w:val="22"/>
              </w:rPr>
              <w:t>最</w:t>
            </w:r>
            <w:proofErr w:type="gramEnd"/>
            <w:r w:rsidRPr="00345E6A">
              <w:rPr>
                <w:rFonts w:ascii="楷体" w:eastAsia="楷体" w:hAnsi="楷体" w:hint="eastAsia"/>
                <w:sz w:val="22"/>
                <w:szCs w:val="22"/>
              </w:rPr>
              <w:t>本真的材料进行创作</w:t>
            </w:r>
            <w:r>
              <w:rPr>
                <w:rFonts w:ascii="楷体" w:eastAsia="楷体" w:hAnsi="楷体" w:hint="eastAsia"/>
                <w:sz w:val="22"/>
                <w:szCs w:val="22"/>
              </w:rPr>
              <w:t>。</w:t>
            </w:r>
          </w:p>
        </w:tc>
      </w:tr>
    </w:tbl>
    <w:p w:rsidR="00647DA5" w:rsidRDefault="00DA28DE" w:rsidP="00041C72">
      <w:pPr>
        <w:spacing w:line="480" w:lineRule="exact"/>
        <w:ind w:firstLine="600"/>
        <w:rPr>
          <w:rFonts w:ascii="宋体" w:hAnsi="宋体"/>
          <w:sz w:val="24"/>
          <w:szCs w:val="22"/>
        </w:rPr>
      </w:pPr>
      <w:r w:rsidRPr="00AB008B">
        <w:rPr>
          <w:rFonts w:ascii="宋体" w:hAnsi="宋体" w:hint="eastAsia"/>
          <w:b/>
          <w:color w:val="002060"/>
          <w:sz w:val="24"/>
          <w:szCs w:val="22"/>
        </w:rPr>
        <w:t>推进信息技术与教学融合，</w:t>
      </w:r>
      <w:r w:rsidR="007C3CAC">
        <w:rPr>
          <w:rFonts w:ascii="宋体" w:hAnsi="宋体" w:hint="eastAsia"/>
          <w:b/>
          <w:color w:val="002060"/>
          <w:sz w:val="24"/>
          <w:szCs w:val="22"/>
        </w:rPr>
        <w:t>提升</w:t>
      </w:r>
      <w:r w:rsidRPr="00AB008B">
        <w:rPr>
          <w:rFonts w:ascii="宋体" w:hAnsi="宋体" w:hint="eastAsia"/>
          <w:b/>
          <w:color w:val="002060"/>
          <w:sz w:val="24"/>
          <w:szCs w:val="22"/>
        </w:rPr>
        <w:t>教学效能。</w:t>
      </w:r>
      <w:r w:rsidR="00016FF8" w:rsidRPr="00FF0597">
        <w:rPr>
          <w:rFonts w:ascii="宋体" w:hAnsi="宋体"/>
          <w:sz w:val="24"/>
          <w:szCs w:val="22"/>
        </w:rPr>
        <w:t>2019年，</w:t>
      </w:r>
      <w:r w:rsidRPr="00F84CB0">
        <w:rPr>
          <w:rFonts w:ascii="宋体" w:hAnsi="宋体" w:hint="eastAsia"/>
          <w:sz w:val="24"/>
          <w:szCs w:val="22"/>
        </w:rPr>
        <w:t>上海</w:t>
      </w:r>
      <w:r w:rsidR="00016FF8">
        <w:rPr>
          <w:rFonts w:ascii="宋体" w:hAnsi="宋体" w:hint="eastAsia"/>
          <w:sz w:val="24"/>
          <w:szCs w:val="22"/>
        </w:rPr>
        <w:t>市教委</w:t>
      </w:r>
      <w:r w:rsidRPr="00F84CB0">
        <w:rPr>
          <w:rFonts w:ascii="宋体" w:hAnsi="宋体" w:hint="eastAsia"/>
          <w:sz w:val="24"/>
          <w:szCs w:val="22"/>
        </w:rPr>
        <w:t>印发《上海市中等职业教育信息化建设行动计划(2019—2022)》，推进中职教育信息化发展</w:t>
      </w:r>
      <w:r w:rsidR="00FC40B1">
        <w:rPr>
          <w:rFonts w:ascii="宋体" w:hAnsi="宋体" w:hint="eastAsia"/>
          <w:sz w:val="24"/>
          <w:szCs w:val="22"/>
        </w:rPr>
        <w:t>，</w:t>
      </w:r>
      <w:r>
        <w:rPr>
          <w:rFonts w:ascii="宋体" w:hAnsi="宋体" w:hint="eastAsia"/>
          <w:sz w:val="24"/>
          <w:szCs w:val="22"/>
        </w:rPr>
        <w:t>着力</w:t>
      </w:r>
      <w:r w:rsidRPr="00F84CB0">
        <w:rPr>
          <w:rFonts w:ascii="宋体" w:hAnsi="宋体" w:hint="eastAsia"/>
          <w:sz w:val="24"/>
          <w:szCs w:val="22"/>
        </w:rPr>
        <w:t>打造中</w:t>
      </w:r>
      <w:proofErr w:type="gramStart"/>
      <w:r w:rsidRPr="00F84CB0">
        <w:rPr>
          <w:rFonts w:ascii="宋体" w:hAnsi="宋体" w:hint="eastAsia"/>
          <w:sz w:val="24"/>
          <w:szCs w:val="22"/>
        </w:rPr>
        <w:t>职易班</w:t>
      </w:r>
      <w:proofErr w:type="gramEnd"/>
      <w:r>
        <w:rPr>
          <w:rFonts w:ascii="宋体" w:hAnsi="宋体" w:hint="eastAsia"/>
          <w:sz w:val="24"/>
          <w:szCs w:val="22"/>
        </w:rPr>
        <w:t>、</w:t>
      </w:r>
      <w:r w:rsidRPr="008D56E1">
        <w:rPr>
          <w:rFonts w:ascii="宋体" w:hAnsi="宋体" w:hint="eastAsia"/>
          <w:sz w:val="24"/>
          <w:szCs w:val="22"/>
        </w:rPr>
        <w:t>中职课堂平台</w:t>
      </w:r>
      <w:r>
        <w:rPr>
          <w:rFonts w:ascii="宋体" w:hAnsi="宋体" w:hint="eastAsia"/>
          <w:sz w:val="24"/>
          <w:szCs w:val="22"/>
        </w:rPr>
        <w:t>、</w:t>
      </w:r>
      <w:r w:rsidRPr="008D56E1">
        <w:rPr>
          <w:rFonts w:ascii="宋体" w:hAnsi="宋体" w:hint="eastAsia"/>
          <w:sz w:val="24"/>
          <w:szCs w:val="22"/>
        </w:rPr>
        <w:t>中</w:t>
      </w:r>
      <w:proofErr w:type="gramStart"/>
      <w:r w:rsidRPr="008D56E1">
        <w:rPr>
          <w:rFonts w:ascii="宋体" w:hAnsi="宋体" w:hint="eastAsia"/>
          <w:sz w:val="24"/>
          <w:szCs w:val="22"/>
        </w:rPr>
        <w:t>职数字</w:t>
      </w:r>
      <w:proofErr w:type="gramEnd"/>
      <w:r w:rsidRPr="008D56E1">
        <w:rPr>
          <w:rFonts w:ascii="宋体" w:hAnsi="宋体" w:hint="eastAsia"/>
          <w:sz w:val="24"/>
          <w:szCs w:val="22"/>
        </w:rPr>
        <w:t>图书馆</w:t>
      </w:r>
      <w:r w:rsidRPr="00F84CB0">
        <w:rPr>
          <w:rFonts w:ascii="宋体" w:hAnsi="宋体" w:hint="eastAsia"/>
          <w:sz w:val="24"/>
          <w:szCs w:val="22"/>
        </w:rPr>
        <w:t>等在线教学平台，组织职业教育优质资源在全市范围内融合共享</w:t>
      </w:r>
      <w:r w:rsidR="00A66DFD">
        <w:rPr>
          <w:rStyle w:val="a9"/>
          <w:rFonts w:ascii="宋体" w:hAnsi="宋体"/>
          <w:sz w:val="24"/>
          <w:szCs w:val="22"/>
        </w:rPr>
        <w:footnoteReference w:id="15"/>
      </w:r>
      <w:r w:rsidRPr="00F84CB0">
        <w:rPr>
          <w:rFonts w:ascii="宋体" w:hAnsi="宋体" w:hint="eastAsia"/>
          <w:sz w:val="24"/>
          <w:szCs w:val="22"/>
        </w:rPr>
        <w:t>。</w:t>
      </w:r>
      <w:r w:rsidR="00041C72">
        <w:rPr>
          <w:rFonts w:ascii="宋体" w:hAnsi="宋体" w:hint="eastAsia"/>
          <w:sz w:val="24"/>
          <w:szCs w:val="22"/>
        </w:rPr>
        <w:t>上海市信息技术学校、</w:t>
      </w:r>
      <w:r w:rsidR="00041C72" w:rsidRPr="00041C72">
        <w:rPr>
          <w:rFonts w:ascii="宋体" w:hAnsi="宋体" w:hint="eastAsia"/>
          <w:sz w:val="24"/>
          <w:szCs w:val="22"/>
        </w:rPr>
        <w:t>上海市经济</w:t>
      </w:r>
      <w:r w:rsidR="00041C72" w:rsidRPr="00041C72">
        <w:rPr>
          <w:rFonts w:ascii="宋体" w:hAnsi="宋体" w:hint="eastAsia"/>
          <w:sz w:val="24"/>
          <w:szCs w:val="22"/>
        </w:rPr>
        <w:lastRenderedPageBreak/>
        <w:t>管理学校</w:t>
      </w:r>
      <w:r w:rsidR="00041C72">
        <w:rPr>
          <w:rFonts w:ascii="宋体" w:hAnsi="宋体" w:hint="eastAsia"/>
          <w:sz w:val="24"/>
          <w:szCs w:val="22"/>
        </w:rPr>
        <w:t>等7所中职学校获评第一、二批“</w:t>
      </w:r>
      <w:r w:rsidR="00041C72" w:rsidRPr="00041C72">
        <w:rPr>
          <w:rFonts w:ascii="宋体" w:hAnsi="宋体" w:hint="eastAsia"/>
          <w:sz w:val="24"/>
          <w:szCs w:val="22"/>
        </w:rPr>
        <w:t>上海市教育信息化应用标杆培育校</w:t>
      </w:r>
      <w:r w:rsidR="00041C72">
        <w:rPr>
          <w:rFonts w:ascii="宋体" w:hAnsi="宋体" w:hint="eastAsia"/>
          <w:sz w:val="24"/>
          <w:szCs w:val="22"/>
        </w:rPr>
        <w:t>”</w:t>
      </w:r>
      <w:r w:rsidR="00A66DFD" w:rsidRPr="00A66DFD">
        <w:rPr>
          <w:rStyle w:val="a9"/>
          <w:rFonts w:ascii="宋体" w:hAnsi="宋体"/>
          <w:sz w:val="24"/>
          <w:szCs w:val="22"/>
        </w:rPr>
        <w:t xml:space="preserve"> </w:t>
      </w:r>
      <w:r w:rsidR="00A66DFD">
        <w:rPr>
          <w:rStyle w:val="a9"/>
          <w:rFonts w:ascii="宋体" w:hAnsi="宋体"/>
          <w:sz w:val="24"/>
          <w:szCs w:val="22"/>
        </w:rPr>
        <w:footnoteReference w:id="16"/>
      </w:r>
      <w:r w:rsidR="00041C72">
        <w:rPr>
          <w:rFonts w:ascii="宋体" w:hAnsi="宋体" w:hint="eastAsia"/>
          <w:sz w:val="24"/>
          <w:szCs w:val="22"/>
        </w:rPr>
        <w:t>。</w:t>
      </w:r>
      <w:r w:rsidR="00A7113C">
        <w:rPr>
          <w:rFonts w:ascii="宋体" w:hAnsi="宋体" w:hint="eastAsia"/>
          <w:sz w:val="24"/>
          <w:szCs w:val="22"/>
        </w:rPr>
        <w:t>为推动信息技术融入教学过程，上海每年举办“上海市中等职业学校信息化教学大赛”，注重信息技术在解决教学问题中的应用，创新教学思维和方式方法，</w:t>
      </w:r>
      <w:r w:rsidR="00A7113C" w:rsidRPr="00A7113C">
        <w:rPr>
          <w:rFonts w:ascii="宋体" w:hAnsi="宋体" w:hint="eastAsia"/>
          <w:sz w:val="24"/>
          <w:szCs w:val="22"/>
        </w:rPr>
        <w:t>系统优化教学过程，</w:t>
      </w:r>
      <w:r w:rsidR="00A7113C">
        <w:rPr>
          <w:rFonts w:ascii="宋体" w:hAnsi="宋体" w:hint="eastAsia"/>
          <w:sz w:val="24"/>
          <w:szCs w:val="22"/>
        </w:rPr>
        <w:t>推动教学效果实现质的提升。</w:t>
      </w:r>
    </w:p>
    <w:p w:rsidR="00DA28DE" w:rsidRDefault="00DA28DE" w:rsidP="00041C72">
      <w:pPr>
        <w:spacing w:line="480" w:lineRule="exact"/>
        <w:ind w:firstLine="600"/>
        <w:rPr>
          <w:rFonts w:ascii="宋体" w:hAnsi="宋体"/>
          <w:sz w:val="24"/>
          <w:szCs w:val="22"/>
        </w:rPr>
      </w:pPr>
    </w:p>
    <w:tbl>
      <w:tblPr>
        <w:tblW w:w="8529" w:type="dxa"/>
        <w:tblLook w:val="00A0"/>
      </w:tblPr>
      <w:tblGrid>
        <w:gridCol w:w="8529"/>
      </w:tblGrid>
      <w:tr w:rsidR="00DA28DE" w:rsidRPr="00F84CB0" w:rsidTr="0090502F">
        <w:trPr>
          <w:trHeight w:val="740"/>
        </w:trPr>
        <w:tc>
          <w:tcPr>
            <w:tcW w:w="8529" w:type="dxa"/>
            <w:shd w:val="clear" w:color="auto" w:fill="1F4E79"/>
            <w:vAlign w:val="center"/>
            <w:hideMark/>
          </w:tcPr>
          <w:p w:rsidR="00DA28DE" w:rsidRPr="00F84CB0" w:rsidRDefault="001F10E6" w:rsidP="0073074C">
            <w:pPr>
              <w:spacing w:line="480" w:lineRule="exact"/>
              <w:rPr>
                <w:rFonts w:ascii="黑体" w:eastAsia="黑体" w:hAnsi="黑体"/>
                <w:b/>
                <w:sz w:val="24"/>
              </w:rPr>
            </w:pPr>
            <w:bookmarkStart w:id="70" w:name="_Toc34560037"/>
            <w:r w:rsidRPr="00CC3353">
              <w:rPr>
                <w:rFonts w:ascii="黑体" w:eastAsia="黑体" w:hAnsi="黑体" w:hint="eastAsia"/>
                <w:b/>
                <w:color w:val="FFFFFF"/>
                <w:kern w:val="2"/>
                <w:sz w:val="24"/>
                <w:szCs w:val="28"/>
              </w:rPr>
              <w:t>案例</w:t>
            </w:r>
            <w:r w:rsidR="00B909D5" w:rsidRPr="00CC3353">
              <w:rPr>
                <w:rFonts w:ascii="黑体" w:eastAsia="黑体" w:hAnsi="黑体"/>
                <w:b/>
                <w:color w:val="FFFFFF"/>
                <w:kern w:val="2"/>
                <w:sz w:val="24"/>
                <w:szCs w:val="28"/>
              </w:rPr>
              <w:fldChar w:fldCharType="begin"/>
            </w:r>
            <w:r w:rsidRPr="00CC3353">
              <w:rPr>
                <w:rFonts w:ascii="黑体" w:eastAsia="黑体" w:hAnsi="黑体"/>
                <w:b/>
                <w:color w:val="FFFFFF"/>
                <w:kern w:val="2"/>
                <w:sz w:val="24"/>
                <w:szCs w:val="28"/>
              </w:rPr>
              <w:instrText xml:space="preserve"> SEQ </w:instrText>
            </w:r>
            <w:r w:rsidRPr="00CC3353">
              <w:rPr>
                <w:rFonts w:ascii="黑体" w:eastAsia="黑体" w:hAnsi="黑体" w:hint="eastAsia"/>
                <w:b/>
                <w:color w:val="FFFFFF"/>
                <w:kern w:val="2"/>
                <w:sz w:val="24"/>
                <w:szCs w:val="28"/>
              </w:rPr>
              <w:instrText>表格</w:instrText>
            </w:r>
            <w:r w:rsidRPr="00CC3353">
              <w:rPr>
                <w:rFonts w:ascii="黑体" w:eastAsia="黑体" w:hAnsi="黑体"/>
                <w:b/>
                <w:color w:val="FFFFFF"/>
                <w:kern w:val="2"/>
                <w:sz w:val="24"/>
                <w:szCs w:val="28"/>
              </w:rPr>
              <w:instrText xml:space="preserve"> \* ARABIC </w:instrText>
            </w:r>
            <w:r w:rsidR="00B909D5" w:rsidRPr="00CC3353">
              <w:rPr>
                <w:rFonts w:ascii="黑体" w:eastAsia="黑体" w:hAnsi="黑体"/>
                <w:b/>
                <w:color w:val="FFFFFF"/>
                <w:kern w:val="2"/>
                <w:sz w:val="24"/>
                <w:szCs w:val="28"/>
              </w:rPr>
              <w:fldChar w:fldCharType="separate"/>
            </w:r>
            <w:r w:rsidR="00DF6C66">
              <w:rPr>
                <w:rFonts w:ascii="黑体" w:eastAsia="黑体" w:hAnsi="黑体"/>
                <w:b/>
                <w:noProof/>
                <w:color w:val="FFFFFF"/>
                <w:kern w:val="2"/>
                <w:sz w:val="24"/>
                <w:szCs w:val="28"/>
              </w:rPr>
              <w:t>9</w:t>
            </w:r>
            <w:r w:rsidR="00B909D5" w:rsidRPr="00CC3353">
              <w:rPr>
                <w:rFonts w:ascii="黑体" w:eastAsia="黑体" w:hAnsi="黑体"/>
                <w:b/>
                <w:color w:val="FFFFFF"/>
                <w:kern w:val="2"/>
                <w:sz w:val="24"/>
                <w:szCs w:val="28"/>
              </w:rPr>
              <w:fldChar w:fldCharType="end"/>
            </w:r>
            <w:r w:rsidR="00DA28DE" w:rsidRPr="00F84CB0">
              <w:rPr>
                <w:rFonts w:ascii="黑体" w:eastAsia="黑体" w:hAnsi="黑体" w:hint="eastAsia"/>
                <w:b/>
                <w:color w:val="FFFFFF"/>
                <w:sz w:val="24"/>
              </w:rPr>
              <w:t xml:space="preserve"> </w:t>
            </w:r>
            <w:r w:rsidR="00DA28DE">
              <w:rPr>
                <w:rFonts w:ascii="黑体" w:eastAsia="黑体" w:hAnsi="黑体" w:hint="eastAsia"/>
                <w:b/>
                <w:color w:val="FFFFFF" w:themeColor="background1"/>
                <w:sz w:val="24"/>
              </w:rPr>
              <w:t>设立教学资源网络</w:t>
            </w:r>
            <w:r w:rsidR="00DA28DE" w:rsidRPr="00F84CB0">
              <w:rPr>
                <w:rFonts w:ascii="黑体" w:eastAsia="黑体" w:hAnsi="黑体" w:hint="eastAsia"/>
                <w:b/>
                <w:color w:val="FFFFFF" w:themeColor="background1"/>
                <w:sz w:val="24"/>
              </w:rPr>
              <w:t>平台，</w:t>
            </w:r>
            <w:r w:rsidR="00DA28DE">
              <w:rPr>
                <w:rFonts w:ascii="黑体" w:eastAsia="黑体" w:hAnsi="黑体" w:hint="eastAsia"/>
                <w:b/>
                <w:color w:val="FFFFFF" w:themeColor="background1"/>
                <w:sz w:val="24"/>
              </w:rPr>
              <w:t>建起</w:t>
            </w:r>
            <w:r w:rsidR="00DA28DE" w:rsidRPr="00F84CB0">
              <w:rPr>
                <w:rFonts w:ascii="黑体" w:eastAsia="黑体" w:hAnsi="黑体" w:hint="eastAsia"/>
                <w:b/>
                <w:color w:val="FFFFFF" w:themeColor="background1"/>
                <w:sz w:val="24"/>
              </w:rPr>
              <w:t>师生互动桥梁</w:t>
            </w:r>
            <w:bookmarkEnd w:id="70"/>
          </w:p>
        </w:tc>
      </w:tr>
      <w:tr w:rsidR="00DA28DE" w:rsidRPr="00BA0C12" w:rsidTr="0090502F">
        <w:trPr>
          <w:trHeight w:val="740"/>
        </w:trPr>
        <w:tc>
          <w:tcPr>
            <w:tcW w:w="8529" w:type="dxa"/>
            <w:shd w:val="clear" w:color="auto" w:fill="E7E6E6"/>
            <w:vAlign w:val="center"/>
            <w:hideMark/>
          </w:tcPr>
          <w:p w:rsidR="00DA28DE" w:rsidRPr="00FA1B49" w:rsidRDefault="00DA28DE"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上海信息技术学校计算机网络技术专业</w:t>
            </w:r>
            <w:r w:rsidR="00A66DFD">
              <w:rPr>
                <w:rFonts w:ascii="楷体" w:eastAsia="楷体" w:hAnsi="楷体" w:hint="eastAsia"/>
                <w:sz w:val="21"/>
                <w:szCs w:val="21"/>
              </w:rPr>
              <w:t>联合</w:t>
            </w:r>
            <w:r w:rsidRPr="00FA1B49">
              <w:rPr>
                <w:rFonts w:ascii="楷体" w:eastAsia="楷体" w:hAnsi="楷体" w:hint="eastAsia"/>
                <w:sz w:val="21"/>
                <w:szCs w:val="21"/>
              </w:rPr>
              <w:t>中软公司，依据“新一代信息技术与学习空间建设深度融合”理念，搭建岗位实训及效能评估智能平台，采用课程实训及岗位实</w:t>
            </w:r>
            <w:proofErr w:type="gramStart"/>
            <w:r w:rsidRPr="00FA1B49">
              <w:rPr>
                <w:rFonts w:ascii="楷体" w:eastAsia="楷体" w:hAnsi="楷体" w:hint="eastAsia"/>
                <w:sz w:val="21"/>
                <w:szCs w:val="21"/>
              </w:rPr>
              <w:t>训双维</w:t>
            </w:r>
            <w:proofErr w:type="gramEnd"/>
            <w:r w:rsidRPr="00FA1B49">
              <w:rPr>
                <w:rFonts w:ascii="楷体" w:eastAsia="楷体" w:hAnsi="楷体" w:hint="eastAsia"/>
                <w:sz w:val="21"/>
                <w:szCs w:val="21"/>
              </w:rPr>
              <w:t>度的实</w:t>
            </w:r>
            <w:proofErr w:type="gramStart"/>
            <w:r w:rsidRPr="00FA1B49">
              <w:rPr>
                <w:rFonts w:ascii="楷体" w:eastAsia="楷体" w:hAnsi="楷体" w:hint="eastAsia"/>
                <w:sz w:val="21"/>
                <w:szCs w:val="21"/>
              </w:rPr>
              <w:t>训教学</w:t>
            </w:r>
            <w:proofErr w:type="gramEnd"/>
            <w:r w:rsidRPr="00FA1B49">
              <w:rPr>
                <w:rFonts w:ascii="楷体" w:eastAsia="楷体" w:hAnsi="楷体" w:hint="eastAsia"/>
                <w:sz w:val="21"/>
                <w:szCs w:val="21"/>
              </w:rPr>
              <w:t>模式，加入了以岗位就业为导向的实训内容，学生的日常实</w:t>
            </w:r>
            <w:proofErr w:type="gramStart"/>
            <w:r w:rsidRPr="00FA1B49">
              <w:rPr>
                <w:rFonts w:ascii="楷体" w:eastAsia="楷体" w:hAnsi="楷体" w:hint="eastAsia"/>
                <w:sz w:val="21"/>
                <w:szCs w:val="21"/>
              </w:rPr>
              <w:t>训功能</w:t>
            </w:r>
            <w:proofErr w:type="gramEnd"/>
            <w:r w:rsidRPr="00FA1B49">
              <w:rPr>
                <w:rFonts w:ascii="楷体" w:eastAsia="楷体" w:hAnsi="楷体" w:hint="eastAsia"/>
                <w:sz w:val="21"/>
                <w:szCs w:val="21"/>
              </w:rPr>
              <w:t>包含“课程实训”、“大赛指导”及“考证指导”三个板块，实现个性化学习。该平台还可以实时记录、监测学生的实训动态数据。</w:t>
            </w:r>
          </w:p>
          <w:p w:rsidR="00DA28DE" w:rsidRPr="00FA1B49" w:rsidRDefault="00DA28DE"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上海石化工业学校机电技术应用专业建立了涵盖专业教与学、囊括课程资源与实</w:t>
            </w:r>
            <w:proofErr w:type="gramStart"/>
            <w:r w:rsidRPr="00FA1B49">
              <w:rPr>
                <w:rFonts w:ascii="楷体" w:eastAsia="楷体" w:hAnsi="楷体" w:hint="eastAsia"/>
                <w:sz w:val="21"/>
                <w:szCs w:val="21"/>
              </w:rPr>
              <w:t>训过程</w:t>
            </w:r>
            <w:proofErr w:type="gramEnd"/>
            <w:r w:rsidRPr="00FA1B49">
              <w:rPr>
                <w:rFonts w:ascii="楷体" w:eastAsia="楷体" w:hAnsi="楷体" w:hint="eastAsia"/>
                <w:sz w:val="21"/>
                <w:szCs w:val="21"/>
              </w:rPr>
              <w:t>管理的全方位信息化平台，开发“机电专业</w:t>
            </w:r>
            <w:r w:rsidRPr="00FA1B49">
              <w:rPr>
                <w:rFonts w:ascii="楷体" w:eastAsia="楷体" w:hAnsi="楷体"/>
                <w:sz w:val="21"/>
                <w:szCs w:val="21"/>
              </w:rPr>
              <w:t>APP”，实现多媒体教学课件管理，为学生自主学习、老师整合备课资源提供便利；还建立</w:t>
            </w:r>
            <w:r w:rsidRPr="00FA1B49">
              <w:rPr>
                <w:rFonts w:ascii="楷体" w:eastAsia="楷体" w:hAnsi="楷体" w:hint="eastAsia"/>
                <w:sz w:val="21"/>
                <w:szCs w:val="21"/>
              </w:rPr>
              <w:t>校内实训中心管理平台，通过机电实训中心教学管理系统和实训中心资产管理系统操作，实现对实训中心整体运行情况的实时统计和分析。</w:t>
            </w:r>
          </w:p>
          <w:p w:rsidR="00DA28DE" w:rsidRPr="00FA1B49" w:rsidRDefault="00DA28DE"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上海市环境学校教师定期提升信息化教学能力，参加“互联网</w:t>
            </w:r>
            <w:r w:rsidRPr="00FA1B49">
              <w:rPr>
                <w:rFonts w:ascii="楷体" w:eastAsia="楷体" w:hAnsi="楷体"/>
                <w:sz w:val="21"/>
                <w:szCs w:val="21"/>
              </w:rPr>
              <w:t>+时代构建高效课堂与教学技能开发”“职业教育教学设计与教学质量监控评价及改进”以及“职业院校互联网+时代精品在线开放课程建设与设计制作”等培训，开拓视野。学校连续两年获得了上海市</w:t>
            </w:r>
            <w:r w:rsidR="00016FF8" w:rsidRPr="00FA1B49">
              <w:rPr>
                <w:rFonts w:ascii="楷体" w:eastAsia="楷体" w:hAnsi="楷体" w:hint="eastAsia"/>
                <w:sz w:val="21"/>
                <w:szCs w:val="21"/>
              </w:rPr>
              <w:t>中等职业学校</w:t>
            </w:r>
            <w:r w:rsidRPr="00FA1B49">
              <w:rPr>
                <w:rFonts w:ascii="楷体" w:eastAsia="楷体" w:hAnsi="楷体" w:hint="eastAsia"/>
                <w:sz w:val="21"/>
                <w:szCs w:val="21"/>
              </w:rPr>
              <w:t>信息化教学大赛一等奖。</w:t>
            </w:r>
          </w:p>
        </w:tc>
      </w:tr>
    </w:tbl>
    <w:p w:rsidR="00541798" w:rsidRDefault="00541798" w:rsidP="00DA28DE">
      <w:pPr>
        <w:spacing w:line="480" w:lineRule="exact"/>
        <w:ind w:firstLine="600"/>
        <w:rPr>
          <w:rFonts w:ascii="宋体" w:hAnsi="宋体"/>
          <w:b/>
          <w:color w:val="002060"/>
          <w:sz w:val="24"/>
          <w:szCs w:val="22"/>
        </w:rPr>
      </w:pPr>
    </w:p>
    <w:p w:rsidR="00541798" w:rsidRDefault="00DA28DE" w:rsidP="00DA28DE">
      <w:pPr>
        <w:spacing w:line="480" w:lineRule="exact"/>
        <w:ind w:firstLine="600"/>
        <w:rPr>
          <w:rFonts w:ascii="宋体" w:hAnsi="宋体"/>
          <w:sz w:val="24"/>
          <w:szCs w:val="22"/>
        </w:rPr>
      </w:pPr>
      <w:r w:rsidRPr="00AB008B">
        <w:rPr>
          <w:rFonts w:ascii="宋体" w:hAnsi="宋体" w:hint="eastAsia"/>
          <w:b/>
          <w:color w:val="002060"/>
          <w:sz w:val="24"/>
          <w:szCs w:val="22"/>
        </w:rPr>
        <w:t>拓宽国际合作领域，提升职业教育对外开放水平。</w:t>
      </w:r>
      <w:r w:rsidRPr="00AB008B">
        <w:rPr>
          <w:rFonts w:ascii="宋体" w:hAnsi="宋体" w:hint="eastAsia"/>
          <w:sz w:val="24"/>
          <w:szCs w:val="22"/>
        </w:rPr>
        <w:t>上海</w:t>
      </w:r>
      <w:r w:rsidR="00016FF8">
        <w:rPr>
          <w:rFonts w:ascii="宋体" w:hAnsi="宋体" w:hint="eastAsia"/>
          <w:sz w:val="24"/>
          <w:szCs w:val="22"/>
        </w:rPr>
        <w:t>中等职业学校</w:t>
      </w:r>
      <w:r>
        <w:rPr>
          <w:rFonts w:ascii="宋体" w:hAnsi="宋体" w:hint="eastAsia"/>
          <w:sz w:val="24"/>
          <w:szCs w:val="22"/>
        </w:rPr>
        <w:t>服务国家“走</w:t>
      </w:r>
      <w:r w:rsidRPr="00F84CB0">
        <w:rPr>
          <w:rFonts w:ascii="宋体" w:hAnsi="宋体" w:hint="eastAsia"/>
          <w:sz w:val="24"/>
          <w:szCs w:val="22"/>
        </w:rPr>
        <w:t>出去”</w:t>
      </w:r>
      <w:r>
        <w:rPr>
          <w:rFonts w:ascii="宋体" w:hAnsi="宋体" w:hint="eastAsia"/>
          <w:sz w:val="24"/>
          <w:szCs w:val="22"/>
        </w:rPr>
        <w:t>战略</w:t>
      </w:r>
      <w:r w:rsidRPr="00F84CB0">
        <w:rPr>
          <w:rFonts w:ascii="宋体" w:hAnsi="宋体" w:hint="eastAsia"/>
          <w:sz w:val="24"/>
          <w:szCs w:val="22"/>
        </w:rPr>
        <w:t>，</w:t>
      </w:r>
      <w:r>
        <w:rPr>
          <w:rFonts w:ascii="宋体" w:hAnsi="宋体" w:hint="eastAsia"/>
          <w:sz w:val="24"/>
          <w:szCs w:val="22"/>
        </w:rPr>
        <w:t>以技术</w:t>
      </w:r>
      <w:r w:rsidRPr="00F84CB0">
        <w:rPr>
          <w:rFonts w:ascii="宋体" w:hAnsi="宋体" w:hint="eastAsia"/>
          <w:sz w:val="24"/>
          <w:szCs w:val="22"/>
        </w:rPr>
        <w:t>、服务、标准</w:t>
      </w:r>
      <w:r>
        <w:rPr>
          <w:rFonts w:ascii="宋体" w:hAnsi="宋体" w:hint="eastAsia"/>
          <w:sz w:val="24"/>
          <w:szCs w:val="22"/>
        </w:rPr>
        <w:t>输出为主</w:t>
      </w:r>
      <w:r w:rsidRPr="00F84CB0">
        <w:rPr>
          <w:rFonts w:ascii="宋体" w:hAnsi="宋体" w:hint="eastAsia"/>
          <w:sz w:val="24"/>
          <w:szCs w:val="22"/>
        </w:rPr>
        <w:t>，</w:t>
      </w:r>
      <w:r>
        <w:rPr>
          <w:rFonts w:ascii="宋体" w:hAnsi="宋体" w:hint="eastAsia"/>
          <w:sz w:val="24"/>
          <w:szCs w:val="22"/>
        </w:rPr>
        <w:t>探索</w:t>
      </w:r>
      <w:r w:rsidRPr="00F84CB0">
        <w:rPr>
          <w:rFonts w:ascii="宋体" w:hAnsi="宋体" w:hint="eastAsia"/>
          <w:sz w:val="24"/>
          <w:szCs w:val="22"/>
        </w:rPr>
        <w:t>教材、课程、教师海外授课、专业标准与评估体系</w:t>
      </w:r>
      <w:r>
        <w:rPr>
          <w:rFonts w:ascii="宋体" w:hAnsi="宋体" w:hint="eastAsia"/>
          <w:sz w:val="24"/>
          <w:szCs w:val="22"/>
        </w:rPr>
        <w:t>的输出，努力提升职</w:t>
      </w:r>
      <w:r w:rsidRPr="00B50BB9">
        <w:rPr>
          <w:rFonts w:ascii="宋体" w:hAnsi="宋体" w:hint="eastAsia"/>
          <w:sz w:val="24"/>
          <w:szCs w:val="22"/>
        </w:rPr>
        <w:t>校的</w:t>
      </w:r>
      <w:r>
        <w:rPr>
          <w:rFonts w:ascii="宋体" w:hAnsi="宋体" w:hint="eastAsia"/>
          <w:sz w:val="24"/>
          <w:szCs w:val="22"/>
        </w:rPr>
        <w:t>国际</w:t>
      </w:r>
      <w:r w:rsidRPr="00B50BB9">
        <w:rPr>
          <w:rFonts w:ascii="宋体" w:hAnsi="宋体" w:hint="eastAsia"/>
          <w:sz w:val="24"/>
          <w:szCs w:val="22"/>
        </w:rPr>
        <w:t>知名度</w:t>
      </w:r>
      <w:r>
        <w:rPr>
          <w:rFonts w:ascii="宋体" w:hAnsi="宋体" w:hint="eastAsia"/>
          <w:sz w:val="24"/>
          <w:szCs w:val="22"/>
        </w:rPr>
        <w:t>。2019年上海中职教育课程和教材</w:t>
      </w:r>
      <w:r w:rsidRPr="002172EE">
        <w:rPr>
          <w:rFonts w:ascii="宋体" w:hAnsi="宋体" w:hint="eastAsia"/>
          <w:sz w:val="24"/>
          <w:szCs w:val="22"/>
        </w:rPr>
        <w:t>走出国门，输出到法国、荷兰等发达国家以及“一带一路”沿线国家。</w:t>
      </w:r>
      <w:r>
        <w:rPr>
          <w:rFonts w:ascii="宋体" w:hAnsi="宋体" w:hint="eastAsia"/>
          <w:sz w:val="24"/>
          <w:szCs w:val="22"/>
        </w:rPr>
        <w:t>上海信息技术学校与法国纳达尔高中分别作为牵头学校，签订</w:t>
      </w:r>
      <w:r w:rsidRPr="002172EE">
        <w:rPr>
          <w:rFonts w:ascii="宋体" w:hAnsi="宋体" w:hint="eastAsia"/>
          <w:sz w:val="24"/>
          <w:szCs w:val="22"/>
        </w:rPr>
        <w:t>“中法职业教育共建共享联盟”，中法两国中职学校将合作开展专业标准建设、课程研发、教师队伍培训等。</w:t>
      </w:r>
    </w:p>
    <w:tbl>
      <w:tblPr>
        <w:tblW w:w="5000" w:type="pct"/>
        <w:tblLook w:val="00A0"/>
      </w:tblPr>
      <w:tblGrid>
        <w:gridCol w:w="8522"/>
      </w:tblGrid>
      <w:tr w:rsidR="00DA28DE" w:rsidRPr="00F84CB0" w:rsidTr="0090502F">
        <w:trPr>
          <w:trHeight w:val="740"/>
        </w:trPr>
        <w:tc>
          <w:tcPr>
            <w:tcW w:w="5000" w:type="pct"/>
            <w:shd w:val="clear" w:color="auto" w:fill="1F4E79"/>
            <w:vAlign w:val="center"/>
            <w:hideMark/>
          </w:tcPr>
          <w:p w:rsidR="00DA28DE" w:rsidRPr="00F84CB0" w:rsidRDefault="001F10E6" w:rsidP="0090502F">
            <w:pPr>
              <w:adjustRightInd w:val="0"/>
              <w:snapToGrid w:val="0"/>
              <w:rPr>
                <w:rFonts w:ascii="黑体" w:eastAsia="黑体" w:hAnsi="黑体"/>
                <w:b/>
                <w:sz w:val="24"/>
              </w:rPr>
            </w:pPr>
            <w:bookmarkStart w:id="71" w:name="_Toc34560038"/>
            <w:r w:rsidRPr="00CC3353">
              <w:rPr>
                <w:rFonts w:ascii="黑体" w:eastAsia="黑体" w:hAnsi="黑体" w:hint="eastAsia"/>
                <w:b/>
                <w:color w:val="FFFFFF"/>
                <w:kern w:val="2"/>
                <w:sz w:val="24"/>
                <w:szCs w:val="28"/>
              </w:rPr>
              <w:lastRenderedPageBreak/>
              <w:t>案例</w:t>
            </w:r>
            <w:r w:rsidR="00B909D5" w:rsidRPr="00CC3353">
              <w:rPr>
                <w:rFonts w:ascii="黑体" w:eastAsia="黑体" w:hAnsi="黑体"/>
                <w:b/>
                <w:color w:val="FFFFFF"/>
                <w:kern w:val="2"/>
                <w:sz w:val="24"/>
                <w:szCs w:val="28"/>
              </w:rPr>
              <w:fldChar w:fldCharType="begin"/>
            </w:r>
            <w:r w:rsidRPr="00CC3353">
              <w:rPr>
                <w:rFonts w:ascii="黑体" w:eastAsia="黑体" w:hAnsi="黑体"/>
                <w:b/>
                <w:color w:val="FFFFFF"/>
                <w:kern w:val="2"/>
                <w:sz w:val="24"/>
                <w:szCs w:val="28"/>
              </w:rPr>
              <w:instrText xml:space="preserve"> SEQ </w:instrText>
            </w:r>
            <w:r w:rsidRPr="00CC3353">
              <w:rPr>
                <w:rFonts w:ascii="黑体" w:eastAsia="黑体" w:hAnsi="黑体" w:hint="eastAsia"/>
                <w:b/>
                <w:color w:val="FFFFFF"/>
                <w:kern w:val="2"/>
                <w:sz w:val="24"/>
                <w:szCs w:val="28"/>
              </w:rPr>
              <w:instrText>表格</w:instrText>
            </w:r>
            <w:r w:rsidRPr="00CC3353">
              <w:rPr>
                <w:rFonts w:ascii="黑体" w:eastAsia="黑体" w:hAnsi="黑体"/>
                <w:b/>
                <w:color w:val="FFFFFF"/>
                <w:kern w:val="2"/>
                <w:sz w:val="24"/>
                <w:szCs w:val="28"/>
              </w:rPr>
              <w:instrText xml:space="preserve"> \* ARABIC </w:instrText>
            </w:r>
            <w:r w:rsidR="00B909D5" w:rsidRPr="00CC3353">
              <w:rPr>
                <w:rFonts w:ascii="黑体" w:eastAsia="黑体" w:hAnsi="黑体"/>
                <w:b/>
                <w:color w:val="FFFFFF"/>
                <w:kern w:val="2"/>
                <w:sz w:val="24"/>
                <w:szCs w:val="28"/>
              </w:rPr>
              <w:fldChar w:fldCharType="separate"/>
            </w:r>
            <w:r w:rsidR="00DF6C66">
              <w:rPr>
                <w:rFonts w:ascii="黑体" w:eastAsia="黑体" w:hAnsi="黑体"/>
                <w:b/>
                <w:noProof/>
                <w:color w:val="FFFFFF"/>
                <w:kern w:val="2"/>
                <w:sz w:val="24"/>
                <w:szCs w:val="28"/>
              </w:rPr>
              <w:t>10</w:t>
            </w:r>
            <w:r w:rsidR="00B909D5" w:rsidRPr="00CC3353">
              <w:rPr>
                <w:rFonts w:ascii="黑体" w:eastAsia="黑体" w:hAnsi="黑体"/>
                <w:b/>
                <w:color w:val="FFFFFF"/>
                <w:kern w:val="2"/>
                <w:sz w:val="24"/>
                <w:szCs w:val="28"/>
              </w:rPr>
              <w:fldChar w:fldCharType="end"/>
            </w:r>
            <w:r w:rsidR="00041474">
              <w:rPr>
                <w:rFonts w:ascii="黑体" w:eastAsia="黑体" w:hAnsi="黑体" w:hint="eastAsia"/>
                <w:b/>
                <w:color w:val="FFFFFF"/>
                <w:kern w:val="2"/>
                <w:sz w:val="24"/>
                <w:szCs w:val="28"/>
              </w:rPr>
              <w:t xml:space="preserve"> </w:t>
            </w:r>
            <w:r w:rsidR="00041474">
              <w:rPr>
                <w:rFonts w:ascii="黑体" w:eastAsia="黑体" w:hAnsi="黑体" w:hint="eastAsia"/>
                <w:b/>
                <w:color w:val="FFFFFF" w:themeColor="background1"/>
                <w:sz w:val="24"/>
              </w:rPr>
              <w:t>加强国际交流合作</w:t>
            </w:r>
            <w:r w:rsidR="00DA28DE" w:rsidRPr="00F84CB0">
              <w:rPr>
                <w:rFonts w:ascii="黑体" w:eastAsia="黑体" w:hAnsi="黑体" w:hint="eastAsia"/>
                <w:b/>
                <w:color w:val="FFFFFF" w:themeColor="background1"/>
                <w:sz w:val="24"/>
              </w:rPr>
              <w:t>，</w:t>
            </w:r>
            <w:r w:rsidR="00DA28DE">
              <w:rPr>
                <w:rFonts w:ascii="黑体" w:eastAsia="黑体" w:hAnsi="黑体" w:hint="eastAsia"/>
                <w:b/>
                <w:color w:val="FFFFFF" w:themeColor="background1"/>
                <w:sz w:val="24"/>
              </w:rPr>
              <w:t>建设具有国际水</w:t>
            </w:r>
            <w:r w:rsidR="00041474">
              <w:rPr>
                <w:rFonts w:ascii="黑体" w:eastAsia="黑体" w:hAnsi="黑体" w:hint="eastAsia"/>
                <w:b/>
                <w:color w:val="FFFFFF" w:themeColor="background1"/>
                <w:sz w:val="24"/>
              </w:rPr>
              <w:t>平</w:t>
            </w:r>
            <w:r w:rsidR="00DA28DE">
              <w:rPr>
                <w:rFonts w:ascii="黑体" w:eastAsia="黑体" w:hAnsi="黑体" w:hint="eastAsia"/>
                <w:b/>
                <w:color w:val="FFFFFF" w:themeColor="background1"/>
                <w:sz w:val="24"/>
              </w:rPr>
              <w:t>的专业</w:t>
            </w:r>
            <w:bookmarkEnd w:id="71"/>
          </w:p>
        </w:tc>
      </w:tr>
      <w:tr w:rsidR="00DA28DE" w:rsidRPr="00BA0C12" w:rsidTr="0090502F">
        <w:trPr>
          <w:trHeight w:val="740"/>
        </w:trPr>
        <w:tc>
          <w:tcPr>
            <w:tcW w:w="5000" w:type="pct"/>
            <w:shd w:val="clear" w:color="auto" w:fill="E7E6E6"/>
            <w:vAlign w:val="center"/>
            <w:hideMark/>
          </w:tcPr>
          <w:p w:rsidR="00DA28DE" w:rsidRPr="00FA1B49" w:rsidRDefault="00DA28DE"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sz w:val="21"/>
                <w:szCs w:val="21"/>
              </w:rPr>
              <w:t>上海石化工业学校与</w:t>
            </w:r>
            <w:r w:rsidRPr="00FA1B49">
              <w:rPr>
                <w:rFonts w:ascii="楷体" w:eastAsia="楷体" w:hAnsi="楷体" w:hint="eastAsia"/>
                <w:sz w:val="21"/>
                <w:szCs w:val="21"/>
              </w:rPr>
              <w:t>德国工商大会（</w:t>
            </w:r>
            <w:r w:rsidRPr="00FA1B49">
              <w:rPr>
                <w:rFonts w:ascii="楷体" w:eastAsia="楷体" w:hAnsi="楷体"/>
                <w:sz w:val="21"/>
                <w:szCs w:val="21"/>
              </w:rPr>
              <w:t>AHK）</w:t>
            </w:r>
            <w:r w:rsidRPr="00FA1B49">
              <w:rPr>
                <w:rFonts w:ascii="楷体" w:eastAsia="楷体" w:hAnsi="楷体" w:hint="eastAsia"/>
                <w:sz w:val="21"/>
                <w:szCs w:val="21"/>
              </w:rPr>
              <w:t>合作建立了</w:t>
            </w:r>
            <w:r w:rsidRPr="00FA1B49">
              <w:rPr>
                <w:rFonts w:ascii="楷体" w:eastAsia="楷体" w:hAnsi="楷体"/>
                <w:sz w:val="21"/>
                <w:szCs w:val="21"/>
              </w:rPr>
              <w:t>AHK中德（上海）化工跨企业培训中心</w:t>
            </w:r>
            <w:r w:rsidRPr="00FA1B49">
              <w:rPr>
                <w:rFonts w:ascii="楷体" w:eastAsia="楷体" w:hAnsi="楷体" w:hint="eastAsia"/>
                <w:sz w:val="21"/>
                <w:szCs w:val="21"/>
              </w:rPr>
              <w:t>，与德国联邦教育科研部合作建立了“中德化工高技能人才培养基地”，为周边知名化工企业输送优秀人才。学校与合作企业圣东尼（中国）针织机械有限公司共同创立</w:t>
            </w:r>
            <w:r w:rsidRPr="00FA1B49">
              <w:rPr>
                <w:rFonts w:ascii="楷体" w:eastAsia="楷体" w:hAnsi="楷体"/>
                <w:sz w:val="21"/>
                <w:szCs w:val="21"/>
              </w:rPr>
              <w:t>AHK（圣东尼）班，双方参照AHK机电一体化工的人才培养要求，共同研讨专业结构和人才培养要求，开发了9门学习领域课程、2门专业基础课和3门限定选修课程，建设了AHK体系下的学习领域课程资源与专业基础课程资源。</w:t>
            </w:r>
          </w:p>
          <w:p w:rsidR="00DA28DE" w:rsidRPr="00FA1B49" w:rsidRDefault="00DA28DE"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上海市航空服务学校探索开发国际化航空服务课程，专业教师将澳大利亚</w:t>
            </w:r>
            <w:r w:rsidRPr="00FA1B49">
              <w:rPr>
                <w:rFonts w:ascii="楷体" w:eastAsia="楷体" w:hAnsi="楷体"/>
                <w:sz w:val="21"/>
                <w:szCs w:val="21"/>
              </w:rPr>
              <w:t>TAFE体系中的航空服务培训包与我国岗位职业能力描述相对接，制定了《航空服务（地面服务）专业教学标准》，并编制可供推广输出的《民航旅客运输》《客舱服务实训教程》等校本教材9本。其中《民航旅客运输》是首批上海市中职22门精品课程之一，</w:t>
            </w:r>
            <w:r w:rsidR="00AB1604">
              <w:rPr>
                <w:rFonts w:ascii="楷体" w:eastAsia="楷体" w:hAnsi="楷体" w:hint="eastAsia"/>
                <w:sz w:val="21"/>
                <w:szCs w:val="21"/>
              </w:rPr>
              <w:t>参与</w:t>
            </w:r>
            <w:r w:rsidR="00AB1604" w:rsidRPr="00FA1B49">
              <w:rPr>
                <w:rFonts w:ascii="楷体" w:eastAsia="楷体" w:hAnsi="楷体"/>
                <w:sz w:val="21"/>
                <w:szCs w:val="21"/>
              </w:rPr>
              <w:t>开发编撰</w:t>
            </w:r>
            <w:r w:rsidR="00AB1604">
              <w:rPr>
                <w:rFonts w:ascii="楷体" w:eastAsia="楷体" w:hAnsi="楷体" w:hint="eastAsia"/>
                <w:sz w:val="21"/>
                <w:szCs w:val="21"/>
              </w:rPr>
              <w:t>的</w:t>
            </w:r>
            <w:r w:rsidR="00AB1604" w:rsidRPr="00FA1B49">
              <w:rPr>
                <w:rFonts w:ascii="楷体" w:eastAsia="楷体" w:hAnsi="楷体"/>
                <w:sz w:val="21"/>
                <w:szCs w:val="21"/>
              </w:rPr>
              <w:t>校内</w:t>
            </w:r>
            <w:r w:rsidR="00AB1604">
              <w:rPr>
                <w:rFonts w:ascii="楷体" w:eastAsia="楷体" w:hAnsi="楷体" w:hint="eastAsia"/>
                <w:sz w:val="21"/>
                <w:szCs w:val="21"/>
              </w:rPr>
              <w:t>专任教师</w:t>
            </w:r>
            <w:r w:rsidR="00AB1604" w:rsidRPr="00FA1B49">
              <w:rPr>
                <w:rFonts w:ascii="楷体" w:eastAsia="楷体" w:hAnsi="楷体"/>
                <w:sz w:val="21"/>
                <w:szCs w:val="21"/>
              </w:rPr>
              <w:t>拥有航空服务行业资格证书的比例达86.7%</w:t>
            </w:r>
            <w:r w:rsidR="00AB1604">
              <w:rPr>
                <w:rFonts w:ascii="楷体" w:eastAsia="楷体" w:hAnsi="楷体" w:hint="eastAsia"/>
                <w:sz w:val="21"/>
                <w:szCs w:val="21"/>
              </w:rPr>
              <w:t>。</w:t>
            </w:r>
          </w:p>
          <w:p w:rsidR="00DA28DE" w:rsidRDefault="00C333E3"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上海新闻出版职业技术学校平面媒体印制技术专业将世界技能大赛“印刷媒体技术”项目相关标准融入专业的课程标准，并采用模块化分别考核，采用</w:t>
            </w:r>
            <w:r w:rsidRPr="00FA1B49">
              <w:rPr>
                <w:rFonts w:ascii="楷体" w:eastAsia="楷体" w:hAnsi="楷体"/>
                <w:sz w:val="21"/>
                <w:szCs w:val="21"/>
              </w:rPr>
              <w:t>20%学生自评、20%学生互评、30%教师评价和30%企业评价相结合的方式</w:t>
            </w:r>
            <w:r w:rsidRPr="00FA1B49">
              <w:rPr>
                <w:rFonts w:ascii="楷体" w:eastAsia="楷体" w:hAnsi="楷体" w:hint="eastAsia"/>
                <w:sz w:val="21"/>
                <w:szCs w:val="21"/>
              </w:rPr>
              <w:t>，职业素养情况记录由学校教师负责；学生自评、互评可以让学生进一步关注自身的职业素养并养成反思的习惯，学会自我教育；为让学生明确企业对职业素养的重要和要求，学校安排技能大师或企业管理者走进课堂，对学生职业素养进行评价。</w:t>
            </w:r>
          </w:p>
          <w:p w:rsidR="00041474" w:rsidRPr="00FA1B49" w:rsidRDefault="00041474" w:rsidP="00FA1B49">
            <w:pPr>
              <w:adjustRightInd w:val="0"/>
              <w:snapToGrid w:val="0"/>
              <w:spacing w:line="360" w:lineRule="auto"/>
              <w:ind w:firstLineChars="200" w:firstLine="420"/>
              <w:rPr>
                <w:rFonts w:ascii="楷体" w:eastAsia="楷体" w:hAnsi="楷体"/>
                <w:sz w:val="21"/>
                <w:szCs w:val="21"/>
              </w:rPr>
            </w:pPr>
            <w:r>
              <w:rPr>
                <w:rFonts w:ascii="楷体" w:eastAsia="楷体" w:hAnsi="楷体"/>
                <w:sz w:val="21"/>
                <w:szCs w:val="21"/>
              </w:rPr>
              <w:t>上海戏剧学院附属舞蹈学校</w:t>
            </w:r>
            <w:r w:rsidR="001A1401" w:rsidRPr="001A1401">
              <w:rPr>
                <w:rFonts w:ascii="楷体" w:eastAsia="楷体" w:hAnsi="楷体" w:hint="eastAsia"/>
                <w:sz w:val="21"/>
                <w:szCs w:val="21"/>
              </w:rPr>
              <w:t>2019年</w:t>
            </w:r>
            <w:r w:rsidR="001A1401">
              <w:rPr>
                <w:rFonts w:ascii="楷体" w:eastAsia="楷体" w:hAnsi="楷体" w:hint="eastAsia"/>
                <w:sz w:val="21"/>
                <w:szCs w:val="21"/>
              </w:rPr>
              <w:t>共组织</w:t>
            </w:r>
            <w:r w:rsidR="001A1401" w:rsidRPr="001A1401">
              <w:rPr>
                <w:rFonts w:ascii="楷体" w:eastAsia="楷体" w:hAnsi="楷体" w:hint="eastAsia"/>
                <w:sz w:val="21"/>
                <w:szCs w:val="21"/>
              </w:rPr>
              <w:t>5批60人次赴境外进行文化交流，赴西班牙参加格拉纳达国际音乐舞蹈艺术节演出，并与西班牙国家舞蹈团、马拉加高等舞蹈学校等团校开展交流活动；应美国索卡帕(SOCAPA)夏季舞蹈节和</w:t>
            </w:r>
            <w:proofErr w:type="gramStart"/>
            <w:r w:rsidR="001A1401" w:rsidRPr="001A1401">
              <w:rPr>
                <w:rFonts w:ascii="楷体" w:eastAsia="楷体" w:hAnsi="楷体" w:hint="eastAsia"/>
                <w:sz w:val="21"/>
                <w:szCs w:val="21"/>
              </w:rPr>
              <w:t>杰弗</w:t>
            </w:r>
            <w:proofErr w:type="gramEnd"/>
            <w:r w:rsidR="001A1401" w:rsidRPr="001A1401">
              <w:rPr>
                <w:rFonts w:ascii="楷体" w:eastAsia="楷体" w:hAnsi="楷体" w:hint="eastAsia"/>
                <w:sz w:val="21"/>
                <w:szCs w:val="21"/>
              </w:rPr>
              <w:t>瑞舞蹈学校的邀请赴美国进行交流</w:t>
            </w:r>
            <w:r w:rsidR="001A1401">
              <w:rPr>
                <w:rFonts w:ascii="楷体" w:eastAsia="楷体" w:hAnsi="楷体" w:hint="eastAsia"/>
                <w:sz w:val="21"/>
                <w:szCs w:val="21"/>
              </w:rPr>
              <w:t>；</w:t>
            </w:r>
            <w:r w:rsidR="001A1401" w:rsidRPr="001A1401">
              <w:rPr>
                <w:rFonts w:ascii="楷体" w:eastAsia="楷体" w:hAnsi="楷体" w:hint="eastAsia"/>
                <w:sz w:val="21"/>
                <w:szCs w:val="21"/>
              </w:rPr>
              <w:t>接待了世界国标舞联盟主席、全日本国标舞联盟、美国舞蹈代表团、香港芭蕾舞团、俄罗斯莫斯科大剧院、台湾苗栗国立中学等境外来宾6批78人次。</w:t>
            </w:r>
          </w:p>
        </w:tc>
      </w:tr>
    </w:tbl>
    <w:p w:rsidR="00DA28DE" w:rsidRPr="00F84CB0" w:rsidRDefault="00DA28DE" w:rsidP="00DA28DE">
      <w:pPr>
        <w:ind w:firstLineChars="200" w:firstLine="400"/>
        <w:rPr>
          <w:rFonts w:ascii="宋体" w:hAnsi="宋体"/>
          <w:szCs w:val="21"/>
        </w:rPr>
      </w:pPr>
    </w:p>
    <w:p w:rsidR="00DA28DE" w:rsidRPr="00F84CB0" w:rsidRDefault="00DA28DE" w:rsidP="00941C73">
      <w:pPr>
        <w:keepNext/>
        <w:keepLines/>
        <w:adjustRightInd w:val="0"/>
        <w:snapToGrid w:val="0"/>
        <w:spacing w:beforeLines="50" w:afterLines="50" w:line="500" w:lineRule="exact"/>
        <w:ind w:firstLineChars="200" w:firstLine="562"/>
        <w:outlineLvl w:val="1"/>
        <w:rPr>
          <w:rFonts w:ascii="Times New Roman" w:hAnsi="Times New Roman"/>
          <w:b/>
          <w:bCs/>
          <w:color w:val="002060"/>
          <w:kern w:val="44"/>
          <w:sz w:val="28"/>
          <w:szCs w:val="28"/>
        </w:rPr>
      </w:pPr>
      <w:bookmarkStart w:id="72" w:name="_Toc32840367"/>
      <w:bookmarkStart w:id="73" w:name="_Toc34559990"/>
      <w:r w:rsidRPr="00F84CB0">
        <w:rPr>
          <w:rFonts w:ascii="Times New Roman" w:hAnsi="Times New Roman"/>
          <w:b/>
          <w:bCs/>
          <w:color w:val="002060"/>
          <w:kern w:val="44"/>
          <w:sz w:val="28"/>
          <w:szCs w:val="28"/>
        </w:rPr>
        <w:t>3.</w:t>
      </w:r>
      <w:r w:rsidRPr="00F84CB0">
        <w:rPr>
          <w:rFonts w:ascii="Times New Roman" w:hAnsi="Times New Roman" w:hint="eastAsia"/>
          <w:b/>
          <w:bCs/>
          <w:color w:val="002060"/>
          <w:kern w:val="44"/>
          <w:sz w:val="28"/>
          <w:szCs w:val="28"/>
        </w:rPr>
        <w:t xml:space="preserve">3 </w:t>
      </w:r>
      <w:r w:rsidRPr="00F84CB0">
        <w:rPr>
          <w:rFonts w:ascii="Times New Roman" w:hAnsi="Times New Roman" w:hint="eastAsia"/>
          <w:b/>
          <w:bCs/>
          <w:color w:val="002060"/>
          <w:kern w:val="44"/>
          <w:sz w:val="28"/>
          <w:szCs w:val="28"/>
        </w:rPr>
        <w:t>质量保证</w:t>
      </w:r>
      <w:bookmarkEnd w:id="72"/>
      <w:bookmarkEnd w:id="73"/>
    </w:p>
    <w:p w:rsidR="00AA5D55" w:rsidRDefault="00AB7D90" w:rsidP="00DA28DE">
      <w:pPr>
        <w:spacing w:line="480" w:lineRule="exact"/>
        <w:ind w:firstLine="600"/>
        <w:rPr>
          <w:rFonts w:ascii="宋体" w:hAnsi="宋体"/>
          <w:kern w:val="2"/>
          <w:sz w:val="24"/>
          <w:szCs w:val="22"/>
        </w:rPr>
      </w:pPr>
      <w:r>
        <w:rPr>
          <w:rFonts w:ascii="宋体" w:hAnsi="宋体" w:hint="eastAsia"/>
          <w:b/>
          <w:color w:val="002060"/>
          <w:sz w:val="24"/>
          <w:szCs w:val="22"/>
        </w:rPr>
        <w:t>完善质量监控体系建设。</w:t>
      </w:r>
      <w:r>
        <w:rPr>
          <w:rFonts w:ascii="宋体" w:hAnsi="宋体" w:hint="eastAsia"/>
          <w:kern w:val="2"/>
          <w:sz w:val="24"/>
          <w:szCs w:val="22"/>
        </w:rPr>
        <w:t>2019年，上海</w:t>
      </w:r>
      <w:r w:rsidR="00AA5D55">
        <w:rPr>
          <w:rFonts w:ascii="宋体" w:hAnsi="宋体" w:hint="eastAsia"/>
          <w:kern w:val="2"/>
          <w:sz w:val="24"/>
          <w:szCs w:val="22"/>
        </w:rPr>
        <w:t>继续推进中等职业教育质量监控体系建设，一是推进标准建设，包括学校专业标准、</w:t>
      </w:r>
      <w:r w:rsidR="00025A79" w:rsidRPr="003C3964">
        <w:rPr>
          <w:rFonts w:ascii="宋体" w:hAnsi="宋体"/>
          <w:kern w:val="2"/>
          <w:sz w:val="24"/>
          <w:szCs w:val="22"/>
        </w:rPr>
        <w:t>23</w:t>
      </w:r>
      <w:r w:rsidR="00AA5D55">
        <w:rPr>
          <w:rFonts w:ascii="宋体" w:hAnsi="宋体" w:hint="eastAsia"/>
          <w:kern w:val="2"/>
          <w:sz w:val="24"/>
          <w:szCs w:val="22"/>
        </w:rPr>
        <w:t>个中高职贯通专业标准和</w:t>
      </w:r>
      <w:r w:rsidR="00AA5D55" w:rsidRPr="00AA5D55">
        <w:rPr>
          <w:rFonts w:ascii="宋体" w:hAnsi="宋体" w:hint="eastAsia"/>
          <w:kern w:val="2"/>
          <w:sz w:val="24"/>
          <w:szCs w:val="22"/>
        </w:rPr>
        <w:t>中高职贯通数学和英语课程标准</w:t>
      </w:r>
      <w:r w:rsidR="00AA5D55">
        <w:rPr>
          <w:rFonts w:ascii="宋体" w:hAnsi="宋体" w:hint="eastAsia"/>
          <w:kern w:val="2"/>
          <w:sz w:val="24"/>
          <w:szCs w:val="22"/>
        </w:rPr>
        <w:t>研制等；二是加强专业评估，2019年组织</w:t>
      </w:r>
      <w:r w:rsidR="00AA5D55" w:rsidRPr="00C67FE2">
        <w:rPr>
          <w:rFonts w:ascii="宋体" w:hAnsi="宋体" w:hint="eastAsia"/>
          <w:kern w:val="2"/>
          <w:sz w:val="24"/>
          <w:szCs w:val="22"/>
        </w:rPr>
        <w:t>对部分</w:t>
      </w:r>
      <w:r w:rsidR="00AA5D55">
        <w:rPr>
          <w:rFonts w:ascii="宋体" w:hAnsi="宋体" w:hint="eastAsia"/>
          <w:kern w:val="2"/>
          <w:sz w:val="24"/>
          <w:szCs w:val="22"/>
        </w:rPr>
        <w:t>中高贯通</w:t>
      </w:r>
      <w:r w:rsidR="00AA5D55" w:rsidRPr="00C67FE2">
        <w:rPr>
          <w:rFonts w:ascii="宋体" w:hAnsi="宋体" w:hint="eastAsia"/>
          <w:kern w:val="2"/>
          <w:sz w:val="24"/>
          <w:szCs w:val="22"/>
        </w:rPr>
        <w:t>专业点进行跟踪检查评估</w:t>
      </w:r>
      <w:r w:rsidR="00AA5D55">
        <w:rPr>
          <w:rFonts w:ascii="宋体" w:hAnsi="宋体" w:hint="eastAsia"/>
          <w:kern w:val="2"/>
          <w:sz w:val="24"/>
          <w:szCs w:val="22"/>
        </w:rPr>
        <w:t>，</w:t>
      </w:r>
      <w:r w:rsidR="00AA5D55" w:rsidRPr="00C67FE2">
        <w:rPr>
          <w:rFonts w:ascii="宋体" w:hAnsi="宋体" w:hint="eastAsia"/>
          <w:kern w:val="2"/>
          <w:sz w:val="24"/>
          <w:szCs w:val="22"/>
        </w:rPr>
        <w:t>对部分中高职贯通专业点进行优化调整，总结中高职贯通和中本贯通的经验和问题，</w:t>
      </w:r>
      <w:r w:rsidR="00AA5D55">
        <w:rPr>
          <w:rFonts w:ascii="宋体" w:hAnsi="宋体" w:hint="eastAsia"/>
          <w:kern w:val="2"/>
          <w:sz w:val="24"/>
          <w:szCs w:val="22"/>
        </w:rPr>
        <w:t>并</w:t>
      </w:r>
      <w:r w:rsidR="00AA5D55" w:rsidRPr="00C67FE2">
        <w:rPr>
          <w:rFonts w:ascii="宋体" w:hAnsi="宋体" w:hint="eastAsia"/>
          <w:kern w:val="2"/>
          <w:sz w:val="24"/>
          <w:szCs w:val="22"/>
        </w:rPr>
        <w:t>遴选典型案例成果编辑出版</w:t>
      </w:r>
      <w:r w:rsidR="00AA5D55">
        <w:rPr>
          <w:rFonts w:ascii="宋体" w:hAnsi="宋体" w:hint="eastAsia"/>
          <w:kern w:val="2"/>
          <w:sz w:val="24"/>
          <w:szCs w:val="22"/>
        </w:rPr>
        <w:t>；三是不断完善中等职业教育质量年度报告制度、诊断与改进制度、督导评估制度。</w:t>
      </w:r>
    </w:p>
    <w:p w:rsidR="00DA28DE" w:rsidRDefault="00AA5D55" w:rsidP="00FC40B1">
      <w:pPr>
        <w:spacing w:line="480" w:lineRule="exact"/>
        <w:ind w:firstLine="480"/>
        <w:rPr>
          <w:rFonts w:ascii="宋体" w:hAnsi="宋体"/>
          <w:bCs/>
          <w:sz w:val="24"/>
          <w:szCs w:val="22"/>
        </w:rPr>
      </w:pPr>
      <w:r>
        <w:rPr>
          <w:rFonts w:ascii="宋体" w:hAnsi="宋体" w:hint="eastAsia"/>
          <w:b/>
          <w:color w:val="002060"/>
          <w:sz w:val="24"/>
          <w:szCs w:val="22"/>
        </w:rPr>
        <w:lastRenderedPageBreak/>
        <w:t>推进项目建设</w:t>
      </w:r>
      <w:r w:rsidRPr="00C773DE">
        <w:rPr>
          <w:rFonts w:ascii="宋体" w:hAnsi="宋体" w:hint="eastAsia"/>
          <w:b/>
          <w:color w:val="002060"/>
          <w:sz w:val="24"/>
          <w:szCs w:val="22"/>
        </w:rPr>
        <w:t>。</w:t>
      </w:r>
      <w:r w:rsidRPr="00B4694E">
        <w:rPr>
          <w:rFonts w:ascii="宋体" w:hAnsi="宋体" w:hint="eastAsia"/>
          <w:sz w:val="24"/>
          <w:szCs w:val="22"/>
        </w:rPr>
        <w:t>为推进</w:t>
      </w:r>
      <w:r>
        <w:rPr>
          <w:rFonts w:ascii="宋体" w:hAnsi="宋体" w:hint="eastAsia"/>
          <w:sz w:val="24"/>
          <w:szCs w:val="22"/>
        </w:rPr>
        <w:t>本市中等职业学校质量建设</w:t>
      </w:r>
      <w:r w:rsidRPr="00B4694E">
        <w:rPr>
          <w:rFonts w:ascii="宋体" w:hAnsi="宋体" w:hint="eastAsia"/>
          <w:sz w:val="24"/>
          <w:szCs w:val="22"/>
        </w:rPr>
        <w:t>，</w:t>
      </w:r>
      <w:r w:rsidRPr="00F84CB0">
        <w:rPr>
          <w:rFonts w:ascii="宋体" w:hAnsi="宋体" w:hint="eastAsia"/>
          <w:sz w:val="24"/>
          <w:szCs w:val="22"/>
        </w:rPr>
        <w:t>市教委组织开展市级教学</w:t>
      </w:r>
      <w:r>
        <w:rPr>
          <w:rFonts w:ascii="宋体" w:hAnsi="宋体" w:hint="eastAsia"/>
          <w:sz w:val="24"/>
          <w:szCs w:val="22"/>
        </w:rPr>
        <w:t>改革</w:t>
      </w:r>
      <w:r w:rsidRPr="00F84CB0">
        <w:rPr>
          <w:rFonts w:ascii="宋体" w:hAnsi="宋体" w:hint="eastAsia"/>
          <w:sz w:val="24"/>
          <w:szCs w:val="22"/>
        </w:rPr>
        <w:t>项目，包括示范性品牌及品牌专业</w:t>
      </w:r>
      <w:r>
        <w:rPr>
          <w:rFonts w:ascii="宋体" w:hAnsi="宋体" w:hint="eastAsia"/>
          <w:sz w:val="24"/>
          <w:szCs w:val="22"/>
        </w:rPr>
        <w:t>建设、</w:t>
      </w:r>
      <w:r w:rsidRPr="00F84CB0">
        <w:rPr>
          <w:rFonts w:ascii="宋体" w:hAnsi="宋体" w:hint="eastAsia"/>
          <w:sz w:val="24"/>
          <w:szCs w:val="22"/>
        </w:rPr>
        <w:t>在线开放课程</w:t>
      </w:r>
      <w:r>
        <w:rPr>
          <w:rFonts w:ascii="宋体" w:hAnsi="宋体" w:hint="eastAsia"/>
          <w:sz w:val="24"/>
          <w:szCs w:val="22"/>
        </w:rPr>
        <w:t>建设、</w:t>
      </w:r>
      <w:r w:rsidRPr="00F84CB0">
        <w:rPr>
          <w:rFonts w:ascii="宋体" w:hAnsi="宋体" w:hint="eastAsia"/>
          <w:sz w:val="24"/>
          <w:szCs w:val="22"/>
        </w:rPr>
        <w:t>技能大师工作室</w:t>
      </w:r>
      <w:r>
        <w:rPr>
          <w:rFonts w:ascii="宋体" w:hAnsi="宋体" w:hint="eastAsia"/>
          <w:sz w:val="24"/>
          <w:szCs w:val="22"/>
        </w:rPr>
        <w:t>建设、</w:t>
      </w:r>
      <w:r w:rsidRPr="00F84CB0">
        <w:rPr>
          <w:rFonts w:ascii="宋体" w:hAnsi="宋体" w:hint="eastAsia"/>
          <w:sz w:val="24"/>
          <w:szCs w:val="22"/>
        </w:rPr>
        <w:t>中高职教育贯通专业教学标准开发</w:t>
      </w:r>
      <w:r>
        <w:rPr>
          <w:rFonts w:ascii="宋体" w:hAnsi="宋体" w:hint="eastAsia"/>
          <w:sz w:val="24"/>
          <w:szCs w:val="22"/>
        </w:rPr>
        <w:t>、办学绩效评估、</w:t>
      </w:r>
      <w:r w:rsidRPr="0081276C">
        <w:rPr>
          <w:rFonts w:ascii="宋体" w:hAnsi="宋体" w:hint="eastAsia"/>
          <w:sz w:val="24"/>
          <w:szCs w:val="22"/>
        </w:rPr>
        <w:t>教学工作诊断</w:t>
      </w:r>
      <w:r>
        <w:rPr>
          <w:rFonts w:ascii="宋体" w:hAnsi="宋体" w:hint="eastAsia"/>
          <w:sz w:val="24"/>
          <w:szCs w:val="22"/>
        </w:rPr>
        <w:t>与改进、校企合作项目专项排查与实地检查</w:t>
      </w:r>
      <w:r w:rsidRPr="00F84CB0">
        <w:rPr>
          <w:rFonts w:ascii="宋体" w:hAnsi="宋体" w:hint="eastAsia"/>
          <w:sz w:val="24"/>
          <w:szCs w:val="22"/>
        </w:rPr>
        <w:t>等。</w:t>
      </w:r>
      <w:r>
        <w:rPr>
          <w:rFonts w:ascii="宋体" w:hAnsi="宋体" w:hint="eastAsia"/>
          <w:sz w:val="24"/>
          <w:szCs w:val="22"/>
        </w:rPr>
        <w:t>各校</w:t>
      </w:r>
      <w:r w:rsidR="00C82ADE">
        <w:rPr>
          <w:rFonts w:ascii="宋体" w:hAnsi="宋体" w:hint="eastAsia"/>
          <w:sz w:val="24"/>
          <w:szCs w:val="22"/>
        </w:rPr>
        <w:t>也</w:t>
      </w:r>
      <w:r>
        <w:rPr>
          <w:rFonts w:ascii="宋体" w:hAnsi="宋体" w:hint="eastAsia"/>
          <w:sz w:val="24"/>
          <w:szCs w:val="22"/>
        </w:rPr>
        <w:t>积极</w:t>
      </w:r>
      <w:r w:rsidRPr="007D4760">
        <w:rPr>
          <w:rFonts w:ascii="宋体" w:hAnsi="宋体" w:hint="eastAsia"/>
          <w:sz w:val="24"/>
          <w:szCs w:val="22"/>
        </w:rPr>
        <w:t>构建科学、规范、有序、有效的教学质量监控体系</w:t>
      </w:r>
      <w:r>
        <w:rPr>
          <w:rFonts w:ascii="宋体" w:hAnsi="宋体" w:hint="eastAsia"/>
          <w:sz w:val="24"/>
          <w:szCs w:val="22"/>
        </w:rPr>
        <w:t>，如</w:t>
      </w:r>
      <w:r w:rsidRPr="007D4760">
        <w:rPr>
          <w:rFonts w:ascii="宋体" w:hAnsi="宋体" w:hint="eastAsia"/>
          <w:sz w:val="24"/>
          <w:szCs w:val="22"/>
        </w:rPr>
        <w:t>建立由学校、行业、企业专家等共同组成的教学质量监督委员会，通过推门听课、学生座谈例会等形式，提高课堂教学的有效性。</w:t>
      </w:r>
    </w:p>
    <w:p w:rsidR="00AB7D90" w:rsidRDefault="00AB7D90" w:rsidP="00DA28DE">
      <w:pPr>
        <w:spacing w:line="480" w:lineRule="exact"/>
        <w:ind w:firstLine="600"/>
        <w:rPr>
          <w:rFonts w:ascii="宋体" w:hAnsi="宋体"/>
          <w:kern w:val="2"/>
          <w:sz w:val="24"/>
          <w:szCs w:val="22"/>
        </w:rPr>
      </w:pPr>
      <w:r w:rsidRPr="00196BDD">
        <w:rPr>
          <w:rFonts w:ascii="宋体" w:hAnsi="宋体" w:hint="eastAsia"/>
          <w:b/>
          <w:color w:val="002060"/>
          <w:kern w:val="2"/>
          <w:sz w:val="24"/>
          <w:szCs w:val="22"/>
        </w:rPr>
        <w:t>组织参与</w:t>
      </w:r>
      <w:r>
        <w:rPr>
          <w:rFonts w:ascii="宋体" w:hAnsi="宋体" w:hint="eastAsia"/>
          <w:b/>
          <w:color w:val="002060"/>
          <w:kern w:val="2"/>
          <w:sz w:val="24"/>
          <w:szCs w:val="22"/>
        </w:rPr>
        <w:t>各级各类</w:t>
      </w:r>
      <w:r w:rsidRPr="00196BDD">
        <w:rPr>
          <w:rFonts w:ascii="宋体" w:hAnsi="宋体" w:hint="eastAsia"/>
          <w:b/>
          <w:color w:val="002060"/>
          <w:kern w:val="2"/>
          <w:sz w:val="24"/>
          <w:szCs w:val="22"/>
        </w:rPr>
        <w:t>职业技能大赛。</w:t>
      </w:r>
      <w:r w:rsidR="00AA5D55">
        <w:rPr>
          <w:rFonts w:ascii="宋体" w:hAnsi="宋体" w:hint="eastAsia"/>
          <w:kern w:val="2"/>
          <w:sz w:val="24"/>
          <w:szCs w:val="22"/>
        </w:rPr>
        <w:t>2019年，上海组织中等职业学校参与各级各类赛事</w:t>
      </w:r>
      <w:r w:rsidR="00CC0BC0">
        <w:rPr>
          <w:rFonts w:ascii="宋体" w:hAnsi="宋体" w:hint="eastAsia"/>
          <w:kern w:val="2"/>
          <w:sz w:val="24"/>
          <w:szCs w:val="22"/>
        </w:rPr>
        <w:t>并</w:t>
      </w:r>
      <w:r w:rsidR="00AA5D55">
        <w:rPr>
          <w:rFonts w:ascii="宋体" w:hAnsi="宋体" w:hint="eastAsia"/>
          <w:kern w:val="2"/>
          <w:sz w:val="24"/>
          <w:szCs w:val="22"/>
        </w:rPr>
        <w:t>取得较好成绩，</w:t>
      </w:r>
      <w:r>
        <w:rPr>
          <w:rFonts w:ascii="宋体" w:hAnsi="宋体" w:hint="eastAsia"/>
          <w:kern w:val="2"/>
          <w:sz w:val="24"/>
          <w:szCs w:val="22"/>
        </w:rPr>
        <w:t>一是组织</w:t>
      </w:r>
      <w:r w:rsidRPr="00C67FE2">
        <w:rPr>
          <w:rFonts w:ascii="宋体" w:hAnsi="宋体" w:hint="eastAsia"/>
          <w:kern w:val="2"/>
          <w:sz w:val="24"/>
          <w:szCs w:val="22"/>
        </w:rPr>
        <w:t>参加第45届世界技能大赛</w:t>
      </w:r>
      <w:r>
        <w:rPr>
          <w:rFonts w:ascii="宋体" w:hAnsi="宋体" w:hint="eastAsia"/>
          <w:kern w:val="2"/>
          <w:sz w:val="24"/>
          <w:szCs w:val="22"/>
        </w:rPr>
        <w:t>，</w:t>
      </w:r>
      <w:r w:rsidR="00AA5D55">
        <w:rPr>
          <w:rFonts w:ascii="宋体" w:hAnsi="宋体" w:hint="eastAsia"/>
          <w:kern w:val="2"/>
          <w:sz w:val="24"/>
          <w:szCs w:val="22"/>
        </w:rPr>
        <w:t>获得</w:t>
      </w:r>
      <w:r w:rsidRPr="00C67FE2">
        <w:rPr>
          <w:rFonts w:ascii="宋体" w:hAnsi="宋体" w:hint="eastAsia"/>
          <w:kern w:val="2"/>
          <w:sz w:val="24"/>
          <w:szCs w:val="22"/>
        </w:rPr>
        <w:t>车身修理和花艺项目两块金牌，</w:t>
      </w:r>
      <w:r w:rsidR="00AA5D55">
        <w:rPr>
          <w:rFonts w:ascii="宋体" w:hAnsi="宋体" w:hint="eastAsia"/>
          <w:kern w:val="2"/>
          <w:sz w:val="24"/>
          <w:szCs w:val="22"/>
        </w:rPr>
        <w:t>以及</w:t>
      </w:r>
      <w:r w:rsidRPr="00C67FE2">
        <w:rPr>
          <w:rFonts w:ascii="宋体" w:hAnsi="宋体" w:hint="eastAsia"/>
          <w:kern w:val="2"/>
          <w:sz w:val="24"/>
          <w:szCs w:val="22"/>
        </w:rPr>
        <w:t>网站设计与开发项目优胜奖</w:t>
      </w:r>
      <w:r>
        <w:rPr>
          <w:rFonts w:ascii="宋体" w:hAnsi="宋体" w:hint="eastAsia"/>
          <w:kern w:val="2"/>
          <w:sz w:val="24"/>
          <w:szCs w:val="22"/>
        </w:rPr>
        <w:t>；二是组织</w:t>
      </w:r>
      <w:r w:rsidRPr="00C67FE2">
        <w:rPr>
          <w:rFonts w:ascii="宋体" w:hAnsi="宋体" w:hint="eastAsia"/>
          <w:kern w:val="2"/>
          <w:sz w:val="24"/>
          <w:szCs w:val="22"/>
        </w:rPr>
        <w:t>参加全国职业院校技能大赛</w:t>
      </w:r>
      <w:r>
        <w:rPr>
          <w:rFonts w:ascii="宋体" w:hAnsi="宋体" w:hint="eastAsia"/>
          <w:kern w:val="2"/>
          <w:sz w:val="24"/>
          <w:szCs w:val="22"/>
        </w:rPr>
        <w:t>，</w:t>
      </w:r>
      <w:r w:rsidRPr="00C67FE2">
        <w:rPr>
          <w:rFonts w:ascii="宋体" w:hAnsi="宋体" w:hint="eastAsia"/>
          <w:kern w:val="2"/>
          <w:sz w:val="24"/>
          <w:szCs w:val="22"/>
        </w:rPr>
        <w:t>182名学生获得奖项</w:t>
      </w:r>
      <w:r>
        <w:rPr>
          <w:rFonts w:ascii="宋体" w:hAnsi="宋体" w:hint="eastAsia"/>
          <w:kern w:val="2"/>
          <w:sz w:val="24"/>
          <w:szCs w:val="22"/>
        </w:rPr>
        <w:t>；三是</w:t>
      </w:r>
      <w:r w:rsidRPr="00C67FE2">
        <w:rPr>
          <w:rFonts w:ascii="宋体" w:hAnsi="宋体" w:hint="eastAsia"/>
          <w:kern w:val="2"/>
          <w:sz w:val="24"/>
          <w:szCs w:val="22"/>
        </w:rPr>
        <w:t>组织第八届“星光计划”职业院校技能大赛</w:t>
      </w:r>
      <w:r>
        <w:rPr>
          <w:rFonts w:ascii="宋体" w:hAnsi="宋体" w:hint="eastAsia"/>
          <w:kern w:val="2"/>
          <w:sz w:val="24"/>
          <w:szCs w:val="22"/>
        </w:rPr>
        <w:t>，</w:t>
      </w:r>
      <w:r w:rsidRPr="00C67FE2">
        <w:rPr>
          <w:rFonts w:ascii="宋体" w:hAnsi="宋体" w:hint="eastAsia"/>
          <w:kern w:val="2"/>
          <w:sz w:val="24"/>
          <w:szCs w:val="22"/>
        </w:rPr>
        <w:t>涉及23个专业大类（中职组13大类，高职组10个大类）、113个比赛项目（中职70个，高职43</w:t>
      </w:r>
      <w:r>
        <w:rPr>
          <w:rFonts w:ascii="宋体" w:hAnsi="宋体" w:hint="eastAsia"/>
          <w:kern w:val="2"/>
          <w:sz w:val="24"/>
          <w:szCs w:val="22"/>
        </w:rPr>
        <w:t>个）；四是</w:t>
      </w:r>
      <w:r w:rsidRPr="00C67FE2">
        <w:rPr>
          <w:rFonts w:ascii="宋体" w:hAnsi="宋体" w:hint="eastAsia"/>
          <w:kern w:val="2"/>
          <w:sz w:val="24"/>
          <w:szCs w:val="22"/>
        </w:rPr>
        <w:t>组织参加“互联网+”大学生创新创业大赛</w:t>
      </w:r>
      <w:r>
        <w:rPr>
          <w:rFonts w:ascii="宋体" w:hAnsi="宋体" w:hint="eastAsia"/>
          <w:kern w:val="2"/>
          <w:sz w:val="24"/>
          <w:szCs w:val="22"/>
        </w:rPr>
        <w:t>，</w:t>
      </w:r>
      <w:r w:rsidRPr="00C67FE2">
        <w:rPr>
          <w:rFonts w:ascii="宋体" w:hAnsi="宋体" w:hint="eastAsia"/>
          <w:kern w:val="2"/>
          <w:sz w:val="24"/>
          <w:szCs w:val="22"/>
        </w:rPr>
        <w:t>共有43个中职学校参赛，参赛项目共计1359个，参赛人次为5545</w:t>
      </w:r>
      <w:r>
        <w:rPr>
          <w:rFonts w:ascii="宋体" w:hAnsi="宋体" w:hint="eastAsia"/>
          <w:kern w:val="2"/>
          <w:sz w:val="24"/>
          <w:szCs w:val="22"/>
        </w:rPr>
        <w:t>人次，</w:t>
      </w:r>
      <w:r w:rsidRPr="00C67FE2">
        <w:rPr>
          <w:rFonts w:ascii="宋体" w:hAnsi="宋体" w:hint="eastAsia"/>
          <w:kern w:val="2"/>
          <w:sz w:val="24"/>
          <w:szCs w:val="22"/>
        </w:rPr>
        <w:t>上海信息技术学校获全国总决赛银奖。</w:t>
      </w:r>
    </w:p>
    <w:p w:rsidR="00DA28DE" w:rsidRPr="00F84CB0" w:rsidRDefault="00DA28DE" w:rsidP="00941C73">
      <w:pPr>
        <w:keepNext/>
        <w:keepLines/>
        <w:adjustRightInd w:val="0"/>
        <w:snapToGrid w:val="0"/>
        <w:spacing w:beforeLines="50" w:afterLines="50" w:line="500" w:lineRule="exact"/>
        <w:ind w:firstLineChars="200" w:firstLine="562"/>
        <w:outlineLvl w:val="1"/>
        <w:rPr>
          <w:rFonts w:ascii="Times New Roman" w:hAnsi="Times New Roman"/>
          <w:b/>
          <w:bCs/>
          <w:color w:val="002060"/>
          <w:kern w:val="44"/>
          <w:sz w:val="28"/>
          <w:szCs w:val="28"/>
        </w:rPr>
      </w:pPr>
      <w:bookmarkStart w:id="74" w:name="_Toc32840368"/>
      <w:bookmarkStart w:id="75" w:name="_Toc34559991"/>
      <w:r w:rsidRPr="00F84CB0">
        <w:rPr>
          <w:rFonts w:ascii="Times New Roman" w:hAnsi="Times New Roman"/>
          <w:b/>
          <w:bCs/>
          <w:color w:val="002060"/>
          <w:kern w:val="44"/>
          <w:sz w:val="28"/>
          <w:szCs w:val="28"/>
        </w:rPr>
        <w:t>3.</w:t>
      </w:r>
      <w:r w:rsidRPr="00F84CB0">
        <w:rPr>
          <w:rFonts w:ascii="Times New Roman" w:hAnsi="Times New Roman" w:hint="eastAsia"/>
          <w:b/>
          <w:bCs/>
          <w:color w:val="002060"/>
          <w:kern w:val="44"/>
          <w:sz w:val="28"/>
          <w:szCs w:val="28"/>
        </w:rPr>
        <w:t>4</w:t>
      </w:r>
      <w:r w:rsidR="009F20B7">
        <w:rPr>
          <w:rFonts w:ascii="Times New Roman" w:hAnsi="Times New Roman" w:hint="eastAsia"/>
          <w:b/>
          <w:bCs/>
          <w:color w:val="002060"/>
          <w:kern w:val="44"/>
          <w:sz w:val="28"/>
          <w:szCs w:val="28"/>
        </w:rPr>
        <w:t xml:space="preserve"> </w:t>
      </w:r>
      <w:r w:rsidRPr="00F84CB0">
        <w:rPr>
          <w:rFonts w:ascii="Times New Roman" w:hAnsi="Times New Roman" w:hint="eastAsia"/>
          <w:b/>
          <w:bCs/>
          <w:color w:val="002060"/>
          <w:kern w:val="44"/>
          <w:sz w:val="28"/>
          <w:szCs w:val="28"/>
        </w:rPr>
        <w:t>教师培养培训</w:t>
      </w:r>
      <w:bookmarkEnd w:id="74"/>
      <w:bookmarkEnd w:id="75"/>
    </w:p>
    <w:p w:rsidR="00DA28DE" w:rsidRPr="0006053A" w:rsidRDefault="00DA28DE" w:rsidP="00DA28DE">
      <w:pPr>
        <w:spacing w:line="480" w:lineRule="exact"/>
        <w:ind w:firstLine="600"/>
        <w:rPr>
          <w:rFonts w:ascii="宋体" w:hAnsi="宋体"/>
          <w:b/>
          <w:bCs/>
          <w:sz w:val="24"/>
          <w:szCs w:val="22"/>
        </w:rPr>
      </w:pPr>
      <w:r>
        <w:rPr>
          <w:rFonts w:ascii="宋体" w:hAnsi="宋体" w:hint="eastAsia"/>
          <w:b/>
          <w:color w:val="002060"/>
          <w:sz w:val="24"/>
          <w:szCs w:val="22"/>
        </w:rPr>
        <w:t>教师能力提升</w:t>
      </w:r>
      <w:r w:rsidRPr="00491455">
        <w:rPr>
          <w:rFonts w:ascii="宋体" w:hAnsi="宋体" w:hint="eastAsia"/>
          <w:b/>
          <w:color w:val="002060"/>
          <w:sz w:val="24"/>
          <w:szCs w:val="22"/>
        </w:rPr>
        <w:t>向体系化培养转变</w:t>
      </w:r>
      <w:r w:rsidRPr="0081276C">
        <w:rPr>
          <w:rFonts w:ascii="宋体" w:hAnsi="宋体" w:hint="eastAsia"/>
          <w:b/>
          <w:color w:val="002060"/>
          <w:sz w:val="24"/>
          <w:szCs w:val="22"/>
        </w:rPr>
        <w:t>。</w:t>
      </w:r>
      <w:r w:rsidRPr="0006053A">
        <w:rPr>
          <w:rFonts w:ascii="宋体" w:hAnsi="宋体" w:hint="eastAsia"/>
          <w:bCs/>
          <w:sz w:val="24"/>
          <w:szCs w:val="22"/>
        </w:rPr>
        <w:t>上海继续打造名校长、名师培养基地</w:t>
      </w:r>
      <w:r>
        <w:rPr>
          <w:rFonts w:ascii="宋体" w:hAnsi="宋体" w:hint="eastAsia"/>
          <w:bCs/>
          <w:sz w:val="24"/>
          <w:szCs w:val="22"/>
        </w:rPr>
        <w:t>，</w:t>
      </w:r>
      <w:r w:rsidRPr="0006053A">
        <w:rPr>
          <w:rFonts w:ascii="宋体" w:hAnsi="宋体" w:hint="eastAsia"/>
          <w:bCs/>
          <w:sz w:val="24"/>
          <w:szCs w:val="22"/>
        </w:rPr>
        <w:t>开展新进教师规范化培训、专业教师专项培训、中职学校校长领航班等项目，优化完善持证上岗制度，提升教师课程建设能力</w:t>
      </w:r>
      <w:r>
        <w:rPr>
          <w:rFonts w:ascii="宋体" w:hAnsi="宋体" w:hint="eastAsia"/>
          <w:bCs/>
          <w:sz w:val="24"/>
          <w:szCs w:val="22"/>
        </w:rPr>
        <w:t>与</w:t>
      </w:r>
      <w:r w:rsidRPr="0006053A">
        <w:rPr>
          <w:rFonts w:ascii="宋体" w:hAnsi="宋体" w:hint="eastAsia"/>
          <w:bCs/>
          <w:sz w:val="24"/>
          <w:szCs w:val="22"/>
        </w:rPr>
        <w:t>课堂教学能力，提高中职学校校长的领导力。2019年，组织141位新进教师进行规范化培训；开展38个市级培训项目，600余位教师参加培训，其中20余位</w:t>
      </w:r>
      <w:r w:rsidR="00CC0BC0">
        <w:rPr>
          <w:rFonts w:ascii="宋体" w:hAnsi="宋体" w:hint="eastAsia"/>
          <w:bCs/>
          <w:sz w:val="24"/>
          <w:szCs w:val="22"/>
        </w:rPr>
        <w:t>为</w:t>
      </w:r>
      <w:r w:rsidRPr="0006053A">
        <w:rPr>
          <w:rFonts w:ascii="宋体" w:hAnsi="宋体" w:hint="eastAsia"/>
          <w:bCs/>
          <w:sz w:val="24"/>
          <w:szCs w:val="22"/>
        </w:rPr>
        <w:t>对口帮扶省市教师；遴选6位</w:t>
      </w:r>
      <w:r w:rsidR="00016FF8">
        <w:rPr>
          <w:rFonts w:ascii="宋体" w:hAnsi="宋体" w:hint="eastAsia"/>
          <w:bCs/>
          <w:sz w:val="24"/>
          <w:szCs w:val="22"/>
        </w:rPr>
        <w:t>中等职业学校</w:t>
      </w:r>
      <w:r w:rsidRPr="0006053A">
        <w:rPr>
          <w:rFonts w:ascii="宋体" w:hAnsi="宋体" w:hint="eastAsia"/>
          <w:bCs/>
          <w:sz w:val="24"/>
          <w:szCs w:val="22"/>
        </w:rPr>
        <w:t>校长开启两年的专项培养，着力打造在上海乃至全国有影响力的知名校长</w:t>
      </w:r>
      <w:r w:rsidR="007C3CAC">
        <w:rPr>
          <w:rFonts w:ascii="宋体" w:hAnsi="宋体" w:hint="eastAsia"/>
          <w:bCs/>
          <w:sz w:val="24"/>
          <w:szCs w:val="22"/>
        </w:rPr>
        <w:t>；</w:t>
      </w:r>
      <w:r w:rsidR="00016FF8">
        <w:rPr>
          <w:rFonts w:ascii="宋体" w:hAnsi="宋体" w:hint="eastAsia"/>
          <w:bCs/>
          <w:sz w:val="24"/>
          <w:szCs w:val="22"/>
        </w:rPr>
        <w:t>中等职业学校</w:t>
      </w:r>
      <w:r w:rsidRPr="00592775">
        <w:rPr>
          <w:rFonts w:ascii="宋体" w:hAnsi="宋体" w:hint="eastAsia"/>
          <w:bCs/>
          <w:sz w:val="24"/>
          <w:szCs w:val="22"/>
        </w:rPr>
        <w:t>教师</w:t>
      </w:r>
      <w:r>
        <w:rPr>
          <w:rFonts w:ascii="宋体" w:hAnsi="宋体" w:hint="eastAsia"/>
          <w:bCs/>
          <w:sz w:val="24"/>
          <w:szCs w:val="22"/>
        </w:rPr>
        <w:t>共获</w:t>
      </w:r>
      <w:r w:rsidRPr="00592775">
        <w:rPr>
          <w:rFonts w:ascii="宋体" w:hAnsi="宋体" w:hint="eastAsia"/>
          <w:bCs/>
          <w:sz w:val="24"/>
          <w:szCs w:val="22"/>
        </w:rPr>
        <w:t>全国职业院校技能大赛教学能力比赛</w:t>
      </w:r>
      <w:r>
        <w:rPr>
          <w:rFonts w:ascii="宋体" w:hAnsi="宋体" w:hint="eastAsia"/>
          <w:bCs/>
          <w:sz w:val="24"/>
          <w:szCs w:val="22"/>
        </w:rPr>
        <w:t>奖项</w:t>
      </w:r>
      <w:r w:rsidRPr="00592775">
        <w:rPr>
          <w:rFonts w:ascii="宋体" w:hAnsi="宋体" w:hint="eastAsia"/>
          <w:bCs/>
          <w:sz w:val="24"/>
          <w:szCs w:val="22"/>
        </w:rPr>
        <w:t>11个。</w:t>
      </w:r>
    </w:p>
    <w:p w:rsidR="00647DA5" w:rsidRDefault="00DA28DE" w:rsidP="00DA28DE">
      <w:pPr>
        <w:spacing w:line="480" w:lineRule="exact"/>
        <w:ind w:firstLine="600"/>
        <w:rPr>
          <w:rFonts w:ascii="宋体" w:hAnsi="宋体"/>
          <w:sz w:val="24"/>
          <w:szCs w:val="22"/>
        </w:rPr>
      </w:pPr>
      <w:r w:rsidRPr="0081276C">
        <w:rPr>
          <w:rFonts w:ascii="宋体" w:hAnsi="宋体" w:hint="eastAsia"/>
          <w:b/>
          <w:color w:val="002060"/>
          <w:sz w:val="24"/>
          <w:szCs w:val="22"/>
        </w:rPr>
        <w:t>打造</w:t>
      </w:r>
      <w:r>
        <w:rPr>
          <w:rFonts w:ascii="宋体" w:hAnsi="宋体" w:hint="eastAsia"/>
          <w:b/>
          <w:color w:val="002060"/>
          <w:sz w:val="24"/>
          <w:szCs w:val="22"/>
        </w:rPr>
        <w:t>“</w:t>
      </w:r>
      <w:r w:rsidRPr="0081276C">
        <w:rPr>
          <w:rFonts w:ascii="宋体" w:hAnsi="宋体" w:hint="eastAsia"/>
          <w:b/>
          <w:color w:val="002060"/>
          <w:sz w:val="24"/>
          <w:szCs w:val="22"/>
        </w:rPr>
        <w:t>双师型</w:t>
      </w:r>
      <w:r>
        <w:rPr>
          <w:rFonts w:ascii="宋体" w:hAnsi="宋体" w:hint="eastAsia"/>
          <w:b/>
          <w:color w:val="002060"/>
          <w:sz w:val="24"/>
          <w:szCs w:val="22"/>
        </w:rPr>
        <w:t>”</w:t>
      </w:r>
      <w:r w:rsidRPr="0081276C">
        <w:rPr>
          <w:rFonts w:ascii="宋体" w:hAnsi="宋体" w:hint="eastAsia"/>
          <w:b/>
          <w:color w:val="002060"/>
          <w:sz w:val="24"/>
          <w:szCs w:val="22"/>
        </w:rPr>
        <w:t>教师队伍</w:t>
      </w:r>
      <w:r w:rsidRPr="0081276C">
        <w:rPr>
          <w:rFonts w:ascii="宋体" w:hAnsi="宋体"/>
          <w:b/>
          <w:color w:val="002060"/>
          <w:sz w:val="24"/>
          <w:szCs w:val="22"/>
        </w:rPr>
        <w:t>。</w:t>
      </w:r>
      <w:r w:rsidRPr="00F84CB0">
        <w:rPr>
          <w:rFonts w:ascii="宋体" w:hAnsi="宋体" w:hint="eastAsia"/>
          <w:sz w:val="24"/>
          <w:szCs w:val="22"/>
        </w:rPr>
        <w:t>2019年，</w:t>
      </w:r>
      <w:r w:rsidR="00941C73">
        <w:rPr>
          <w:rFonts w:ascii="宋体" w:hAnsi="宋体" w:hint="eastAsia"/>
          <w:sz w:val="24"/>
          <w:szCs w:val="22"/>
        </w:rPr>
        <w:t>上海</w:t>
      </w:r>
      <w:r w:rsidRPr="00F84CB0">
        <w:rPr>
          <w:rFonts w:ascii="宋体" w:hAnsi="宋体" w:hint="eastAsia"/>
          <w:sz w:val="24"/>
          <w:szCs w:val="22"/>
        </w:rPr>
        <w:t>市教委认定上汽集团、上海建工、上海新华传媒等1</w:t>
      </w:r>
      <w:r w:rsidRPr="00F84CB0">
        <w:rPr>
          <w:rFonts w:ascii="宋体" w:hAnsi="宋体"/>
          <w:sz w:val="24"/>
          <w:szCs w:val="22"/>
        </w:rPr>
        <w:t>5</w:t>
      </w:r>
      <w:r w:rsidRPr="00F84CB0">
        <w:rPr>
          <w:rFonts w:ascii="宋体" w:hAnsi="宋体" w:hint="eastAsia"/>
          <w:sz w:val="24"/>
          <w:szCs w:val="22"/>
        </w:rPr>
        <w:t>家企业作为全市中等职业教育教师企业实践基地</w:t>
      </w:r>
      <w:r>
        <w:rPr>
          <w:rFonts w:ascii="宋体" w:hAnsi="宋体" w:hint="eastAsia"/>
          <w:sz w:val="24"/>
          <w:szCs w:val="22"/>
        </w:rPr>
        <w:t>；</w:t>
      </w:r>
      <w:r w:rsidRPr="00491455">
        <w:rPr>
          <w:rFonts w:ascii="宋体" w:hAnsi="宋体"/>
          <w:sz w:val="24"/>
          <w:szCs w:val="22"/>
        </w:rPr>
        <w:t>成立</w:t>
      </w:r>
      <w:r w:rsidRPr="00436ED1">
        <w:rPr>
          <w:rFonts w:ascii="宋体" w:hAnsi="宋体" w:hint="eastAsia"/>
          <w:sz w:val="24"/>
          <w:szCs w:val="22"/>
        </w:rPr>
        <w:t>10个</w:t>
      </w:r>
      <w:r w:rsidRPr="00491455">
        <w:rPr>
          <w:rFonts w:ascii="宋体" w:hAnsi="宋体"/>
          <w:sz w:val="24"/>
          <w:szCs w:val="22"/>
        </w:rPr>
        <w:t>上海市职业教育技能大师工作室</w:t>
      </w:r>
      <w:r>
        <w:rPr>
          <w:rStyle w:val="a9"/>
          <w:rFonts w:ascii="宋体" w:hAnsi="宋体"/>
          <w:sz w:val="24"/>
          <w:szCs w:val="22"/>
        </w:rPr>
        <w:footnoteReference w:id="17"/>
      </w:r>
      <w:r>
        <w:rPr>
          <w:rFonts w:ascii="宋体" w:hAnsi="宋体" w:hint="eastAsia"/>
          <w:sz w:val="24"/>
          <w:szCs w:val="22"/>
        </w:rPr>
        <w:t>；资助</w:t>
      </w:r>
      <w:r w:rsidRPr="00381409">
        <w:rPr>
          <w:rFonts w:ascii="宋体" w:hAnsi="宋体" w:hint="eastAsia"/>
          <w:sz w:val="24"/>
          <w:szCs w:val="22"/>
        </w:rPr>
        <w:t>817位特聘兼职教师（团队），其中个人444位、团队101个共373位</w:t>
      </w:r>
      <w:r w:rsidRPr="00F84CB0">
        <w:rPr>
          <w:rStyle w:val="a9"/>
          <w:rFonts w:ascii="宋体" w:hAnsi="宋体"/>
          <w:sz w:val="24"/>
          <w:szCs w:val="22"/>
        </w:rPr>
        <w:footnoteReference w:id="18"/>
      </w:r>
      <w:r>
        <w:rPr>
          <w:rFonts w:ascii="宋体" w:hAnsi="宋体" w:hint="eastAsia"/>
          <w:sz w:val="24"/>
          <w:szCs w:val="22"/>
        </w:rPr>
        <w:t>；</w:t>
      </w:r>
      <w:r w:rsidRPr="00F84CB0">
        <w:rPr>
          <w:rFonts w:ascii="宋体" w:hAnsi="宋体" w:hint="eastAsia"/>
          <w:sz w:val="24"/>
          <w:szCs w:val="22"/>
        </w:rPr>
        <w:t>全市</w:t>
      </w:r>
      <w:r w:rsidR="00016FF8">
        <w:rPr>
          <w:rFonts w:ascii="宋体" w:hAnsi="宋体" w:hint="eastAsia"/>
          <w:sz w:val="24"/>
          <w:szCs w:val="22"/>
        </w:rPr>
        <w:t>中等职业学校</w:t>
      </w:r>
      <w:r w:rsidRPr="00F84CB0">
        <w:rPr>
          <w:rFonts w:ascii="宋体" w:hAnsi="宋体" w:hint="eastAsia"/>
          <w:sz w:val="24"/>
          <w:szCs w:val="22"/>
        </w:rPr>
        <w:t>参加各级各类培训2</w:t>
      </w:r>
      <w:r w:rsidRPr="00F84CB0">
        <w:rPr>
          <w:rFonts w:ascii="宋体" w:hAnsi="宋体"/>
          <w:sz w:val="24"/>
          <w:szCs w:val="22"/>
        </w:rPr>
        <w:t>5745</w:t>
      </w:r>
      <w:r w:rsidRPr="00F84CB0">
        <w:rPr>
          <w:rFonts w:ascii="宋体" w:hAnsi="宋体" w:hint="eastAsia"/>
          <w:sz w:val="24"/>
          <w:szCs w:val="22"/>
        </w:rPr>
        <w:lastRenderedPageBreak/>
        <w:t>人次、</w:t>
      </w:r>
      <w:r w:rsidRPr="00F84CB0">
        <w:rPr>
          <w:rFonts w:ascii="宋体" w:hAnsi="宋体"/>
          <w:sz w:val="24"/>
          <w:szCs w:val="22"/>
        </w:rPr>
        <w:t>192069</w:t>
      </w:r>
      <w:r w:rsidRPr="00F84CB0">
        <w:rPr>
          <w:rFonts w:ascii="宋体" w:hAnsi="宋体" w:hint="eastAsia"/>
          <w:sz w:val="24"/>
          <w:szCs w:val="22"/>
        </w:rPr>
        <w:t>人日。</w:t>
      </w:r>
      <w:r>
        <w:rPr>
          <w:rFonts w:ascii="宋体" w:hAnsi="宋体" w:hint="eastAsia"/>
          <w:sz w:val="24"/>
          <w:szCs w:val="22"/>
        </w:rPr>
        <w:t>上海航天局、上海烟草包装印刷有限公司、上海汽车集团股份有限公司等7家企业被认定为</w:t>
      </w:r>
      <w:r w:rsidRPr="00AD0B54">
        <w:rPr>
          <w:rFonts w:ascii="宋体" w:hAnsi="宋体" w:hint="eastAsia"/>
          <w:sz w:val="24"/>
          <w:szCs w:val="22"/>
        </w:rPr>
        <w:t>首批全国职业教育教师企业实践基地</w:t>
      </w:r>
      <w:r>
        <w:rPr>
          <w:rFonts w:ascii="宋体" w:hAnsi="宋体" w:hint="eastAsia"/>
          <w:sz w:val="24"/>
          <w:szCs w:val="22"/>
        </w:rPr>
        <w:t>。</w:t>
      </w:r>
    </w:p>
    <w:tbl>
      <w:tblPr>
        <w:tblW w:w="8529" w:type="dxa"/>
        <w:jc w:val="center"/>
        <w:tblLook w:val="00A0"/>
      </w:tblPr>
      <w:tblGrid>
        <w:gridCol w:w="8529"/>
      </w:tblGrid>
      <w:tr w:rsidR="00DA28DE" w:rsidRPr="00F84CB0" w:rsidTr="0090502F">
        <w:trPr>
          <w:trHeight w:val="740"/>
          <w:jc w:val="center"/>
        </w:trPr>
        <w:tc>
          <w:tcPr>
            <w:tcW w:w="8529" w:type="dxa"/>
            <w:shd w:val="clear" w:color="auto" w:fill="1F4E79"/>
            <w:vAlign w:val="center"/>
            <w:hideMark/>
          </w:tcPr>
          <w:p w:rsidR="00DA28DE" w:rsidRPr="00F84CB0" w:rsidRDefault="001F10E6" w:rsidP="0090502F">
            <w:pPr>
              <w:adjustRightInd w:val="0"/>
              <w:snapToGrid w:val="0"/>
              <w:rPr>
                <w:rFonts w:ascii="黑体" w:eastAsia="黑体" w:hAnsi="黑体"/>
                <w:b/>
                <w:sz w:val="24"/>
              </w:rPr>
            </w:pPr>
            <w:bookmarkStart w:id="76" w:name="_Toc34560039"/>
            <w:r w:rsidRPr="00CC3353">
              <w:rPr>
                <w:rFonts w:ascii="黑体" w:eastAsia="黑体" w:hAnsi="黑体" w:hint="eastAsia"/>
                <w:b/>
                <w:color w:val="FFFFFF"/>
                <w:kern w:val="2"/>
                <w:sz w:val="24"/>
                <w:szCs w:val="28"/>
              </w:rPr>
              <w:t>案例</w:t>
            </w:r>
            <w:r w:rsidR="00B909D5" w:rsidRPr="00CC3353">
              <w:rPr>
                <w:rFonts w:ascii="黑体" w:eastAsia="黑体" w:hAnsi="黑体"/>
                <w:b/>
                <w:color w:val="FFFFFF"/>
                <w:kern w:val="2"/>
                <w:sz w:val="24"/>
                <w:szCs w:val="28"/>
              </w:rPr>
              <w:fldChar w:fldCharType="begin"/>
            </w:r>
            <w:r w:rsidRPr="00CC3353">
              <w:rPr>
                <w:rFonts w:ascii="黑体" w:eastAsia="黑体" w:hAnsi="黑体"/>
                <w:b/>
                <w:color w:val="FFFFFF"/>
                <w:kern w:val="2"/>
                <w:sz w:val="24"/>
                <w:szCs w:val="28"/>
              </w:rPr>
              <w:instrText xml:space="preserve"> SEQ </w:instrText>
            </w:r>
            <w:r w:rsidRPr="00CC3353">
              <w:rPr>
                <w:rFonts w:ascii="黑体" w:eastAsia="黑体" w:hAnsi="黑体" w:hint="eastAsia"/>
                <w:b/>
                <w:color w:val="FFFFFF"/>
                <w:kern w:val="2"/>
                <w:sz w:val="24"/>
                <w:szCs w:val="28"/>
              </w:rPr>
              <w:instrText>表格</w:instrText>
            </w:r>
            <w:r w:rsidRPr="00CC3353">
              <w:rPr>
                <w:rFonts w:ascii="黑体" w:eastAsia="黑体" w:hAnsi="黑体"/>
                <w:b/>
                <w:color w:val="FFFFFF"/>
                <w:kern w:val="2"/>
                <w:sz w:val="24"/>
                <w:szCs w:val="28"/>
              </w:rPr>
              <w:instrText xml:space="preserve"> \* ARABIC </w:instrText>
            </w:r>
            <w:r w:rsidR="00B909D5" w:rsidRPr="00CC3353">
              <w:rPr>
                <w:rFonts w:ascii="黑体" w:eastAsia="黑体" w:hAnsi="黑体"/>
                <w:b/>
                <w:color w:val="FFFFFF"/>
                <w:kern w:val="2"/>
                <w:sz w:val="24"/>
                <w:szCs w:val="28"/>
              </w:rPr>
              <w:fldChar w:fldCharType="separate"/>
            </w:r>
            <w:r w:rsidR="00DF6C66">
              <w:rPr>
                <w:rFonts w:ascii="黑体" w:eastAsia="黑体" w:hAnsi="黑体"/>
                <w:b/>
                <w:noProof/>
                <w:color w:val="FFFFFF"/>
                <w:kern w:val="2"/>
                <w:sz w:val="24"/>
                <w:szCs w:val="28"/>
              </w:rPr>
              <w:t>11</w:t>
            </w:r>
            <w:r w:rsidR="00B909D5" w:rsidRPr="00CC3353">
              <w:rPr>
                <w:rFonts w:ascii="黑体" w:eastAsia="黑体" w:hAnsi="黑体"/>
                <w:b/>
                <w:color w:val="FFFFFF"/>
                <w:kern w:val="2"/>
                <w:sz w:val="24"/>
                <w:szCs w:val="28"/>
              </w:rPr>
              <w:fldChar w:fldCharType="end"/>
            </w:r>
            <w:r w:rsidR="00DA28DE" w:rsidRPr="0081276C">
              <w:rPr>
                <w:rFonts w:ascii="黑体" w:eastAsia="黑体" w:hAnsi="黑体" w:hint="eastAsia"/>
                <w:b/>
                <w:color w:val="FFFFFF"/>
                <w:sz w:val="24"/>
                <w:szCs w:val="28"/>
              </w:rPr>
              <w:t xml:space="preserve"> </w:t>
            </w:r>
            <w:r w:rsidR="00455FD7">
              <w:rPr>
                <w:rFonts w:ascii="黑体" w:eastAsia="黑体" w:hAnsi="黑体" w:hint="eastAsia"/>
                <w:b/>
                <w:color w:val="FFFFFF"/>
                <w:sz w:val="24"/>
                <w:szCs w:val="28"/>
              </w:rPr>
              <w:t>加大培养培训力度</w:t>
            </w:r>
            <w:r w:rsidR="00DA28DE" w:rsidRPr="0081276C">
              <w:rPr>
                <w:rFonts w:ascii="黑体" w:eastAsia="黑体" w:hAnsi="黑体" w:hint="eastAsia"/>
                <w:b/>
                <w:color w:val="FFFFFF"/>
                <w:sz w:val="24"/>
                <w:szCs w:val="28"/>
              </w:rPr>
              <w:t>，</w:t>
            </w:r>
            <w:r w:rsidR="00455FD7">
              <w:rPr>
                <w:rFonts w:ascii="黑体" w:eastAsia="黑体" w:hAnsi="黑体" w:hint="eastAsia"/>
                <w:b/>
                <w:color w:val="FFFFFF"/>
                <w:sz w:val="24"/>
                <w:szCs w:val="28"/>
              </w:rPr>
              <w:t>提升教师队伍整体水平</w:t>
            </w:r>
            <w:bookmarkEnd w:id="76"/>
          </w:p>
        </w:tc>
      </w:tr>
      <w:tr w:rsidR="00DA28DE" w:rsidRPr="00F84CB0" w:rsidTr="0090502F">
        <w:trPr>
          <w:trHeight w:val="740"/>
          <w:jc w:val="center"/>
        </w:trPr>
        <w:tc>
          <w:tcPr>
            <w:tcW w:w="8529" w:type="dxa"/>
            <w:shd w:val="clear" w:color="auto" w:fill="E7E6E6"/>
            <w:vAlign w:val="center"/>
            <w:hideMark/>
          </w:tcPr>
          <w:p w:rsidR="00DA28DE" w:rsidRDefault="00DA28DE"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市群星职业技术学校注重教师实践教学能力的培养，为教师定制个性化发展规划，通过组织教师参加校内外信息化教学能力提升培训、职业资格认证、参与校际交流、参加专业教学大赛等活动，拓宽教师视野、提高专业教学能力。学校组织专业教师采取“工教结合”方式进行企业实践。</w:t>
            </w:r>
            <w:r w:rsidRPr="00FA1B49">
              <w:rPr>
                <w:rFonts w:ascii="楷体" w:eastAsia="楷体" w:hAnsi="楷体"/>
                <w:sz w:val="21"/>
                <w:szCs w:val="21"/>
              </w:rPr>
              <w:t>7名教师参加市级企业基地培训，9名教师参加校级企业基地培训，2名教师参加上海市教师企业实践教学案例评比分获一等奖和三等奖。</w:t>
            </w:r>
          </w:p>
          <w:p w:rsidR="00455FD7" w:rsidRPr="00FA1B49" w:rsidRDefault="00455FD7" w:rsidP="00FA1B49">
            <w:pPr>
              <w:adjustRightInd w:val="0"/>
              <w:snapToGrid w:val="0"/>
              <w:spacing w:line="360" w:lineRule="auto"/>
              <w:ind w:firstLineChars="200" w:firstLine="420"/>
              <w:rPr>
                <w:rFonts w:ascii="楷体" w:eastAsia="楷体" w:hAnsi="楷体"/>
                <w:sz w:val="21"/>
                <w:szCs w:val="21"/>
              </w:rPr>
            </w:pPr>
            <w:r>
              <w:rPr>
                <w:rFonts w:ascii="楷体" w:eastAsia="楷体" w:hAnsi="楷体"/>
                <w:sz w:val="21"/>
                <w:szCs w:val="21"/>
              </w:rPr>
              <w:t>上海市杨浦职业技术学校</w:t>
            </w:r>
            <w:r w:rsidR="00051C21" w:rsidRPr="00051C21">
              <w:rPr>
                <w:rFonts w:ascii="楷体" w:eastAsia="楷体" w:hAnsi="楷体" w:hint="eastAsia"/>
                <w:sz w:val="21"/>
                <w:szCs w:val="21"/>
              </w:rPr>
              <w:t>胡玉娟中式面点名师培育工作室积极引进邓修青等5名行业大师，</w:t>
            </w:r>
            <w:r w:rsidR="00051C21">
              <w:rPr>
                <w:rFonts w:ascii="楷体" w:eastAsia="楷体" w:hAnsi="楷体" w:hint="eastAsia"/>
                <w:sz w:val="21"/>
                <w:szCs w:val="21"/>
              </w:rPr>
              <w:t>通过完善制度建设、精准指导教师发展、落实教师企业实践、指导各项大赛等方式提高教师能力，</w:t>
            </w:r>
            <w:r w:rsidR="00051C21" w:rsidRPr="00051C21">
              <w:rPr>
                <w:rFonts w:ascii="楷体" w:eastAsia="楷体" w:hAnsi="楷体" w:hint="eastAsia"/>
                <w:sz w:val="21"/>
                <w:szCs w:val="21"/>
              </w:rPr>
              <w:t>工作室成员王葳娜老师获得全国职业院校信息化教学大赛中职组信息化课堂教学比赛二等奖、上海市中等职业学校教师信息化教学大赛一等奖和</w:t>
            </w:r>
            <w:proofErr w:type="gramStart"/>
            <w:r w:rsidR="00051C21" w:rsidRPr="00051C21">
              <w:rPr>
                <w:rFonts w:ascii="楷体" w:eastAsia="楷体" w:hAnsi="楷体" w:hint="eastAsia"/>
                <w:sz w:val="21"/>
                <w:szCs w:val="21"/>
              </w:rPr>
              <w:t>超星杯慕课</w:t>
            </w:r>
            <w:proofErr w:type="gramEnd"/>
            <w:r w:rsidR="00051C21" w:rsidRPr="00051C21">
              <w:rPr>
                <w:rFonts w:ascii="楷体" w:eastAsia="楷体" w:hAnsi="楷体" w:hint="eastAsia"/>
                <w:sz w:val="21"/>
                <w:szCs w:val="21"/>
              </w:rPr>
              <w:t>及移动教学大赛一等奖</w:t>
            </w:r>
            <w:r w:rsidR="00051C21">
              <w:rPr>
                <w:rFonts w:ascii="楷体" w:eastAsia="楷体" w:hAnsi="楷体" w:hint="eastAsia"/>
                <w:sz w:val="21"/>
                <w:szCs w:val="21"/>
              </w:rPr>
              <w:t>；</w:t>
            </w:r>
            <w:r w:rsidR="00051C21" w:rsidRPr="00051C21">
              <w:rPr>
                <w:rFonts w:ascii="楷体" w:eastAsia="楷体" w:hAnsi="楷体" w:hint="eastAsia"/>
                <w:sz w:val="21"/>
                <w:szCs w:val="21"/>
              </w:rPr>
              <w:t>许万里老师在参加的教师中华杯技能大赛中获得第一名</w:t>
            </w:r>
            <w:r w:rsidR="00051C21">
              <w:rPr>
                <w:rFonts w:ascii="楷体" w:eastAsia="楷体" w:hAnsi="楷体" w:hint="eastAsia"/>
                <w:sz w:val="21"/>
                <w:szCs w:val="21"/>
              </w:rPr>
              <w:t>；</w:t>
            </w:r>
            <w:r w:rsidR="00051C21" w:rsidRPr="00051C21">
              <w:rPr>
                <w:rFonts w:ascii="楷体" w:eastAsia="楷体" w:hAnsi="楷体" w:hint="eastAsia"/>
                <w:sz w:val="21"/>
                <w:szCs w:val="21"/>
              </w:rPr>
              <w:t>在第七届的星光计划中式面点项目</w:t>
            </w:r>
            <w:r w:rsidR="00CC0BC0">
              <w:rPr>
                <w:rFonts w:ascii="楷体" w:eastAsia="楷体" w:hAnsi="楷体" w:hint="eastAsia"/>
                <w:sz w:val="21"/>
                <w:szCs w:val="21"/>
              </w:rPr>
              <w:t>的</w:t>
            </w:r>
            <w:r w:rsidR="00051C21" w:rsidRPr="00051C21">
              <w:rPr>
                <w:rFonts w:ascii="楷体" w:eastAsia="楷体" w:hAnsi="楷体" w:hint="eastAsia"/>
                <w:sz w:val="21"/>
                <w:szCs w:val="21"/>
              </w:rPr>
              <w:t>14个获奖</w:t>
            </w:r>
            <w:r w:rsidR="00CC0BC0">
              <w:rPr>
                <w:rFonts w:ascii="楷体" w:eastAsia="楷体" w:hAnsi="楷体" w:hint="eastAsia"/>
                <w:sz w:val="21"/>
                <w:szCs w:val="21"/>
              </w:rPr>
              <w:t>选手</w:t>
            </w:r>
            <w:r w:rsidR="00051C21" w:rsidRPr="00051C21">
              <w:rPr>
                <w:rFonts w:ascii="楷体" w:eastAsia="楷体" w:hAnsi="楷体" w:hint="eastAsia"/>
                <w:sz w:val="21"/>
                <w:szCs w:val="21"/>
              </w:rPr>
              <w:t>中，胡玉娟大师工作室</w:t>
            </w:r>
            <w:r w:rsidR="00CC0BC0">
              <w:rPr>
                <w:rFonts w:ascii="楷体" w:eastAsia="楷体" w:hAnsi="楷体" w:hint="eastAsia"/>
                <w:sz w:val="21"/>
                <w:szCs w:val="21"/>
              </w:rPr>
              <w:t>有9名</w:t>
            </w:r>
            <w:r w:rsidR="00051C21" w:rsidRPr="00051C21">
              <w:rPr>
                <w:rFonts w:ascii="楷体" w:eastAsia="楷体" w:hAnsi="楷体" w:hint="eastAsia"/>
                <w:sz w:val="21"/>
                <w:szCs w:val="21"/>
              </w:rPr>
              <w:t>学员获奖。</w:t>
            </w:r>
          </w:p>
          <w:p w:rsidR="00DA28DE" w:rsidRDefault="00DA28DE"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上海市材料工程学校创建上海市第三期班主任带头人朱慧群工作室，以</w:t>
            </w:r>
            <w:proofErr w:type="gramStart"/>
            <w:r w:rsidRPr="00FA1B49">
              <w:rPr>
                <w:rFonts w:ascii="楷体" w:eastAsia="楷体" w:hAnsi="楷体" w:hint="eastAsia"/>
                <w:sz w:val="21"/>
                <w:szCs w:val="21"/>
              </w:rPr>
              <w:t>中职生综合</w:t>
            </w:r>
            <w:proofErr w:type="gramEnd"/>
            <w:r w:rsidRPr="00FA1B49">
              <w:rPr>
                <w:rFonts w:ascii="楷体" w:eastAsia="楷体" w:hAnsi="楷体" w:hint="eastAsia"/>
                <w:sz w:val="21"/>
                <w:szCs w:val="21"/>
              </w:rPr>
              <w:t>能力培养为目标，以班集体为主阵地，以“学校</w:t>
            </w:r>
            <w:r w:rsidRPr="00FA1B49">
              <w:rPr>
                <w:rFonts w:ascii="楷体" w:eastAsia="楷体" w:hAnsi="楷体"/>
                <w:sz w:val="21"/>
                <w:szCs w:val="21"/>
              </w:rPr>
              <w:t>+家庭+社区+企业”的“大德育资源”，融合理论、时间于一体，建构“成长-成才-成功”的菜单式主题活动实践体系。工作室成立两年来，在主持人朱慧群老师带领下取得丰硕成果，为上海市中职德育建设发挥了典型的示范作用。</w:t>
            </w:r>
          </w:p>
          <w:p w:rsidR="00942E7F" w:rsidRDefault="00942E7F" w:rsidP="00FA1B49">
            <w:pPr>
              <w:adjustRightInd w:val="0"/>
              <w:snapToGrid w:val="0"/>
              <w:spacing w:line="360" w:lineRule="auto"/>
              <w:ind w:firstLineChars="200" w:firstLine="420"/>
              <w:rPr>
                <w:rFonts w:ascii="楷体" w:eastAsia="楷体" w:hAnsi="楷体"/>
                <w:sz w:val="21"/>
                <w:szCs w:val="21"/>
              </w:rPr>
            </w:pPr>
            <w:r>
              <w:rPr>
                <w:rFonts w:ascii="楷体" w:eastAsia="楷体" w:hAnsi="楷体" w:hint="eastAsia"/>
                <w:sz w:val="21"/>
                <w:szCs w:val="21"/>
              </w:rPr>
              <w:t>上海春晖职业技术学校</w:t>
            </w:r>
            <w:r w:rsidRPr="00942E7F">
              <w:rPr>
                <w:rFonts w:ascii="楷体" w:eastAsia="楷体" w:hAnsi="楷体" w:hint="eastAsia"/>
                <w:sz w:val="21"/>
                <w:szCs w:val="21"/>
              </w:rPr>
              <w:t>制定教师培训计划，注重提高教师队伍和实</w:t>
            </w:r>
            <w:proofErr w:type="gramStart"/>
            <w:r w:rsidRPr="00942E7F">
              <w:rPr>
                <w:rFonts w:ascii="楷体" w:eastAsia="楷体" w:hAnsi="楷体" w:hint="eastAsia"/>
                <w:sz w:val="21"/>
                <w:szCs w:val="21"/>
              </w:rPr>
              <w:t>训教师综合</w:t>
            </w:r>
            <w:proofErr w:type="gramEnd"/>
            <w:r w:rsidRPr="00942E7F">
              <w:rPr>
                <w:rFonts w:ascii="楷体" w:eastAsia="楷体" w:hAnsi="楷体" w:hint="eastAsia"/>
                <w:sz w:val="21"/>
                <w:szCs w:val="21"/>
              </w:rPr>
              <w:t>素质。通过工学结合、顶岗实习、各级培训、校企协商等途径，推动专业教师迅速丰富企业经历，提升教师素质</w:t>
            </w:r>
            <w:r>
              <w:rPr>
                <w:rFonts w:ascii="楷体" w:eastAsia="楷体" w:hAnsi="楷体" w:hint="eastAsia"/>
                <w:sz w:val="21"/>
                <w:szCs w:val="21"/>
              </w:rPr>
              <w:t>；</w:t>
            </w:r>
            <w:proofErr w:type="gramStart"/>
            <w:r w:rsidRPr="00942E7F">
              <w:rPr>
                <w:rFonts w:ascii="楷体" w:eastAsia="楷体" w:hAnsi="楷体" w:hint="eastAsia"/>
                <w:sz w:val="21"/>
                <w:szCs w:val="21"/>
              </w:rPr>
              <w:t>完善双</w:t>
            </w:r>
            <w:proofErr w:type="gramEnd"/>
            <w:r w:rsidRPr="00942E7F">
              <w:rPr>
                <w:rFonts w:ascii="楷体" w:eastAsia="楷体" w:hAnsi="楷体" w:hint="eastAsia"/>
                <w:sz w:val="21"/>
                <w:szCs w:val="21"/>
              </w:rPr>
              <w:t>导师制，建立</w:t>
            </w:r>
            <w:proofErr w:type="gramStart"/>
            <w:r w:rsidRPr="00942E7F">
              <w:rPr>
                <w:rFonts w:ascii="楷体" w:eastAsia="楷体" w:hAnsi="楷体" w:hint="eastAsia"/>
                <w:sz w:val="21"/>
                <w:szCs w:val="21"/>
              </w:rPr>
              <w:t>健全双</w:t>
            </w:r>
            <w:proofErr w:type="gramEnd"/>
            <w:r w:rsidRPr="00942E7F">
              <w:rPr>
                <w:rFonts w:ascii="楷体" w:eastAsia="楷体" w:hAnsi="楷体" w:hint="eastAsia"/>
                <w:sz w:val="21"/>
                <w:szCs w:val="21"/>
              </w:rPr>
              <w:t>导师的选拔、培养、考核、激励制度，形成校企互聘共用的管理机制</w:t>
            </w:r>
            <w:r>
              <w:rPr>
                <w:rFonts w:ascii="楷体" w:eastAsia="楷体" w:hAnsi="楷体" w:hint="eastAsia"/>
                <w:sz w:val="21"/>
                <w:szCs w:val="21"/>
              </w:rPr>
              <w:t>；</w:t>
            </w:r>
            <w:r w:rsidRPr="00942E7F">
              <w:rPr>
                <w:rFonts w:ascii="楷体" w:eastAsia="楷体" w:hAnsi="楷体" w:hint="eastAsia"/>
                <w:sz w:val="21"/>
                <w:szCs w:val="21"/>
              </w:rPr>
              <w:t>建立灵活的人才流动机制，校企双方共同制订双向挂职锻炼、联合专业研发、专业建设的激励制度和考核奖惩政策。</w:t>
            </w:r>
          </w:p>
          <w:p w:rsidR="006F44C3" w:rsidRPr="00F84CB0" w:rsidRDefault="006F44C3" w:rsidP="006F44C3">
            <w:pPr>
              <w:adjustRightInd w:val="0"/>
              <w:snapToGrid w:val="0"/>
              <w:spacing w:line="360" w:lineRule="auto"/>
              <w:ind w:firstLineChars="200" w:firstLine="440"/>
              <w:rPr>
                <w:rFonts w:ascii="楷体" w:eastAsia="楷体" w:hAnsi="楷体"/>
                <w:sz w:val="22"/>
                <w:szCs w:val="22"/>
              </w:rPr>
            </w:pPr>
            <w:r>
              <w:rPr>
                <w:rFonts w:ascii="楷体" w:eastAsia="楷体" w:hAnsi="楷体"/>
                <w:sz w:val="22"/>
                <w:szCs w:val="22"/>
              </w:rPr>
              <w:t>上海工商信息学校落实教师进企业实践制度</w:t>
            </w:r>
            <w:r>
              <w:rPr>
                <w:rFonts w:ascii="楷体" w:eastAsia="楷体" w:hAnsi="楷体" w:hint="eastAsia"/>
                <w:sz w:val="22"/>
                <w:szCs w:val="22"/>
              </w:rPr>
              <w:t>，</w:t>
            </w:r>
            <w:r w:rsidRPr="006F44C3">
              <w:rPr>
                <w:rFonts w:ascii="楷体" w:eastAsia="楷体" w:hAnsi="楷体" w:hint="eastAsia"/>
                <w:sz w:val="22"/>
                <w:szCs w:val="22"/>
              </w:rPr>
              <w:t>2013年暑期至2018年底，</w:t>
            </w:r>
            <w:r>
              <w:rPr>
                <w:rFonts w:ascii="楷体" w:eastAsia="楷体" w:hAnsi="楷体" w:hint="eastAsia"/>
                <w:sz w:val="22"/>
                <w:szCs w:val="22"/>
              </w:rPr>
              <w:t>实现</w:t>
            </w:r>
            <w:r w:rsidRPr="006F44C3">
              <w:rPr>
                <w:rFonts w:ascii="楷体" w:eastAsia="楷体" w:hAnsi="楷体" w:hint="eastAsia"/>
                <w:sz w:val="22"/>
                <w:szCs w:val="22"/>
              </w:rPr>
              <w:t>全体专业老师到企业顶岗实践培训</w:t>
            </w:r>
            <w:r>
              <w:rPr>
                <w:rFonts w:ascii="楷体" w:eastAsia="楷体" w:hAnsi="楷体" w:hint="eastAsia"/>
                <w:sz w:val="22"/>
                <w:szCs w:val="22"/>
              </w:rPr>
              <w:t>。</w:t>
            </w:r>
            <w:r w:rsidR="00EE55EC">
              <w:rPr>
                <w:rFonts w:ascii="楷体" w:eastAsia="楷体" w:hAnsi="楷体" w:hint="eastAsia"/>
                <w:sz w:val="22"/>
                <w:szCs w:val="22"/>
              </w:rPr>
              <w:t>2019年，</w:t>
            </w:r>
            <w:r>
              <w:rPr>
                <w:rFonts w:ascii="楷体" w:eastAsia="楷体" w:hAnsi="楷体" w:hint="eastAsia"/>
                <w:sz w:val="22"/>
                <w:szCs w:val="22"/>
              </w:rPr>
              <w:t>该校</w:t>
            </w:r>
            <w:r w:rsidR="00EE55EC">
              <w:rPr>
                <w:rFonts w:ascii="楷体" w:eastAsia="楷体" w:hAnsi="楷体" w:hint="eastAsia"/>
                <w:sz w:val="22"/>
                <w:szCs w:val="22"/>
              </w:rPr>
              <w:t>在总结经验基础上，形成</w:t>
            </w:r>
            <w:r w:rsidRPr="006F44C3">
              <w:rPr>
                <w:rFonts w:ascii="楷体" w:eastAsia="楷体" w:hAnsi="楷体" w:hint="eastAsia"/>
                <w:sz w:val="22"/>
                <w:szCs w:val="22"/>
              </w:rPr>
              <w:t>三种</w:t>
            </w:r>
            <w:r w:rsidR="00EE55EC">
              <w:rPr>
                <w:rFonts w:ascii="楷体" w:eastAsia="楷体" w:hAnsi="楷体" w:hint="eastAsia"/>
                <w:sz w:val="22"/>
                <w:szCs w:val="22"/>
              </w:rPr>
              <w:t>教师</w:t>
            </w:r>
            <w:r w:rsidRPr="006F44C3">
              <w:rPr>
                <w:rFonts w:ascii="楷体" w:eastAsia="楷体" w:hAnsi="楷体" w:hint="eastAsia"/>
                <w:sz w:val="22"/>
                <w:szCs w:val="22"/>
              </w:rPr>
              <w:t>实践方式：一是鼓励教师主动联系企业，参与企业生产、技术交流咨询和员工职业技能培训等活动，并撰写实践报告；二是对于没有企业实践经历或教龄不足5年的青年教师，由专业部、教研组根据课</w:t>
            </w:r>
            <w:r w:rsidR="00BE0016">
              <w:rPr>
                <w:rFonts w:ascii="楷体" w:eastAsia="楷体" w:hAnsi="楷体" w:hint="eastAsia"/>
                <w:sz w:val="22"/>
                <w:szCs w:val="22"/>
              </w:rPr>
              <w:t>时、</w:t>
            </w:r>
            <w:r w:rsidRPr="006F44C3">
              <w:rPr>
                <w:rFonts w:ascii="楷体" w:eastAsia="楷体" w:hAnsi="楷体" w:hint="eastAsia"/>
                <w:sz w:val="22"/>
                <w:szCs w:val="22"/>
              </w:rPr>
              <w:t>职务情况，安排其到企业参加或半年、或1年、或不定期的顶岗实践；三是八大专业教研组与企划处沟通协调，搭建校企合作平台，以项目为载体，组建3</w:t>
            </w:r>
            <w:r w:rsidR="00954F76">
              <w:rPr>
                <w:rFonts w:ascii="楷体" w:eastAsia="楷体" w:hAnsi="楷体" w:hint="eastAsia"/>
                <w:sz w:val="22"/>
                <w:szCs w:val="22"/>
              </w:rPr>
              <w:t>至</w:t>
            </w:r>
            <w:r w:rsidRPr="006F44C3">
              <w:rPr>
                <w:rFonts w:ascii="楷体" w:eastAsia="楷体" w:hAnsi="楷体" w:hint="eastAsia"/>
                <w:sz w:val="22"/>
                <w:szCs w:val="22"/>
              </w:rPr>
              <w:t>5人的核心团队，承接企业或实体的实践项目，推动教研组的实战历练能力。</w:t>
            </w:r>
          </w:p>
        </w:tc>
      </w:tr>
    </w:tbl>
    <w:p w:rsidR="00C82ADE" w:rsidRDefault="00C82ADE" w:rsidP="00C82ADE">
      <w:pPr>
        <w:sectPr w:rsidR="00C82ADE">
          <w:pgSz w:w="11906" w:h="16838"/>
          <w:pgMar w:top="1440" w:right="1800" w:bottom="1440" w:left="1800" w:header="851" w:footer="992" w:gutter="0"/>
          <w:cols w:space="425"/>
          <w:docGrid w:type="lines" w:linePitch="312"/>
        </w:sectPr>
      </w:pPr>
      <w:bookmarkStart w:id="77" w:name="_Toc32840369"/>
    </w:p>
    <w:p w:rsidR="00C82ADE" w:rsidRDefault="00C82ADE" w:rsidP="00FC40B1"/>
    <w:p w:rsidR="00DA28DE" w:rsidRPr="00F72835" w:rsidRDefault="00DA28DE" w:rsidP="00941C73">
      <w:pPr>
        <w:pStyle w:val="1"/>
        <w:adjustRightInd w:val="0"/>
        <w:snapToGrid w:val="0"/>
        <w:spacing w:beforeLines="50" w:after="100" w:afterAutospacing="1" w:line="360" w:lineRule="auto"/>
        <w:jc w:val="center"/>
        <w:rPr>
          <w:rFonts w:ascii="Times New Roman" w:eastAsia="黑体" w:hAnsi="Times New Roman"/>
          <w:color w:val="002060"/>
          <w:sz w:val="32"/>
          <w:szCs w:val="32"/>
        </w:rPr>
      </w:pPr>
      <w:bookmarkStart w:id="78" w:name="_Toc34559992"/>
      <w:r w:rsidRPr="00F72835">
        <w:rPr>
          <w:rFonts w:ascii="Times New Roman" w:eastAsia="黑体" w:hAnsi="Times New Roman"/>
          <w:color w:val="002060"/>
          <w:sz w:val="32"/>
          <w:szCs w:val="32"/>
        </w:rPr>
        <w:t xml:space="preserve">4 </w:t>
      </w:r>
      <w:r w:rsidRPr="00F72835">
        <w:rPr>
          <w:rFonts w:ascii="Times New Roman" w:eastAsia="黑体" w:hAnsi="Times New Roman" w:hint="eastAsia"/>
          <w:color w:val="002060"/>
          <w:sz w:val="32"/>
          <w:szCs w:val="32"/>
        </w:rPr>
        <w:t>校企合作</w:t>
      </w:r>
      <w:bookmarkEnd w:id="77"/>
      <w:bookmarkEnd w:id="78"/>
    </w:p>
    <w:p w:rsidR="00DA28DE" w:rsidRDefault="00DA28DE" w:rsidP="00941C73">
      <w:pPr>
        <w:keepNext/>
        <w:keepLines/>
        <w:adjustRightInd w:val="0"/>
        <w:snapToGrid w:val="0"/>
        <w:spacing w:beforeLines="50" w:afterLines="50" w:line="500" w:lineRule="exact"/>
        <w:ind w:firstLineChars="200" w:firstLine="562"/>
        <w:outlineLvl w:val="1"/>
        <w:rPr>
          <w:rFonts w:ascii="Times New Roman" w:hAnsi="Times New Roman"/>
          <w:color w:val="002060"/>
          <w:kern w:val="44"/>
          <w:sz w:val="28"/>
          <w:szCs w:val="28"/>
        </w:rPr>
      </w:pPr>
      <w:bookmarkStart w:id="79" w:name="_Toc32840370"/>
      <w:bookmarkStart w:id="80" w:name="_Toc34559993"/>
      <w:r w:rsidRPr="0029670A">
        <w:rPr>
          <w:rFonts w:ascii="Times New Roman" w:hAnsi="Times New Roman"/>
          <w:b/>
          <w:bCs/>
          <w:color w:val="002060"/>
          <w:kern w:val="44"/>
          <w:sz w:val="28"/>
          <w:szCs w:val="28"/>
        </w:rPr>
        <w:t xml:space="preserve">4.1 </w:t>
      </w:r>
      <w:r w:rsidRPr="0029670A">
        <w:rPr>
          <w:rFonts w:ascii="Times New Roman" w:hAnsi="Times New Roman" w:hint="eastAsia"/>
          <w:b/>
          <w:bCs/>
          <w:color w:val="002060"/>
          <w:kern w:val="44"/>
          <w:sz w:val="28"/>
          <w:szCs w:val="28"/>
        </w:rPr>
        <w:t>合作成效</w:t>
      </w:r>
      <w:bookmarkEnd w:id="79"/>
      <w:bookmarkEnd w:id="80"/>
    </w:p>
    <w:p w:rsidR="00DA28DE" w:rsidRPr="0093580B" w:rsidRDefault="00DA28DE" w:rsidP="00DA28DE">
      <w:pPr>
        <w:spacing w:line="500" w:lineRule="exact"/>
        <w:ind w:firstLineChars="200" w:firstLine="482"/>
        <w:rPr>
          <w:rFonts w:ascii="Times New Roman" w:eastAsiaTheme="minorEastAsia" w:hAnsi="Times New Roman"/>
          <w:sz w:val="24"/>
          <w:szCs w:val="24"/>
        </w:rPr>
      </w:pPr>
      <w:proofErr w:type="gramStart"/>
      <w:r w:rsidRPr="0093580B">
        <w:rPr>
          <w:rFonts w:ascii="宋体" w:hAnsi="宋体" w:hint="eastAsia"/>
          <w:b/>
          <w:color w:val="002060"/>
          <w:sz w:val="24"/>
          <w:szCs w:val="22"/>
        </w:rPr>
        <w:t>完善校</w:t>
      </w:r>
      <w:proofErr w:type="gramEnd"/>
      <w:r w:rsidRPr="0093580B">
        <w:rPr>
          <w:rFonts w:ascii="宋体" w:hAnsi="宋体" w:hint="eastAsia"/>
          <w:b/>
          <w:color w:val="002060"/>
          <w:sz w:val="24"/>
          <w:szCs w:val="22"/>
        </w:rPr>
        <w:t>企合作顶层制度建设。</w:t>
      </w:r>
      <w:r w:rsidRPr="0093580B">
        <w:rPr>
          <w:rFonts w:ascii="Times New Roman" w:eastAsiaTheme="minorEastAsia" w:hAnsi="Times New Roman" w:hint="eastAsia"/>
          <w:sz w:val="24"/>
          <w:szCs w:val="24"/>
        </w:rPr>
        <w:t>2</w:t>
      </w:r>
      <w:r w:rsidRPr="0093580B">
        <w:rPr>
          <w:rFonts w:ascii="Times New Roman" w:eastAsiaTheme="minorEastAsia" w:hAnsi="Times New Roman"/>
          <w:sz w:val="24"/>
          <w:szCs w:val="24"/>
        </w:rPr>
        <w:t>019</w:t>
      </w:r>
      <w:r w:rsidRPr="0093580B">
        <w:rPr>
          <w:rFonts w:ascii="Times New Roman" w:eastAsiaTheme="minorEastAsia" w:hAnsi="Times New Roman" w:hint="eastAsia"/>
          <w:sz w:val="24"/>
          <w:szCs w:val="24"/>
        </w:rPr>
        <w:t>年，修订后的《上海市职业教育条例》开始施行，条例新增“校企合作”专章，职教专家、职业院校校长、行业专家</w:t>
      </w:r>
      <w:r w:rsidR="00E41CDF">
        <w:rPr>
          <w:rFonts w:ascii="Times New Roman" w:eastAsiaTheme="minorEastAsia" w:hAnsi="Times New Roman" w:hint="eastAsia"/>
          <w:sz w:val="24"/>
          <w:szCs w:val="24"/>
        </w:rPr>
        <w:t>对</w:t>
      </w:r>
      <w:r w:rsidRPr="009D5BB0">
        <w:rPr>
          <w:rFonts w:ascii="Times New Roman" w:eastAsiaTheme="minorEastAsia" w:hAnsi="Times New Roman" w:hint="eastAsia"/>
          <w:sz w:val="24"/>
          <w:szCs w:val="24"/>
        </w:rPr>
        <w:t>“校企合作”</w:t>
      </w:r>
      <w:r w:rsidR="00E41CDF" w:rsidRPr="00AB1604">
        <w:rPr>
          <w:rFonts w:ascii="Times New Roman" w:eastAsiaTheme="minorEastAsia" w:hAnsi="Times New Roman" w:hint="eastAsia"/>
          <w:sz w:val="24"/>
          <w:szCs w:val="24"/>
        </w:rPr>
        <w:t>进行了专题解读及宣传</w:t>
      </w:r>
      <w:r w:rsidR="00E41CDF" w:rsidRPr="00FF0597">
        <w:rPr>
          <w:rFonts w:ascii="Times New Roman" w:eastAsiaTheme="minorEastAsia" w:hAnsi="Times New Roman" w:hint="eastAsia"/>
          <w:sz w:val="24"/>
          <w:szCs w:val="24"/>
        </w:rPr>
        <w:t>引导</w:t>
      </w:r>
      <w:r w:rsidRPr="0093580B">
        <w:rPr>
          <w:rFonts w:ascii="Times New Roman" w:eastAsiaTheme="minorEastAsia" w:hAnsi="Times New Roman" w:hint="eastAsia"/>
          <w:sz w:val="24"/>
          <w:szCs w:val="24"/>
        </w:rPr>
        <w:t>；市政府出台《上海职业教育高质量发展行动计划</w:t>
      </w:r>
      <w:r w:rsidRPr="0093580B">
        <w:rPr>
          <w:rFonts w:ascii="Times New Roman" w:eastAsiaTheme="minorEastAsia" w:hAnsi="Times New Roman" w:hint="eastAsia"/>
          <w:sz w:val="24"/>
          <w:szCs w:val="24"/>
        </w:rPr>
        <w:t>(2019-2022</w:t>
      </w:r>
      <w:r w:rsidRPr="0093580B">
        <w:rPr>
          <w:rFonts w:ascii="Times New Roman" w:eastAsiaTheme="minorEastAsia" w:hAnsi="Times New Roman" w:hint="eastAsia"/>
          <w:sz w:val="24"/>
          <w:szCs w:val="24"/>
        </w:rPr>
        <w:t>年</w:t>
      </w:r>
      <w:r w:rsidRPr="0093580B">
        <w:rPr>
          <w:rFonts w:ascii="Times New Roman" w:eastAsiaTheme="minorEastAsia" w:hAnsi="Times New Roman" w:hint="eastAsia"/>
          <w:sz w:val="24"/>
          <w:szCs w:val="24"/>
        </w:rPr>
        <w:t>)</w:t>
      </w:r>
      <w:r w:rsidRPr="0093580B">
        <w:rPr>
          <w:rFonts w:ascii="Times New Roman" w:eastAsiaTheme="minorEastAsia" w:hAnsi="Times New Roman" w:hint="eastAsia"/>
          <w:sz w:val="24"/>
          <w:szCs w:val="24"/>
        </w:rPr>
        <w:t>》，强调要“深化产教融合校企合作”，要构建职业教育与经济社会发展联动机制，推进产教融合试点，</w:t>
      </w:r>
      <w:proofErr w:type="gramStart"/>
      <w:r w:rsidRPr="0093580B">
        <w:rPr>
          <w:rFonts w:ascii="Times New Roman" w:eastAsiaTheme="minorEastAsia" w:hAnsi="Times New Roman" w:hint="eastAsia"/>
          <w:sz w:val="24"/>
          <w:szCs w:val="24"/>
        </w:rPr>
        <w:t>健全产</w:t>
      </w:r>
      <w:proofErr w:type="gramEnd"/>
      <w:r w:rsidRPr="0093580B">
        <w:rPr>
          <w:rFonts w:ascii="Times New Roman" w:eastAsiaTheme="minorEastAsia" w:hAnsi="Times New Roman" w:hint="eastAsia"/>
          <w:sz w:val="24"/>
          <w:szCs w:val="24"/>
        </w:rPr>
        <w:t>教融合的职业教育治理体系，</w:t>
      </w:r>
      <w:proofErr w:type="gramStart"/>
      <w:r w:rsidRPr="0093580B">
        <w:rPr>
          <w:rFonts w:ascii="Times New Roman" w:eastAsiaTheme="minorEastAsia" w:hAnsi="Times New Roman" w:hint="eastAsia"/>
          <w:sz w:val="24"/>
          <w:szCs w:val="24"/>
        </w:rPr>
        <w:t>完善产</w:t>
      </w:r>
      <w:proofErr w:type="gramEnd"/>
      <w:r w:rsidRPr="0093580B">
        <w:rPr>
          <w:rFonts w:ascii="Times New Roman" w:eastAsiaTheme="minorEastAsia" w:hAnsi="Times New Roman" w:hint="eastAsia"/>
          <w:sz w:val="24"/>
          <w:szCs w:val="24"/>
        </w:rPr>
        <w:t>教融合信息流通机制，完善职业教育与培训体系。校企合作顶层制度建设进一步得到完善，成为新时期引导、促进、保障上海职业教育健康发展的基石。</w:t>
      </w:r>
    </w:p>
    <w:p w:rsidR="00DA28DE" w:rsidRPr="00AF6E52" w:rsidRDefault="00DA28DE" w:rsidP="00DA28DE">
      <w:pPr>
        <w:shd w:val="clear" w:color="auto" w:fill="FFFFFF"/>
        <w:spacing w:line="360" w:lineRule="auto"/>
        <w:ind w:firstLineChars="200" w:firstLine="482"/>
        <w:rPr>
          <w:rFonts w:ascii="Times New Roman" w:hAnsi="Times New Roman"/>
          <w:sz w:val="24"/>
          <w:szCs w:val="24"/>
        </w:rPr>
      </w:pPr>
      <w:r w:rsidRPr="00AF6E52">
        <w:rPr>
          <w:rFonts w:ascii="宋体" w:hAnsi="宋体" w:hint="eastAsia"/>
          <w:b/>
          <w:bCs/>
          <w:color w:val="002060"/>
          <w:sz w:val="24"/>
        </w:rPr>
        <w:t>推动行业企业元素融入教育教学。</w:t>
      </w:r>
      <w:r w:rsidRPr="00AF6E52">
        <w:rPr>
          <w:rFonts w:ascii="Times New Roman" w:hAnsi="Times New Roman" w:hint="eastAsia"/>
          <w:sz w:val="24"/>
          <w:szCs w:val="24"/>
        </w:rPr>
        <w:t>中职学校注重</w:t>
      </w:r>
      <w:r w:rsidRPr="00AF6E52">
        <w:rPr>
          <w:rFonts w:ascii="宋体" w:hAnsi="宋体" w:hint="eastAsia"/>
          <w:sz w:val="24"/>
          <w:szCs w:val="22"/>
        </w:rPr>
        <w:t>联合行业企业，</w:t>
      </w:r>
      <w:r w:rsidRPr="00AF6E52">
        <w:rPr>
          <w:rFonts w:ascii="Times New Roman" w:hAnsi="Times New Roman" w:hint="eastAsia"/>
          <w:sz w:val="24"/>
          <w:szCs w:val="24"/>
        </w:rPr>
        <w:t>通过共建教育教学、实习实训、技能培训等合作平台，推动企业参与学校专业规划、教材开发、教学设计、课程设置、实习实训等，使企业需求融入人才培养环节，行业元素融入教育教学过程，促进了教学革新、教师成长和学校服务能力的提升。</w:t>
      </w:r>
      <w:r w:rsidRPr="00AF6E52">
        <w:rPr>
          <w:rFonts w:ascii="Times New Roman" w:hAnsi="Times New Roman" w:hint="eastAsia"/>
          <w:sz w:val="24"/>
          <w:szCs w:val="24"/>
        </w:rPr>
        <w:t>2</w:t>
      </w:r>
      <w:r w:rsidRPr="00AF6E52">
        <w:rPr>
          <w:rFonts w:ascii="Times New Roman" w:hAnsi="Times New Roman"/>
          <w:sz w:val="24"/>
          <w:szCs w:val="24"/>
        </w:rPr>
        <w:t>019</w:t>
      </w:r>
      <w:r w:rsidRPr="00AF6E52">
        <w:rPr>
          <w:rFonts w:ascii="Times New Roman" w:hAnsi="Times New Roman" w:hint="eastAsia"/>
          <w:sz w:val="24"/>
          <w:szCs w:val="24"/>
        </w:rPr>
        <w:t>年，</w:t>
      </w:r>
      <w:r>
        <w:rPr>
          <w:rFonts w:ascii="Times New Roman" w:hAnsi="Times New Roman" w:hint="eastAsia"/>
          <w:sz w:val="24"/>
          <w:szCs w:val="24"/>
        </w:rPr>
        <w:t>全市</w:t>
      </w:r>
      <w:r w:rsidRPr="00AF6E52">
        <w:rPr>
          <w:rFonts w:ascii="Times New Roman" w:hAnsi="Times New Roman" w:hint="eastAsia"/>
          <w:sz w:val="24"/>
          <w:szCs w:val="24"/>
        </w:rPr>
        <w:t>中职学校合作企业数量达到</w:t>
      </w:r>
      <w:r>
        <w:rPr>
          <w:rFonts w:ascii="Times New Roman" w:hAnsi="Times New Roman"/>
          <w:sz w:val="24"/>
          <w:szCs w:val="24"/>
        </w:rPr>
        <w:t>2815</w:t>
      </w:r>
      <w:r w:rsidRPr="00AF6E52">
        <w:rPr>
          <w:rFonts w:ascii="Times New Roman" w:hAnsi="Times New Roman" w:hint="eastAsia"/>
          <w:sz w:val="24"/>
          <w:szCs w:val="24"/>
        </w:rPr>
        <w:t>家</w:t>
      </w:r>
      <w:r>
        <w:rPr>
          <w:rFonts w:ascii="Times New Roman" w:hAnsi="Times New Roman" w:hint="eastAsia"/>
          <w:sz w:val="24"/>
          <w:szCs w:val="24"/>
        </w:rPr>
        <w:t>，校均超过</w:t>
      </w:r>
      <w:r>
        <w:rPr>
          <w:rFonts w:ascii="Times New Roman" w:hAnsi="Times New Roman" w:hint="eastAsia"/>
          <w:sz w:val="24"/>
          <w:szCs w:val="24"/>
        </w:rPr>
        <w:t>4</w:t>
      </w:r>
      <w:r>
        <w:rPr>
          <w:rFonts w:ascii="Times New Roman" w:hAnsi="Times New Roman"/>
          <w:sz w:val="24"/>
          <w:szCs w:val="24"/>
        </w:rPr>
        <w:t>0</w:t>
      </w:r>
      <w:r>
        <w:rPr>
          <w:rFonts w:ascii="Times New Roman" w:hAnsi="Times New Roman" w:hint="eastAsia"/>
          <w:sz w:val="24"/>
          <w:szCs w:val="24"/>
        </w:rPr>
        <w:t>家；</w:t>
      </w:r>
      <w:r w:rsidRPr="00AF6E52">
        <w:rPr>
          <w:rFonts w:ascii="Times New Roman" w:hAnsi="Times New Roman" w:hint="eastAsia"/>
          <w:sz w:val="24"/>
          <w:szCs w:val="24"/>
        </w:rPr>
        <w:t>其中</w:t>
      </w:r>
      <w:r>
        <w:rPr>
          <w:rFonts w:ascii="Times New Roman" w:hAnsi="Times New Roman" w:hint="eastAsia"/>
          <w:sz w:val="24"/>
          <w:szCs w:val="24"/>
        </w:rPr>
        <w:t>，</w:t>
      </w:r>
      <w:r>
        <w:rPr>
          <w:rFonts w:ascii="Times New Roman" w:hAnsi="Times New Roman"/>
          <w:sz w:val="24"/>
          <w:szCs w:val="24"/>
        </w:rPr>
        <w:t>275</w:t>
      </w:r>
      <w:r w:rsidRPr="00AF6E52">
        <w:rPr>
          <w:rFonts w:ascii="Times New Roman" w:hAnsi="Times New Roman" w:hint="eastAsia"/>
          <w:sz w:val="24"/>
          <w:szCs w:val="24"/>
        </w:rPr>
        <w:t>家为</w:t>
      </w:r>
      <w:r w:rsidRPr="00AF6E52">
        <w:rPr>
          <w:rFonts w:ascii="Times New Roman" w:hAnsi="Times New Roman" w:hint="eastAsia"/>
          <w:sz w:val="24"/>
          <w:szCs w:val="24"/>
        </w:rPr>
        <w:t>5</w:t>
      </w:r>
      <w:r w:rsidRPr="00AF6E52">
        <w:rPr>
          <w:rFonts w:ascii="Times New Roman" w:hAnsi="Times New Roman"/>
          <w:sz w:val="24"/>
          <w:szCs w:val="24"/>
        </w:rPr>
        <w:t>00</w:t>
      </w:r>
      <w:r w:rsidRPr="00AF6E52">
        <w:rPr>
          <w:rFonts w:ascii="Times New Roman" w:hAnsi="Times New Roman" w:hint="eastAsia"/>
          <w:sz w:val="24"/>
          <w:szCs w:val="24"/>
        </w:rPr>
        <w:t>强企业，近年来合作企业数量正在进一步提升。</w:t>
      </w:r>
    </w:p>
    <w:p w:rsidR="00DA28DE" w:rsidRPr="00AF6E52" w:rsidRDefault="00DA28DE" w:rsidP="00DA28DE">
      <w:pPr>
        <w:shd w:val="clear" w:color="auto" w:fill="FFFFFF"/>
        <w:spacing w:line="360" w:lineRule="auto"/>
        <w:jc w:val="center"/>
        <w:rPr>
          <w:rFonts w:ascii="宋体" w:hAnsi="宋体"/>
          <w:sz w:val="24"/>
          <w:szCs w:val="24"/>
        </w:rPr>
      </w:pPr>
      <w:r>
        <w:rPr>
          <w:noProof/>
        </w:rPr>
        <w:drawing>
          <wp:inline distT="0" distB="0" distL="0" distR="0">
            <wp:extent cx="4572000" cy="2714624"/>
            <wp:effectExtent l="0" t="0" r="0" b="0"/>
            <wp:docPr id="5" name="图表 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5145C3F-2000-4A2B-B5B9-02A0C3F1B2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A28DE" w:rsidRPr="00AF6E52" w:rsidRDefault="00DA28DE" w:rsidP="00DA28DE">
      <w:pPr>
        <w:widowControl/>
        <w:ind w:leftChars="-175" w:left="70" w:hangingChars="190" w:hanging="420"/>
        <w:jc w:val="center"/>
        <w:rPr>
          <w:rFonts w:ascii="宋体" w:hAnsi="宋体" w:cs="宋体"/>
          <w:b/>
          <w:bCs/>
          <w:kern w:val="44"/>
          <w:sz w:val="22"/>
        </w:rPr>
      </w:pPr>
      <w:bookmarkStart w:id="81" w:name="_Toc32840398"/>
      <w:bookmarkStart w:id="82" w:name="_Toc33178295"/>
      <w:r w:rsidRPr="00AF6E52">
        <w:rPr>
          <w:rFonts w:ascii="宋体" w:hAnsi="宋体" w:cs="宋体" w:hint="eastAsia"/>
          <w:b/>
          <w:bCs/>
          <w:kern w:val="44"/>
          <w:sz w:val="22"/>
        </w:rPr>
        <w:t>图</w:t>
      </w:r>
      <w:r w:rsidR="00B909D5" w:rsidRPr="00AF6E52">
        <w:rPr>
          <w:rFonts w:ascii="Cambria" w:eastAsia="黑体" w:hAnsi="Cambria" w:cs="宋体"/>
          <w:b/>
          <w:bCs/>
          <w:kern w:val="44"/>
          <w:sz w:val="22"/>
        </w:rPr>
        <w:fldChar w:fldCharType="begin"/>
      </w:r>
      <w:r w:rsidRPr="00AF6E52">
        <w:rPr>
          <w:rFonts w:ascii="宋体" w:hAnsi="宋体" w:cs="宋体" w:hint="eastAsia"/>
          <w:b/>
          <w:bCs/>
          <w:kern w:val="44"/>
          <w:sz w:val="22"/>
        </w:rPr>
        <w:instrText xml:space="preserve"> SEQ 图表 \* ARABIC </w:instrText>
      </w:r>
      <w:r w:rsidR="00B909D5" w:rsidRPr="00AF6E52">
        <w:rPr>
          <w:rFonts w:ascii="Cambria" w:eastAsia="黑体" w:hAnsi="Cambria" w:cs="宋体"/>
          <w:b/>
          <w:bCs/>
          <w:kern w:val="44"/>
          <w:sz w:val="22"/>
        </w:rPr>
        <w:fldChar w:fldCharType="separate"/>
      </w:r>
      <w:r w:rsidR="00DF6C66">
        <w:rPr>
          <w:rFonts w:ascii="宋体" w:hAnsi="宋体" w:cs="宋体"/>
          <w:b/>
          <w:bCs/>
          <w:noProof/>
          <w:kern w:val="44"/>
          <w:sz w:val="22"/>
        </w:rPr>
        <w:t>10</w:t>
      </w:r>
      <w:r w:rsidR="00B909D5" w:rsidRPr="00AF6E52">
        <w:rPr>
          <w:rFonts w:ascii="Cambria" w:eastAsia="黑体" w:hAnsi="Cambria" w:cs="宋体"/>
          <w:b/>
          <w:bCs/>
          <w:kern w:val="44"/>
          <w:sz w:val="22"/>
        </w:rPr>
        <w:fldChar w:fldCharType="end"/>
      </w:r>
      <w:r w:rsidRPr="00AF6E52">
        <w:rPr>
          <w:rFonts w:ascii="宋体" w:hAnsi="宋体" w:cs="宋体" w:hint="eastAsia"/>
          <w:b/>
          <w:bCs/>
          <w:kern w:val="44"/>
          <w:sz w:val="22"/>
        </w:rPr>
        <w:t xml:space="preserve">  </w:t>
      </w:r>
      <w:r w:rsidRPr="00AF6E52">
        <w:rPr>
          <w:rFonts w:ascii="宋体" w:hAnsi="宋体" w:cs="宋体"/>
          <w:b/>
          <w:bCs/>
          <w:kern w:val="44"/>
          <w:sz w:val="22"/>
        </w:rPr>
        <w:t>2015</w:t>
      </w:r>
      <w:r w:rsidRPr="00AF6E52">
        <w:rPr>
          <w:rFonts w:ascii="宋体" w:hAnsi="宋体" w:cs="宋体" w:hint="eastAsia"/>
          <w:b/>
          <w:bCs/>
          <w:kern w:val="44"/>
          <w:sz w:val="22"/>
        </w:rPr>
        <w:t>-</w:t>
      </w:r>
      <w:r w:rsidRPr="00AF6E52">
        <w:rPr>
          <w:rFonts w:ascii="宋体" w:hAnsi="宋体" w:cs="宋体"/>
          <w:b/>
          <w:bCs/>
          <w:kern w:val="44"/>
          <w:sz w:val="22"/>
        </w:rPr>
        <w:t>2019</w:t>
      </w:r>
      <w:r w:rsidRPr="00AF6E52">
        <w:rPr>
          <w:rFonts w:ascii="宋体" w:hAnsi="宋体" w:cs="宋体" w:hint="eastAsia"/>
          <w:b/>
          <w:bCs/>
          <w:kern w:val="44"/>
          <w:sz w:val="22"/>
        </w:rPr>
        <w:t>年</w:t>
      </w:r>
      <w:r>
        <w:rPr>
          <w:rFonts w:ascii="宋体" w:hAnsi="宋体" w:cs="宋体" w:hint="eastAsia"/>
          <w:b/>
          <w:bCs/>
          <w:kern w:val="44"/>
          <w:sz w:val="22"/>
        </w:rPr>
        <w:t>全市</w:t>
      </w:r>
      <w:r w:rsidRPr="00AF6E52">
        <w:rPr>
          <w:rFonts w:ascii="宋体" w:hAnsi="宋体" w:cs="宋体" w:hint="eastAsia"/>
          <w:b/>
          <w:bCs/>
          <w:kern w:val="44"/>
          <w:sz w:val="22"/>
        </w:rPr>
        <w:t>中职学校合作企业数量</w:t>
      </w:r>
      <w:bookmarkEnd w:id="81"/>
      <w:bookmarkEnd w:id="82"/>
    </w:p>
    <w:p w:rsidR="00C82ADE" w:rsidRDefault="00C82ADE" w:rsidP="00C82ADE">
      <w:pPr>
        <w:spacing w:line="500" w:lineRule="exact"/>
        <w:ind w:firstLineChars="200" w:firstLine="482"/>
        <w:rPr>
          <w:rFonts w:ascii="Times New Roman" w:eastAsiaTheme="minorEastAsia" w:hAnsi="Times New Roman"/>
          <w:sz w:val="24"/>
          <w:szCs w:val="24"/>
        </w:rPr>
      </w:pPr>
      <w:r w:rsidRPr="0093580B">
        <w:rPr>
          <w:rFonts w:ascii="宋体" w:hAnsi="宋体" w:hint="eastAsia"/>
          <w:b/>
          <w:color w:val="002060"/>
          <w:sz w:val="24"/>
          <w:szCs w:val="22"/>
        </w:rPr>
        <w:lastRenderedPageBreak/>
        <w:t>积极推进现代学徒制探索与实践。</w:t>
      </w:r>
      <w:r w:rsidRPr="005529CA">
        <w:rPr>
          <w:rFonts w:ascii="宋体" w:hAnsi="宋体" w:hint="eastAsia"/>
          <w:bCs/>
          <w:sz w:val="24"/>
          <w:szCs w:val="22"/>
        </w:rPr>
        <w:t>2019年，</w:t>
      </w:r>
      <w:r>
        <w:rPr>
          <w:rFonts w:ascii="宋体" w:hAnsi="宋体" w:hint="eastAsia"/>
          <w:bCs/>
          <w:sz w:val="24"/>
          <w:szCs w:val="22"/>
        </w:rPr>
        <w:t>全市</w:t>
      </w:r>
      <w:r w:rsidRPr="005529CA">
        <w:rPr>
          <w:rFonts w:ascii="宋体" w:hAnsi="宋体" w:hint="eastAsia"/>
          <w:bCs/>
          <w:sz w:val="24"/>
          <w:szCs w:val="22"/>
        </w:rPr>
        <w:t>共有32所</w:t>
      </w:r>
      <w:r>
        <w:rPr>
          <w:rFonts w:ascii="宋体" w:hAnsi="宋体" w:hint="eastAsia"/>
          <w:bCs/>
          <w:sz w:val="24"/>
          <w:szCs w:val="22"/>
        </w:rPr>
        <w:t>中等职业学校</w:t>
      </w:r>
      <w:r w:rsidRPr="005529CA">
        <w:rPr>
          <w:rFonts w:ascii="宋体" w:hAnsi="宋体" w:hint="eastAsia"/>
          <w:bCs/>
          <w:sz w:val="24"/>
          <w:szCs w:val="22"/>
        </w:rPr>
        <w:t>试点现代学徒制，试点专业数达33个，涉及加工制造、交通运输、轻纺食品、旅游服务、商贸财经和文化艺术等6个专业领域</w:t>
      </w:r>
      <w:r>
        <w:rPr>
          <w:rFonts w:ascii="宋体" w:hAnsi="宋体" w:hint="eastAsia"/>
          <w:bCs/>
          <w:sz w:val="24"/>
          <w:szCs w:val="22"/>
        </w:rPr>
        <w:t>，</w:t>
      </w:r>
      <w:r w:rsidRPr="005529CA">
        <w:rPr>
          <w:rFonts w:ascii="宋体" w:hAnsi="宋体" w:hint="eastAsia"/>
          <w:bCs/>
          <w:sz w:val="24"/>
          <w:szCs w:val="22"/>
        </w:rPr>
        <w:t>5所试点学校被确立为教育部现代学徒制试点学校。上海医药（集团）有限公司</w:t>
      </w:r>
      <w:r>
        <w:rPr>
          <w:rFonts w:ascii="宋体" w:hAnsi="宋体" w:hint="eastAsia"/>
          <w:bCs/>
          <w:sz w:val="24"/>
          <w:szCs w:val="22"/>
        </w:rPr>
        <w:t>、</w:t>
      </w:r>
      <w:r w:rsidRPr="00AD0B54">
        <w:rPr>
          <w:rFonts w:ascii="宋体" w:hAnsi="宋体" w:hint="eastAsia"/>
          <w:bCs/>
          <w:sz w:val="24"/>
          <w:szCs w:val="22"/>
        </w:rPr>
        <w:t>中国船舶工业集团有限公司江南造船（集团）有限责任公司</w:t>
      </w:r>
      <w:r w:rsidRPr="005529CA">
        <w:rPr>
          <w:rFonts w:ascii="宋体" w:hAnsi="宋体" w:hint="eastAsia"/>
          <w:bCs/>
          <w:sz w:val="24"/>
          <w:szCs w:val="22"/>
        </w:rPr>
        <w:t xml:space="preserve">等4家上海企业被教育部认定为产教融合型企业。本市第一批现代学徒制试点成果《融合 </w:t>
      </w:r>
      <w:r>
        <w:rPr>
          <w:rFonts w:ascii="宋体" w:hAnsi="宋体" w:hint="eastAsia"/>
          <w:bCs/>
          <w:sz w:val="24"/>
          <w:szCs w:val="22"/>
        </w:rPr>
        <w:t xml:space="preserve">联动 </w:t>
      </w:r>
      <w:r w:rsidRPr="005529CA">
        <w:rPr>
          <w:rFonts w:ascii="宋体" w:hAnsi="宋体" w:hint="eastAsia"/>
          <w:bCs/>
          <w:sz w:val="24"/>
          <w:szCs w:val="22"/>
        </w:rPr>
        <w:t>发展——上海市中等职业教育现代学徒制研究与探索》一书出版。</w:t>
      </w:r>
      <w:r w:rsidRPr="0093580B">
        <w:rPr>
          <w:rFonts w:ascii="Times New Roman" w:eastAsiaTheme="minorEastAsia" w:hAnsi="Times New Roman" w:hint="eastAsia"/>
          <w:sz w:val="24"/>
          <w:szCs w:val="24"/>
        </w:rPr>
        <w:t>根据《教育部办公厅关于全面推进现代学徒制工作的通知》（教职</w:t>
      </w:r>
      <w:proofErr w:type="gramStart"/>
      <w:r w:rsidRPr="0093580B">
        <w:rPr>
          <w:rFonts w:ascii="Times New Roman" w:eastAsiaTheme="minorEastAsia" w:hAnsi="Times New Roman" w:hint="eastAsia"/>
          <w:sz w:val="24"/>
          <w:szCs w:val="24"/>
        </w:rPr>
        <w:t>成司函</w:t>
      </w:r>
      <w:proofErr w:type="gramEnd"/>
      <w:r w:rsidRPr="0093580B">
        <w:rPr>
          <w:rFonts w:ascii="Times New Roman" w:eastAsiaTheme="minorEastAsia" w:hAnsi="Times New Roman" w:hint="eastAsia"/>
          <w:sz w:val="24"/>
          <w:szCs w:val="24"/>
        </w:rPr>
        <w:t>〔</w:t>
      </w:r>
      <w:r w:rsidRPr="0093580B">
        <w:rPr>
          <w:rFonts w:ascii="Times New Roman" w:eastAsiaTheme="minorEastAsia" w:hAnsi="Times New Roman" w:hint="eastAsia"/>
          <w:sz w:val="24"/>
          <w:szCs w:val="24"/>
        </w:rPr>
        <w:t>2019</w:t>
      </w:r>
      <w:r w:rsidRPr="0093580B">
        <w:rPr>
          <w:rFonts w:ascii="Times New Roman" w:eastAsiaTheme="minorEastAsia" w:hAnsi="Times New Roman" w:hint="eastAsia"/>
          <w:sz w:val="24"/>
          <w:szCs w:val="24"/>
        </w:rPr>
        <w:t>〕</w:t>
      </w:r>
      <w:r w:rsidRPr="0093580B">
        <w:rPr>
          <w:rFonts w:ascii="Times New Roman" w:eastAsiaTheme="minorEastAsia" w:hAnsi="Times New Roman" w:hint="eastAsia"/>
          <w:sz w:val="24"/>
          <w:szCs w:val="24"/>
        </w:rPr>
        <w:t>12</w:t>
      </w:r>
      <w:r w:rsidRPr="0093580B">
        <w:rPr>
          <w:rFonts w:ascii="Times New Roman" w:eastAsiaTheme="minorEastAsia" w:hAnsi="Times New Roman" w:hint="eastAsia"/>
          <w:sz w:val="24"/>
          <w:szCs w:val="24"/>
        </w:rPr>
        <w:t>号）等政策要求，本市进一步推进试点工作，组织第三批现代学徒制试点项目并开展专题培训，建立以专业大类为基本单位，首批试点学校引领，第二、三批试点参与的现代学徒制试点研究与合作机制。</w:t>
      </w:r>
    </w:p>
    <w:tbl>
      <w:tblPr>
        <w:tblW w:w="8529" w:type="dxa"/>
        <w:tblLook w:val="00A0"/>
      </w:tblPr>
      <w:tblGrid>
        <w:gridCol w:w="8529"/>
      </w:tblGrid>
      <w:tr w:rsidR="00DA28DE" w:rsidRPr="00441145" w:rsidTr="0090502F">
        <w:trPr>
          <w:trHeight w:val="740"/>
        </w:trPr>
        <w:tc>
          <w:tcPr>
            <w:tcW w:w="8529" w:type="dxa"/>
            <w:shd w:val="clear" w:color="auto" w:fill="1F4E79"/>
            <w:vAlign w:val="center"/>
          </w:tcPr>
          <w:p w:rsidR="00DA28DE" w:rsidRPr="00441145" w:rsidRDefault="00DA28DE" w:rsidP="0090502F">
            <w:pPr>
              <w:spacing w:line="360" w:lineRule="auto"/>
              <w:rPr>
                <w:rFonts w:ascii="Times New Roman" w:eastAsia="黑体" w:hAnsi="Times New Roman"/>
                <w:b/>
                <w:color w:val="FF0000"/>
                <w:sz w:val="24"/>
                <w:szCs w:val="24"/>
              </w:rPr>
            </w:pPr>
            <w:bookmarkStart w:id="83" w:name="_Toc2601876"/>
            <w:bookmarkStart w:id="84" w:name="_Toc32840412"/>
            <w:bookmarkStart w:id="85" w:name="_Toc34560040"/>
            <w:r w:rsidRPr="00A32B8A">
              <w:rPr>
                <w:rFonts w:ascii="黑体" w:eastAsia="黑体" w:hAnsi="黑体" w:hint="eastAsia"/>
                <w:b/>
                <w:color w:val="FFFFFF"/>
                <w:kern w:val="2"/>
                <w:sz w:val="24"/>
                <w:szCs w:val="28"/>
              </w:rPr>
              <w:t>案例</w:t>
            </w:r>
            <w:r w:rsidR="00B909D5" w:rsidRPr="00A32B8A">
              <w:rPr>
                <w:kern w:val="2"/>
                <w:sz w:val="21"/>
                <w:szCs w:val="24"/>
              </w:rPr>
              <w:fldChar w:fldCharType="begin"/>
            </w:r>
            <w:r w:rsidRPr="00A32B8A">
              <w:rPr>
                <w:rFonts w:ascii="黑体" w:eastAsia="黑体" w:hAnsi="黑体" w:hint="eastAsia"/>
                <w:b/>
                <w:color w:val="FFFFFF"/>
                <w:kern w:val="2"/>
                <w:sz w:val="24"/>
                <w:szCs w:val="28"/>
              </w:rPr>
              <w:instrText xml:space="preserve"> SEQ 表格 \* ARABIC </w:instrText>
            </w:r>
            <w:r w:rsidR="00B909D5" w:rsidRPr="00A32B8A">
              <w:rPr>
                <w:kern w:val="2"/>
                <w:sz w:val="21"/>
                <w:szCs w:val="24"/>
              </w:rPr>
              <w:fldChar w:fldCharType="separate"/>
            </w:r>
            <w:r w:rsidR="00DF6C66">
              <w:rPr>
                <w:rFonts w:ascii="黑体" w:eastAsia="黑体" w:hAnsi="黑体"/>
                <w:b/>
                <w:noProof/>
                <w:color w:val="FFFFFF"/>
                <w:kern w:val="2"/>
                <w:sz w:val="24"/>
                <w:szCs w:val="28"/>
              </w:rPr>
              <w:t>12</w:t>
            </w:r>
            <w:r w:rsidR="00B909D5" w:rsidRPr="00A32B8A">
              <w:rPr>
                <w:kern w:val="2"/>
                <w:sz w:val="21"/>
                <w:szCs w:val="24"/>
              </w:rPr>
              <w:fldChar w:fldCharType="end"/>
            </w:r>
            <w:r w:rsidRPr="00441145">
              <w:rPr>
                <w:rFonts w:ascii="Times New Roman" w:eastAsia="黑体" w:hAnsi="Times New Roman"/>
                <w:b/>
                <w:color w:val="FFFFFF" w:themeColor="background1"/>
                <w:sz w:val="24"/>
                <w:szCs w:val="24"/>
              </w:rPr>
              <w:t xml:space="preserve"> </w:t>
            </w:r>
            <w:r w:rsidRPr="00441145">
              <w:rPr>
                <w:rFonts w:ascii="Times New Roman" w:eastAsia="黑体" w:hAnsi="Times New Roman" w:hint="eastAsia"/>
                <w:b/>
                <w:color w:val="FFFFFF" w:themeColor="background1"/>
                <w:sz w:val="24"/>
                <w:szCs w:val="24"/>
              </w:rPr>
              <w:t xml:space="preserve"> </w:t>
            </w:r>
            <w:r>
              <w:rPr>
                <w:rFonts w:ascii="Times New Roman" w:eastAsia="黑体" w:hAnsi="Times New Roman" w:hint="eastAsia"/>
                <w:b/>
                <w:color w:val="FFFFFF" w:themeColor="background1"/>
                <w:sz w:val="24"/>
                <w:szCs w:val="24"/>
              </w:rPr>
              <w:t>融入行业企业先进元素，</w:t>
            </w:r>
            <w:bookmarkEnd w:id="83"/>
            <w:r>
              <w:rPr>
                <w:rFonts w:ascii="Times New Roman" w:eastAsia="黑体" w:hAnsi="Times New Roman" w:hint="eastAsia"/>
                <w:b/>
                <w:color w:val="FFFFFF" w:themeColor="background1"/>
                <w:sz w:val="24"/>
                <w:szCs w:val="24"/>
              </w:rPr>
              <w:t>提升校企合作深度效度</w:t>
            </w:r>
            <w:bookmarkEnd w:id="84"/>
            <w:bookmarkEnd w:id="85"/>
          </w:p>
        </w:tc>
      </w:tr>
      <w:tr w:rsidR="00DA28DE" w:rsidRPr="00BA0C12" w:rsidTr="0090502F">
        <w:tc>
          <w:tcPr>
            <w:tcW w:w="8529" w:type="dxa"/>
            <w:shd w:val="clear" w:color="auto" w:fill="F2F2F2"/>
          </w:tcPr>
          <w:p w:rsidR="00DA28DE" w:rsidRPr="00FA1B49" w:rsidRDefault="00DA28DE" w:rsidP="00FA1B49">
            <w:pPr>
              <w:adjustRightInd w:val="0"/>
              <w:snapToGrid w:val="0"/>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上海海事大学附属职业技术学校为更好地</w:t>
            </w:r>
            <w:proofErr w:type="gramStart"/>
            <w:r w:rsidRPr="00FA1B49">
              <w:rPr>
                <w:rFonts w:ascii="楷体" w:eastAsia="楷体" w:hAnsi="楷体" w:hint="eastAsia"/>
                <w:sz w:val="21"/>
                <w:szCs w:val="21"/>
              </w:rPr>
              <w:t>对接自贸区产业</w:t>
            </w:r>
            <w:proofErr w:type="gramEnd"/>
            <w:r w:rsidRPr="00FA1B49">
              <w:rPr>
                <w:rFonts w:ascii="楷体" w:eastAsia="楷体" w:hAnsi="楷体" w:hint="eastAsia"/>
                <w:sz w:val="21"/>
                <w:szCs w:val="21"/>
              </w:rPr>
              <w:t>发展，选择在行业内、区域内、甚至在全球有一席之位的企业共同打造实训基地，比如，德国</w:t>
            </w:r>
            <w:r w:rsidRPr="00FA1B49">
              <w:rPr>
                <w:rFonts w:ascii="楷体" w:eastAsia="楷体" w:hAnsi="楷体"/>
                <w:sz w:val="21"/>
                <w:szCs w:val="21"/>
              </w:rPr>
              <w:t>DHL</w:t>
            </w:r>
            <w:r w:rsidRPr="00FA1B49">
              <w:rPr>
                <w:rFonts w:ascii="楷体" w:eastAsia="楷体" w:hAnsi="楷体" w:hint="eastAsia"/>
                <w:sz w:val="21"/>
                <w:szCs w:val="21"/>
              </w:rPr>
              <w:t>供应链（世界级的合同物流供应商）、上海得斯威物流公司（全球交通物流服务供应商）、德尔福动力推进系统公司（在</w:t>
            </w:r>
            <w:r w:rsidRPr="00FA1B49">
              <w:rPr>
                <w:rFonts w:ascii="楷体" w:eastAsia="楷体" w:hAnsi="楷体"/>
                <w:sz w:val="21"/>
                <w:szCs w:val="21"/>
              </w:rPr>
              <w:t>24</w:t>
            </w:r>
            <w:r w:rsidRPr="00FA1B49">
              <w:rPr>
                <w:rFonts w:ascii="楷体" w:eastAsia="楷体" w:hAnsi="楷体" w:hint="eastAsia"/>
                <w:sz w:val="21"/>
                <w:szCs w:val="21"/>
              </w:rPr>
              <w:t>个国家拥有技术中心、生产基地及客户服务支持中心）、罗克韦尔自动化控制集成公司（</w:t>
            </w:r>
            <w:r w:rsidRPr="00FA1B49">
              <w:rPr>
                <w:rFonts w:ascii="楷体" w:eastAsia="楷体" w:hAnsi="楷体"/>
                <w:sz w:val="21"/>
                <w:szCs w:val="21"/>
              </w:rPr>
              <w:t>80</w:t>
            </w:r>
            <w:r w:rsidRPr="00FA1B49">
              <w:rPr>
                <w:rFonts w:ascii="楷体" w:eastAsia="楷体" w:hAnsi="楷体" w:hint="eastAsia"/>
                <w:sz w:val="21"/>
                <w:szCs w:val="21"/>
              </w:rPr>
              <w:t>多个国家设有分支机构）、上海隧道工程有限公司等，优质校外实训基地拉近了市场、行业、企业与学校、学生之间的距离。</w:t>
            </w:r>
          </w:p>
          <w:p w:rsidR="001C0E52" w:rsidRDefault="001C0E52" w:rsidP="001C0E52">
            <w:pPr>
              <w:adjustRightInd w:val="0"/>
              <w:snapToGrid w:val="0"/>
              <w:spacing w:line="360" w:lineRule="auto"/>
              <w:ind w:firstLine="420"/>
              <w:rPr>
                <w:rFonts w:ascii="楷体" w:eastAsia="楷体" w:hAnsi="楷体"/>
                <w:sz w:val="21"/>
                <w:szCs w:val="21"/>
              </w:rPr>
            </w:pPr>
            <w:r>
              <w:rPr>
                <w:rFonts w:ascii="楷体" w:eastAsia="楷体" w:hAnsi="楷体"/>
                <w:sz w:val="21"/>
                <w:szCs w:val="21"/>
              </w:rPr>
              <w:t>上海市西南工程学校</w:t>
            </w:r>
            <w:r w:rsidRPr="001C0E52">
              <w:rPr>
                <w:rFonts w:ascii="楷体" w:eastAsia="楷体" w:hAnsi="楷体" w:hint="eastAsia"/>
                <w:sz w:val="21"/>
                <w:szCs w:val="21"/>
              </w:rPr>
              <w:t>先后与上海市物业管理行业协会</w:t>
            </w:r>
            <w:r>
              <w:rPr>
                <w:rFonts w:ascii="楷体" w:eastAsia="楷体" w:hAnsi="楷体" w:hint="eastAsia"/>
                <w:sz w:val="21"/>
                <w:szCs w:val="21"/>
              </w:rPr>
              <w:t>、</w:t>
            </w:r>
            <w:r w:rsidRPr="001C0E52">
              <w:rPr>
                <w:rFonts w:ascii="楷体" w:eastAsia="楷体" w:hAnsi="楷体" w:hint="eastAsia"/>
                <w:sz w:val="21"/>
                <w:szCs w:val="21"/>
              </w:rPr>
              <w:t>上海市物联网行业协会签订合作协议，构建产教</w:t>
            </w:r>
            <w:proofErr w:type="gramStart"/>
            <w:r w:rsidRPr="001C0E52">
              <w:rPr>
                <w:rFonts w:ascii="楷体" w:eastAsia="楷体" w:hAnsi="楷体" w:hint="eastAsia"/>
                <w:sz w:val="21"/>
                <w:szCs w:val="21"/>
              </w:rPr>
              <w:t>联盟双</w:t>
            </w:r>
            <w:proofErr w:type="gramEnd"/>
            <w:r w:rsidRPr="001C0E52">
              <w:rPr>
                <w:rFonts w:ascii="楷体" w:eastAsia="楷体" w:hAnsi="楷体" w:hint="eastAsia"/>
                <w:sz w:val="21"/>
                <w:szCs w:val="21"/>
              </w:rPr>
              <w:t>平台发展模式，</w:t>
            </w:r>
            <w:r>
              <w:rPr>
                <w:rFonts w:ascii="楷体" w:eastAsia="楷体" w:hAnsi="楷体" w:hint="eastAsia"/>
                <w:sz w:val="21"/>
                <w:szCs w:val="21"/>
              </w:rPr>
              <w:t>协会</w:t>
            </w:r>
            <w:r w:rsidRPr="001C0E52">
              <w:rPr>
                <w:rFonts w:ascii="楷体" w:eastAsia="楷体" w:hAnsi="楷体" w:hint="eastAsia"/>
                <w:sz w:val="21"/>
                <w:szCs w:val="21"/>
              </w:rPr>
              <w:t>帮助组建专业教学指导委员会</w:t>
            </w:r>
            <w:r>
              <w:rPr>
                <w:rFonts w:ascii="楷体" w:eastAsia="楷体" w:hAnsi="楷体" w:hint="eastAsia"/>
                <w:sz w:val="21"/>
                <w:szCs w:val="21"/>
              </w:rPr>
              <w:t>，帮助学校</w:t>
            </w:r>
            <w:r w:rsidRPr="001C0E52">
              <w:rPr>
                <w:rFonts w:ascii="楷体" w:eastAsia="楷体" w:hAnsi="楷体" w:hint="eastAsia"/>
                <w:sz w:val="21"/>
                <w:szCs w:val="21"/>
              </w:rPr>
              <w:t>与上海良相智能化工程公司</w:t>
            </w:r>
            <w:r>
              <w:rPr>
                <w:rFonts w:ascii="楷体" w:eastAsia="楷体" w:hAnsi="楷体" w:hint="eastAsia"/>
                <w:sz w:val="21"/>
                <w:szCs w:val="21"/>
              </w:rPr>
              <w:t>等龙头企业</w:t>
            </w:r>
            <w:r w:rsidRPr="001C0E52">
              <w:rPr>
                <w:rFonts w:ascii="楷体" w:eastAsia="楷体" w:hAnsi="楷体" w:hint="eastAsia"/>
                <w:sz w:val="21"/>
                <w:szCs w:val="21"/>
              </w:rPr>
              <w:t>在人才培养、实训基地共享共建、师资建设、技术创新、就业创业、社会服务、文化传承等方面达成深度合作协议</w:t>
            </w:r>
            <w:r>
              <w:rPr>
                <w:rFonts w:ascii="楷体" w:eastAsia="楷体" w:hAnsi="楷体" w:hint="eastAsia"/>
                <w:sz w:val="21"/>
                <w:szCs w:val="21"/>
              </w:rPr>
              <w:t>；专业</w:t>
            </w:r>
            <w:r w:rsidRPr="001C0E52">
              <w:rPr>
                <w:rFonts w:ascii="楷体" w:eastAsia="楷体" w:hAnsi="楷体" w:hint="eastAsia"/>
                <w:sz w:val="21"/>
                <w:szCs w:val="21"/>
              </w:rPr>
              <w:t>帮助协会进行职业技能培训和鉴定</w:t>
            </w:r>
            <w:r w:rsidRPr="00FA1B49">
              <w:rPr>
                <w:rFonts w:ascii="楷体" w:eastAsia="楷体" w:hAnsi="楷体"/>
                <w:sz w:val="21"/>
                <w:szCs w:val="21"/>
              </w:rPr>
              <w:t xml:space="preserve"> </w:t>
            </w:r>
            <w:r>
              <w:rPr>
                <w:rFonts w:ascii="楷体" w:eastAsia="楷体" w:hAnsi="楷体" w:hint="eastAsia"/>
                <w:sz w:val="21"/>
                <w:szCs w:val="21"/>
              </w:rPr>
              <w:t>，</w:t>
            </w:r>
            <w:r>
              <w:rPr>
                <w:rFonts w:ascii="楷体" w:eastAsia="楷体" w:hAnsi="楷体"/>
                <w:sz w:val="21"/>
                <w:szCs w:val="21"/>
              </w:rPr>
              <w:t>并</w:t>
            </w:r>
            <w:r w:rsidRPr="001C0E52">
              <w:rPr>
                <w:rFonts w:ascii="楷体" w:eastAsia="楷体" w:hAnsi="楷体" w:hint="eastAsia"/>
                <w:sz w:val="21"/>
                <w:szCs w:val="21"/>
              </w:rPr>
              <w:t>试点现代学徒制</w:t>
            </w:r>
            <w:r>
              <w:rPr>
                <w:rFonts w:ascii="楷体" w:eastAsia="楷体" w:hAnsi="楷体" w:hint="eastAsia"/>
                <w:sz w:val="21"/>
                <w:szCs w:val="21"/>
              </w:rPr>
              <w:t>，取得较好成绩。</w:t>
            </w:r>
          </w:p>
          <w:p w:rsidR="006F44C3" w:rsidRDefault="006F44C3" w:rsidP="001C0E52">
            <w:pPr>
              <w:adjustRightInd w:val="0"/>
              <w:snapToGrid w:val="0"/>
              <w:spacing w:line="360" w:lineRule="auto"/>
              <w:ind w:firstLine="420"/>
              <w:rPr>
                <w:rFonts w:ascii="楷体" w:eastAsia="楷体" w:hAnsi="楷体"/>
                <w:sz w:val="21"/>
                <w:szCs w:val="21"/>
              </w:rPr>
            </w:pPr>
            <w:r>
              <w:rPr>
                <w:rFonts w:ascii="楷体" w:eastAsia="楷体" w:hAnsi="楷体" w:hint="eastAsia"/>
                <w:sz w:val="21"/>
                <w:szCs w:val="21"/>
              </w:rPr>
              <w:t>上海食品科技学校</w:t>
            </w:r>
            <w:r w:rsidRPr="006F44C3">
              <w:rPr>
                <w:rFonts w:ascii="楷体" w:eastAsia="楷体" w:hAnsi="楷体" w:hint="eastAsia"/>
                <w:sz w:val="21"/>
                <w:szCs w:val="21"/>
              </w:rPr>
              <w:t>食品生物工艺专业</w:t>
            </w:r>
            <w:r>
              <w:rPr>
                <w:rFonts w:ascii="楷体" w:eastAsia="楷体" w:hAnsi="楷体" w:hint="eastAsia"/>
                <w:sz w:val="21"/>
                <w:szCs w:val="21"/>
              </w:rPr>
              <w:t>试点现代学徒制，</w:t>
            </w:r>
            <w:r w:rsidRPr="006F44C3">
              <w:rPr>
                <w:rFonts w:ascii="楷体" w:eastAsia="楷体" w:hAnsi="楷体" w:hint="eastAsia"/>
                <w:sz w:val="21"/>
                <w:szCs w:val="21"/>
              </w:rPr>
              <w:t>在金山区职业教育集团的支持下，与韩国SPC集团上海艾丝碧西食品有限公司签订“食品生物工艺专业现代学徒制试点”协议，建立校企联合培养的</w:t>
            </w:r>
            <w:proofErr w:type="gramStart"/>
            <w:r w:rsidRPr="006F44C3">
              <w:rPr>
                <w:rFonts w:ascii="楷体" w:eastAsia="楷体" w:hAnsi="楷体" w:hint="eastAsia"/>
                <w:sz w:val="21"/>
                <w:szCs w:val="21"/>
              </w:rPr>
              <w:t>双主体</w:t>
            </w:r>
            <w:proofErr w:type="gramEnd"/>
            <w:r w:rsidRPr="006F44C3">
              <w:rPr>
                <w:rFonts w:ascii="楷体" w:eastAsia="楷体" w:hAnsi="楷体" w:hint="eastAsia"/>
                <w:sz w:val="21"/>
                <w:szCs w:val="21"/>
              </w:rPr>
              <w:t>育人机制，共同设计“全程订单人才培养方案”，创建了“工学交融五合一”人才培养体系，把提高职业技能和培养职业精神高度融合，培养学生社会责任感、创新精神和职业实践能力。</w:t>
            </w:r>
          </w:p>
          <w:p w:rsidR="00EE55EC" w:rsidRPr="00EE55EC" w:rsidRDefault="00EE55EC" w:rsidP="00EE55EC">
            <w:pPr>
              <w:adjustRightInd w:val="0"/>
              <w:snapToGrid w:val="0"/>
              <w:spacing w:line="360" w:lineRule="auto"/>
              <w:ind w:firstLine="420"/>
              <w:rPr>
                <w:rFonts w:ascii="楷体" w:eastAsia="楷体" w:hAnsi="楷体"/>
                <w:sz w:val="21"/>
                <w:szCs w:val="21"/>
              </w:rPr>
            </w:pPr>
            <w:r>
              <w:rPr>
                <w:rFonts w:ascii="楷体" w:eastAsia="楷体" w:hAnsi="楷体"/>
                <w:sz w:val="21"/>
                <w:szCs w:val="21"/>
              </w:rPr>
              <w:t>上海市工艺美术学校</w:t>
            </w:r>
            <w:r w:rsidRPr="00EE55EC">
              <w:rPr>
                <w:rFonts w:ascii="楷体" w:eastAsia="楷体" w:hAnsi="楷体" w:hint="eastAsia"/>
                <w:sz w:val="21"/>
                <w:szCs w:val="21"/>
              </w:rPr>
              <w:t>拥有世界技能大赛国家级培训基地、上海市高职市级教学团队、长三角VR虚拟现实创新联盟发展项目，从游戏策划、游戏设计、游戏制作，游戏推广到游戏市场运营的各个环节都与市场</w:t>
            </w:r>
            <w:r>
              <w:rPr>
                <w:rFonts w:ascii="楷体" w:eastAsia="楷体" w:hAnsi="楷体" w:hint="eastAsia"/>
                <w:sz w:val="21"/>
                <w:szCs w:val="21"/>
              </w:rPr>
              <w:t>高度</w:t>
            </w:r>
            <w:r w:rsidRPr="00EE55EC">
              <w:rPr>
                <w:rFonts w:ascii="楷体" w:eastAsia="楷体" w:hAnsi="楷体" w:hint="eastAsia"/>
                <w:sz w:val="21"/>
                <w:szCs w:val="21"/>
              </w:rPr>
              <w:t>对接</w:t>
            </w:r>
            <w:r>
              <w:rPr>
                <w:rFonts w:ascii="楷体" w:eastAsia="楷体" w:hAnsi="楷体" w:hint="eastAsia"/>
                <w:sz w:val="21"/>
                <w:szCs w:val="21"/>
              </w:rPr>
              <w:t>，并</w:t>
            </w:r>
            <w:r w:rsidRPr="00EE55EC">
              <w:rPr>
                <w:rFonts w:ascii="楷体" w:eastAsia="楷体" w:hAnsi="楷体" w:hint="eastAsia"/>
                <w:sz w:val="21"/>
                <w:szCs w:val="21"/>
              </w:rPr>
              <w:t>与育碧、</w:t>
            </w:r>
            <w:proofErr w:type="gramStart"/>
            <w:r w:rsidRPr="00EE55EC">
              <w:rPr>
                <w:rFonts w:ascii="楷体" w:eastAsia="楷体" w:hAnsi="楷体" w:hint="eastAsia"/>
                <w:sz w:val="21"/>
                <w:szCs w:val="21"/>
              </w:rPr>
              <w:t>中国腾讯游戏</w:t>
            </w:r>
            <w:proofErr w:type="gramEnd"/>
            <w:r w:rsidRPr="00EE55EC">
              <w:rPr>
                <w:rFonts w:ascii="楷体" w:eastAsia="楷体" w:hAnsi="楷体" w:hint="eastAsia"/>
                <w:sz w:val="21"/>
                <w:szCs w:val="21"/>
              </w:rPr>
              <w:t>、中国艺术与科技研究所等国内外知名企业行业组织机构合作</w:t>
            </w:r>
            <w:r w:rsidR="008757B9">
              <w:rPr>
                <w:rFonts w:ascii="楷体" w:eastAsia="楷体" w:hAnsi="楷体" w:hint="eastAsia"/>
                <w:sz w:val="21"/>
                <w:szCs w:val="21"/>
              </w:rPr>
              <w:t>共建实训</w:t>
            </w:r>
            <w:r w:rsidRPr="00EE55EC">
              <w:rPr>
                <w:rFonts w:ascii="楷体" w:eastAsia="楷体" w:hAnsi="楷体" w:hint="eastAsia"/>
                <w:sz w:val="21"/>
                <w:szCs w:val="21"/>
              </w:rPr>
              <w:t>基地</w:t>
            </w:r>
            <w:r>
              <w:rPr>
                <w:rFonts w:ascii="楷体" w:eastAsia="楷体" w:hAnsi="楷体" w:hint="eastAsia"/>
                <w:sz w:val="21"/>
                <w:szCs w:val="21"/>
              </w:rPr>
              <w:t>。</w:t>
            </w:r>
          </w:p>
        </w:tc>
      </w:tr>
    </w:tbl>
    <w:p w:rsidR="00DA28DE" w:rsidRPr="0029670A" w:rsidRDefault="00DA28DE" w:rsidP="00941C73">
      <w:pPr>
        <w:keepNext/>
        <w:keepLines/>
        <w:adjustRightInd w:val="0"/>
        <w:snapToGrid w:val="0"/>
        <w:spacing w:beforeLines="50" w:afterLines="50" w:line="500" w:lineRule="exact"/>
        <w:ind w:firstLineChars="200" w:firstLine="562"/>
        <w:outlineLvl w:val="1"/>
        <w:rPr>
          <w:rFonts w:ascii="Times New Roman" w:hAnsi="Times New Roman"/>
          <w:color w:val="002060"/>
          <w:kern w:val="44"/>
          <w:sz w:val="28"/>
          <w:szCs w:val="28"/>
        </w:rPr>
      </w:pPr>
      <w:bookmarkStart w:id="86" w:name="_Toc494357495"/>
      <w:bookmarkStart w:id="87" w:name="_Toc32840371"/>
      <w:bookmarkStart w:id="88" w:name="_Toc34559994"/>
      <w:r w:rsidRPr="0029670A">
        <w:rPr>
          <w:rFonts w:ascii="Times New Roman" w:hAnsi="Times New Roman"/>
          <w:b/>
          <w:bCs/>
          <w:color w:val="002060"/>
          <w:kern w:val="44"/>
          <w:sz w:val="28"/>
          <w:szCs w:val="28"/>
        </w:rPr>
        <w:lastRenderedPageBreak/>
        <w:t xml:space="preserve">4.2 </w:t>
      </w:r>
      <w:r w:rsidRPr="0029670A">
        <w:rPr>
          <w:rFonts w:ascii="Times New Roman" w:hAnsi="Times New Roman" w:hint="eastAsia"/>
          <w:b/>
          <w:bCs/>
          <w:color w:val="002060"/>
          <w:kern w:val="44"/>
          <w:sz w:val="28"/>
          <w:szCs w:val="28"/>
        </w:rPr>
        <w:t>学生实习</w:t>
      </w:r>
      <w:bookmarkEnd w:id="86"/>
      <w:bookmarkEnd w:id="87"/>
      <w:bookmarkEnd w:id="88"/>
    </w:p>
    <w:p w:rsidR="00766057" w:rsidRPr="00766057" w:rsidRDefault="00766057" w:rsidP="00766057">
      <w:pPr>
        <w:shd w:val="clear" w:color="auto" w:fill="FFFFFF"/>
        <w:spacing w:line="360" w:lineRule="auto"/>
        <w:ind w:firstLineChars="200" w:firstLine="482"/>
        <w:rPr>
          <w:rFonts w:ascii="宋体" w:hAnsi="宋体"/>
          <w:sz w:val="24"/>
          <w:szCs w:val="24"/>
        </w:rPr>
      </w:pPr>
      <w:r w:rsidRPr="00D04620">
        <w:rPr>
          <w:rFonts w:ascii="宋体" w:hAnsi="宋体" w:hint="eastAsia"/>
          <w:b/>
          <w:bCs/>
          <w:color w:val="002060"/>
          <w:sz w:val="24"/>
        </w:rPr>
        <w:t>建立专项工作制度，落实实习管理主体与责任。</w:t>
      </w:r>
      <w:r w:rsidRPr="00766057">
        <w:rPr>
          <w:rFonts w:ascii="宋体" w:hAnsi="宋体" w:hint="eastAsia"/>
          <w:sz w:val="24"/>
          <w:szCs w:val="24"/>
        </w:rPr>
        <w:t>自2007年起，</w:t>
      </w:r>
      <w:r w:rsidR="006D1148" w:rsidRPr="006D1148">
        <w:rPr>
          <w:rFonts w:ascii="宋体" w:hAnsi="宋体" w:hint="eastAsia"/>
          <w:sz w:val="24"/>
          <w:szCs w:val="24"/>
        </w:rPr>
        <w:t>上海市</w:t>
      </w:r>
      <w:r w:rsidRPr="00766057">
        <w:rPr>
          <w:rFonts w:ascii="宋体" w:hAnsi="宋体" w:hint="eastAsia"/>
          <w:sz w:val="24"/>
          <w:szCs w:val="24"/>
        </w:rPr>
        <w:t>建立</w:t>
      </w:r>
      <w:r w:rsidR="006D1148" w:rsidRPr="006D1148">
        <w:rPr>
          <w:rFonts w:ascii="宋体" w:hAnsi="宋体" w:hint="eastAsia"/>
          <w:sz w:val="24"/>
          <w:szCs w:val="24"/>
        </w:rPr>
        <w:t>职业学校</w:t>
      </w:r>
      <w:r w:rsidRPr="00766057">
        <w:rPr>
          <w:rFonts w:ascii="宋体" w:hAnsi="宋体" w:hint="eastAsia"/>
          <w:sz w:val="24"/>
          <w:szCs w:val="24"/>
        </w:rPr>
        <w:t>实习管理联席工作会议制度，由</w:t>
      </w:r>
      <w:r w:rsidR="00941C73">
        <w:rPr>
          <w:rFonts w:ascii="宋体" w:hAnsi="宋体" w:hint="eastAsia"/>
          <w:sz w:val="24"/>
          <w:szCs w:val="24"/>
        </w:rPr>
        <w:t>上海</w:t>
      </w:r>
      <w:r w:rsidR="006D1148">
        <w:rPr>
          <w:rFonts w:ascii="宋体" w:hAnsi="宋体" w:hint="eastAsia"/>
          <w:sz w:val="24"/>
          <w:szCs w:val="24"/>
        </w:rPr>
        <w:t>市教委</w:t>
      </w:r>
      <w:r w:rsidRPr="00766057">
        <w:rPr>
          <w:rFonts w:ascii="宋体" w:hAnsi="宋体" w:hint="eastAsia"/>
          <w:sz w:val="24"/>
          <w:szCs w:val="24"/>
        </w:rPr>
        <w:t>职教处、财务处、青保处和教委教研室组成专项管理工作小组，其中职教处负责统筹指导职业学校学生实习工作，财务处和青保处负责实习保险资金统筹安排，教研室负责具体的业务指导，职业学校主管部门负责职业学校实习的监督管理，职业学校和实习单位建立</w:t>
      </w:r>
      <w:proofErr w:type="gramStart"/>
      <w:r w:rsidRPr="00766057">
        <w:rPr>
          <w:rFonts w:ascii="宋体" w:hAnsi="宋体" w:hint="eastAsia"/>
          <w:sz w:val="24"/>
          <w:szCs w:val="24"/>
        </w:rPr>
        <w:t>实习全</w:t>
      </w:r>
      <w:proofErr w:type="gramEnd"/>
      <w:r w:rsidRPr="00766057">
        <w:rPr>
          <w:rFonts w:ascii="宋体" w:hAnsi="宋体" w:hint="eastAsia"/>
          <w:sz w:val="24"/>
          <w:szCs w:val="24"/>
        </w:rPr>
        <w:t>过程管理制度，共同组织实施学生实习，通过建章立制，明确各方管理职责，确保责任到位。</w:t>
      </w:r>
    </w:p>
    <w:p w:rsidR="00766057" w:rsidRPr="00766057" w:rsidRDefault="00766057" w:rsidP="00766057">
      <w:pPr>
        <w:shd w:val="clear" w:color="auto" w:fill="FFFFFF"/>
        <w:spacing w:line="360" w:lineRule="auto"/>
        <w:ind w:firstLineChars="200" w:firstLine="482"/>
        <w:rPr>
          <w:rFonts w:ascii="宋体" w:hAnsi="宋体"/>
          <w:sz w:val="24"/>
          <w:szCs w:val="24"/>
        </w:rPr>
      </w:pPr>
      <w:r w:rsidRPr="00D04620">
        <w:rPr>
          <w:rFonts w:ascii="宋体" w:hAnsi="宋体" w:hint="eastAsia"/>
          <w:b/>
          <w:bCs/>
          <w:color w:val="002060"/>
          <w:sz w:val="24"/>
        </w:rPr>
        <w:t>出台文件加强指导，明确实习管理内容与任务。</w:t>
      </w:r>
      <w:r w:rsidR="006D1148" w:rsidRPr="00AF6E52">
        <w:rPr>
          <w:rFonts w:ascii="宋体" w:hAnsi="宋体" w:hint="eastAsia"/>
          <w:sz w:val="24"/>
          <w:szCs w:val="24"/>
        </w:rPr>
        <w:t>《上海市职业教育条例》</w:t>
      </w:r>
      <w:r w:rsidR="006D1148">
        <w:rPr>
          <w:rFonts w:ascii="宋体" w:hAnsi="宋体" w:hint="eastAsia"/>
          <w:sz w:val="24"/>
          <w:szCs w:val="24"/>
        </w:rPr>
        <w:t>明确</w:t>
      </w:r>
      <w:r w:rsidR="006D1148" w:rsidRPr="00AF6E52">
        <w:rPr>
          <w:rFonts w:ascii="宋体" w:hAnsi="宋体" w:hint="eastAsia"/>
          <w:sz w:val="24"/>
          <w:szCs w:val="24"/>
        </w:rPr>
        <w:t>提出“职业学校应当建立学生和教师到企业实习、实践制度，按照国家和本市有关规定，和企业共同组织、管理学生实习和教师实践。企业、事业单位应当为上岗实习的学生安排必要的带教老师，提供相应的劳动保护条件，并给予适当的补贴”</w:t>
      </w:r>
      <w:r w:rsidR="006D1148">
        <w:rPr>
          <w:rFonts w:ascii="宋体" w:hAnsi="宋体" w:hint="eastAsia"/>
          <w:sz w:val="24"/>
          <w:szCs w:val="24"/>
        </w:rPr>
        <w:t>；</w:t>
      </w:r>
      <w:r w:rsidRPr="00766057">
        <w:rPr>
          <w:rFonts w:ascii="宋体" w:hAnsi="宋体" w:hint="eastAsia"/>
          <w:sz w:val="24"/>
          <w:szCs w:val="24"/>
        </w:rPr>
        <w:t>出台《上海市中等职业学校教学管理工作指导意见》（沪教委职〔2013〕22号），将实习实训列为第17条，文件明确规定实习计划、组织、管理、考核、安全等若干要求；同时注重以点带面，选编若干</w:t>
      </w:r>
      <w:r w:rsidR="006D1148">
        <w:rPr>
          <w:rFonts w:ascii="宋体" w:hAnsi="宋体" w:hint="eastAsia"/>
          <w:sz w:val="24"/>
          <w:szCs w:val="24"/>
        </w:rPr>
        <w:t>职业学校特色</w:t>
      </w:r>
      <w:r w:rsidRPr="00766057">
        <w:rPr>
          <w:rFonts w:ascii="宋体" w:hAnsi="宋体" w:hint="eastAsia"/>
          <w:sz w:val="24"/>
          <w:szCs w:val="24"/>
        </w:rPr>
        <w:t>案例，指导学校切实把握学生实习管理的内容框架与具体要求。</w:t>
      </w:r>
    </w:p>
    <w:p w:rsidR="00766057" w:rsidRDefault="00766057" w:rsidP="00766057">
      <w:pPr>
        <w:shd w:val="clear" w:color="auto" w:fill="FFFFFF"/>
        <w:spacing w:line="360" w:lineRule="auto"/>
        <w:ind w:firstLineChars="200" w:firstLine="482"/>
        <w:rPr>
          <w:rFonts w:ascii="宋体" w:hAnsi="宋体"/>
          <w:sz w:val="24"/>
          <w:szCs w:val="24"/>
        </w:rPr>
      </w:pPr>
      <w:r w:rsidRPr="00D04620">
        <w:rPr>
          <w:rFonts w:ascii="宋体" w:hAnsi="宋体" w:hint="eastAsia"/>
          <w:b/>
          <w:bCs/>
          <w:color w:val="002060"/>
          <w:sz w:val="24"/>
        </w:rPr>
        <w:t>建立专项资金保障，落实学生全员责任保险。</w:t>
      </w:r>
      <w:r w:rsidRPr="00766057">
        <w:rPr>
          <w:rFonts w:ascii="宋体" w:hAnsi="宋体" w:hint="eastAsia"/>
          <w:sz w:val="24"/>
          <w:szCs w:val="24"/>
        </w:rPr>
        <w:t>上海市教委历来高度重视学生实习期间的风险管理工作，建立和完善中等职业学校学生实习风险管理机制。根据教育部相关要求，在充分调查研究的基础上，从2012年开始在本市中等职业学校推行学生实习责任保险。通过招投标方式，由</w:t>
      </w:r>
      <w:r w:rsidR="00C70C10">
        <w:rPr>
          <w:rFonts w:ascii="宋体" w:hAnsi="宋体" w:hint="eastAsia"/>
          <w:sz w:val="24"/>
          <w:szCs w:val="24"/>
        </w:rPr>
        <w:t>市教</w:t>
      </w:r>
      <w:r w:rsidRPr="00766057">
        <w:rPr>
          <w:rFonts w:ascii="宋体" w:hAnsi="宋体" w:hint="eastAsia"/>
          <w:sz w:val="24"/>
          <w:szCs w:val="24"/>
        </w:rPr>
        <w:t>委全额出资为本市中等职业学校最后一学年度实习生购买实习责任险，年均投保约5万人，覆盖所有在籍实习学生，覆盖学生实习活动的全过程，确保中等职业学校参加实习的学生人人参保、应保尽保。同时广泛开展有针对性的实习安全宣传教育活动，着力提高学校和学生的风险识别和事故处理能力。</w:t>
      </w:r>
    </w:p>
    <w:p w:rsidR="00DA28DE" w:rsidRPr="00AF6E52" w:rsidRDefault="002D21F0" w:rsidP="002D21F0">
      <w:pPr>
        <w:shd w:val="clear" w:color="auto" w:fill="FFFFFF"/>
        <w:spacing w:line="360" w:lineRule="auto"/>
        <w:ind w:firstLineChars="200" w:firstLine="482"/>
        <w:rPr>
          <w:rFonts w:ascii="宋体" w:hAnsi="宋体"/>
          <w:sz w:val="24"/>
          <w:szCs w:val="24"/>
        </w:rPr>
      </w:pPr>
      <w:r w:rsidRPr="00FF5A57">
        <w:rPr>
          <w:rFonts w:ascii="宋体" w:hAnsi="宋体" w:hint="eastAsia"/>
          <w:b/>
          <w:bCs/>
          <w:color w:val="002060"/>
          <w:sz w:val="24"/>
        </w:rPr>
        <w:t>开展全程多维评估，确保学生实习质量。</w:t>
      </w:r>
      <w:r w:rsidRPr="00766057">
        <w:rPr>
          <w:rFonts w:ascii="宋体" w:hAnsi="宋体" w:hint="eastAsia"/>
          <w:sz w:val="24"/>
          <w:szCs w:val="24"/>
        </w:rPr>
        <w:t>专项检查与第三方评估结合，以“五个不得”为重点，定期组织学生实习工作学校自查和专项检查。以内容与方式、管理与考核等作为重点观察点，将学生实习环节纳入全面教学质量、精品特色专业、品牌专业等专项评估体系。同时，建立学生实习与毕业生就业质量监控制度，由上海市学生事务中心组织学校毕业生就业质量跟踪调查，形成质量管理闭环。</w:t>
      </w:r>
      <w:r>
        <w:rPr>
          <w:rFonts w:ascii="宋体" w:hAnsi="宋体" w:hint="eastAsia"/>
          <w:sz w:val="24"/>
          <w:szCs w:val="24"/>
        </w:rPr>
        <w:lastRenderedPageBreak/>
        <w:t>通过</w:t>
      </w:r>
      <w:r w:rsidR="00DA28DE" w:rsidRPr="00D04620">
        <w:rPr>
          <w:rFonts w:ascii="宋体" w:hAnsi="宋体" w:hint="eastAsia"/>
          <w:sz w:val="24"/>
          <w:szCs w:val="24"/>
        </w:rPr>
        <w:t>多</w:t>
      </w:r>
      <w:proofErr w:type="gramStart"/>
      <w:r w:rsidR="00DA28DE" w:rsidRPr="00D04620">
        <w:rPr>
          <w:rFonts w:ascii="宋体" w:hAnsi="宋体" w:hint="eastAsia"/>
          <w:sz w:val="24"/>
          <w:szCs w:val="24"/>
        </w:rPr>
        <w:t>措</w:t>
      </w:r>
      <w:proofErr w:type="gramEnd"/>
      <w:r w:rsidR="00DA28DE" w:rsidRPr="00D04620">
        <w:rPr>
          <w:rFonts w:ascii="宋体" w:hAnsi="宋体" w:hint="eastAsia"/>
          <w:sz w:val="24"/>
          <w:szCs w:val="24"/>
        </w:rPr>
        <w:t>并举</w:t>
      </w:r>
      <w:r w:rsidRPr="00D04620">
        <w:rPr>
          <w:rFonts w:ascii="宋体" w:hAnsi="宋体" w:hint="eastAsia"/>
          <w:sz w:val="24"/>
          <w:szCs w:val="24"/>
        </w:rPr>
        <w:t>，</w:t>
      </w:r>
      <w:r w:rsidR="00C70C10">
        <w:rPr>
          <w:rFonts w:ascii="宋体" w:hAnsi="宋体" w:hint="eastAsia"/>
          <w:sz w:val="24"/>
          <w:szCs w:val="24"/>
        </w:rPr>
        <w:t>有效</w:t>
      </w:r>
      <w:r w:rsidR="00DA28DE" w:rsidRPr="00D04620">
        <w:rPr>
          <w:rFonts w:ascii="宋体" w:hAnsi="宋体" w:hint="eastAsia"/>
          <w:sz w:val="24"/>
          <w:szCs w:val="24"/>
        </w:rPr>
        <w:t>推动</w:t>
      </w:r>
      <w:r w:rsidR="00CF5648">
        <w:rPr>
          <w:rFonts w:ascii="宋体" w:hAnsi="宋体" w:hint="eastAsia"/>
          <w:sz w:val="24"/>
          <w:szCs w:val="24"/>
        </w:rPr>
        <w:t>了</w:t>
      </w:r>
      <w:r w:rsidR="00DA28DE" w:rsidRPr="00D04620">
        <w:rPr>
          <w:rFonts w:ascii="宋体" w:hAnsi="宋体" w:hint="eastAsia"/>
          <w:sz w:val="24"/>
          <w:szCs w:val="24"/>
        </w:rPr>
        <w:t>学生实习深入发展。</w:t>
      </w:r>
      <w:r w:rsidR="00DA28DE" w:rsidRPr="00AF6E52">
        <w:rPr>
          <w:rFonts w:ascii="宋体" w:hAnsi="宋体" w:hint="eastAsia"/>
          <w:sz w:val="24"/>
          <w:szCs w:val="24"/>
        </w:rPr>
        <w:t>2</w:t>
      </w:r>
      <w:r w:rsidR="00DA28DE" w:rsidRPr="00AF6E52">
        <w:rPr>
          <w:rFonts w:ascii="宋体" w:hAnsi="宋体"/>
          <w:sz w:val="24"/>
          <w:szCs w:val="24"/>
        </w:rPr>
        <w:t>019</w:t>
      </w:r>
      <w:r w:rsidR="00DA28DE" w:rsidRPr="00AF6E52">
        <w:rPr>
          <w:rFonts w:ascii="宋体" w:hAnsi="宋体" w:hint="eastAsia"/>
          <w:sz w:val="24"/>
          <w:szCs w:val="24"/>
        </w:rPr>
        <w:t>年，</w:t>
      </w:r>
      <w:r w:rsidR="00DA28DE">
        <w:rPr>
          <w:rFonts w:ascii="宋体" w:hAnsi="宋体" w:hint="eastAsia"/>
          <w:sz w:val="24"/>
          <w:szCs w:val="24"/>
        </w:rPr>
        <w:t>本市</w:t>
      </w:r>
      <w:r w:rsidR="00DA28DE" w:rsidRPr="00AF6E52">
        <w:rPr>
          <w:rFonts w:ascii="宋体" w:hAnsi="宋体" w:hint="eastAsia"/>
          <w:sz w:val="24"/>
          <w:szCs w:val="24"/>
        </w:rPr>
        <w:t>中职学校</w:t>
      </w:r>
      <w:proofErr w:type="gramStart"/>
      <w:r w:rsidR="00DA28DE" w:rsidRPr="00AF6E52">
        <w:rPr>
          <w:rFonts w:ascii="宋体" w:hAnsi="宋体" w:hint="eastAsia"/>
          <w:sz w:val="24"/>
          <w:szCs w:val="24"/>
        </w:rPr>
        <w:t>仅合作</w:t>
      </w:r>
      <w:proofErr w:type="gramEnd"/>
      <w:r w:rsidR="00DA28DE" w:rsidRPr="00AF6E52">
        <w:rPr>
          <w:rFonts w:ascii="宋体" w:hAnsi="宋体" w:hint="eastAsia"/>
          <w:sz w:val="24"/>
          <w:szCs w:val="24"/>
        </w:rPr>
        <w:t>企业接收学生顶岗实习数已达</w:t>
      </w:r>
      <w:r w:rsidR="00DA28DE">
        <w:rPr>
          <w:rFonts w:ascii="宋体" w:hAnsi="宋体"/>
          <w:sz w:val="24"/>
          <w:szCs w:val="24"/>
        </w:rPr>
        <w:t>9964</w:t>
      </w:r>
      <w:r w:rsidR="00DA28DE" w:rsidRPr="00AF6E52">
        <w:rPr>
          <w:rFonts w:ascii="宋体" w:hAnsi="宋体" w:hint="eastAsia"/>
          <w:sz w:val="24"/>
          <w:szCs w:val="24"/>
        </w:rPr>
        <w:t>人，已经达到在校生总数的</w:t>
      </w:r>
      <w:r w:rsidR="00DA28DE">
        <w:rPr>
          <w:rFonts w:ascii="宋体" w:hAnsi="宋体"/>
          <w:sz w:val="24"/>
          <w:szCs w:val="24"/>
        </w:rPr>
        <w:t>10.3</w:t>
      </w:r>
      <w:r w:rsidR="00DA28DE" w:rsidRPr="00AF6E52">
        <w:rPr>
          <w:rFonts w:ascii="宋体" w:hAnsi="宋体" w:hint="eastAsia"/>
          <w:sz w:val="24"/>
          <w:szCs w:val="24"/>
        </w:rPr>
        <w:t>%，已经连续五年超过</w:t>
      </w:r>
      <w:r w:rsidR="00DA28DE">
        <w:rPr>
          <w:rFonts w:ascii="宋体" w:hAnsi="宋体"/>
          <w:sz w:val="24"/>
          <w:szCs w:val="24"/>
        </w:rPr>
        <w:t>90</w:t>
      </w:r>
      <w:r w:rsidR="00DA28DE" w:rsidRPr="00AF6E52">
        <w:rPr>
          <w:rFonts w:ascii="宋体" w:hAnsi="宋体"/>
          <w:sz w:val="24"/>
          <w:szCs w:val="24"/>
        </w:rPr>
        <w:t>00</w:t>
      </w:r>
      <w:r w:rsidR="00DA28DE" w:rsidRPr="00AF6E52">
        <w:rPr>
          <w:rFonts w:ascii="宋体" w:hAnsi="宋体" w:hint="eastAsia"/>
          <w:sz w:val="24"/>
          <w:szCs w:val="24"/>
        </w:rPr>
        <w:t>人。同时，</w:t>
      </w:r>
      <w:r w:rsidR="00DA28DE">
        <w:rPr>
          <w:rFonts w:ascii="宋体" w:hAnsi="宋体" w:hint="eastAsia"/>
          <w:sz w:val="24"/>
          <w:szCs w:val="24"/>
        </w:rPr>
        <w:t>本市</w:t>
      </w:r>
      <w:r w:rsidR="00DA28DE" w:rsidRPr="00AF6E52">
        <w:rPr>
          <w:rFonts w:ascii="宋体" w:hAnsi="宋体" w:hint="eastAsia"/>
          <w:sz w:val="24"/>
          <w:szCs w:val="24"/>
        </w:rPr>
        <w:t>中职学校企业订单学生数达到</w:t>
      </w:r>
      <w:r w:rsidR="00DA28DE">
        <w:rPr>
          <w:rFonts w:ascii="宋体" w:hAnsi="宋体"/>
          <w:sz w:val="24"/>
          <w:szCs w:val="24"/>
        </w:rPr>
        <w:t>5190</w:t>
      </w:r>
      <w:r w:rsidR="00DA28DE" w:rsidRPr="00AF6E52">
        <w:rPr>
          <w:rFonts w:ascii="宋体" w:hAnsi="宋体" w:hint="eastAsia"/>
          <w:sz w:val="24"/>
          <w:szCs w:val="24"/>
        </w:rPr>
        <w:t>人，占在校生总数的</w:t>
      </w:r>
      <w:r w:rsidR="00DA28DE">
        <w:rPr>
          <w:rFonts w:ascii="宋体" w:hAnsi="宋体"/>
          <w:sz w:val="24"/>
          <w:szCs w:val="24"/>
        </w:rPr>
        <w:t>5.3</w:t>
      </w:r>
      <w:r w:rsidR="00DA28DE" w:rsidRPr="00AF6E52">
        <w:rPr>
          <w:rFonts w:ascii="宋体" w:hAnsi="宋体" w:hint="eastAsia"/>
          <w:sz w:val="24"/>
          <w:szCs w:val="24"/>
        </w:rPr>
        <w:t>%。</w:t>
      </w:r>
    </w:p>
    <w:p w:rsidR="00DA28DE" w:rsidRPr="00AF6E52" w:rsidRDefault="00DA28DE" w:rsidP="00DA28DE">
      <w:pPr>
        <w:shd w:val="clear" w:color="auto" w:fill="FFFFFF"/>
        <w:spacing w:line="360" w:lineRule="auto"/>
        <w:jc w:val="center"/>
        <w:rPr>
          <w:rFonts w:ascii="宋体" w:hAnsi="宋体"/>
          <w:sz w:val="24"/>
          <w:szCs w:val="24"/>
        </w:rPr>
      </w:pPr>
      <w:r>
        <w:rPr>
          <w:noProof/>
        </w:rPr>
        <w:drawing>
          <wp:inline distT="0" distB="0" distL="0" distR="0">
            <wp:extent cx="4572000" cy="2746858"/>
            <wp:effectExtent l="0" t="0" r="19050" b="15875"/>
            <wp:docPr id="6" name="图表 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21CFA68-2EB1-4E2C-96A6-CFB867B41C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A28DE" w:rsidRDefault="00DA28DE" w:rsidP="00D04620">
      <w:pPr>
        <w:widowControl/>
        <w:ind w:leftChars="-175" w:left="70" w:hangingChars="190" w:hanging="420"/>
        <w:jc w:val="center"/>
        <w:rPr>
          <w:rFonts w:ascii="宋体" w:hAnsi="宋体" w:cs="宋体"/>
          <w:b/>
          <w:bCs/>
          <w:kern w:val="44"/>
          <w:sz w:val="22"/>
        </w:rPr>
      </w:pPr>
      <w:bookmarkStart w:id="89" w:name="_Toc32840399"/>
      <w:bookmarkStart w:id="90" w:name="_Toc33178296"/>
      <w:r w:rsidRPr="00AF6E52">
        <w:rPr>
          <w:rFonts w:ascii="宋体" w:hAnsi="宋体" w:cs="宋体" w:hint="eastAsia"/>
          <w:b/>
          <w:bCs/>
          <w:kern w:val="44"/>
          <w:sz w:val="22"/>
        </w:rPr>
        <w:t>图</w:t>
      </w:r>
      <w:r w:rsidR="00B909D5" w:rsidRPr="00AF6E52">
        <w:rPr>
          <w:rFonts w:ascii="Cambria" w:eastAsia="黑体" w:hAnsi="Cambria" w:cs="宋体"/>
          <w:b/>
          <w:bCs/>
          <w:kern w:val="44"/>
          <w:sz w:val="22"/>
        </w:rPr>
        <w:fldChar w:fldCharType="begin"/>
      </w:r>
      <w:r w:rsidRPr="00AF6E52">
        <w:rPr>
          <w:rFonts w:ascii="宋体" w:hAnsi="宋体" w:cs="宋体" w:hint="eastAsia"/>
          <w:b/>
          <w:bCs/>
          <w:kern w:val="44"/>
          <w:sz w:val="22"/>
        </w:rPr>
        <w:instrText xml:space="preserve"> SEQ 图表 \* ARABIC </w:instrText>
      </w:r>
      <w:r w:rsidR="00B909D5" w:rsidRPr="00AF6E52">
        <w:rPr>
          <w:rFonts w:ascii="Cambria" w:eastAsia="黑体" w:hAnsi="Cambria" w:cs="宋体"/>
          <w:b/>
          <w:bCs/>
          <w:kern w:val="44"/>
          <w:sz w:val="22"/>
        </w:rPr>
        <w:fldChar w:fldCharType="separate"/>
      </w:r>
      <w:r w:rsidR="00DF6C66">
        <w:rPr>
          <w:rFonts w:ascii="宋体" w:hAnsi="宋体" w:cs="宋体"/>
          <w:b/>
          <w:bCs/>
          <w:noProof/>
          <w:kern w:val="44"/>
          <w:sz w:val="22"/>
        </w:rPr>
        <w:t>11</w:t>
      </w:r>
      <w:r w:rsidR="00B909D5" w:rsidRPr="00AF6E52">
        <w:rPr>
          <w:rFonts w:ascii="Cambria" w:eastAsia="黑体" w:hAnsi="Cambria" w:cs="宋体"/>
          <w:b/>
          <w:bCs/>
          <w:kern w:val="44"/>
          <w:sz w:val="22"/>
        </w:rPr>
        <w:fldChar w:fldCharType="end"/>
      </w:r>
      <w:r w:rsidRPr="00AF6E52">
        <w:rPr>
          <w:rFonts w:ascii="宋体" w:hAnsi="宋体" w:cs="宋体" w:hint="eastAsia"/>
          <w:b/>
          <w:bCs/>
          <w:kern w:val="44"/>
          <w:sz w:val="22"/>
        </w:rPr>
        <w:t xml:space="preserve">  </w:t>
      </w:r>
      <w:r w:rsidRPr="00AF6E52">
        <w:rPr>
          <w:rFonts w:ascii="宋体" w:hAnsi="宋体" w:cs="宋体"/>
          <w:b/>
          <w:bCs/>
          <w:kern w:val="44"/>
          <w:sz w:val="22"/>
        </w:rPr>
        <w:t>2015</w:t>
      </w:r>
      <w:r w:rsidRPr="00AF6E52">
        <w:rPr>
          <w:rFonts w:ascii="宋体" w:hAnsi="宋体" w:cs="宋体" w:hint="eastAsia"/>
          <w:b/>
          <w:bCs/>
          <w:kern w:val="44"/>
          <w:sz w:val="22"/>
        </w:rPr>
        <w:t>-</w:t>
      </w:r>
      <w:r w:rsidRPr="00AF6E52">
        <w:rPr>
          <w:rFonts w:ascii="宋体" w:hAnsi="宋体" w:cs="宋体"/>
          <w:b/>
          <w:bCs/>
          <w:kern w:val="44"/>
          <w:sz w:val="22"/>
        </w:rPr>
        <w:t>2019</w:t>
      </w:r>
      <w:r w:rsidRPr="00AF6E52">
        <w:rPr>
          <w:rFonts w:ascii="宋体" w:hAnsi="宋体" w:cs="宋体" w:hint="eastAsia"/>
          <w:b/>
          <w:bCs/>
          <w:kern w:val="44"/>
          <w:sz w:val="22"/>
        </w:rPr>
        <w:t>年</w:t>
      </w:r>
      <w:r>
        <w:rPr>
          <w:rFonts w:ascii="宋体" w:hAnsi="宋体" w:cs="宋体" w:hint="eastAsia"/>
          <w:b/>
          <w:bCs/>
          <w:kern w:val="44"/>
          <w:sz w:val="22"/>
        </w:rPr>
        <w:t>全市</w:t>
      </w:r>
      <w:r w:rsidRPr="00AF6E52">
        <w:rPr>
          <w:rFonts w:ascii="宋体" w:hAnsi="宋体" w:cs="宋体" w:hint="eastAsia"/>
          <w:b/>
          <w:bCs/>
          <w:kern w:val="44"/>
          <w:sz w:val="22"/>
        </w:rPr>
        <w:t>中职学校合作企业接收实习情况（单位：人）</w:t>
      </w:r>
      <w:bookmarkEnd w:id="89"/>
      <w:bookmarkEnd w:id="90"/>
    </w:p>
    <w:p w:rsidR="00541798" w:rsidRPr="000C037C" w:rsidRDefault="00541798" w:rsidP="00D04620">
      <w:pPr>
        <w:widowControl/>
        <w:ind w:leftChars="-175" w:left="106" w:hangingChars="190" w:hanging="456"/>
        <w:jc w:val="center"/>
        <w:rPr>
          <w:rFonts w:ascii="Times New Roman" w:eastAsiaTheme="minorEastAsia" w:hAnsi="Times New Roman"/>
          <w:sz w:val="24"/>
          <w:szCs w:val="24"/>
        </w:rPr>
      </w:pPr>
    </w:p>
    <w:tbl>
      <w:tblPr>
        <w:tblW w:w="8529" w:type="dxa"/>
        <w:tblLook w:val="00A0"/>
      </w:tblPr>
      <w:tblGrid>
        <w:gridCol w:w="8529"/>
      </w:tblGrid>
      <w:tr w:rsidR="00DA28DE" w:rsidRPr="00D94C71" w:rsidTr="0090502F">
        <w:trPr>
          <w:trHeight w:val="740"/>
        </w:trPr>
        <w:tc>
          <w:tcPr>
            <w:tcW w:w="8529" w:type="dxa"/>
            <w:shd w:val="clear" w:color="auto" w:fill="1F4E79"/>
            <w:vAlign w:val="center"/>
          </w:tcPr>
          <w:p w:rsidR="00DA28DE" w:rsidRPr="00D94C71" w:rsidRDefault="00DA28DE" w:rsidP="0090502F">
            <w:pPr>
              <w:adjustRightInd w:val="0"/>
              <w:snapToGrid w:val="0"/>
              <w:rPr>
                <w:rFonts w:ascii="黑体" w:eastAsia="黑体" w:hAnsi="黑体"/>
                <w:b/>
                <w:color w:val="FFFFFF"/>
                <w:szCs w:val="28"/>
                <w:highlight w:val="yellow"/>
              </w:rPr>
            </w:pPr>
            <w:bookmarkStart w:id="91" w:name="_Toc2601878"/>
            <w:bookmarkStart w:id="92" w:name="_Toc32840414"/>
            <w:bookmarkStart w:id="93" w:name="_Toc34560041"/>
            <w:r w:rsidRPr="00D94C71">
              <w:rPr>
                <w:rFonts w:ascii="黑体" w:eastAsia="黑体" w:hAnsi="黑体" w:hint="eastAsia"/>
                <w:b/>
                <w:color w:val="FFFFFF"/>
                <w:sz w:val="24"/>
                <w:szCs w:val="28"/>
              </w:rPr>
              <w:t>案例</w:t>
            </w:r>
            <w:r w:rsidR="00B909D5" w:rsidRPr="00D94C71">
              <w:rPr>
                <w:rFonts w:ascii="黑体" w:eastAsia="黑体" w:hAnsi="黑体"/>
                <w:b/>
                <w:color w:val="FFFFFF"/>
                <w:sz w:val="24"/>
                <w:szCs w:val="28"/>
              </w:rPr>
              <w:fldChar w:fldCharType="begin"/>
            </w:r>
            <w:r w:rsidRPr="00D94C71">
              <w:rPr>
                <w:rFonts w:ascii="黑体" w:eastAsia="黑体" w:hAnsi="黑体"/>
                <w:b/>
                <w:color w:val="FFFFFF"/>
                <w:sz w:val="24"/>
                <w:szCs w:val="28"/>
              </w:rPr>
              <w:instrText xml:space="preserve"> SEQ </w:instrText>
            </w:r>
            <w:r w:rsidRPr="00D94C71">
              <w:rPr>
                <w:rFonts w:ascii="黑体" w:eastAsia="黑体" w:hAnsi="黑体" w:hint="eastAsia"/>
                <w:b/>
                <w:color w:val="FFFFFF"/>
                <w:sz w:val="24"/>
                <w:szCs w:val="28"/>
              </w:rPr>
              <w:instrText>表格</w:instrText>
            </w:r>
            <w:r w:rsidRPr="00D94C71">
              <w:rPr>
                <w:rFonts w:ascii="黑体" w:eastAsia="黑体" w:hAnsi="黑体"/>
                <w:b/>
                <w:color w:val="FFFFFF"/>
                <w:sz w:val="24"/>
                <w:szCs w:val="28"/>
              </w:rPr>
              <w:instrText xml:space="preserve"> \* ARABIC </w:instrText>
            </w:r>
            <w:r w:rsidR="00B909D5" w:rsidRPr="00D94C71">
              <w:rPr>
                <w:rFonts w:ascii="黑体" w:eastAsia="黑体" w:hAnsi="黑体"/>
                <w:b/>
                <w:color w:val="FFFFFF"/>
                <w:sz w:val="24"/>
                <w:szCs w:val="28"/>
              </w:rPr>
              <w:fldChar w:fldCharType="separate"/>
            </w:r>
            <w:r w:rsidR="00DF6C66">
              <w:rPr>
                <w:rFonts w:ascii="黑体" w:eastAsia="黑体" w:hAnsi="黑体"/>
                <w:b/>
                <w:noProof/>
                <w:color w:val="FFFFFF"/>
                <w:sz w:val="24"/>
                <w:szCs w:val="28"/>
              </w:rPr>
              <w:t>13</w:t>
            </w:r>
            <w:r w:rsidR="00B909D5" w:rsidRPr="00D94C71">
              <w:rPr>
                <w:rFonts w:ascii="黑体" w:eastAsia="黑体" w:hAnsi="黑体"/>
                <w:b/>
                <w:color w:val="FFFFFF"/>
                <w:sz w:val="24"/>
                <w:szCs w:val="28"/>
              </w:rPr>
              <w:fldChar w:fldCharType="end"/>
            </w:r>
            <w:r>
              <w:rPr>
                <w:rFonts w:ascii="黑体" w:eastAsia="黑体" w:hAnsi="黑体"/>
                <w:b/>
                <w:color w:val="FFFFFF"/>
                <w:sz w:val="24"/>
                <w:szCs w:val="28"/>
              </w:rPr>
              <w:t xml:space="preserve">  </w:t>
            </w:r>
            <w:r>
              <w:rPr>
                <w:rFonts w:ascii="黑体" w:eastAsia="黑体" w:hAnsi="黑体" w:hint="eastAsia"/>
                <w:b/>
                <w:color w:val="FFFFFF"/>
                <w:sz w:val="24"/>
                <w:szCs w:val="28"/>
              </w:rPr>
              <w:t>多</w:t>
            </w:r>
            <w:proofErr w:type="gramStart"/>
            <w:r>
              <w:rPr>
                <w:rFonts w:ascii="黑体" w:eastAsia="黑体" w:hAnsi="黑体" w:hint="eastAsia"/>
                <w:b/>
                <w:color w:val="FFFFFF"/>
                <w:sz w:val="24"/>
                <w:szCs w:val="28"/>
              </w:rPr>
              <w:t>措</w:t>
            </w:r>
            <w:proofErr w:type="gramEnd"/>
            <w:r>
              <w:rPr>
                <w:rFonts w:ascii="黑体" w:eastAsia="黑体" w:hAnsi="黑体" w:hint="eastAsia"/>
                <w:b/>
                <w:color w:val="FFFFFF"/>
                <w:sz w:val="24"/>
                <w:szCs w:val="28"/>
              </w:rPr>
              <w:t>并举加强管理</w:t>
            </w:r>
            <w:r w:rsidRPr="00AC79C3">
              <w:rPr>
                <w:rFonts w:ascii="黑体" w:eastAsia="黑体" w:hAnsi="黑体" w:hint="eastAsia"/>
                <w:b/>
                <w:color w:val="FFFFFF"/>
                <w:sz w:val="24"/>
                <w:szCs w:val="28"/>
              </w:rPr>
              <w:t>，</w:t>
            </w:r>
            <w:r>
              <w:rPr>
                <w:rFonts w:ascii="黑体" w:eastAsia="黑体" w:hAnsi="黑体" w:hint="eastAsia"/>
                <w:b/>
                <w:color w:val="FFFFFF"/>
                <w:sz w:val="24"/>
                <w:szCs w:val="28"/>
              </w:rPr>
              <w:t>提升</w:t>
            </w:r>
            <w:r w:rsidRPr="00AC79C3">
              <w:rPr>
                <w:rFonts w:ascii="黑体" w:eastAsia="黑体" w:hAnsi="黑体" w:hint="eastAsia"/>
                <w:b/>
                <w:color w:val="FFFFFF"/>
                <w:sz w:val="24"/>
                <w:szCs w:val="28"/>
              </w:rPr>
              <w:t>学生</w:t>
            </w:r>
            <w:bookmarkEnd w:id="91"/>
            <w:r>
              <w:rPr>
                <w:rFonts w:ascii="黑体" w:eastAsia="黑体" w:hAnsi="黑体" w:hint="eastAsia"/>
                <w:b/>
                <w:color w:val="FFFFFF"/>
                <w:sz w:val="24"/>
                <w:szCs w:val="28"/>
              </w:rPr>
              <w:t>实习成效</w:t>
            </w:r>
            <w:bookmarkEnd w:id="92"/>
            <w:bookmarkEnd w:id="93"/>
          </w:p>
        </w:tc>
      </w:tr>
      <w:tr w:rsidR="00DA28DE" w:rsidRPr="00BA0C12" w:rsidTr="0090502F">
        <w:tc>
          <w:tcPr>
            <w:tcW w:w="8529" w:type="dxa"/>
            <w:shd w:val="clear" w:color="auto" w:fill="F2F2F2"/>
          </w:tcPr>
          <w:p w:rsidR="00DA28DE" w:rsidRPr="00FA1B49" w:rsidRDefault="00DA28DE" w:rsidP="00FA1B49">
            <w:pPr>
              <w:spacing w:line="360" w:lineRule="auto"/>
              <w:ind w:firstLineChars="200" w:firstLine="420"/>
              <w:rPr>
                <w:rFonts w:ascii="楷体" w:eastAsia="楷体" w:hAnsi="楷体"/>
                <w:sz w:val="21"/>
                <w:szCs w:val="21"/>
              </w:rPr>
            </w:pPr>
            <w:r w:rsidRPr="00FA1B49">
              <w:rPr>
                <w:rFonts w:ascii="楷体" w:eastAsia="楷体" w:hAnsi="楷体" w:hint="eastAsia"/>
                <w:sz w:val="21"/>
                <w:szCs w:val="21"/>
              </w:rPr>
              <w:t>上海工商职业技术学校“校家企社”四位一体提升实习成效。一是</w:t>
            </w:r>
            <w:proofErr w:type="gramStart"/>
            <w:r w:rsidRPr="00FA1B49">
              <w:rPr>
                <w:rFonts w:ascii="楷体" w:eastAsia="楷体" w:hAnsi="楷体" w:hint="eastAsia"/>
                <w:sz w:val="21"/>
                <w:szCs w:val="21"/>
              </w:rPr>
              <w:t>建立微信实习</w:t>
            </w:r>
            <w:proofErr w:type="gramEnd"/>
            <w:r w:rsidRPr="00FA1B49">
              <w:rPr>
                <w:rFonts w:ascii="楷体" w:eastAsia="楷体" w:hAnsi="楷体" w:hint="eastAsia"/>
                <w:sz w:val="21"/>
                <w:szCs w:val="21"/>
              </w:rPr>
              <w:t>工作群，由企业人事、学生及其家长、实习指导老师和招就办工作人员等组成，指导学生应对工作初期的困惑，并帮助企业、家长建立人才成长考察渠道。二是</w:t>
            </w:r>
            <w:proofErr w:type="gramStart"/>
            <w:r w:rsidRPr="00FA1B49">
              <w:rPr>
                <w:rFonts w:ascii="楷体" w:eastAsia="楷体" w:hAnsi="楷体" w:hint="eastAsia"/>
                <w:sz w:val="21"/>
                <w:szCs w:val="21"/>
              </w:rPr>
              <w:t>健全校</w:t>
            </w:r>
            <w:proofErr w:type="gramEnd"/>
            <w:r w:rsidRPr="00FA1B49">
              <w:rPr>
                <w:rFonts w:ascii="楷体" w:eastAsia="楷体" w:hAnsi="楷体" w:hint="eastAsia"/>
                <w:sz w:val="21"/>
                <w:szCs w:val="21"/>
              </w:rPr>
              <w:t>企沟通机制，企业每月将学生的出勤和表现情况制成表格发给学校，让学校动态掌握学生的思想状况，利于学校与实习指导老师共同制定适时干预方案。三是定期走访企业，准确掌握企业人才需求信息，以推动学校课程教学改革，并促进学生就业。</w:t>
            </w:r>
          </w:p>
          <w:p w:rsidR="00DA28DE" w:rsidRPr="00FA1B49" w:rsidRDefault="00DA28DE" w:rsidP="00FA1B49">
            <w:pPr>
              <w:spacing w:line="360" w:lineRule="auto"/>
              <w:ind w:firstLineChars="200" w:firstLine="420"/>
              <w:rPr>
                <w:rFonts w:ascii="Times New Roman" w:eastAsia="楷体" w:hAnsi="Times New Roman" w:cs="宋体"/>
                <w:sz w:val="21"/>
                <w:szCs w:val="21"/>
              </w:rPr>
            </w:pPr>
            <w:r w:rsidRPr="00FA1B49">
              <w:rPr>
                <w:rFonts w:ascii="楷体" w:eastAsia="楷体" w:hAnsi="楷体" w:hint="eastAsia"/>
                <w:sz w:val="21"/>
                <w:szCs w:val="21"/>
              </w:rPr>
              <w:t>上海市振华外经职业技术学校多</w:t>
            </w:r>
            <w:proofErr w:type="gramStart"/>
            <w:r w:rsidRPr="00FA1B49">
              <w:rPr>
                <w:rFonts w:ascii="楷体" w:eastAsia="楷体" w:hAnsi="楷体" w:hint="eastAsia"/>
                <w:sz w:val="21"/>
                <w:szCs w:val="21"/>
              </w:rPr>
              <w:t>措</w:t>
            </w:r>
            <w:proofErr w:type="gramEnd"/>
            <w:r w:rsidRPr="00FA1B49">
              <w:rPr>
                <w:rFonts w:ascii="楷体" w:eastAsia="楷体" w:hAnsi="楷体" w:hint="eastAsia"/>
                <w:sz w:val="21"/>
                <w:szCs w:val="21"/>
              </w:rPr>
              <w:t>并举加强学生实习管理。一是建章立制，严格规范实习学生言行举止。结合企业的不同情况，学校先后制定了上岗前点名制度、带队教师日常检查制度、班干部值班制度、请销假制度、安全责任制度、突发情况通报制度等。二是思想领先，深入做好一人一事思想工作，学校教师注重及时做好各类事件的思想疏导工作。三是安全至上，确保学生实习期间万无一失。定期开展安全知识考核，并一直为实习学生购买“意外险”。四是定期轮岗，培养学生“一专多能”综合素质。五是人文关怀，让学生感到“一枝一叶总关情”。</w:t>
            </w:r>
          </w:p>
          <w:p w:rsidR="00DA28DE" w:rsidRPr="00FA1B49" w:rsidRDefault="00DA28DE" w:rsidP="00FF0597">
            <w:pPr>
              <w:spacing w:line="360" w:lineRule="auto"/>
              <w:ind w:firstLineChars="200" w:firstLine="420"/>
              <w:rPr>
                <w:rFonts w:ascii="楷体" w:eastAsia="楷体" w:hAnsi="楷体"/>
                <w:color w:val="002060"/>
                <w:sz w:val="21"/>
                <w:szCs w:val="21"/>
                <w:highlight w:val="yellow"/>
                <w:u w:val="single"/>
              </w:rPr>
            </w:pPr>
            <w:bookmarkStart w:id="94" w:name="_Toc28679427"/>
            <w:r w:rsidRPr="00FA1B49">
              <w:rPr>
                <w:rFonts w:ascii="Times New Roman" w:eastAsia="楷体" w:hAnsi="Times New Roman" w:cs="宋体" w:hint="eastAsia"/>
                <w:sz w:val="21"/>
                <w:szCs w:val="21"/>
              </w:rPr>
              <w:lastRenderedPageBreak/>
              <w:t>上海市市</w:t>
            </w:r>
            <w:proofErr w:type="gramStart"/>
            <w:r w:rsidRPr="00FA1B49">
              <w:rPr>
                <w:rFonts w:ascii="Times New Roman" w:eastAsia="楷体" w:hAnsi="Times New Roman" w:cs="宋体" w:hint="eastAsia"/>
                <w:sz w:val="21"/>
                <w:szCs w:val="21"/>
              </w:rPr>
              <w:t>北职业</w:t>
            </w:r>
            <w:proofErr w:type="gramEnd"/>
            <w:r w:rsidRPr="00FA1B49">
              <w:rPr>
                <w:rFonts w:ascii="Times New Roman" w:eastAsia="楷体" w:hAnsi="Times New Roman" w:cs="宋体" w:hint="eastAsia"/>
                <w:sz w:val="21"/>
                <w:szCs w:val="21"/>
              </w:rPr>
              <w:t>高级中学创新开展实习推荐，提升实习工作成效</w:t>
            </w:r>
            <w:bookmarkEnd w:id="94"/>
            <w:r w:rsidRPr="00FA1B49">
              <w:rPr>
                <w:rFonts w:ascii="Times New Roman" w:eastAsia="楷体" w:hAnsi="Times New Roman" w:cs="宋体" w:hint="eastAsia"/>
                <w:sz w:val="21"/>
                <w:szCs w:val="21"/>
              </w:rPr>
              <w:t>。一是校领导对全体实习生做了实习动员讲话。二是组织近</w:t>
            </w:r>
            <w:r w:rsidRPr="00FA1B49">
              <w:rPr>
                <w:rFonts w:ascii="Times New Roman" w:eastAsia="楷体" w:hAnsi="Times New Roman" w:cs="宋体"/>
                <w:sz w:val="21"/>
                <w:szCs w:val="21"/>
              </w:rPr>
              <w:t>20</w:t>
            </w:r>
            <w:r w:rsidRPr="00FA1B49">
              <w:rPr>
                <w:rFonts w:ascii="Times New Roman" w:eastAsia="楷体" w:hAnsi="Times New Roman" w:cs="宋体" w:hint="eastAsia"/>
                <w:sz w:val="21"/>
                <w:szCs w:val="21"/>
              </w:rPr>
              <w:t>家优秀校企合作单位来校进行宣讲，每位同学自主选择</w:t>
            </w:r>
            <w:r w:rsidRPr="00FA1B49">
              <w:rPr>
                <w:rFonts w:ascii="Times New Roman" w:eastAsia="楷体" w:hAnsi="Times New Roman" w:cs="宋体"/>
                <w:sz w:val="21"/>
                <w:szCs w:val="21"/>
              </w:rPr>
              <w:t>1-3</w:t>
            </w:r>
            <w:r w:rsidRPr="00FA1B49">
              <w:rPr>
                <w:rFonts w:ascii="Times New Roman" w:eastAsia="楷体" w:hAnsi="Times New Roman" w:cs="宋体" w:hint="eastAsia"/>
                <w:sz w:val="21"/>
                <w:szCs w:val="21"/>
              </w:rPr>
              <w:t>家心仪的单位参加面试，与用人单位进行双向选择。三是举行实习学生岗前教育大会，要求在顶岗实习时不忘自己的学生身份，同时适应好作为单位“准员工”的新角色，遵守单位劳动纪律，完成岗位工作任务，提高实践能力。</w:t>
            </w:r>
          </w:p>
        </w:tc>
      </w:tr>
    </w:tbl>
    <w:p w:rsidR="00DA28DE" w:rsidRDefault="00DA28DE" w:rsidP="00DA28DE">
      <w:pPr>
        <w:ind w:firstLine="420"/>
      </w:pPr>
    </w:p>
    <w:p w:rsidR="00DA28DE" w:rsidRDefault="00DA28DE" w:rsidP="00941C73">
      <w:pPr>
        <w:keepNext/>
        <w:keepLines/>
        <w:adjustRightInd w:val="0"/>
        <w:snapToGrid w:val="0"/>
        <w:spacing w:beforeLines="50" w:afterLines="50" w:line="500" w:lineRule="exact"/>
        <w:ind w:firstLineChars="200" w:firstLine="562"/>
        <w:outlineLvl w:val="1"/>
        <w:rPr>
          <w:rFonts w:ascii="Times New Roman" w:hAnsi="Times New Roman"/>
          <w:b/>
          <w:bCs/>
          <w:color w:val="002060"/>
          <w:kern w:val="44"/>
          <w:sz w:val="28"/>
          <w:szCs w:val="28"/>
        </w:rPr>
      </w:pPr>
      <w:bookmarkStart w:id="95" w:name="_Toc32840372"/>
      <w:bookmarkStart w:id="96" w:name="_Toc34559995"/>
      <w:r w:rsidRPr="0029670A">
        <w:rPr>
          <w:rFonts w:ascii="Times New Roman" w:hAnsi="Times New Roman"/>
          <w:b/>
          <w:bCs/>
          <w:color w:val="002060"/>
          <w:kern w:val="44"/>
          <w:sz w:val="28"/>
          <w:szCs w:val="28"/>
        </w:rPr>
        <w:t xml:space="preserve">4.3 </w:t>
      </w:r>
      <w:r w:rsidRPr="0029670A">
        <w:rPr>
          <w:rFonts w:ascii="Times New Roman" w:hAnsi="Times New Roman" w:hint="eastAsia"/>
          <w:b/>
          <w:bCs/>
          <w:color w:val="002060"/>
          <w:kern w:val="44"/>
          <w:sz w:val="28"/>
          <w:szCs w:val="28"/>
        </w:rPr>
        <w:t>集团化办学</w:t>
      </w:r>
      <w:bookmarkEnd w:id="95"/>
      <w:bookmarkEnd w:id="96"/>
    </w:p>
    <w:p w:rsidR="00DA28DE" w:rsidRPr="00C67FE2" w:rsidRDefault="00A141BA" w:rsidP="00FC40B1">
      <w:pPr>
        <w:spacing w:line="500" w:lineRule="exact"/>
        <w:ind w:firstLineChars="200" w:firstLine="482"/>
        <w:rPr>
          <w:rFonts w:ascii="宋体" w:hAnsi="宋体"/>
          <w:kern w:val="2"/>
          <w:sz w:val="24"/>
          <w:szCs w:val="22"/>
        </w:rPr>
      </w:pPr>
      <w:r w:rsidRPr="00FC40B1">
        <w:rPr>
          <w:rFonts w:ascii="宋体" w:hAnsi="宋体" w:hint="eastAsia"/>
          <w:b/>
          <w:bCs/>
          <w:color w:val="002060"/>
          <w:sz w:val="24"/>
        </w:rPr>
        <w:t>集团化办学已成为</w:t>
      </w:r>
      <w:r w:rsidRPr="0055649B">
        <w:rPr>
          <w:rFonts w:ascii="宋体" w:hAnsi="宋体" w:hint="eastAsia"/>
          <w:b/>
          <w:bCs/>
          <w:color w:val="002060"/>
          <w:sz w:val="24"/>
        </w:rPr>
        <w:t>上海中</w:t>
      </w:r>
      <w:proofErr w:type="gramStart"/>
      <w:r w:rsidRPr="0055649B">
        <w:rPr>
          <w:rFonts w:ascii="宋体" w:hAnsi="宋体" w:hint="eastAsia"/>
          <w:b/>
          <w:bCs/>
          <w:color w:val="002060"/>
          <w:sz w:val="24"/>
        </w:rPr>
        <w:t>职重要</w:t>
      </w:r>
      <w:proofErr w:type="gramEnd"/>
      <w:r w:rsidRPr="0055649B">
        <w:rPr>
          <w:rFonts w:ascii="宋体" w:hAnsi="宋体" w:hint="eastAsia"/>
          <w:b/>
          <w:bCs/>
          <w:color w:val="002060"/>
          <w:sz w:val="24"/>
        </w:rPr>
        <w:t>办学</w:t>
      </w:r>
      <w:r>
        <w:rPr>
          <w:rFonts w:ascii="宋体" w:hAnsi="宋体" w:hint="eastAsia"/>
          <w:b/>
          <w:bCs/>
          <w:color w:val="002060"/>
          <w:sz w:val="24"/>
        </w:rPr>
        <w:t>形态</w:t>
      </w:r>
      <w:r>
        <w:rPr>
          <w:rFonts w:ascii="宋体" w:hAnsi="宋体" w:hint="eastAsia"/>
          <w:sz w:val="24"/>
          <w:szCs w:val="24"/>
        </w:rPr>
        <w:t>。</w:t>
      </w:r>
      <w:r w:rsidR="0055649B">
        <w:rPr>
          <w:rFonts w:ascii="宋体" w:hAnsi="宋体" w:hint="eastAsia"/>
          <w:sz w:val="24"/>
          <w:szCs w:val="24"/>
        </w:rPr>
        <w:t>目前，</w:t>
      </w:r>
      <w:r w:rsidR="00DA28DE" w:rsidRPr="00271360">
        <w:rPr>
          <w:rFonts w:ascii="宋体" w:hAnsi="宋体" w:hint="eastAsia"/>
          <w:sz w:val="24"/>
          <w:szCs w:val="24"/>
        </w:rPr>
        <w:t>上海共建</w:t>
      </w:r>
      <w:r w:rsidR="00DA28DE" w:rsidRPr="003C3964">
        <w:rPr>
          <w:rFonts w:ascii="宋体" w:hAnsi="宋体" w:hint="eastAsia"/>
          <w:sz w:val="24"/>
          <w:szCs w:val="24"/>
        </w:rPr>
        <w:t>成</w:t>
      </w:r>
      <w:r w:rsidR="00DA28DE" w:rsidRPr="003C3964">
        <w:rPr>
          <w:rFonts w:ascii="宋体" w:hAnsi="宋体"/>
          <w:sz w:val="24"/>
          <w:szCs w:val="24"/>
        </w:rPr>
        <w:t>2</w:t>
      </w:r>
      <w:r w:rsidR="00025A79" w:rsidRPr="003C3964">
        <w:rPr>
          <w:rFonts w:ascii="宋体" w:hAnsi="宋体"/>
          <w:sz w:val="24"/>
          <w:szCs w:val="24"/>
        </w:rPr>
        <w:t>6</w:t>
      </w:r>
      <w:r w:rsidR="00DA28DE" w:rsidRPr="003C3964">
        <w:rPr>
          <w:rFonts w:ascii="宋体" w:hAnsi="宋体" w:hint="eastAsia"/>
          <w:sz w:val="24"/>
          <w:szCs w:val="24"/>
        </w:rPr>
        <w:t>个职教集团，其中包括</w:t>
      </w:r>
      <w:r w:rsidR="00025A79" w:rsidRPr="003C3964">
        <w:rPr>
          <w:rFonts w:ascii="宋体" w:hAnsi="宋体"/>
          <w:sz w:val="24"/>
          <w:szCs w:val="24"/>
        </w:rPr>
        <w:t>10</w:t>
      </w:r>
      <w:r w:rsidR="00DA28DE" w:rsidRPr="003C3964">
        <w:rPr>
          <w:rFonts w:ascii="宋体" w:hAnsi="宋体" w:hint="eastAsia"/>
          <w:sz w:val="24"/>
          <w:szCs w:val="24"/>
        </w:rPr>
        <w:t>个行业职教集团和16</w:t>
      </w:r>
      <w:r w:rsidR="00DA28DE" w:rsidRPr="00874E01">
        <w:rPr>
          <w:rFonts w:ascii="宋体" w:hAnsi="宋体" w:hint="eastAsia"/>
          <w:sz w:val="24"/>
          <w:szCs w:val="24"/>
        </w:rPr>
        <w:t>个区域职教集团。上海</w:t>
      </w:r>
      <w:r w:rsidR="00025A79" w:rsidRPr="003C3964">
        <w:rPr>
          <w:rFonts w:ascii="宋体" w:hAnsi="宋体"/>
          <w:sz w:val="24"/>
          <w:szCs w:val="24"/>
        </w:rPr>
        <w:t>26</w:t>
      </w:r>
      <w:r w:rsidR="00DA28DE" w:rsidRPr="003C3964">
        <w:rPr>
          <w:rFonts w:ascii="宋体" w:hAnsi="宋体" w:hint="eastAsia"/>
          <w:sz w:val="24"/>
          <w:szCs w:val="24"/>
        </w:rPr>
        <w:t>个职教集</w:t>
      </w:r>
      <w:r w:rsidR="00DA28DE" w:rsidRPr="00271360">
        <w:rPr>
          <w:rFonts w:ascii="宋体" w:hAnsi="宋体" w:hint="eastAsia"/>
          <w:sz w:val="24"/>
          <w:szCs w:val="24"/>
        </w:rPr>
        <w:t>团已覆盖了全市所有16个区和三类产业的绝大部分行业，共有成员单位</w:t>
      </w:r>
      <w:r w:rsidR="003C3964" w:rsidRPr="00271360">
        <w:rPr>
          <w:rFonts w:ascii="宋体" w:hAnsi="宋体" w:hint="eastAsia"/>
          <w:sz w:val="24"/>
          <w:szCs w:val="24"/>
        </w:rPr>
        <w:t>13</w:t>
      </w:r>
      <w:r w:rsidR="003C3964">
        <w:rPr>
          <w:rFonts w:ascii="宋体" w:hAnsi="宋体" w:hint="eastAsia"/>
          <w:sz w:val="24"/>
          <w:szCs w:val="24"/>
        </w:rPr>
        <w:t>00余</w:t>
      </w:r>
      <w:r w:rsidR="00DA28DE" w:rsidRPr="00271360">
        <w:rPr>
          <w:rFonts w:ascii="宋体" w:hAnsi="宋体" w:hint="eastAsia"/>
          <w:sz w:val="24"/>
          <w:szCs w:val="24"/>
        </w:rPr>
        <w:t>个，其中行业企业占比</w:t>
      </w:r>
      <w:r w:rsidR="003C3964">
        <w:rPr>
          <w:rFonts w:ascii="宋体" w:hAnsi="宋体" w:hint="eastAsia"/>
          <w:sz w:val="24"/>
          <w:szCs w:val="24"/>
        </w:rPr>
        <w:t>超过六成</w:t>
      </w:r>
      <w:r w:rsidRPr="0055649B">
        <w:rPr>
          <w:rFonts w:ascii="宋体" w:hAnsi="宋体" w:hint="eastAsia"/>
          <w:sz w:val="24"/>
          <w:szCs w:val="24"/>
        </w:rPr>
        <w:t>。</w:t>
      </w:r>
      <w:r w:rsidR="0055649B" w:rsidRPr="005161B9">
        <w:rPr>
          <w:rFonts w:ascii="宋体" w:hAnsi="宋体" w:hint="eastAsia"/>
          <w:sz w:val="24"/>
          <w:szCs w:val="24"/>
        </w:rPr>
        <w:t>2019年，</w:t>
      </w:r>
      <w:r w:rsidR="0055649B" w:rsidRPr="0055649B">
        <w:rPr>
          <w:rFonts w:ascii="宋体" w:hAnsi="宋体" w:hint="eastAsia"/>
          <w:kern w:val="2"/>
          <w:sz w:val="24"/>
          <w:szCs w:val="22"/>
        </w:rPr>
        <w:t>由</w:t>
      </w:r>
      <w:r w:rsidR="0055649B" w:rsidRPr="00C67FE2">
        <w:rPr>
          <w:rFonts w:ascii="宋体" w:hAnsi="宋体" w:hint="eastAsia"/>
          <w:kern w:val="2"/>
          <w:sz w:val="24"/>
          <w:szCs w:val="22"/>
        </w:rPr>
        <w:t>上海市教委指导，市教委教育技术装备中心和上海市职业教育协会共同主办“上海市职教集团（2007-2017）十年发展报告发布暨区域经验交流主题活动”，正式出版发布《上海市职教集团十年发展报告暨优秀案例专辑2007-2017》。此外，</w:t>
      </w:r>
      <w:r w:rsidR="0055649B" w:rsidRPr="00537478">
        <w:rPr>
          <w:rFonts w:ascii="宋体" w:hAnsi="宋体" w:hint="eastAsia"/>
          <w:kern w:val="2"/>
          <w:sz w:val="24"/>
          <w:szCs w:val="22"/>
        </w:rPr>
        <w:t>上海建筑职教集团、上海电子信息职教集团、上海商贸职教集团、上海交通物流职教集团、上海金山职教集团经教育部组织评审遴选入围全国首批示范职教集团。</w:t>
      </w:r>
    </w:p>
    <w:p w:rsidR="00647DA5" w:rsidRPr="00271360" w:rsidRDefault="00A141BA">
      <w:pPr>
        <w:shd w:val="clear" w:color="auto" w:fill="FFFFFF"/>
        <w:spacing w:line="360" w:lineRule="auto"/>
        <w:ind w:firstLineChars="200" w:firstLine="482"/>
        <w:rPr>
          <w:rFonts w:ascii="宋体" w:hAnsi="宋体"/>
          <w:sz w:val="24"/>
          <w:szCs w:val="24"/>
        </w:rPr>
      </w:pPr>
      <w:r w:rsidRPr="00A141BA">
        <w:rPr>
          <w:rFonts w:ascii="宋体" w:hAnsi="宋体" w:hint="eastAsia"/>
          <w:b/>
          <w:bCs/>
          <w:color w:val="002060"/>
          <w:sz w:val="24"/>
        </w:rPr>
        <w:t>发挥平台作用</w:t>
      </w:r>
      <w:r w:rsidRPr="0055649B">
        <w:rPr>
          <w:rFonts w:ascii="宋体" w:hAnsi="宋体" w:hint="eastAsia"/>
          <w:b/>
          <w:bCs/>
          <w:color w:val="002060"/>
          <w:sz w:val="24"/>
        </w:rPr>
        <w:t>，推进产教融合、校企合作</w:t>
      </w:r>
      <w:r w:rsidR="00DA28DE" w:rsidRPr="0055649B">
        <w:rPr>
          <w:rFonts w:ascii="宋体" w:hAnsi="宋体" w:hint="eastAsia"/>
          <w:b/>
          <w:bCs/>
          <w:color w:val="002060"/>
          <w:sz w:val="24"/>
        </w:rPr>
        <w:t>。</w:t>
      </w:r>
      <w:r w:rsidR="00DA28DE" w:rsidRPr="00271360">
        <w:rPr>
          <w:rFonts w:ascii="宋体" w:hAnsi="宋体" w:hint="eastAsia"/>
          <w:sz w:val="24"/>
          <w:szCs w:val="24"/>
        </w:rPr>
        <w:t>职业教育集团化办学是深化产教融合、校企合作，完善职业教育和培训体系的有效途径。上海职教集团建设紧贴区域经济和行业发展需求，坚持“开放、合作、共赢”理念，加强“校”与“企”的紧密合作，基本实现集团成员单位资源共享、互惠互利、协调发展的新态势。</w:t>
      </w:r>
    </w:p>
    <w:tbl>
      <w:tblPr>
        <w:tblW w:w="8529" w:type="dxa"/>
        <w:tblLook w:val="00A0"/>
      </w:tblPr>
      <w:tblGrid>
        <w:gridCol w:w="8529"/>
      </w:tblGrid>
      <w:tr w:rsidR="00DA28DE" w:rsidRPr="001E4881" w:rsidTr="0090502F">
        <w:trPr>
          <w:trHeight w:val="740"/>
        </w:trPr>
        <w:tc>
          <w:tcPr>
            <w:tcW w:w="8529" w:type="dxa"/>
            <w:shd w:val="clear" w:color="auto" w:fill="1F4E79"/>
            <w:vAlign w:val="center"/>
            <w:hideMark/>
          </w:tcPr>
          <w:p w:rsidR="00DA28DE" w:rsidRPr="00F61317" w:rsidRDefault="00DA28DE" w:rsidP="00A141BA">
            <w:pPr>
              <w:widowControl/>
              <w:adjustRightInd w:val="0"/>
              <w:snapToGrid w:val="0"/>
              <w:spacing w:line="460" w:lineRule="exact"/>
              <w:rPr>
                <w:rFonts w:ascii="黑体" w:eastAsia="黑体" w:hAnsi="黑体"/>
                <w:b/>
                <w:color w:val="FFFFFF"/>
                <w:sz w:val="24"/>
              </w:rPr>
            </w:pPr>
            <w:bookmarkStart w:id="97" w:name="_Toc32840415"/>
            <w:bookmarkStart w:id="98" w:name="_Toc34560042"/>
            <w:r w:rsidRPr="001E4881">
              <w:rPr>
                <w:rFonts w:ascii="黑体" w:eastAsia="黑体" w:hAnsi="黑体" w:hint="eastAsia"/>
                <w:b/>
                <w:color w:val="FFFFFF"/>
                <w:sz w:val="24"/>
              </w:rPr>
              <w:t>案例</w:t>
            </w:r>
            <w:r w:rsidR="00B909D5" w:rsidRPr="00F61317">
              <w:rPr>
                <w:rFonts w:ascii="黑体" w:eastAsia="黑体" w:hAnsi="黑体"/>
                <w:b/>
                <w:color w:val="FFFFFF"/>
                <w:sz w:val="24"/>
              </w:rPr>
              <w:fldChar w:fldCharType="begin"/>
            </w:r>
            <w:r w:rsidRPr="001E4881">
              <w:rPr>
                <w:rFonts w:ascii="黑体" w:eastAsia="黑体" w:hAnsi="黑体" w:hint="eastAsia"/>
                <w:b/>
                <w:color w:val="FFFFFF"/>
                <w:sz w:val="24"/>
              </w:rPr>
              <w:instrText xml:space="preserve"> SEQ 表格 \* ARABIC </w:instrText>
            </w:r>
            <w:r w:rsidR="00B909D5" w:rsidRPr="00F61317">
              <w:rPr>
                <w:rFonts w:ascii="黑体" w:eastAsia="黑体" w:hAnsi="黑体"/>
                <w:b/>
                <w:color w:val="FFFFFF"/>
                <w:sz w:val="24"/>
              </w:rPr>
              <w:fldChar w:fldCharType="separate"/>
            </w:r>
            <w:r w:rsidR="00DF6C66">
              <w:rPr>
                <w:rFonts w:ascii="黑体" w:eastAsia="黑体" w:hAnsi="黑体"/>
                <w:b/>
                <w:noProof/>
                <w:color w:val="FFFFFF"/>
                <w:sz w:val="24"/>
              </w:rPr>
              <w:t>14</w:t>
            </w:r>
            <w:r w:rsidR="00B909D5" w:rsidRPr="00F61317">
              <w:rPr>
                <w:rFonts w:ascii="黑体" w:eastAsia="黑体" w:hAnsi="黑体"/>
                <w:b/>
                <w:color w:val="FFFFFF"/>
                <w:sz w:val="24"/>
              </w:rPr>
              <w:fldChar w:fldCharType="end"/>
            </w:r>
            <w:r w:rsidRPr="001E4881">
              <w:rPr>
                <w:rFonts w:ascii="黑体" w:eastAsia="黑体" w:hAnsi="黑体" w:hint="eastAsia"/>
                <w:b/>
                <w:color w:val="FFFFFF"/>
                <w:sz w:val="24"/>
              </w:rPr>
              <w:t xml:space="preserve"> </w:t>
            </w:r>
            <w:r w:rsidRPr="00F61317">
              <w:rPr>
                <w:rFonts w:ascii="黑体" w:eastAsia="黑体" w:hAnsi="黑体" w:hint="eastAsia"/>
                <w:b/>
                <w:color w:val="FFFFFF"/>
                <w:sz w:val="24"/>
              </w:rPr>
              <w:t xml:space="preserve"> </w:t>
            </w:r>
            <w:r w:rsidR="00A141BA">
              <w:rPr>
                <w:rFonts w:ascii="黑体" w:eastAsia="黑体" w:hAnsi="黑体" w:hint="eastAsia"/>
                <w:b/>
                <w:color w:val="FFFFFF"/>
                <w:sz w:val="24"/>
              </w:rPr>
              <w:t>发挥平台作用，</w:t>
            </w:r>
            <w:r w:rsidRPr="00F61317">
              <w:rPr>
                <w:rFonts w:ascii="黑体" w:eastAsia="黑体" w:hAnsi="黑体" w:hint="eastAsia"/>
                <w:b/>
                <w:color w:val="FFFFFF"/>
                <w:sz w:val="24"/>
              </w:rPr>
              <w:t>深入开展产教融合</w:t>
            </w:r>
            <w:bookmarkEnd w:id="97"/>
            <w:bookmarkEnd w:id="98"/>
          </w:p>
        </w:tc>
      </w:tr>
      <w:tr w:rsidR="00DA28DE" w:rsidRPr="00BA0C12" w:rsidTr="0090502F">
        <w:trPr>
          <w:trHeight w:val="740"/>
        </w:trPr>
        <w:tc>
          <w:tcPr>
            <w:tcW w:w="8529" w:type="dxa"/>
            <w:shd w:val="clear" w:color="auto" w:fill="E7E6E6"/>
            <w:vAlign w:val="center"/>
            <w:hideMark/>
          </w:tcPr>
          <w:p w:rsidR="00DA28DE" w:rsidRPr="00FA1B49" w:rsidRDefault="00DA28DE"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金山区职业教育集团整合政府部门资源、整合院校和培训机构资源、整合企业资源、整合集团外资源，以集团化办学为载体，以校企合作为纽带，以区域经济社会发展培养高素质技能型人才需求为核心，稳步推进集团建设和发展。</w:t>
            </w:r>
          </w:p>
          <w:p w:rsidR="00DA28DE" w:rsidRPr="00FA1B49" w:rsidRDefault="00DA28DE"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上海交通物流职业教育集团牵头组织的“京津冀沪宁晋川交通职业教育集团办学联盟”与国家经济</w:t>
            </w:r>
            <w:hyperlink r:id="rId28" w:tgtFrame="https://www.baidu.com/_blank" w:history="1">
              <w:r w:rsidRPr="00FA1B49">
                <w:rPr>
                  <w:rFonts w:ascii="Times New Roman" w:eastAsia="楷体" w:hAnsi="Times New Roman" w:cs="宋体" w:hint="eastAsia"/>
                  <w:sz w:val="21"/>
                  <w:szCs w:val="21"/>
                </w:rPr>
                <w:t>一体化</w:t>
              </w:r>
            </w:hyperlink>
            <w:r w:rsidRPr="00FA1B49">
              <w:rPr>
                <w:rFonts w:ascii="Times New Roman" w:eastAsia="楷体" w:hAnsi="Times New Roman" w:cs="宋体" w:hint="eastAsia"/>
                <w:sz w:val="21"/>
                <w:szCs w:val="21"/>
              </w:rPr>
              <w:t>协同发展对接，使本市集团化办学名副其实走上了一条职业教育“跨系统、跨行业、跨产业、跨区域”和“产教融合、校企合作”改革发展之路。</w:t>
            </w:r>
          </w:p>
          <w:p w:rsidR="00DA28DE" w:rsidRPr="00FA1B49" w:rsidRDefault="00DA28DE"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上海化工职业教育集团探索校企“八共”职教人才培养模式，</w:t>
            </w:r>
            <w:proofErr w:type="gramStart"/>
            <w:r w:rsidRPr="00FA1B49">
              <w:rPr>
                <w:rFonts w:ascii="Times New Roman" w:eastAsia="楷体" w:hAnsi="Times New Roman" w:cs="宋体" w:hint="eastAsia"/>
                <w:sz w:val="21"/>
                <w:szCs w:val="21"/>
              </w:rPr>
              <w:t>即校企</w:t>
            </w:r>
            <w:proofErr w:type="gramEnd"/>
            <w:r w:rsidRPr="00FA1B49">
              <w:rPr>
                <w:rFonts w:ascii="Times New Roman" w:eastAsia="楷体" w:hAnsi="Times New Roman" w:cs="宋体" w:hint="eastAsia"/>
                <w:sz w:val="21"/>
                <w:szCs w:val="21"/>
              </w:rPr>
              <w:t>共建对话机制、共</w:t>
            </w:r>
            <w:r w:rsidRPr="00FA1B49">
              <w:rPr>
                <w:rFonts w:ascii="Times New Roman" w:eastAsia="楷体" w:hAnsi="Times New Roman" w:cs="宋体" w:hint="eastAsia"/>
                <w:sz w:val="21"/>
                <w:szCs w:val="21"/>
              </w:rPr>
              <w:lastRenderedPageBreak/>
              <w:t>组冠名班级、共筑实训基地、共</w:t>
            </w:r>
            <w:proofErr w:type="gramStart"/>
            <w:r w:rsidRPr="00FA1B49">
              <w:rPr>
                <w:rFonts w:ascii="Times New Roman" w:eastAsia="楷体" w:hAnsi="Times New Roman" w:cs="宋体" w:hint="eastAsia"/>
                <w:sz w:val="21"/>
                <w:szCs w:val="21"/>
              </w:rPr>
              <w:t>构标准</w:t>
            </w:r>
            <w:proofErr w:type="gramEnd"/>
            <w:r w:rsidRPr="00FA1B49">
              <w:rPr>
                <w:rFonts w:ascii="Times New Roman" w:eastAsia="楷体" w:hAnsi="Times New Roman" w:cs="宋体" w:hint="eastAsia"/>
                <w:sz w:val="21"/>
                <w:szCs w:val="21"/>
              </w:rPr>
              <w:t>体系、</w:t>
            </w:r>
            <w:proofErr w:type="gramStart"/>
            <w:r w:rsidRPr="00FA1B49">
              <w:rPr>
                <w:rFonts w:ascii="Times New Roman" w:eastAsia="楷体" w:hAnsi="Times New Roman" w:cs="宋体" w:hint="eastAsia"/>
                <w:sz w:val="21"/>
                <w:szCs w:val="21"/>
              </w:rPr>
              <w:t>共培企业</w:t>
            </w:r>
            <w:proofErr w:type="gramEnd"/>
            <w:r w:rsidRPr="00FA1B49">
              <w:rPr>
                <w:rFonts w:ascii="Times New Roman" w:eastAsia="楷体" w:hAnsi="Times New Roman" w:cs="宋体" w:hint="eastAsia"/>
                <w:sz w:val="21"/>
                <w:szCs w:val="21"/>
              </w:rPr>
              <w:t>员工、共育教师团队、共办技能大赛、共设奖励基金，在骨干教师培训、教研室主任培训、课题研究、论文评优和名师工作室</w:t>
            </w:r>
            <w:r w:rsidRPr="00FA1B49">
              <w:rPr>
                <w:rFonts w:ascii="Times New Roman" w:eastAsia="楷体" w:hAnsi="Times New Roman" w:cs="宋体"/>
                <w:sz w:val="21"/>
                <w:szCs w:val="21"/>
              </w:rPr>
              <w:t xml:space="preserve"> </w:t>
            </w:r>
            <w:r w:rsidRPr="00FA1B49">
              <w:rPr>
                <w:rFonts w:ascii="Times New Roman" w:eastAsia="楷体" w:hAnsi="Times New Roman" w:cs="宋体" w:hint="eastAsia"/>
                <w:sz w:val="21"/>
                <w:szCs w:val="21"/>
              </w:rPr>
              <w:t>“五大”载体上，全面推进各项工作，成果丰硕。</w:t>
            </w:r>
          </w:p>
          <w:p w:rsidR="00DA28DE" w:rsidRPr="00FA1B49" w:rsidRDefault="00DA28DE" w:rsidP="00FA1B49">
            <w:pPr>
              <w:spacing w:line="360" w:lineRule="auto"/>
              <w:ind w:firstLineChars="200" w:firstLine="420"/>
              <w:rPr>
                <w:rFonts w:ascii="楷体" w:eastAsia="楷体" w:hAnsi="楷体"/>
                <w:sz w:val="21"/>
                <w:szCs w:val="21"/>
              </w:rPr>
            </w:pPr>
            <w:r w:rsidRPr="00FA1B49">
              <w:rPr>
                <w:rFonts w:ascii="Times New Roman" w:eastAsia="楷体" w:hAnsi="Times New Roman" w:cs="宋体" w:hint="eastAsia"/>
                <w:sz w:val="21"/>
                <w:szCs w:val="21"/>
              </w:rPr>
              <w:t>上海闵行职教集团</w:t>
            </w:r>
            <w:r w:rsidRPr="00FA1B49">
              <w:rPr>
                <w:rFonts w:ascii="Times New Roman" w:eastAsia="楷体" w:hAnsi="Times New Roman" w:cs="宋体"/>
                <w:sz w:val="21"/>
                <w:szCs w:val="21"/>
              </w:rPr>
              <w:t>(</w:t>
            </w:r>
            <w:r w:rsidRPr="00FA1B49">
              <w:rPr>
                <w:rFonts w:ascii="Times New Roman" w:eastAsia="楷体" w:hAnsi="Times New Roman" w:cs="宋体" w:hint="eastAsia"/>
                <w:sz w:val="21"/>
                <w:szCs w:val="21"/>
              </w:rPr>
              <w:t>联盟</w:t>
            </w:r>
            <w:r w:rsidRPr="00FA1B49">
              <w:rPr>
                <w:rFonts w:ascii="Times New Roman" w:eastAsia="楷体" w:hAnsi="Times New Roman" w:cs="宋体"/>
                <w:sz w:val="21"/>
                <w:szCs w:val="21"/>
              </w:rPr>
              <w:t>)</w:t>
            </w:r>
            <w:r w:rsidRPr="00FA1B49">
              <w:rPr>
                <w:rFonts w:ascii="Times New Roman" w:eastAsia="楷体" w:hAnsi="Times New Roman" w:cs="宋体" w:hint="eastAsia"/>
                <w:sz w:val="21"/>
                <w:szCs w:val="21"/>
              </w:rPr>
              <w:t>在调研区域产业经济的基础上，完成闵行文创产业、汽修行业人才培养的研究等十余项课题，推动上海民族乐器一厂与成员学校以现代学徒制模式联合开设民族乐器制作专业。</w:t>
            </w:r>
          </w:p>
        </w:tc>
      </w:tr>
    </w:tbl>
    <w:p w:rsidR="00647DA5" w:rsidRDefault="00647DA5" w:rsidP="00DA28DE">
      <w:pPr>
        <w:shd w:val="clear" w:color="auto" w:fill="FFFFFF"/>
        <w:spacing w:line="360" w:lineRule="auto"/>
        <w:ind w:firstLineChars="200" w:firstLine="482"/>
        <w:rPr>
          <w:rFonts w:ascii="宋体" w:hAnsi="宋体"/>
          <w:b/>
          <w:bCs/>
          <w:color w:val="002060"/>
          <w:sz w:val="24"/>
        </w:rPr>
      </w:pPr>
    </w:p>
    <w:p w:rsidR="00DA28DE" w:rsidRPr="00271360" w:rsidRDefault="00A141BA" w:rsidP="00DA28DE">
      <w:pPr>
        <w:shd w:val="clear" w:color="auto" w:fill="FFFFFF"/>
        <w:spacing w:line="360" w:lineRule="auto"/>
        <w:ind w:firstLineChars="200" w:firstLine="482"/>
        <w:rPr>
          <w:rFonts w:ascii="宋体" w:hAnsi="宋体"/>
          <w:sz w:val="24"/>
          <w:szCs w:val="24"/>
        </w:rPr>
      </w:pPr>
      <w:r>
        <w:rPr>
          <w:rFonts w:ascii="宋体" w:hAnsi="宋体" w:hint="eastAsia"/>
          <w:b/>
          <w:bCs/>
          <w:color w:val="002060"/>
          <w:sz w:val="24"/>
        </w:rPr>
        <w:t>促进集团成员交流，深化内涵建设</w:t>
      </w:r>
      <w:r w:rsidR="00DA28DE" w:rsidRPr="00271360">
        <w:rPr>
          <w:rFonts w:ascii="宋体" w:hAnsi="宋体" w:hint="eastAsia"/>
          <w:b/>
          <w:bCs/>
          <w:color w:val="002060"/>
          <w:sz w:val="24"/>
        </w:rPr>
        <w:t>。</w:t>
      </w:r>
      <w:r w:rsidR="00DA28DE" w:rsidRPr="00271360">
        <w:rPr>
          <w:rFonts w:ascii="宋体" w:hAnsi="宋体" w:hint="eastAsia"/>
          <w:sz w:val="24"/>
          <w:szCs w:val="24"/>
        </w:rPr>
        <w:t>上海各职教集团在建设过程中，不断探索实践新模式，加强内涵建设，通过在人才培养与专业发展等各环节中的开拓创新，促进各职教集团实践与服务能力的稳步提升，示范引领与特色发展成效明显，集团化平台上的创新</w:t>
      </w:r>
      <w:r w:rsidR="00C82ADE">
        <w:rPr>
          <w:rFonts w:ascii="宋体" w:hAnsi="宋体" w:hint="eastAsia"/>
          <w:sz w:val="24"/>
          <w:szCs w:val="24"/>
        </w:rPr>
        <w:t>效应</w:t>
      </w:r>
      <w:r w:rsidR="00DA28DE" w:rsidRPr="00271360">
        <w:rPr>
          <w:rFonts w:ascii="宋体" w:hAnsi="宋体" w:hint="eastAsia"/>
          <w:sz w:val="24"/>
          <w:szCs w:val="24"/>
        </w:rPr>
        <w:t>逐步显现。</w:t>
      </w:r>
    </w:p>
    <w:tbl>
      <w:tblPr>
        <w:tblW w:w="8529" w:type="dxa"/>
        <w:tblLook w:val="00A0"/>
      </w:tblPr>
      <w:tblGrid>
        <w:gridCol w:w="8529"/>
      </w:tblGrid>
      <w:tr w:rsidR="00DA28DE" w:rsidRPr="001E4881" w:rsidTr="0090502F">
        <w:trPr>
          <w:trHeight w:val="740"/>
        </w:trPr>
        <w:tc>
          <w:tcPr>
            <w:tcW w:w="8529" w:type="dxa"/>
            <w:shd w:val="clear" w:color="auto" w:fill="1F4E79"/>
            <w:vAlign w:val="center"/>
            <w:hideMark/>
          </w:tcPr>
          <w:p w:rsidR="00DA28DE" w:rsidRPr="00336772" w:rsidRDefault="00DA28DE" w:rsidP="00A141BA">
            <w:pPr>
              <w:adjustRightInd w:val="0"/>
              <w:snapToGrid w:val="0"/>
              <w:rPr>
                <w:rFonts w:ascii="黑体" w:eastAsia="黑体" w:hAnsi="黑体"/>
                <w:b/>
                <w:color w:val="FFFFFF"/>
                <w:sz w:val="24"/>
              </w:rPr>
            </w:pPr>
            <w:bookmarkStart w:id="99" w:name="_Toc34560043"/>
            <w:bookmarkStart w:id="100" w:name="_Toc32840416"/>
            <w:r w:rsidRPr="001E4881">
              <w:rPr>
                <w:rFonts w:ascii="黑体" w:eastAsia="黑体" w:hAnsi="黑体" w:hint="eastAsia"/>
                <w:b/>
                <w:color w:val="FFFFFF"/>
                <w:sz w:val="24"/>
              </w:rPr>
              <w:t>案例</w:t>
            </w:r>
            <w:r w:rsidR="00B909D5" w:rsidRPr="00336772">
              <w:rPr>
                <w:rFonts w:ascii="黑体" w:eastAsia="黑体" w:hAnsi="黑体"/>
                <w:b/>
                <w:color w:val="FFFFFF"/>
                <w:sz w:val="24"/>
              </w:rPr>
              <w:fldChar w:fldCharType="begin"/>
            </w:r>
            <w:r w:rsidRPr="001E4881">
              <w:rPr>
                <w:rFonts w:ascii="黑体" w:eastAsia="黑体" w:hAnsi="黑体" w:hint="eastAsia"/>
                <w:b/>
                <w:color w:val="FFFFFF"/>
                <w:sz w:val="24"/>
              </w:rPr>
              <w:instrText xml:space="preserve"> SEQ 表格 \* ARABIC </w:instrText>
            </w:r>
            <w:r w:rsidR="00B909D5" w:rsidRPr="00336772">
              <w:rPr>
                <w:rFonts w:ascii="黑体" w:eastAsia="黑体" w:hAnsi="黑体"/>
                <w:b/>
                <w:color w:val="FFFFFF"/>
                <w:sz w:val="24"/>
              </w:rPr>
              <w:fldChar w:fldCharType="separate"/>
            </w:r>
            <w:r w:rsidR="00DF6C66">
              <w:rPr>
                <w:rFonts w:ascii="黑体" w:eastAsia="黑体" w:hAnsi="黑体"/>
                <w:b/>
                <w:noProof/>
                <w:color w:val="FFFFFF"/>
                <w:sz w:val="24"/>
              </w:rPr>
              <w:t>15</w:t>
            </w:r>
            <w:r w:rsidR="00B909D5" w:rsidRPr="00336772">
              <w:rPr>
                <w:rFonts w:ascii="黑体" w:eastAsia="黑体" w:hAnsi="黑体"/>
                <w:b/>
                <w:color w:val="FFFFFF"/>
                <w:sz w:val="24"/>
              </w:rPr>
              <w:fldChar w:fldCharType="end"/>
            </w:r>
            <w:r w:rsidRPr="001E4881">
              <w:rPr>
                <w:rFonts w:ascii="黑体" w:eastAsia="黑体" w:hAnsi="黑体" w:hint="eastAsia"/>
                <w:b/>
                <w:color w:val="FFFFFF"/>
                <w:sz w:val="24"/>
              </w:rPr>
              <w:t xml:space="preserve"> </w:t>
            </w:r>
            <w:r w:rsidRPr="00336772">
              <w:rPr>
                <w:rFonts w:ascii="黑体" w:eastAsia="黑体" w:hAnsi="黑体" w:hint="eastAsia"/>
                <w:b/>
                <w:color w:val="FFFFFF"/>
                <w:sz w:val="24"/>
              </w:rPr>
              <w:t xml:space="preserve"> </w:t>
            </w:r>
            <w:r w:rsidR="00A141BA">
              <w:rPr>
                <w:rFonts w:ascii="黑体" w:eastAsia="黑体" w:hAnsi="黑体" w:hint="eastAsia"/>
                <w:b/>
                <w:color w:val="FFFFFF"/>
                <w:sz w:val="24"/>
              </w:rPr>
              <w:t>加强集团成员交流，共同创新</w:t>
            </w:r>
            <w:r w:rsidRPr="00336772">
              <w:rPr>
                <w:rFonts w:ascii="黑体" w:eastAsia="黑体" w:hAnsi="黑体" w:hint="eastAsia"/>
                <w:b/>
                <w:color w:val="FFFFFF"/>
                <w:sz w:val="24"/>
              </w:rPr>
              <w:t>人才培养新模式</w:t>
            </w:r>
            <w:bookmarkEnd w:id="99"/>
            <w:r w:rsidR="00A141BA" w:rsidRPr="00336772" w:rsidDel="00A141BA">
              <w:rPr>
                <w:rFonts w:ascii="黑体" w:eastAsia="黑体" w:hAnsi="黑体" w:hint="eastAsia"/>
                <w:b/>
                <w:color w:val="FFFFFF"/>
                <w:sz w:val="24"/>
              </w:rPr>
              <w:t xml:space="preserve"> </w:t>
            </w:r>
            <w:bookmarkEnd w:id="100"/>
          </w:p>
        </w:tc>
      </w:tr>
      <w:tr w:rsidR="00DA28DE" w:rsidRPr="00BA0C12" w:rsidTr="0090502F">
        <w:trPr>
          <w:trHeight w:val="740"/>
        </w:trPr>
        <w:tc>
          <w:tcPr>
            <w:tcW w:w="8529" w:type="dxa"/>
            <w:shd w:val="clear" w:color="auto" w:fill="E7E6E6"/>
            <w:vAlign w:val="center"/>
            <w:hideMark/>
          </w:tcPr>
          <w:p w:rsidR="00DA28DE" w:rsidRPr="00FA1B49" w:rsidRDefault="00DA28DE"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上海商贸职业教育集团创设“文化素质——专业技能”的职业教育高考模式，突破传统的语数外学科考试模式，构建具有高职教育特色、适应其人才培养目标的人才选拔模式。</w:t>
            </w:r>
          </w:p>
          <w:p w:rsidR="00DA28DE" w:rsidRPr="00FA1B49" w:rsidRDefault="00DA28DE"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上海现代农业职业教育集团组织成员单位合作开发</w:t>
            </w:r>
            <w:r w:rsidRPr="00FA1B49">
              <w:rPr>
                <w:rFonts w:ascii="Times New Roman" w:eastAsia="楷体" w:hAnsi="Times New Roman" w:cs="宋体"/>
                <w:sz w:val="21"/>
                <w:szCs w:val="21"/>
              </w:rPr>
              <w:t>6</w:t>
            </w:r>
            <w:r w:rsidRPr="00FA1B49">
              <w:rPr>
                <w:rFonts w:ascii="Times New Roman" w:eastAsia="楷体" w:hAnsi="Times New Roman" w:cs="宋体" w:hint="eastAsia"/>
                <w:sz w:val="21"/>
                <w:szCs w:val="21"/>
              </w:rPr>
              <w:t>个中高贯通专业，推进开展中高贯通</w:t>
            </w:r>
            <w:proofErr w:type="gramStart"/>
            <w:r w:rsidRPr="00FA1B49">
              <w:rPr>
                <w:rFonts w:ascii="Times New Roman" w:eastAsia="楷体" w:hAnsi="Times New Roman" w:cs="宋体" w:hint="eastAsia"/>
                <w:sz w:val="21"/>
                <w:szCs w:val="21"/>
              </w:rPr>
              <w:t>班教育</w:t>
            </w:r>
            <w:proofErr w:type="gramEnd"/>
            <w:r w:rsidRPr="00FA1B49">
              <w:rPr>
                <w:rFonts w:ascii="Times New Roman" w:eastAsia="楷体" w:hAnsi="Times New Roman" w:cs="宋体" w:hint="eastAsia"/>
                <w:sz w:val="21"/>
                <w:szCs w:val="21"/>
              </w:rPr>
              <w:t>教研活动，牵头制定人才规格标准和教学实施标准，实施职前、职后联合培养农业高技能人才。</w:t>
            </w:r>
          </w:p>
          <w:p w:rsidR="00DA28DE" w:rsidRPr="00FA1B49" w:rsidRDefault="00DA28DE"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上海黄浦职业教育集团建设首个上海区域职业体验学习中心，积极开展中小学生职业体验活动。牵头</w:t>
            </w:r>
            <w:r w:rsidRPr="00FA1B49">
              <w:rPr>
                <w:rFonts w:ascii="Times New Roman" w:eastAsia="楷体" w:hAnsi="Times New Roman" w:cs="宋体"/>
                <w:sz w:val="21"/>
                <w:szCs w:val="21"/>
              </w:rPr>
              <w:t>19</w:t>
            </w:r>
            <w:r w:rsidRPr="00FA1B49">
              <w:rPr>
                <w:rFonts w:ascii="Times New Roman" w:eastAsia="楷体" w:hAnsi="Times New Roman" w:cs="宋体" w:hint="eastAsia"/>
                <w:sz w:val="21"/>
                <w:szCs w:val="21"/>
              </w:rPr>
              <w:t>所中高职学校运营大世界非遗传习教室，集中展示了核雕、青花瓷等</w:t>
            </w:r>
            <w:r w:rsidRPr="00FA1B49">
              <w:rPr>
                <w:rFonts w:ascii="Times New Roman" w:eastAsia="楷体" w:hAnsi="Times New Roman" w:cs="宋体"/>
                <w:sz w:val="21"/>
                <w:szCs w:val="21"/>
              </w:rPr>
              <w:t>11</w:t>
            </w:r>
            <w:r w:rsidRPr="00FA1B49">
              <w:rPr>
                <w:rFonts w:ascii="Times New Roman" w:eastAsia="楷体" w:hAnsi="Times New Roman" w:cs="宋体" w:hint="eastAsia"/>
                <w:sz w:val="21"/>
                <w:szCs w:val="21"/>
              </w:rPr>
              <w:t>个非遗项目，开设非遗精品课程</w:t>
            </w:r>
            <w:r w:rsidRPr="00FA1B49">
              <w:rPr>
                <w:rFonts w:ascii="Times New Roman" w:eastAsia="楷体" w:hAnsi="Times New Roman" w:cs="宋体"/>
                <w:sz w:val="21"/>
                <w:szCs w:val="21"/>
              </w:rPr>
              <w:t>340</w:t>
            </w:r>
            <w:r w:rsidRPr="00FA1B49">
              <w:rPr>
                <w:rFonts w:ascii="Times New Roman" w:eastAsia="楷体" w:hAnsi="Times New Roman" w:cs="宋体" w:hint="eastAsia"/>
                <w:sz w:val="21"/>
                <w:szCs w:val="21"/>
              </w:rPr>
              <w:t>场，接待游客近一万人，具有广泛的社会影响力。</w:t>
            </w:r>
          </w:p>
          <w:p w:rsidR="00DA28DE" w:rsidRPr="00FA1B49" w:rsidRDefault="00DA28DE"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上海徐汇职业教育集团聚焦双师队伍建设，系统设计、统筹谋划，着力开展专业教师企业实践的“深沉计划”以及特聘兼职教师进课堂工作，探索形成具有徐汇特色的</w:t>
            </w:r>
            <w:proofErr w:type="gramStart"/>
            <w:r w:rsidRPr="00FA1B49">
              <w:rPr>
                <w:rFonts w:ascii="Times New Roman" w:eastAsia="楷体" w:hAnsi="Times New Roman" w:cs="宋体" w:hint="eastAsia"/>
                <w:sz w:val="21"/>
                <w:szCs w:val="21"/>
              </w:rPr>
              <w:t>职教双师型教师</w:t>
            </w:r>
            <w:proofErr w:type="gramEnd"/>
            <w:r w:rsidRPr="00FA1B49">
              <w:rPr>
                <w:rFonts w:ascii="Times New Roman" w:eastAsia="楷体" w:hAnsi="Times New Roman" w:cs="宋体" w:hint="eastAsia"/>
                <w:sz w:val="21"/>
                <w:szCs w:val="21"/>
              </w:rPr>
              <w:t>团队建设路子。</w:t>
            </w:r>
          </w:p>
        </w:tc>
      </w:tr>
    </w:tbl>
    <w:p w:rsidR="00C82ADE" w:rsidRDefault="00C82ADE" w:rsidP="00DA28DE">
      <w:pPr>
        <w:shd w:val="clear" w:color="auto" w:fill="FFFFFF"/>
        <w:spacing w:line="360" w:lineRule="auto"/>
        <w:ind w:firstLineChars="200" w:firstLine="482"/>
        <w:rPr>
          <w:rFonts w:ascii="宋体" w:hAnsi="宋体"/>
          <w:b/>
          <w:bCs/>
          <w:color w:val="002060"/>
          <w:sz w:val="24"/>
        </w:rPr>
      </w:pPr>
    </w:p>
    <w:p w:rsidR="00DA28DE" w:rsidRPr="00271360" w:rsidRDefault="00A141BA" w:rsidP="00DA28DE">
      <w:pPr>
        <w:shd w:val="clear" w:color="auto" w:fill="FFFFFF"/>
        <w:spacing w:line="360" w:lineRule="auto"/>
        <w:ind w:firstLineChars="200" w:firstLine="482"/>
        <w:rPr>
          <w:rFonts w:ascii="宋体" w:hAnsi="宋体"/>
          <w:sz w:val="24"/>
          <w:szCs w:val="24"/>
        </w:rPr>
      </w:pPr>
      <w:r>
        <w:rPr>
          <w:rFonts w:ascii="宋体" w:hAnsi="宋体" w:hint="eastAsia"/>
          <w:b/>
          <w:bCs/>
          <w:color w:val="002060"/>
          <w:sz w:val="24"/>
        </w:rPr>
        <w:t>组团开展社会服务，提升集团影响力</w:t>
      </w:r>
      <w:r w:rsidR="00DA28DE" w:rsidRPr="00271360">
        <w:rPr>
          <w:rFonts w:ascii="宋体" w:hAnsi="宋体" w:hint="eastAsia"/>
          <w:b/>
          <w:bCs/>
          <w:color w:val="002060"/>
          <w:sz w:val="24"/>
        </w:rPr>
        <w:t>。</w:t>
      </w:r>
      <w:r w:rsidR="00DA28DE" w:rsidRPr="00271360">
        <w:rPr>
          <w:rFonts w:ascii="宋体" w:hAnsi="宋体" w:hint="eastAsia"/>
          <w:sz w:val="24"/>
          <w:szCs w:val="24"/>
        </w:rPr>
        <w:t>上海各职教集团主动服务</w:t>
      </w:r>
      <w:r>
        <w:rPr>
          <w:rFonts w:ascii="宋体" w:hAnsi="宋体" w:hint="eastAsia"/>
          <w:sz w:val="24"/>
          <w:szCs w:val="24"/>
        </w:rPr>
        <w:t>产业</w:t>
      </w:r>
      <w:r w:rsidR="00DA28DE" w:rsidRPr="00271360">
        <w:rPr>
          <w:rFonts w:ascii="宋体" w:hAnsi="宋体" w:hint="eastAsia"/>
          <w:sz w:val="24"/>
          <w:szCs w:val="24"/>
        </w:rPr>
        <w:t>转型升级，聚集上海建设“五个中心”、打</w:t>
      </w:r>
      <w:r>
        <w:rPr>
          <w:rFonts w:ascii="宋体" w:hAnsi="宋体" w:hint="eastAsia"/>
          <w:sz w:val="24"/>
          <w:szCs w:val="24"/>
        </w:rPr>
        <w:t>响</w:t>
      </w:r>
      <w:r w:rsidR="00DA28DE" w:rsidRPr="00271360">
        <w:rPr>
          <w:rFonts w:ascii="宋体" w:hAnsi="宋体" w:hint="eastAsia"/>
          <w:sz w:val="24"/>
          <w:szCs w:val="24"/>
        </w:rPr>
        <w:t>“四大品牌”的发展需求，同时积极服务于国家战略，在“一带一路”、对口支援西部与民族地区等方面发挥集团化办学的优势，提供技术与智力支撑，成为上海服务于国家战略的崭新平台。</w:t>
      </w:r>
    </w:p>
    <w:tbl>
      <w:tblPr>
        <w:tblW w:w="8529" w:type="dxa"/>
        <w:tblLook w:val="00A0"/>
      </w:tblPr>
      <w:tblGrid>
        <w:gridCol w:w="8529"/>
      </w:tblGrid>
      <w:tr w:rsidR="00DA28DE" w:rsidRPr="001E4881" w:rsidTr="0090502F">
        <w:trPr>
          <w:trHeight w:val="740"/>
        </w:trPr>
        <w:tc>
          <w:tcPr>
            <w:tcW w:w="8529" w:type="dxa"/>
            <w:shd w:val="clear" w:color="auto" w:fill="1F4E79"/>
            <w:vAlign w:val="center"/>
            <w:hideMark/>
          </w:tcPr>
          <w:p w:rsidR="00DA28DE" w:rsidRPr="00336772" w:rsidRDefault="00DA28DE" w:rsidP="0090502F">
            <w:pPr>
              <w:widowControl/>
              <w:adjustRightInd w:val="0"/>
              <w:snapToGrid w:val="0"/>
              <w:spacing w:line="460" w:lineRule="exact"/>
              <w:rPr>
                <w:rFonts w:ascii="黑体" w:eastAsia="黑体" w:hAnsi="黑体"/>
                <w:b/>
                <w:color w:val="FFFFFF"/>
                <w:sz w:val="24"/>
              </w:rPr>
            </w:pPr>
            <w:bookmarkStart w:id="101" w:name="_Toc32840417"/>
            <w:bookmarkStart w:id="102" w:name="_Toc34560044"/>
            <w:r w:rsidRPr="001E4881">
              <w:rPr>
                <w:rFonts w:ascii="黑体" w:eastAsia="黑体" w:hAnsi="黑体" w:hint="eastAsia"/>
                <w:b/>
                <w:color w:val="FFFFFF"/>
                <w:sz w:val="24"/>
              </w:rPr>
              <w:lastRenderedPageBreak/>
              <w:t>案例</w:t>
            </w:r>
            <w:r w:rsidR="00B909D5" w:rsidRPr="00336772">
              <w:rPr>
                <w:rFonts w:ascii="黑体" w:eastAsia="黑体" w:hAnsi="黑体"/>
                <w:b/>
                <w:color w:val="FFFFFF"/>
                <w:sz w:val="24"/>
              </w:rPr>
              <w:fldChar w:fldCharType="begin"/>
            </w:r>
            <w:r w:rsidRPr="001E4881">
              <w:rPr>
                <w:rFonts w:ascii="黑体" w:eastAsia="黑体" w:hAnsi="黑体" w:hint="eastAsia"/>
                <w:b/>
                <w:color w:val="FFFFFF"/>
                <w:sz w:val="24"/>
              </w:rPr>
              <w:instrText xml:space="preserve"> SEQ 表格 \* ARABIC </w:instrText>
            </w:r>
            <w:r w:rsidR="00B909D5" w:rsidRPr="00336772">
              <w:rPr>
                <w:rFonts w:ascii="黑体" w:eastAsia="黑体" w:hAnsi="黑体"/>
                <w:b/>
                <w:color w:val="FFFFFF"/>
                <w:sz w:val="24"/>
              </w:rPr>
              <w:fldChar w:fldCharType="separate"/>
            </w:r>
            <w:r w:rsidR="00DF6C66">
              <w:rPr>
                <w:rFonts w:ascii="黑体" w:eastAsia="黑体" w:hAnsi="黑体"/>
                <w:b/>
                <w:noProof/>
                <w:color w:val="FFFFFF"/>
                <w:sz w:val="24"/>
              </w:rPr>
              <w:t>16</w:t>
            </w:r>
            <w:r w:rsidR="00B909D5" w:rsidRPr="00336772">
              <w:rPr>
                <w:rFonts w:ascii="黑体" w:eastAsia="黑体" w:hAnsi="黑体"/>
                <w:b/>
                <w:color w:val="FFFFFF"/>
                <w:sz w:val="24"/>
              </w:rPr>
              <w:fldChar w:fldCharType="end"/>
            </w:r>
            <w:r w:rsidRPr="001E4881">
              <w:rPr>
                <w:rFonts w:ascii="黑体" w:eastAsia="黑体" w:hAnsi="黑体" w:hint="eastAsia"/>
                <w:b/>
                <w:color w:val="FFFFFF"/>
                <w:sz w:val="24"/>
              </w:rPr>
              <w:t xml:space="preserve"> </w:t>
            </w:r>
            <w:r w:rsidRPr="00336772">
              <w:rPr>
                <w:rFonts w:ascii="黑体" w:eastAsia="黑体" w:hAnsi="黑体" w:hint="eastAsia"/>
                <w:b/>
                <w:color w:val="FFFFFF"/>
                <w:sz w:val="24"/>
              </w:rPr>
              <w:t xml:space="preserve"> 发挥辐射引领作用，逐步打造集团化办学品牌</w:t>
            </w:r>
            <w:bookmarkEnd w:id="101"/>
            <w:bookmarkEnd w:id="102"/>
          </w:p>
        </w:tc>
      </w:tr>
      <w:tr w:rsidR="00DA28DE" w:rsidRPr="00BA0C12" w:rsidTr="0090502F">
        <w:trPr>
          <w:trHeight w:val="740"/>
        </w:trPr>
        <w:tc>
          <w:tcPr>
            <w:tcW w:w="8529" w:type="dxa"/>
            <w:shd w:val="clear" w:color="auto" w:fill="E7E6E6"/>
            <w:vAlign w:val="center"/>
            <w:hideMark/>
          </w:tcPr>
          <w:p w:rsidR="00DA28DE" w:rsidRPr="00FA1B49" w:rsidRDefault="00DA28DE"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建筑职业教育集团创立“鲁班学堂”，集团通过“请进来”和“走出去”相结合，开设“一带一路”基础设施建设国际人才研修班，为斯洛伐克、新加坡、马来西亚等“一带一路”十七个国家和地区的政府官员、高校教师和大型建造企业骨干提供技术培训。</w:t>
            </w:r>
          </w:p>
          <w:p w:rsidR="00DA28DE" w:rsidRPr="00FA1B49" w:rsidRDefault="00DA28DE"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上海电子信息职业教育集团牵头创建长三角电子信息职业教育集团，搭建平台，服务长三角职业教育一体化高质量发展。同时，参与沪滇职教联盟，对口帮扶云南楚雄州职业教育改革发展。</w:t>
            </w:r>
          </w:p>
          <w:p w:rsidR="00DA28DE" w:rsidRPr="00FA1B49" w:rsidRDefault="00DA28DE"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上海市</w:t>
            </w:r>
            <w:proofErr w:type="gramStart"/>
            <w:r w:rsidRPr="00FA1B49">
              <w:rPr>
                <w:rFonts w:ascii="Times New Roman" w:eastAsia="楷体" w:hAnsi="Times New Roman" w:cs="宋体" w:hint="eastAsia"/>
                <w:sz w:val="21"/>
                <w:szCs w:val="21"/>
              </w:rPr>
              <w:t>崇明区</w:t>
            </w:r>
            <w:proofErr w:type="gramEnd"/>
            <w:r w:rsidRPr="00FA1B49">
              <w:rPr>
                <w:rFonts w:ascii="Times New Roman" w:eastAsia="楷体" w:hAnsi="Times New Roman" w:cs="宋体" w:hint="eastAsia"/>
                <w:sz w:val="21"/>
                <w:szCs w:val="21"/>
              </w:rPr>
              <w:t>职业教育集团整合职成教资源，成立培训协作组；研发美国红枫等</w:t>
            </w:r>
            <w:r w:rsidRPr="00FA1B49">
              <w:rPr>
                <w:rFonts w:ascii="Times New Roman" w:eastAsia="楷体" w:hAnsi="Times New Roman" w:cs="宋体"/>
                <w:sz w:val="21"/>
                <w:szCs w:val="21"/>
              </w:rPr>
              <w:t>7</w:t>
            </w:r>
            <w:r w:rsidRPr="00FA1B49">
              <w:rPr>
                <w:rFonts w:ascii="Times New Roman" w:eastAsia="楷体" w:hAnsi="Times New Roman" w:cs="宋体" w:hint="eastAsia"/>
                <w:sz w:val="21"/>
                <w:szCs w:val="21"/>
              </w:rPr>
              <w:t>个品种的本土化栽培技术；开发《林木栽培技术》等</w:t>
            </w:r>
            <w:r w:rsidRPr="00FA1B49">
              <w:rPr>
                <w:rFonts w:ascii="Times New Roman" w:eastAsia="楷体" w:hAnsi="Times New Roman" w:cs="宋体"/>
                <w:sz w:val="21"/>
                <w:szCs w:val="21"/>
              </w:rPr>
              <w:t>30</w:t>
            </w:r>
            <w:r w:rsidRPr="00FA1B49">
              <w:rPr>
                <w:rFonts w:ascii="Times New Roman" w:eastAsia="楷体" w:hAnsi="Times New Roman" w:cs="宋体" w:hint="eastAsia"/>
                <w:sz w:val="21"/>
                <w:szCs w:val="21"/>
              </w:rPr>
              <w:t>门培训课程；开展“农民专业合作社社员”培训，每年从培训中直接受惠农民达</w:t>
            </w:r>
            <w:r w:rsidRPr="00FA1B49">
              <w:rPr>
                <w:rFonts w:ascii="Times New Roman" w:eastAsia="楷体" w:hAnsi="Times New Roman" w:cs="宋体"/>
                <w:sz w:val="21"/>
                <w:szCs w:val="21"/>
              </w:rPr>
              <w:t>1</w:t>
            </w:r>
            <w:r w:rsidRPr="00FA1B49">
              <w:rPr>
                <w:rFonts w:ascii="Times New Roman" w:eastAsia="楷体" w:hAnsi="Times New Roman" w:cs="宋体" w:hint="eastAsia"/>
                <w:sz w:val="21"/>
                <w:szCs w:val="21"/>
              </w:rPr>
              <w:t>万多人次，服务崇明振兴乡村战略，助推世界级生态岛建设。</w:t>
            </w:r>
          </w:p>
        </w:tc>
      </w:tr>
    </w:tbl>
    <w:p w:rsidR="00DA28DE" w:rsidRDefault="00DA28DE" w:rsidP="00DA28DE">
      <w:pPr>
        <w:sectPr w:rsidR="00DA28DE">
          <w:pgSz w:w="11906" w:h="16838"/>
          <w:pgMar w:top="1440" w:right="1800" w:bottom="1440" w:left="1800" w:header="851" w:footer="992" w:gutter="0"/>
          <w:cols w:space="425"/>
          <w:docGrid w:type="lines" w:linePitch="312"/>
        </w:sectPr>
      </w:pPr>
    </w:p>
    <w:p w:rsidR="00DA28DE" w:rsidRPr="00F72835" w:rsidRDefault="00DA28DE" w:rsidP="00941C73">
      <w:pPr>
        <w:pStyle w:val="1"/>
        <w:adjustRightInd w:val="0"/>
        <w:snapToGrid w:val="0"/>
        <w:spacing w:beforeLines="50" w:after="100" w:afterAutospacing="1" w:line="360" w:lineRule="auto"/>
        <w:jc w:val="center"/>
        <w:rPr>
          <w:rFonts w:ascii="Times New Roman" w:eastAsia="黑体" w:hAnsi="Times New Roman"/>
          <w:color w:val="002060"/>
          <w:sz w:val="32"/>
          <w:szCs w:val="32"/>
        </w:rPr>
      </w:pPr>
      <w:bookmarkStart w:id="103" w:name="_Toc32840373"/>
      <w:bookmarkStart w:id="104" w:name="_Toc34559996"/>
      <w:r w:rsidRPr="00F72835">
        <w:rPr>
          <w:rFonts w:ascii="Times New Roman" w:eastAsia="黑体" w:hAnsi="Times New Roman"/>
          <w:color w:val="002060"/>
          <w:sz w:val="32"/>
          <w:szCs w:val="32"/>
        </w:rPr>
        <w:lastRenderedPageBreak/>
        <w:t xml:space="preserve">5 </w:t>
      </w:r>
      <w:r w:rsidRPr="00F72835">
        <w:rPr>
          <w:rFonts w:ascii="Times New Roman" w:eastAsia="黑体" w:hAnsi="Times New Roman" w:hint="eastAsia"/>
          <w:color w:val="002060"/>
          <w:sz w:val="32"/>
          <w:szCs w:val="32"/>
        </w:rPr>
        <w:t>社会贡献</w:t>
      </w:r>
      <w:bookmarkEnd w:id="103"/>
      <w:bookmarkEnd w:id="104"/>
    </w:p>
    <w:p w:rsidR="00DA28DE" w:rsidRPr="001E4881" w:rsidRDefault="00DA28DE" w:rsidP="00DA28DE">
      <w:pPr>
        <w:framePr w:w="2392" w:wrap="auto" w:hAnchor="text" w:x="8923" w:y="1178"/>
        <w:autoSpaceDE w:val="0"/>
        <w:autoSpaceDN w:val="0"/>
        <w:adjustRightInd w:val="0"/>
        <w:spacing w:line="270" w:lineRule="exact"/>
        <w:jc w:val="left"/>
        <w:rPr>
          <w:rFonts w:ascii="Times New Roman" w:eastAsia="Calibri"/>
          <w:color w:val="000000"/>
          <w:sz w:val="24"/>
          <w:szCs w:val="22"/>
        </w:rPr>
      </w:pPr>
      <w:bookmarkStart w:id="105" w:name="br2_3"/>
      <w:bookmarkEnd w:id="105"/>
      <w:r w:rsidRPr="001E4881">
        <w:rPr>
          <w:rFonts w:ascii="KHMOCQ+FZHTK--GBK1-0" w:eastAsia="Calibri"/>
          <w:color w:val="FFFFFF"/>
          <w:sz w:val="24"/>
          <w:szCs w:val="22"/>
        </w:rPr>
        <w:t>2018</w:t>
      </w:r>
      <w:r w:rsidRPr="001E4881">
        <w:rPr>
          <w:rFonts w:ascii="宋体" w:hAnsi="宋体" w:cs="宋体" w:hint="eastAsia"/>
          <w:color w:val="FFFFFF"/>
          <w:sz w:val="24"/>
          <w:szCs w:val="22"/>
        </w:rPr>
        <w:t>质量年度报告</w:t>
      </w:r>
    </w:p>
    <w:p w:rsidR="00DA28DE" w:rsidRPr="00B51A23" w:rsidRDefault="00DA28DE" w:rsidP="00DA28DE">
      <w:pPr>
        <w:framePr w:w="2392" w:wrap="auto" w:hAnchor="text" w:x="8923" w:y="1178"/>
        <w:autoSpaceDE w:val="0"/>
        <w:autoSpaceDN w:val="0"/>
        <w:adjustRightInd w:val="0"/>
        <w:spacing w:line="270" w:lineRule="exact"/>
        <w:jc w:val="left"/>
        <w:rPr>
          <w:rFonts w:ascii="Times New Roman" w:eastAsia="Calibri"/>
          <w:color w:val="000000"/>
          <w:sz w:val="24"/>
          <w:szCs w:val="22"/>
        </w:rPr>
      </w:pPr>
      <w:r w:rsidRPr="00B51A23">
        <w:rPr>
          <w:rFonts w:ascii="KHMOCQ+FZHTK--GBK1-0" w:eastAsia="Calibri"/>
          <w:color w:val="FFFFFF"/>
          <w:sz w:val="24"/>
          <w:szCs w:val="22"/>
        </w:rPr>
        <w:t>2018</w:t>
      </w:r>
      <w:r w:rsidRPr="00B51A23">
        <w:rPr>
          <w:rFonts w:ascii="宋体" w:hAnsi="宋体" w:cs="宋体" w:hint="eastAsia"/>
          <w:color w:val="FFFFFF"/>
          <w:sz w:val="24"/>
          <w:szCs w:val="22"/>
        </w:rPr>
        <w:t>质量年度报告</w:t>
      </w:r>
    </w:p>
    <w:p w:rsidR="00DA28DE" w:rsidRDefault="00DA28DE" w:rsidP="00941C73">
      <w:pPr>
        <w:keepNext/>
        <w:keepLines/>
        <w:adjustRightInd w:val="0"/>
        <w:snapToGrid w:val="0"/>
        <w:spacing w:beforeLines="50" w:afterLines="50" w:line="500" w:lineRule="exact"/>
        <w:ind w:firstLineChars="200" w:firstLine="562"/>
        <w:outlineLvl w:val="1"/>
        <w:rPr>
          <w:rFonts w:ascii="Times New Roman" w:hAnsi="Times New Roman"/>
          <w:b/>
          <w:bCs/>
          <w:color w:val="002060"/>
          <w:kern w:val="44"/>
          <w:sz w:val="28"/>
          <w:szCs w:val="28"/>
        </w:rPr>
      </w:pPr>
      <w:bookmarkStart w:id="106" w:name="_Toc32840374"/>
      <w:bookmarkStart w:id="107" w:name="_Toc34559997"/>
      <w:r w:rsidRPr="0029670A">
        <w:rPr>
          <w:rFonts w:ascii="Times New Roman" w:hAnsi="Times New Roman"/>
          <w:b/>
          <w:bCs/>
          <w:color w:val="002060"/>
          <w:kern w:val="44"/>
          <w:sz w:val="28"/>
          <w:szCs w:val="28"/>
        </w:rPr>
        <w:t>5.</w:t>
      </w:r>
      <w:r>
        <w:rPr>
          <w:rFonts w:ascii="Times New Roman" w:hAnsi="Times New Roman"/>
          <w:b/>
          <w:bCs/>
          <w:color w:val="002060"/>
          <w:kern w:val="44"/>
          <w:sz w:val="28"/>
          <w:szCs w:val="28"/>
        </w:rPr>
        <w:t>1</w:t>
      </w:r>
      <w:r w:rsidR="00F30AA5">
        <w:rPr>
          <w:rFonts w:ascii="Times New Roman" w:hAnsi="Times New Roman" w:hint="eastAsia"/>
          <w:b/>
          <w:bCs/>
          <w:color w:val="002060"/>
          <w:kern w:val="44"/>
          <w:sz w:val="28"/>
          <w:szCs w:val="28"/>
        </w:rPr>
        <w:t xml:space="preserve"> </w:t>
      </w:r>
      <w:r w:rsidR="00F30AA5">
        <w:rPr>
          <w:rFonts w:ascii="Times New Roman" w:hAnsi="Times New Roman" w:hint="eastAsia"/>
          <w:b/>
          <w:bCs/>
          <w:color w:val="002060"/>
          <w:kern w:val="44"/>
          <w:sz w:val="28"/>
          <w:szCs w:val="28"/>
        </w:rPr>
        <w:t>落实</w:t>
      </w:r>
      <w:r w:rsidRPr="00837AE0">
        <w:rPr>
          <w:rFonts w:ascii="Times New Roman" w:hAnsi="Times New Roman" w:hint="eastAsia"/>
          <w:b/>
          <w:bCs/>
          <w:color w:val="002060"/>
          <w:kern w:val="44"/>
          <w:sz w:val="28"/>
          <w:szCs w:val="28"/>
        </w:rPr>
        <w:t>国家战略</w:t>
      </w:r>
      <w:bookmarkEnd w:id="106"/>
      <w:r w:rsidR="00F30AA5">
        <w:rPr>
          <w:rFonts w:ascii="Times New Roman" w:hAnsi="Times New Roman" w:hint="eastAsia"/>
          <w:b/>
          <w:bCs/>
          <w:color w:val="002060"/>
          <w:kern w:val="44"/>
          <w:sz w:val="28"/>
          <w:szCs w:val="28"/>
        </w:rPr>
        <w:t>倡议</w:t>
      </w:r>
      <w:bookmarkEnd w:id="107"/>
    </w:p>
    <w:p w:rsidR="001F10E6" w:rsidRPr="00612492" w:rsidRDefault="001F10E6" w:rsidP="005A7463">
      <w:pPr>
        <w:widowControl/>
        <w:snapToGrid w:val="0"/>
        <w:spacing w:line="360" w:lineRule="auto"/>
        <w:ind w:firstLineChars="200" w:firstLine="482"/>
        <w:rPr>
          <w:rFonts w:ascii="Times New Roman" w:hAnsi="Times New Roman"/>
          <w:b/>
          <w:bCs/>
          <w:color w:val="002060"/>
          <w:kern w:val="44"/>
          <w:sz w:val="28"/>
          <w:szCs w:val="28"/>
        </w:rPr>
      </w:pPr>
      <w:r w:rsidRPr="00FA1B49">
        <w:rPr>
          <w:rFonts w:ascii="宋体" w:hAnsi="宋体" w:hint="eastAsia"/>
          <w:b/>
          <w:bCs/>
          <w:color w:val="002060"/>
          <w:sz w:val="24"/>
        </w:rPr>
        <w:t>服务脱贫攻坚。</w:t>
      </w:r>
      <w:r w:rsidR="00400CA6">
        <w:rPr>
          <w:rFonts w:asciiTheme="minorEastAsia" w:eastAsiaTheme="minorEastAsia" w:hAnsiTheme="minorEastAsia" w:hint="eastAsia"/>
          <w:sz w:val="24"/>
        </w:rPr>
        <w:t>2019年，上海</w:t>
      </w:r>
      <w:r w:rsidR="003C3964" w:rsidRPr="003C3964">
        <w:rPr>
          <w:rFonts w:asciiTheme="minorEastAsia" w:eastAsiaTheme="minorEastAsia" w:hAnsiTheme="minorEastAsia" w:hint="eastAsia"/>
          <w:sz w:val="24"/>
        </w:rPr>
        <w:t>按照教育部</w:t>
      </w:r>
      <w:r w:rsidR="003C3964">
        <w:rPr>
          <w:rFonts w:asciiTheme="minorEastAsia" w:eastAsiaTheme="minorEastAsia" w:hAnsiTheme="minorEastAsia" w:hint="eastAsia"/>
          <w:sz w:val="24"/>
        </w:rPr>
        <w:t>要求，组织全市</w:t>
      </w:r>
      <w:r w:rsidR="003C3964" w:rsidRPr="003C3964">
        <w:rPr>
          <w:rFonts w:asciiTheme="minorEastAsia" w:eastAsiaTheme="minorEastAsia" w:hAnsiTheme="minorEastAsia" w:hint="eastAsia"/>
          <w:sz w:val="24"/>
        </w:rPr>
        <w:t>27所中等职业学校、48个专业对云南省丽江市、保山市、楚雄彝族自治州建档立卡“两后生”（未升学的应往届初、高中毕业生），实施对口兜底式招生工作</w:t>
      </w:r>
      <w:r w:rsidR="003C3964">
        <w:rPr>
          <w:rFonts w:asciiTheme="minorEastAsia" w:eastAsiaTheme="minorEastAsia" w:hAnsiTheme="minorEastAsia" w:hint="eastAsia"/>
          <w:sz w:val="24"/>
        </w:rPr>
        <w:t>。</w:t>
      </w:r>
      <w:r w:rsidR="003C3964">
        <w:rPr>
          <w:rStyle w:val="a9"/>
          <w:rFonts w:asciiTheme="minorEastAsia" w:eastAsiaTheme="minorEastAsia" w:hAnsiTheme="minorEastAsia"/>
          <w:sz w:val="24"/>
        </w:rPr>
        <w:footnoteReference w:id="19"/>
      </w:r>
      <w:r w:rsidR="005A7463" w:rsidRPr="00D04620">
        <w:rPr>
          <w:rFonts w:asciiTheme="minorEastAsia" w:eastAsiaTheme="minorEastAsia" w:hAnsiTheme="minorEastAsia" w:hint="eastAsia"/>
          <w:sz w:val="24"/>
        </w:rPr>
        <w:t>依托</w:t>
      </w:r>
      <w:r w:rsidR="005A7463" w:rsidRPr="00521F27">
        <w:rPr>
          <w:rFonts w:asciiTheme="minorEastAsia" w:eastAsiaTheme="minorEastAsia" w:hAnsiTheme="minorEastAsia" w:hint="eastAsia"/>
          <w:sz w:val="24"/>
        </w:rPr>
        <w:t>沪喀、沪果、沪</w:t>
      </w:r>
      <w:proofErr w:type="gramStart"/>
      <w:r w:rsidR="005A7463" w:rsidRPr="00521F27">
        <w:rPr>
          <w:rFonts w:asciiTheme="minorEastAsia" w:eastAsiaTheme="minorEastAsia" w:hAnsiTheme="minorEastAsia" w:hint="eastAsia"/>
          <w:sz w:val="24"/>
        </w:rPr>
        <w:t>遵</w:t>
      </w:r>
      <w:proofErr w:type="gramEnd"/>
      <w:r w:rsidR="005A7463" w:rsidRPr="00521F27">
        <w:rPr>
          <w:rFonts w:asciiTheme="minorEastAsia" w:eastAsiaTheme="minorEastAsia" w:hAnsiTheme="minorEastAsia" w:hint="eastAsia"/>
          <w:sz w:val="24"/>
        </w:rPr>
        <w:t>、沪滇四大职教联盟</w:t>
      </w:r>
      <w:r w:rsidR="005A7463">
        <w:rPr>
          <w:rFonts w:asciiTheme="minorEastAsia" w:eastAsiaTheme="minorEastAsia" w:hAnsiTheme="minorEastAsia" w:hint="eastAsia"/>
          <w:sz w:val="24"/>
        </w:rPr>
        <w:t>，</w:t>
      </w:r>
      <w:r w:rsidR="003C3964">
        <w:rPr>
          <w:rFonts w:asciiTheme="minorEastAsia" w:eastAsiaTheme="minorEastAsia" w:hAnsiTheme="minorEastAsia" w:hint="eastAsia"/>
          <w:sz w:val="24"/>
        </w:rPr>
        <w:t>各中等职业学校积极开展对口支援、落实东西协作行动计划</w:t>
      </w:r>
      <w:r w:rsidR="005A7463">
        <w:rPr>
          <w:rFonts w:asciiTheme="minorEastAsia" w:eastAsiaTheme="minorEastAsia" w:hAnsiTheme="minorEastAsia" w:hint="eastAsia"/>
          <w:sz w:val="24"/>
        </w:rPr>
        <w:t>。</w:t>
      </w:r>
      <w:r w:rsidR="003C3964">
        <w:rPr>
          <w:rFonts w:asciiTheme="minorEastAsia" w:eastAsiaTheme="minorEastAsia" w:hAnsiTheme="minorEastAsia" w:hint="eastAsia"/>
          <w:sz w:val="24"/>
        </w:rPr>
        <w:t>开设内地中职班，</w:t>
      </w:r>
      <w:r w:rsidR="00400CA6">
        <w:rPr>
          <w:rFonts w:asciiTheme="minorEastAsia" w:eastAsiaTheme="minorEastAsia" w:hAnsiTheme="minorEastAsia" w:hint="eastAsia"/>
          <w:sz w:val="24"/>
        </w:rPr>
        <w:t>通过</w:t>
      </w:r>
      <w:r w:rsidRPr="006F75E1">
        <w:rPr>
          <w:rFonts w:asciiTheme="minorEastAsia" w:eastAsiaTheme="minorEastAsia" w:hAnsiTheme="minorEastAsia" w:hint="eastAsia"/>
          <w:sz w:val="24"/>
        </w:rPr>
        <w:t>校</w:t>
      </w:r>
      <w:proofErr w:type="gramStart"/>
      <w:r w:rsidRPr="006F75E1">
        <w:rPr>
          <w:rFonts w:asciiTheme="minorEastAsia" w:eastAsiaTheme="minorEastAsia" w:hAnsiTheme="minorEastAsia" w:hint="eastAsia"/>
          <w:sz w:val="24"/>
        </w:rPr>
        <w:t>校</w:t>
      </w:r>
      <w:proofErr w:type="gramEnd"/>
      <w:r w:rsidRPr="006F75E1">
        <w:rPr>
          <w:rFonts w:asciiTheme="minorEastAsia" w:eastAsiaTheme="minorEastAsia" w:hAnsiTheme="minorEastAsia" w:hint="eastAsia"/>
          <w:sz w:val="24"/>
        </w:rPr>
        <w:t>合作</w:t>
      </w:r>
      <w:r>
        <w:rPr>
          <w:rFonts w:asciiTheme="minorEastAsia" w:eastAsiaTheme="minorEastAsia" w:hAnsiTheme="minorEastAsia" w:hint="eastAsia"/>
          <w:sz w:val="24"/>
        </w:rPr>
        <w:t>、校企合作、</w:t>
      </w:r>
      <w:r w:rsidRPr="00A912CB">
        <w:rPr>
          <w:rFonts w:ascii="宋体" w:hAnsi="宋体"/>
          <w:sz w:val="24"/>
        </w:rPr>
        <w:t>人才交流、师资培训、技术支持</w:t>
      </w:r>
      <w:r w:rsidRPr="006F75E1">
        <w:rPr>
          <w:rFonts w:asciiTheme="minorEastAsia" w:eastAsiaTheme="minorEastAsia" w:hAnsiTheme="minorEastAsia" w:hint="eastAsia"/>
          <w:sz w:val="24"/>
        </w:rPr>
        <w:t>等</w:t>
      </w:r>
      <w:r w:rsidR="00400CA6">
        <w:rPr>
          <w:rFonts w:asciiTheme="minorEastAsia" w:eastAsiaTheme="minorEastAsia" w:hAnsiTheme="minorEastAsia" w:hint="eastAsia"/>
          <w:sz w:val="24"/>
        </w:rPr>
        <w:t>方式，</w:t>
      </w:r>
      <w:r w:rsidRPr="006F75E1">
        <w:rPr>
          <w:rFonts w:asciiTheme="minorEastAsia" w:eastAsiaTheme="minorEastAsia" w:hAnsiTheme="minorEastAsia" w:hint="eastAsia"/>
          <w:sz w:val="24"/>
        </w:rPr>
        <w:t>在</w:t>
      </w:r>
      <w:r>
        <w:rPr>
          <w:rFonts w:asciiTheme="minorEastAsia" w:eastAsiaTheme="minorEastAsia" w:hAnsiTheme="minorEastAsia" w:hint="eastAsia"/>
          <w:sz w:val="24"/>
        </w:rPr>
        <w:t>学校规划、</w:t>
      </w:r>
      <w:r w:rsidRPr="006F75E1">
        <w:rPr>
          <w:rFonts w:asciiTheme="minorEastAsia" w:eastAsiaTheme="minorEastAsia" w:hAnsiTheme="minorEastAsia" w:hint="eastAsia"/>
          <w:sz w:val="24"/>
        </w:rPr>
        <w:t>专业建设、师资培养、干部培训、实训</w:t>
      </w:r>
      <w:r>
        <w:rPr>
          <w:rFonts w:asciiTheme="minorEastAsia" w:eastAsiaTheme="minorEastAsia" w:hAnsiTheme="minorEastAsia" w:hint="eastAsia"/>
          <w:sz w:val="24"/>
        </w:rPr>
        <w:t>基地</w:t>
      </w:r>
      <w:r w:rsidRPr="006F75E1">
        <w:rPr>
          <w:rFonts w:asciiTheme="minorEastAsia" w:eastAsiaTheme="minorEastAsia" w:hAnsiTheme="minorEastAsia" w:hint="eastAsia"/>
          <w:sz w:val="24"/>
        </w:rPr>
        <w:t>建设</w:t>
      </w:r>
      <w:r>
        <w:rPr>
          <w:rFonts w:asciiTheme="minorEastAsia" w:eastAsiaTheme="minorEastAsia" w:hAnsiTheme="minorEastAsia" w:hint="eastAsia"/>
          <w:sz w:val="24"/>
        </w:rPr>
        <w:t>、课程开发等方面</w:t>
      </w:r>
      <w:r w:rsidR="00400CA6">
        <w:rPr>
          <w:rFonts w:asciiTheme="minorEastAsia" w:eastAsiaTheme="minorEastAsia" w:hAnsiTheme="minorEastAsia" w:hint="eastAsia"/>
          <w:sz w:val="24"/>
        </w:rPr>
        <w:t>为贫困地区学校</w:t>
      </w:r>
      <w:r>
        <w:rPr>
          <w:rFonts w:asciiTheme="minorEastAsia" w:eastAsiaTheme="minorEastAsia" w:hAnsiTheme="minorEastAsia" w:hint="eastAsia"/>
          <w:sz w:val="24"/>
        </w:rPr>
        <w:t>提供全方位的援助</w:t>
      </w:r>
      <w:r w:rsidRPr="00BB31F4">
        <w:rPr>
          <w:rFonts w:asciiTheme="minorEastAsia" w:eastAsiaTheme="minorEastAsia" w:hAnsiTheme="minorEastAsia" w:hint="eastAsia"/>
          <w:sz w:val="24"/>
        </w:rPr>
        <w:t>。</w:t>
      </w:r>
    </w:p>
    <w:tbl>
      <w:tblPr>
        <w:tblW w:w="8529" w:type="dxa"/>
        <w:tblLook w:val="00A0"/>
      </w:tblPr>
      <w:tblGrid>
        <w:gridCol w:w="8529"/>
      </w:tblGrid>
      <w:tr w:rsidR="001F10E6" w:rsidRPr="001656D3" w:rsidTr="0090502F">
        <w:trPr>
          <w:trHeight w:val="740"/>
        </w:trPr>
        <w:tc>
          <w:tcPr>
            <w:tcW w:w="8529" w:type="dxa"/>
            <w:shd w:val="clear" w:color="auto" w:fill="1F4E79"/>
            <w:vAlign w:val="center"/>
          </w:tcPr>
          <w:p w:rsidR="001F10E6" w:rsidRPr="001656D3" w:rsidRDefault="001F10E6" w:rsidP="0090502F">
            <w:pPr>
              <w:adjustRightInd w:val="0"/>
              <w:snapToGrid w:val="0"/>
              <w:rPr>
                <w:rFonts w:ascii="黑体" w:eastAsia="黑体" w:hAnsi="黑体"/>
                <w:b/>
                <w:color w:val="FFFFFF"/>
                <w:sz w:val="28"/>
                <w:szCs w:val="28"/>
                <w:highlight w:val="yellow"/>
              </w:rPr>
            </w:pPr>
            <w:bookmarkStart w:id="108" w:name="_Toc34560045"/>
            <w:r w:rsidRPr="001656D3">
              <w:rPr>
                <w:rFonts w:ascii="黑体" w:eastAsia="黑体" w:hAnsi="黑体" w:hint="eastAsia"/>
                <w:b/>
                <w:color w:val="FFFFFF"/>
                <w:sz w:val="24"/>
                <w:szCs w:val="28"/>
              </w:rPr>
              <w:t>案例</w:t>
            </w:r>
            <w:r w:rsidR="00B909D5" w:rsidRPr="00A32B8A">
              <w:rPr>
                <w:kern w:val="2"/>
                <w:sz w:val="21"/>
                <w:szCs w:val="24"/>
              </w:rPr>
              <w:fldChar w:fldCharType="begin"/>
            </w:r>
            <w:r w:rsidR="00B54821" w:rsidRPr="00A32B8A">
              <w:rPr>
                <w:rFonts w:ascii="黑体" w:eastAsia="黑体" w:hAnsi="黑体" w:hint="eastAsia"/>
                <w:b/>
                <w:color w:val="FFFFFF"/>
                <w:kern w:val="2"/>
                <w:sz w:val="24"/>
                <w:szCs w:val="28"/>
              </w:rPr>
              <w:instrText xml:space="preserve"> SEQ 表格 \* ARABIC </w:instrText>
            </w:r>
            <w:r w:rsidR="00B909D5" w:rsidRPr="00A32B8A">
              <w:rPr>
                <w:kern w:val="2"/>
                <w:sz w:val="21"/>
                <w:szCs w:val="24"/>
              </w:rPr>
              <w:fldChar w:fldCharType="separate"/>
            </w:r>
            <w:r w:rsidR="00DF6C66">
              <w:rPr>
                <w:rFonts w:ascii="黑体" w:eastAsia="黑体" w:hAnsi="黑体"/>
                <w:b/>
                <w:noProof/>
                <w:color w:val="FFFFFF"/>
                <w:kern w:val="2"/>
                <w:sz w:val="24"/>
                <w:szCs w:val="28"/>
              </w:rPr>
              <w:t>17</w:t>
            </w:r>
            <w:r w:rsidR="00B909D5" w:rsidRPr="00A32B8A">
              <w:rPr>
                <w:kern w:val="2"/>
                <w:sz w:val="21"/>
                <w:szCs w:val="24"/>
              </w:rPr>
              <w:fldChar w:fldCharType="end"/>
            </w:r>
            <w:r>
              <w:rPr>
                <w:rFonts w:ascii="黑体" w:eastAsia="黑体" w:hAnsi="黑体" w:hint="eastAsia"/>
                <w:b/>
                <w:color w:val="FFFFFF"/>
                <w:sz w:val="24"/>
                <w:szCs w:val="28"/>
              </w:rPr>
              <w:t xml:space="preserve">  全面援建，促进东西部地区协同发展</w:t>
            </w:r>
            <w:bookmarkEnd w:id="108"/>
          </w:p>
        </w:tc>
      </w:tr>
      <w:tr w:rsidR="001F10E6" w:rsidRPr="00BA0C12" w:rsidTr="0090502F">
        <w:tc>
          <w:tcPr>
            <w:tcW w:w="8529" w:type="dxa"/>
            <w:shd w:val="clear" w:color="auto" w:fill="F2F2F2"/>
          </w:tcPr>
          <w:p w:rsidR="001F10E6" w:rsidRPr="00FA1B49" w:rsidRDefault="001F10E6"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上海市现代</w:t>
            </w:r>
            <w:r w:rsidR="00BA0C12" w:rsidRPr="00FA1B49">
              <w:rPr>
                <w:rFonts w:ascii="Times New Roman" w:eastAsia="楷体" w:hAnsi="Times New Roman" w:cs="宋体" w:hint="eastAsia"/>
                <w:sz w:val="21"/>
                <w:szCs w:val="21"/>
              </w:rPr>
              <w:t>流通</w:t>
            </w:r>
            <w:r w:rsidRPr="00FA1B49">
              <w:rPr>
                <w:rFonts w:ascii="Times New Roman" w:eastAsia="楷体" w:hAnsi="Times New Roman" w:cs="宋体" w:hint="eastAsia"/>
                <w:sz w:val="21"/>
                <w:szCs w:val="21"/>
              </w:rPr>
              <w:t>学校开设针对云南籍学生特色的电商班，</w:t>
            </w:r>
            <w:r w:rsidR="00400CA6" w:rsidRPr="00FA1B49">
              <w:rPr>
                <w:rFonts w:ascii="Times New Roman" w:eastAsia="楷体" w:hAnsi="Times New Roman" w:cs="宋体" w:hint="eastAsia"/>
                <w:sz w:val="21"/>
                <w:szCs w:val="21"/>
              </w:rPr>
              <w:t>制定了</w:t>
            </w:r>
            <w:r w:rsidRPr="00FA1B49">
              <w:rPr>
                <w:rFonts w:ascii="Times New Roman" w:eastAsia="楷体" w:hAnsi="Times New Roman" w:cs="宋体" w:hint="eastAsia"/>
                <w:sz w:val="21"/>
                <w:szCs w:val="21"/>
              </w:rPr>
              <w:t>基于云南学生差异性补充融合的“电商人才培养计划”，</w:t>
            </w:r>
            <w:r w:rsidR="00400CA6" w:rsidRPr="00FA1B49">
              <w:rPr>
                <w:rFonts w:ascii="Times New Roman" w:eastAsia="楷体" w:hAnsi="Times New Roman" w:cs="宋体" w:hint="eastAsia"/>
                <w:sz w:val="21"/>
                <w:szCs w:val="21"/>
              </w:rPr>
              <w:t>建立了</w:t>
            </w:r>
            <w:r w:rsidRPr="00FA1B49">
              <w:rPr>
                <w:rFonts w:ascii="Times New Roman" w:eastAsia="楷体" w:hAnsi="Times New Roman" w:cs="宋体" w:hint="eastAsia"/>
                <w:sz w:val="21"/>
                <w:szCs w:val="21"/>
              </w:rPr>
              <w:t>一支双导师队伍，编制了电商（创业型）人才培养规范，开发了一系列电商专业课程资源，</w:t>
            </w:r>
            <w:r w:rsidR="00400CA6" w:rsidRPr="00FA1B49">
              <w:rPr>
                <w:rFonts w:ascii="Times New Roman" w:eastAsia="楷体" w:hAnsi="Times New Roman" w:cs="宋体" w:hint="eastAsia"/>
                <w:sz w:val="21"/>
                <w:szCs w:val="21"/>
              </w:rPr>
              <w:t>并</w:t>
            </w:r>
            <w:r w:rsidRPr="00FA1B49">
              <w:rPr>
                <w:rFonts w:ascii="Times New Roman" w:eastAsia="楷体" w:hAnsi="Times New Roman" w:cs="宋体" w:hint="eastAsia"/>
                <w:sz w:val="21"/>
                <w:szCs w:val="21"/>
              </w:rPr>
              <w:t>联合上海企业基于云南特产</w:t>
            </w:r>
            <w:r w:rsidR="00400CA6" w:rsidRPr="00FA1B49">
              <w:rPr>
                <w:rFonts w:ascii="Times New Roman" w:eastAsia="楷体" w:hAnsi="Times New Roman" w:cs="宋体" w:hint="eastAsia"/>
                <w:sz w:val="21"/>
                <w:szCs w:val="21"/>
              </w:rPr>
              <w:t>探索出</w:t>
            </w:r>
            <w:r w:rsidRPr="00FA1B49">
              <w:rPr>
                <w:rFonts w:ascii="Times New Roman" w:eastAsia="楷体" w:hAnsi="Times New Roman" w:cs="宋体" w:hint="eastAsia"/>
                <w:sz w:val="21"/>
                <w:szCs w:val="21"/>
              </w:rPr>
              <w:t>“父母滇货出山，儿女沪校开店”的扶贫模式。</w:t>
            </w:r>
          </w:p>
          <w:p w:rsidR="001F10E6" w:rsidRPr="00FA1B49" w:rsidRDefault="001F10E6"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w:t>
            </w:r>
            <w:r w:rsidR="00AA7B22">
              <w:rPr>
                <w:rFonts w:ascii="Times New Roman" w:eastAsia="楷体" w:hAnsi="Times New Roman" w:cs="宋体" w:hint="eastAsia"/>
                <w:sz w:val="21"/>
                <w:szCs w:val="21"/>
              </w:rPr>
              <w:t>市</w:t>
            </w:r>
            <w:r w:rsidRPr="00FA1B49">
              <w:rPr>
                <w:rFonts w:ascii="Times New Roman" w:eastAsia="楷体" w:hAnsi="Times New Roman" w:cs="宋体" w:hint="eastAsia"/>
                <w:sz w:val="21"/>
                <w:szCs w:val="21"/>
              </w:rPr>
              <w:t>大众工业学校</w:t>
            </w:r>
            <w:r w:rsidR="00C10864" w:rsidRPr="00FA1B49">
              <w:rPr>
                <w:rFonts w:ascii="Times New Roman" w:eastAsia="楷体" w:hAnsi="Times New Roman" w:cs="宋体" w:hint="eastAsia"/>
                <w:sz w:val="21"/>
                <w:szCs w:val="21"/>
              </w:rPr>
              <w:t>探索建立促进教师合作交流的</w:t>
            </w:r>
            <w:r w:rsidRPr="00FA1B49">
              <w:rPr>
                <w:rFonts w:ascii="Times New Roman" w:eastAsia="楷体" w:hAnsi="Times New Roman" w:cs="宋体" w:hint="eastAsia"/>
                <w:sz w:val="21"/>
                <w:szCs w:val="21"/>
              </w:rPr>
              <w:t>“旋转门”机制，</w:t>
            </w:r>
            <w:r w:rsidRPr="00FA1B49">
              <w:rPr>
                <w:rFonts w:ascii="Times New Roman" w:eastAsia="楷体" w:hAnsi="Times New Roman" w:cs="宋体"/>
                <w:sz w:val="21"/>
                <w:szCs w:val="21"/>
              </w:rPr>
              <w:t>2019</w:t>
            </w:r>
            <w:r w:rsidRPr="00FA1B49">
              <w:rPr>
                <w:rFonts w:ascii="Times New Roman" w:eastAsia="楷体" w:hAnsi="Times New Roman" w:cs="宋体" w:hint="eastAsia"/>
                <w:sz w:val="21"/>
                <w:szCs w:val="21"/>
              </w:rPr>
              <w:t>年，学校继续致力于与滇、藏、湘等多地开展对口支教扶贫行动，共委派</w:t>
            </w:r>
            <w:r w:rsidRPr="00FA1B49">
              <w:rPr>
                <w:rFonts w:ascii="Times New Roman" w:eastAsia="楷体" w:hAnsi="Times New Roman" w:cs="宋体"/>
                <w:sz w:val="21"/>
                <w:szCs w:val="21"/>
              </w:rPr>
              <w:t>3</w:t>
            </w:r>
            <w:r w:rsidRPr="00FA1B49">
              <w:rPr>
                <w:rFonts w:ascii="Times New Roman" w:eastAsia="楷体" w:hAnsi="Times New Roman" w:cs="宋体" w:hint="eastAsia"/>
                <w:sz w:val="21"/>
                <w:szCs w:val="21"/>
              </w:rPr>
              <w:t>批教师共计</w:t>
            </w:r>
            <w:r w:rsidRPr="00FA1B49">
              <w:rPr>
                <w:rFonts w:ascii="Times New Roman" w:eastAsia="楷体" w:hAnsi="Times New Roman" w:cs="宋体"/>
                <w:sz w:val="21"/>
                <w:szCs w:val="21"/>
              </w:rPr>
              <w:t>11</w:t>
            </w:r>
            <w:r w:rsidRPr="00FA1B49">
              <w:rPr>
                <w:rFonts w:ascii="Times New Roman" w:eastAsia="楷体" w:hAnsi="Times New Roman" w:cs="宋体" w:hint="eastAsia"/>
                <w:sz w:val="21"/>
                <w:szCs w:val="21"/>
              </w:rPr>
              <w:t>人次前往云南楚雄技师学院、武定县职业高级中学等学校开展教育对口援助工作，通过座谈研讨、专题讲座、公开授课等形式，促进教师专业化发展。</w:t>
            </w:r>
          </w:p>
          <w:p w:rsidR="00C2287C" w:rsidRDefault="00F17D28"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sz w:val="21"/>
                <w:szCs w:val="21"/>
              </w:rPr>
              <w:t>上海市</w:t>
            </w:r>
            <w:proofErr w:type="gramStart"/>
            <w:r w:rsidRPr="00FA1B49">
              <w:rPr>
                <w:rFonts w:ascii="Times New Roman" w:eastAsia="楷体" w:hAnsi="Times New Roman" w:cs="宋体"/>
                <w:sz w:val="21"/>
                <w:szCs w:val="21"/>
              </w:rPr>
              <w:t>新陆职业</w:t>
            </w:r>
            <w:proofErr w:type="gramEnd"/>
            <w:r w:rsidRPr="00FA1B49">
              <w:rPr>
                <w:rFonts w:ascii="Times New Roman" w:eastAsia="楷体" w:hAnsi="Times New Roman" w:cs="宋体"/>
                <w:sz w:val="21"/>
                <w:szCs w:val="21"/>
              </w:rPr>
              <w:t>技术学校</w:t>
            </w:r>
            <w:r w:rsidRPr="00FA1B49">
              <w:rPr>
                <w:rFonts w:ascii="Times New Roman" w:eastAsia="楷体" w:hAnsi="Times New Roman" w:cs="宋体" w:hint="eastAsia"/>
                <w:sz w:val="21"/>
                <w:szCs w:val="21"/>
              </w:rPr>
              <w:t>自</w:t>
            </w:r>
            <w:r w:rsidRPr="00FA1B49">
              <w:rPr>
                <w:rFonts w:ascii="Times New Roman" w:eastAsia="楷体" w:hAnsi="Times New Roman" w:cs="宋体"/>
                <w:sz w:val="21"/>
                <w:szCs w:val="21"/>
              </w:rPr>
              <w:t>2013</w:t>
            </w:r>
            <w:r w:rsidRPr="00FA1B49">
              <w:rPr>
                <w:rFonts w:ascii="Times New Roman" w:eastAsia="楷体" w:hAnsi="Times New Roman" w:cs="宋体"/>
                <w:sz w:val="21"/>
                <w:szCs w:val="21"/>
              </w:rPr>
              <w:t>年</w:t>
            </w:r>
            <w:r w:rsidRPr="00FA1B49">
              <w:rPr>
                <w:rFonts w:ascii="Times New Roman" w:eastAsia="楷体" w:hAnsi="Times New Roman" w:cs="宋体"/>
                <w:sz w:val="21"/>
                <w:szCs w:val="21"/>
              </w:rPr>
              <w:t>9</w:t>
            </w:r>
            <w:r w:rsidRPr="00FA1B49">
              <w:rPr>
                <w:rFonts w:ascii="Times New Roman" w:eastAsia="楷体" w:hAnsi="Times New Roman" w:cs="宋体"/>
                <w:sz w:val="21"/>
                <w:szCs w:val="21"/>
              </w:rPr>
              <w:t>月起承担起对口支援青海果洛自治州职业教育的工作，共培养果洛藏族学生</w:t>
            </w:r>
            <w:r w:rsidRPr="00FA1B49">
              <w:rPr>
                <w:rFonts w:ascii="Times New Roman" w:eastAsia="楷体" w:hAnsi="Times New Roman" w:cs="宋体"/>
                <w:sz w:val="21"/>
                <w:szCs w:val="21"/>
              </w:rPr>
              <w:t>189</w:t>
            </w:r>
            <w:r w:rsidRPr="00FA1B49">
              <w:rPr>
                <w:rFonts w:ascii="Times New Roman" w:eastAsia="楷体" w:hAnsi="Times New Roman" w:cs="宋体"/>
                <w:sz w:val="21"/>
                <w:szCs w:val="21"/>
              </w:rPr>
              <w:t>名，目前在校生</w:t>
            </w:r>
            <w:r w:rsidRPr="00FA1B49">
              <w:rPr>
                <w:rFonts w:ascii="Times New Roman" w:eastAsia="楷体" w:hAnsi="Times New Roman" w:cs="宋体"/>
                <w:sz w:val="21"/>
                <w:szCs w:val="21"/>
              </w:rPr>
              <w:t>53</w:t>
            </w:r>
            <w:r w:rsidRPr="00FA1B49">
              <w:rPr>
                <w:rFonts w:ascii="Times New Roman" w:eastAsia="楷体" w:hAnsi="Times New Roman" w:cs="宋体"/>
                <w:sz w:val="21"/>
                <w:szCs w:val="21"/>
              </w:rPr>
              <w:t>名。该校结合果洛学生情况定制教学计划，编写</w:t>
            </w:r>
            <w:r w:rsidRPr="00FA1B49">
              <w:rPr>
                <w:rFonts w:ascii="Times New Roman" w:eastAsia="楷体" w:hAnsi="Times New Roman" w:cs="宋体" w:hint="eastAsia"/>
                <w:sz w:val="21"/>
                <w:szCs w:val="21"/>
              </w:rPr>
              <w:t>《幼儿卫生与保健》《英语》《语文》等校本教材，成立舞蹈、茶艺、合唱、手工制作等民族班“明星社团”，带领果洛学生参观名人故居、参观博物馆、参加大型活动的开闭幕式、聆听高雅艺术、登上东方明珠、走进新天地石库门、游览水乡古镇、畅游</w:t>
            </w:r>
            <w:proofErr w:type="gramStart"/>
            <w:r w:rsidRPr="00FA1B49">
              <w:rPr>
                <w:rFonts w:ascii="Times New Roman" w:eastAsia="楷体" w:hAnsi="Times New Roman" w:cs="宋体" w:hint="eastAsia"/>
                <w:sz w:val="21"/>
                <w:szCs w:val="21"/>
              </w:rPr>
              <w:t>迪</w:t>
            </w:r>
            <w:proofErr w:type="gramEnd"/>
            <w:r w:rsidRPr="00FA1B49">
              <w:rPr>
                <w:rFonts w:ascii="Times New Roman" w:eastAsia="楷体" w:hAnsi="Times New Roman" w:cs="宋体" w:hint="eastAsia"/>
                <w:sz w:val="21"/>
                <w:szCs w:val="21"/>
              </w:rPr>
              <w:t>士尼乐园、观看</w:t>
            </w:r>
            <w:proofErr w:type="gramStart"/>
            <w:r w:rsidRPr="00FA1B49">
              <w:rPr>
                <w:rFonts w:ascii="Times New Roman" w:eastAsia="楷体" w:hAnsi="Times New Roman" w:cs="宋体" w:hint="eastAsia"/>
                <w:sz w:val="21"/>
                <w:szCs w:val="21"/>
              </w:rPr>
              <w:t>世</w:t>
            </w:r>
            <w:proofErr w:type="gramEnd"/>
            <w:r w:rsidRPr="00FA1B49">
              <w:rPr>
                <w:rFonts w:ascii="Times New Roman" w:eastAsia="楷体" w:hAnsi="Times New Roman" w:cs="宋体" w:hint="eastAsia"/>
                <w:sz w:val="21"/>
                <w:szCs w:val="21"/>
              </w:rPr>
              <w:t>滑赛等等，逐步探索出“民族班”教育模式。</w:t>
            </w:r>
          </w:p>
          <w:p w:rsidR="00891E7A" w:rsidRDefault="00891E7A" w:rsidP="00FA1B49">
            <w:pPr>
              <w:spacing w:line="360" w:lineRule="auto"/>
              <w:ind w:firstLineChars="200" w:firstLine="420"/>
              <w:rPr>
                <w:rFonts w:ascii="Times New Roman" w:eastAsia="楷体" w:hAnsi="Times New Roman" w:cs="宋体"/>
                <w:sz w:val="21"/>
                <w:szCs w:val="21"/>
              </w:rPr>
            </w:pPr>
            <w:r>
              <w:rPr>
                <w:rFonts w:ascii="Times New Roman" w:eastAsia="楷体" w:hAnsi="Times New Roman" w:cs="宋体" w:hint="eastAsia"/>
                <w:sz w:val="21"/>
                <w:szCs w:val="21"/>
              </w:rPr>
              <w:t>上海</w:t>
            </w:r>
            <w:r w:rsidR="00871977">
              <w:rPr>
                <w:rFonts w:ascii="Times New Roman" w:eastAsia="楷体" w:hAnsi="Times New Roman" w:cs="宋体" w:hint="eastAsia"/>
                <w:sz w:val="21"/>
                <w:szCs w:val="21"/>
              </w:rPr>
              <w:t>市</w:t>
            </w:r>
            <w:r>
              <w:rPr>
                <w:rFonts w:ascii="Times New Roman" w:eastAsia="楷体" w:hAnsi="Times New Roman" w:cs="宋体" w:hint="eastAsia"/>
                <w:sz w:val="21"/>
                <w:szCs w:val="21"/>
              </w:rPr>
              <w:t>交通学校</w:t>
            </w:r>
            <w:r w:rsidRPr="00891E7A">
              <w:rPr>
                <w:rFonts w:ascii="Times New Roman" w:eastAsia="楷体" w:hAnsi="Times New Roman" w:cs="宋体" w:hint="eastAsia"/>
                <w:sz w:val="21"/>
                <w:szCs w:val="21"/>
              </w:rPr>
              <w:t>派遣汽车系教师石千灯（国家级汽车维修考评员、国家级裁判员、国赛</w:t>
            </w:r>
            <w:r w:rsidRPr="00891E7A">
              <w:rPr>
                <w:rFonts w:ascii="Times New Roman" w:eastAsia="楷体" w:hAnsi="Times New Roman" w:cs="宋体" w:hint="eastAsia"/>
                <w:sz w:val="21"/>
                <w:szCs w:val="21"/>
              </w:rPr>
              <w:lastRenderedPageBreak/>
              <w:t>指导教练），在</w:t>
            </w:r>
            <w:proofErr w:type="gramStart"/>
            <w:r w:rsidRPr="00891E7A">
              <w:rPr>
                <w:rFonts w:ascii="Times New Roman" w:eastAsia="楷体" w:hAnsi="Times New Roman" w:cs="宋体" w:hint="eastAsia"/>
                <w:sz w:val="21"/>
                <w:szCs w:val="21"/>
              </w:rPr>
              <w:t>玉龙县</w:t>
            </w:r>
            <w:proofErr w:type="gramEnd"/>
            <w:r w:rsidRPr="00891E7A">
              <w:rPr>
                <w:rFonts w:ascii="Times New Roman" w:eastAsia="楷体" w:hAnsi="Times New Roman" w:cs="宋体" w:hint="eastAsia"/>
                <w:sz w:val="21"/>
                <w:szCs w:val="21"/>
              </w:rPr>
              <w:t>职业高中开展一个月援建工作，指导当地教学，提升专业教学质量，改善专业实训</w:t>
            </w:r>
            <w:proofErr w:type="gramStart"/>
            <w:r w:rsidRPr="00891E7A">
              <w:rPr>
                <w:rFonts w:ascii="Times New Roman" w:eastAsia="楷体" w:hAnsi="Times New Roman" w:cs="宋体" w:hint="eastAsia"/>
                <w:sz w:val="21"/>
                <w:szCs w:val="21"/>
              </w:rPr>
              <w:t>室教学</w:t>
            </w:r>
            <w:proofErr w:type="gramEnd"/>
            <w:r w:rsidRPr="00891E7A">
              <w:rPr>
                <w:rFonts w:ascii="Times New Roman" w:eastAsia="楷体" w:hAnsi="Times New Roman" w:cs="宋体" w:hint="eastAsia"/>
                <w:sz w:val="21"/>
                <w:szCs w:val="21"/>
              </w:rPr>
              <w:t>环境</w:t>
            </w:r>
            <w:r>
              <w:rPr>
                <w:rFonts w:ascii="Times New Roman" w:eastAsia="楷体" w:hAnsi="Times New Roman" w:cs="宋体" w:hint="eastAsia"/>
                <w:sz w:val="21"/>
                <w:szCs w:val="21"/>
              </w:rPr>
              <w:t>；推动</w:t>
            </w:r>
            <w:r w:rsidRPr="00891E7A">
              <w:rPr>
                <w:rFonts w:ascii="Times New Roman" w:eastAsia="楷体" w:hAnsi="Times New Roman" w:cs="宋体" w:hint="eastAsia"/>
                <w:sz w:val="21"/>
                <w:szCs w:val="21"/>
              </w:rPr>
              <w:t>上汽通用汽车青年教育培训课程（</w:t>
            </w:r>
            <w:r w:rsidRPr="00891E7A">
              <w:rPr>
                <w:rFonts w:ascii="Times New Roman" w:eastAsia="楷体" w:hAnsi="Times New Roman" w:cs="宋体" w:hint="eastAsia"/>
                <w:sz w:val="21"/>
                <w:szCs w:val="21"/>
              </w:rPr>
              <w:t>AYEC</w:t>
            </w:r>
            <w:r w:rsidRPr="00891E7A">
              <w:rPr>
                <w:rFonts w:ascii="Times New Roman" w:eastAsia="楷体" w:hAnsi="Times New Roman" w:cs="宋体" w:hint="eastAsia"/>
                <w:sz w:val="21"/>
                <w:szCs w:val="21"/>
              </w:rPr>
              <w:t>）项目落户云南省丽江市</w:t>
            </w:r>
            <w:proofErr w:type="gramStart"/>
            <w:r w:rsidRPr="00891E7A">
              <w:rPr>
                <w:rFonts w:ascii="Times New Roman" w:eastAsia="楷体" w:hAnsi="Times New Roman" w:cs="宋体" w:hint="eastAsia"/>
                <w:sz w:val="21"/>
                <w:szCs w:val="21"/>
              </w:rPr>
              <w:t>玉龙县</w:t>
            </w:r>
            <w:proofErr w:type="gramEnd"/>
            <w:r w:rsidRPr="00891E7A">
              <w:rPr>
                <w:rFonts w:ascii="Times New Roman" w:eastAsia="楷体" w:hAnsi="Times New Roman" w:cs="宋体" w:hint="eastAsia"/>
                <w:sz w:val="21"/>
                <w:szCs w:val="21"/>
              </w:rPr>
              <w:t>职业高级中学和云南红河技师学院，为当地职业院校汽修专业教育教学改革发展出谋划策，在办学思路、教学理念、专业建设等方面积极提供指导意见和建议。</w:t>
            </w:r>
          </w:p>
          <w:p w:rsidR="00285185" w:rsidRPr="00FA1B49" w:rsidRDefault="00285185" w:rsidP="00647DA5">
            <w:pPr>
              <w:spacing w:line="360" w:lineRule="auto"/>
              <w:ind w:firstLineChars="200" w:firstLine="420"/>
              <w:rPr>
                <w:rFonts w:ascii="Times New Roman" w:eastAsia="楷体" w:hAnsi="Times New Roman" w:cs="宋体"/>
                <w:sz w:val="21"/>
                <w:szCs w:val="21"/>
              </w:rPr>
            </w:pPr>
            <w:r w:rsidRPr="00285185">
              <w:rPr>
                <w:rFonts w:ascii="Times New Roman" w:eastAsia="楷体" w:hAnsi="Times New Roman" w:cs="宋体" w:hint="eastAsia"/>
                <w:sz w:val="21"/>
                <w:szCs w:val="21"/>
              </w:rPr>
              <w:t>上海市聋哑青年技术学校</w:t>
            </w:r>
            <w:r>
              <w:rPr>
                <w:rFonts w:ascii="Times New Roman" w:eastAsia="楷体" w:hAnsi="Times New Roman" w:cs="宋体" w:hint="eastAsia"/>
                <w:sz w:val="21"/>
                <w:szCs w:val="21"/>
              </w:rPr>
              <w:t>自</w:t>
            </w:r>
            <w:r w:rsidRPr="00285185">
              <w:rPr>
                <w:rFonts w:ascii="Times New Roman" w:eastAsia="楷体" w:hAnsi="Times New Roman" w:cs="宋体" w:hint="eastAsia"/>
                <w:sz w:val="21"/>
                <w:szCs w:val="21"/>
              </w:rPr>
              <w:t>2010</w:t>
            </w:r>
            <w:r w:rsidRPr="00285185">
              <w:rPr>
                <w:rFonts w:ascii="Times New Roman" w:eastAsia="楷体" w:hAnsi="Times New Roman" w:cs="宋体" w:hint="eastAsia"/>
                <w:sz w:val="21"/>
                <w:szCs w:val="21"/>
              </w:rPr>
              <w:t>年</w:t>
            </w:r>
            <w:r>
              <w:rPr>
                <w:rFonts w:ascii="Times New Roman" w:eastAsia="楷体" w:hAnsi="Times New Roman" w:cs="宋体" w:hint="eastAsia"/>
                <w:sz w:val="21"/>
                <w:szCs w:val="21"/>
              </w:rPr>
              <w:t>来，</w:t>
            </w:r>
            <w:r w:rsidRPr="00285185">
              <w:rPr>
                <w:rFonts w:ascii="Times New Roman" w:eastAsia="楷体" w:hAnsi="Times New Roman" w:cs="宋体" w:hint="eastAsia"/>
                <w:sz w:val="21"/>
                <w:szCs w:val="21"/>
              </w:rPr>
              <w:t>每年接受</w:t>
            </w:r>
            <w:r w:rsidRPr="00285185">
              <w:rPr>
                <w:rFonts w:ascii="Times New Roman" w:eastAsia="楷体" w:hAnsi="Times New Roman" w:cs="宋体" w:hint="eastAsia"/>
                <w:sz w:val="21"/>
                <w:szCs w:val="21"/>
              </w:rPr>
              <w:t>4-5</w:t>
            </w:r>
            <w:r w:rsidRPr="00285185">
              <w:rPr>
                <w:rFonts w:ascii="Times New Roman" w:eastAsia="楷体" w:hAnsi="Times New Roman" w:cs="宋体" w:hint="eastAsia"/>
                <w:sz w:val="21"/>
                <w:szCs w:val="21"/>
              </w:rPr>
              <w:t>名西藏聋哑初中毕业生来上海就读，至今已接收</w:t>
            </w:r>
            <w:r w:rsidRPr="00285185">
              <w:rPr>
                <w:rFonts w:ascii="Times New Roman" w:eastAsia="楷体" w:hAnsi="Times New Roman" w:cs="宋体" w:hint="eastAsia"/>
                <w:sz w:val="21"/>
                <w:szCs w:val="21"/>
              </w:rPr>
              <w:t>10</w:t>
            </w:r>
            <w:r w:rsidRPr="00285185">
              <w:rPr>
                <w:rFonts w:ascii="Times New Roman" w:eastAsia="楷体" w:hAnsi="Times New Roman" w:cs="宋体" w:hint="eastAsia"/>
                <w:sz w:val="21"/>
                <w:szCs w:val="21"/>
              </w:rPr>
              <w:t>届学生，共计</w:t>
            </w:r>
            <w:r w:rsidRPr="00285185">
              <w:rPr>
                <w:rFonts w:ascii="Times New Roman" w:eastAsia="楷体" w:hAnsi="Times New Roman" w:cs="宋体" w:hint="eastAsia"/>
                <w:sz w:val="21"/>
                <w:szCs w:val="21"/>
              </w:rPr>
              <w:t>50</w:t>
            </w:r>
            <w:r w:rsidRPr="00285185">
              <w:rPr>
                <w:rFonts w:ascii="Times New Roman" w:eastAsia="楷体" w:hAnsi="Times New Roman" w:cs="宋体" w:hint="eastAsia"/>
                <w:sz w:val="21"/>
                <w:szCs w:val="21"/>
              </w:rPr>
              <w:t>名西藏聋生。毕业的</w:t>
            </w:r>
            <w:r w:rsidRPr="00285185">
              <w:rPr>
                <w:rFonts w:ascii="Times New Roman" w:eastAsia="楷体" w:hAnsi="Times New Roman" w:cs="宋体" w:hint="eastAsia"/>
                <w:sz w:val="21"/>
                <w:szCs w:val="21"/>
              </w:rPr>
              <w:t>30</w:t>
            </w:r>
            <w:r w:rsidRPr="00285185">
              <w:rPr>
                <w:rFonts w:ascii="Times New Roman" w:eastAsia="楷体" w:hAnsi="Times New Roman" w:cs="宋体" w:hint="eastAsia"/>
                <w:sz w:val="21"/>
                <w:szCs w:val="21"/>
              </w:rPr>
              <w:t>名西藏聋生中，有</w:t>
            </w:r>
            <w:r w:rsidRPr="00285185">
              <w:rPr>
                <w:rFonts w:ascii="Times New Roman" w:eastAsia="楷体" w:hAnsi="Times New Roman" w:cs="宋体" w:hint="eastAsia"/>
                <w:sz w:val="21"/>
                <w:szCs w:val="21"/>
              </w:rPr>
              <w:t>16</w:t>
            </w:r>
            <w:r w:rsidRPr="00285185">
              <w:rPr>
                <w:rFonts w:ascii="Times New Roman" w:eastAsia="楷体" w:hAnsi="Times New Roman" w:cs="宋体" w:hint="eastAsia"/>
                <w:sz w:val="21"/>
                <w:szCs w:val="21"/>
              </w:rPr>
              <w:t>人升入了高等学府继续升造，其中</w:t>
            </w:r>
            <w:r w:rsidRPr="00285185">
              <w:rPr>
                <w:rFonts w:ascii="Times New Roman" w:eastAsia="楷体" w:hAnsi="Times New Roman" w:cs="宋体" w:hint="eastAsia"/>
                <w:sz w:val="21"/>
                <w:szCs w:val="21"/>
              </w:rPr>
              <w:t>5</w:t>
            </w:r>
            <w:r w:rsidRPr="00285185">
              <w:rPr>
                <w:rFonts w:ascii="Times New Roman" w:eastAsia="楷体" w:hAnsi="Times New Roman" w:cs="宋体" w:hint="eastAsia"/>
                <w:sz w:val="21"/>
                <w:szCs w:val="21"/>
              </w:rPr>
              <w:t>人考入本科，其余</w:t>
            </w:r>
            <w:r w:rsidRPr="00285185">
              <w:rPr>
                <w:rFonts w:ascii="Times New Roman" w:eastAsia="楷体" w:hAnsi="Times New Roman" w:cs="宋体" w:hint="eastAsia"/>
                <w:sz w:val="21"/>
                <w:szCs w:val="21"/>
              </w:rPr>
              <w:t>14</w:t>
            </w:r>
            <w:r w:rsidRPr="00285185">
              <w:rPr>
                <w:rFonts w:ascii="Times New Roman" w:eastAsia="楷体" w:hAnsi="Times New Roman" w:cs="宋体" w:hint="eastAsia"/>
                <w:sz w:val="21"/>
                <w:szCs w:val="21"/>
              </w:rPr>
              <w:t>人回原籍地</w:t>
            </w:r>
            <w:r w:rsidR="00647DA5">
              <w:rPr>
                <w:rFonts w:ascii="Times New Roman" w:eastAsia="楷体" w:hAnsi="Times New Roman" w:cs="宋体" w:hint="eastAsia"/>
                <w:sz w:val="21"/>
                <w:szCs w:val="21"/>
              </w:rPr>
              <w:t>进入</w:t>
            </w:r>
            <w:r w:rsidRPr="00285185">
              <w:rPr>
                <w:rFonts w:ascii="Times New Roman" w:eastAsia="楷体" w:hAnsi="Times New Roman" w:cs="宋体" w:hint="eastAsia"/>
                <w:sz w:val="21"/>
                <w:szCs w:val="21"/>
              </w:rPr>
              <w:t>特殊教育学校</w:t>
            </w:r>
            <w:r w:rsidR="00647DA5">
              <w:rPr>
                <w:rFonts w:ascii="Times New Roman" w:eastAsia="楷体" w:hAnsi="Times New Roman" w:cs="宋体" w:hint="eastAsia"/>
                <w:sz w:val="21"/>
                <w:szCs w:val="21"/>
              </w:rPr>
              <w:t>、</w:t>
            </w:r>
            <w:r w:rsidRPr="00285185">
              <w:rPr>
                <w:rFonts w:ascii="Times New Roman" w:eastAsia="楷体" w:hAnsi="Times New Roman" w:cs="宋体" w:hint="eastAsia"/>
                <w:sz w:val="21"/>
                <w:szCs w:val="21"/>
              </w:rPr>
              <w:t>酒店</w:t>
            </w:r>
            <w:r w:rsidR="00303274">
              <w:rPr>
                <w:rFonts w:ascii="Times New Roman" w:eastAsia="楷体" w:hAnsi="Times New Roman" w:cs="宋体" w:hint="eastAsia"/>
                <w:sz w:val="21"/>
                <w:szCs w:val="21"/>
              </w:rPr>
              <w:t>等</w:t>
            </w:r>
            <w:r w:rsidRPr="00285185">
              <w:rPr>
                <w:rFonts w:ascii="Times New Roman" w:eastAsia="楷体" w:hAnsi="Times New Roman" w:cs="宋体" w:hint="eastAsia"/>
                <w:sz w:val="21"/>
                <w:szCs w:val="21"/>
              </w:rPr>
              <w:t>工作，为当地的经济建设与社会发展作贡献，自立于社会。</w:t>
            </w:r>
          </w:p>
        </w:tc>
      </w:tr>
    </w:tbl>
    <w:p w:rsidR="001F10E6" w:rsidRPr="00760C90" w:rsidRDefault="001F10E6" w:rsidP="00FF0597">
      <w:pPr>
        <w:widowControl/>
        <w:spacing w:line="360" w:lineRule="auto"/>
        <w:ind w:firstLineChars="200" w:firstLine="482"/>
        <w:rPr>
          <w:rFonts w:ascii="宋体" w:hAnsi="宋体"/>
          <w:b/>
          <w:color w:val="002060"/>
          <w:sz w:val="24"/>
          <w:szCs w:val="22"/>
        </w:rPr>
      </w:pPr>
      <w:r w:rsidRPr="00FA1B49">
        <w:rPr>
          <w:rFonts w:ascii="宋体" w:hAnsi="宋体" w:hint="eastAsia"/>
          <w:b/>
          <w:bCs/>
          <w:color w:val="002060"/>
          <w:sz w:val="24"/>
        </w:rPr>
        <w:lastRenderedPageBreak/>
        <w:t>服务长三角区域一体化发展战略。</w:t>
      </w:r>
      <w:r w:rsidR="00DD6553" w:rsidRPr="00FF0597">
        <w:rPr>
          <w:rFonts w:ascii="宋体" w:hAnsi="宋体" w:cs="宋体"/>
          <w:color w:val="333333"/>
          <w:sz w:val="24"/>
        </w:rPr>
        <w:t>2019年，上海中等职业学校</w:t>
      </w:r>
      <w:r w:rsidR="007A210C" w:rsidRPr="00FF0597">
        <w:rPr>
          <w:rFonts w:ascii="宋体" w:hAnsi="宋体" w:cs="宋体" w:hint="eastAsia"/>
          <w:color w:val="333333"/>
          <w:sz w:val="24"/>
        </w:rPr>
        <w:t>就业学生中超过</w:t>
      </w:r>
      <w:r w:rsidR="007A210C" w:rsidRPr="00FF0597">
        <w:rPr>
          <w:rFonts w:ascii="宋体" w:hAnsi="宋体" w:cs="宋体"/>
          <w:color w:val="333333"/>
          <w:sz w:val="24"/>
        </w:rPr>
        <w:t>70%留在长三角区域就业，</w:t>
      </w:r>
      <w:r w:rsidR="00F17D28">
        <w:rPr>
          <w:rFonts w:ascii="宋体" w:hAnsi="宋体" w:cs="宋体" w:hint="eastAsia"/>
          <w:color w:val="333333"/>
          <w:sz w:val="24"/>
        </w:rPr>
        <w:t>上海</w:t>
      </w:r>
      <w:r w:rsidR="007A210C">
        <w:rPr>
          <w:rFonts w:ascii="宋体" w:hAnsi="宋体" w:cs="宋体" w:hint="eastAsia"/>
          <w:color w:val="333333"/>
          <w:sz w:val="24"/>
        </w:rPr>
        <w:t>职业院校</w:t>
      </w:r>
      <w:r w:rsidR="00F17D28">
        <w:rPr>
          <w:rFonts w:ascii="宋体" w:hAnsi="宋体" w:cs="宋体" w:hint="eastAsia"/>
          <w:color w:val="333333"/>
          <w:sz w:val="24"/>
        </w:rPr>
        <w:t>成立</w:t>
      </w:r>
      <w:r w:rsidR="00F17D28" w:rsidRPr="00F17D28">
        <w:rPr>
          <w:rFonts w:ascii="宋体" w:hAnsi="宋体" w:cs="宋体" w:hint="eastAsia"/>
          <w:color w:val="333333"/>
          <w:sz w:val="24"/>
        </w:rPr>
        <w:t>长三角电子信息职教集团、长三角软件职教集团、长三角智能制造职教集团、长三角国际商务职教集团</w:t>
      </w:r>
      <w:r w:rsidR="00F17D28">
        <w:rPr>
          <w:rFonts w:ascii="宋体" w:hAnsi="宋体" w:cs="宋体" w:hint="eastAsia"/>
          <w:color w:val="333333"/>
          <w:sz w:val="24"/>
        </w:rPr>
        <w:t>等</w:t>
      </w:r>
      <w:r w:rsidR="00F17D28" w:rsidRPr="00F17D28">
        <w:rPr>
          <w:rFonts w:ascii="宋体" w:hAnsi="宋体" w:cs="宋体" w:hint="eastAsia"/>
          <w:color w:val="333333"/>
          <w:sz w:val="24"/>
        </w:rPr>
        <w:t>跨区域长三角职业教育集团</w:t>
      </w:r>
      <w:r w:rsidR="00F17D28">
        <w:rPr>
          <w:rFonts w:ascii="宋体" w:hAnsi="宋体" w:cs="宋体" w:hint="eastAsia"/>
          <w:color w:val="333333"/>
          <w:sz w:val="24"/>
        </w:rPr>
        <w:t>，</w:t>
      </w:r>
      <w:r w:rsidR="00FB3113" w:rsidRPr="00FB3113">
        <w:rPr>
          <w:rFonts w:ascii="宋体" w:hAnsi="宋体" w:cs="宋体" w:hint="eastAsia"/>
          <w:color w:val="333333"/>
          <w:sz w:val="24"/>
        </w:rPr>
        <w:t>积极向长三角省市开放共享上海教师企业实践资源和平台，组织完成近50位长三角等省市职业院校教师赴上海企业实践</w:t>
      </w:r>
      <w:r w:rsidR="00FB3113">
        <w:rPr>
          <w:rFonts w:ascii="宋体" w:hAnsi="宋体" w:cs="宋体" w:hint="eastAsia"/>
          <w:color w:val="333333"/>
          <w:sz w:val="24"/>
        </w:rPr>
        <w:t>，</w:t>
      </w:r>
      <w:r w:rsidR="00F17D28">
        <w:rPr>
          <w:rFonts w:ascii="宋体" w:hAnsi="宋体" w:cs="宋体" w:hint="eastAsia"/>
          <w:color w:val="333333"/>
          <w:sz w:val="24"/>
        </w:rPr>
        <w:t>并</w:t>
      </w:r>
      <w:r w:rsidR="00DD6553" w:rsidRPr="00DD6553">
        <w:rPr>
          <w:rFonts w:ascii="宋体" w:hAnsi="宋体" w:cs="宋体" w:hint="eastAsia"/>
          <w:color w:val="333333"/>
          <w:sz w:val="24"/>
        </w:rPr>
        <w:t>在智能制造、物联网、高端芯片、工业机器人、智能家居、软件服务、文化创意等方面，开展专业设置、课程开发、专业教师培训、企业教师引进、行业人才兼职、实训基地共享等优质资源共享</w:t>
      </w:r>
      <w:r w:rsidR="00F17D28">
        <w:rPr>
          <w:rFonts w:ascii="宋体" w:hAnsi="宋体" w:cs="宋体" w:hint="eastAsia"/>
          <w:color w:val="333333"/>
          <w:sz w:val="24"/>
        </w:rPr>
        <w:t>。</w:t>
      </w:r>
    </w:p>
    <w:tbl>
      <w:tblPr>
        <w:tblW w:w="8529" w:type="dxa"/>
        <w:tblLook w:val="00A0"/>
      </w:tblPr>
      <w:tblGrid>
        <w:gridCol w:w="8529"/>
      </w:tblGrid>
      <w:tr w:rsidR="001F10E6" w:rsidRPr="001656D3" w:rsidTr="0090502F">
        <w:trPr>
          <w:trHeight w:val="740"/>
        </w:trPr>
        <w:tc>
          <w:tcPr>
            <w:tcW w:w="8529" w:type="dxa"/>
            <w:shd w:val="clear" w:color="auto" w:fill="1F4E79"/>
            <w:vAlign w:val="center"/>
          </w:tcPr>
          <w:p w:rsidR="001F10E6" w:rsidRPr="001656D3" w:rsidRDefault="001F10E6" w:rsidP="0090502F">
            <w:pPr>
              <w:adjustRightInd w:val="0"/>
              <w:snapToGrid w:val="0"/>
              <w:rPr>
                <w:rFonts w:ascii="黑体" w:eastAsia="黑体" w:hAnsi="黑体"/>
                <w:b/>
                <w:color w:val="FFFFFF"/>
                <w:sz w:val="28"/>
                <w:szCs w:val="28"/>
                <w:highlight w:val="yellow"/>
              </w:rPr>
            </w:pPr>
            <w:bookmarkStart w:id="109" w:name="_Toc34560046"/>
            <w:r w:rsidRPr="001656D3">
              <w:rPr>
                <w:rFonts w:ascii="黑体" w:eastAsia="黑体" w:hAnsi="黑体" w:hint="eastAsia"/>
                <w:b/>
                <w:color w:val="FFFFFF"/>
                <w:sz w:val="24"/>
                <w:szCs w:val="28"/>
              </w:rPr>
              <w:t>案例</w:t>
            </w:r>
            <w:r w:rsidR="00B909D5" w:rsidRPr="00A32B8A">
              <w:rPr>
                <w:kern w:val="2"/>
                <w:sz w:val="21"/>
                <w:szCs w:val="24"/>
              </w:rPr>
              <w:fldChar w:fldCharType="begin"/>
            </w:r>
            <w:r w:rsidR="00B54821" w:rsidRPr="00A32B8A">
              <w:rPr>
                <w:rFonts w:ascii="黑体" w:eastAsia="黑体" w:hAnsi="黑体" w:hint="eastAsia"/>
                <w:b/>
                <w:color w:val="FFFFFF"/>
                <w:kern w:val="2"/>
                <w:sz w:val="24"/>
                <w:szCs w:val="28"/>
              </w:rPr>
              <w:instrText xml:space="preserve"> SEQ 表格 \* ARABIC </w:instrText>
            </w:r>
            <w:r w:rsidR="00B909D5" w:rsidRPr="00A32B8A">
              <w:rPr>
                <w:kern w:val="2"/>
                <w:sz w:val="21"/>
                <w:szCs w:val="24"/>
              </w:rPr>
              <w:fldChar w:fldCharType="separate"/>
            </w:r>
            <w:r w:rsidR="00DF6C66">
              <w:rPr>
                <w:rFonts w:ascii="黑体" w:eastAsia="黑体" w:hAnsi="黑体"/>
                <w:b/>
                <w:noProof/>
                <w:color w:val="FFFFFF"/>
                <w:kern w:val="2"/>
                <w:sz w:val="24"/>
                <w:szCs w:val="28"/>
              </w:rPr>
              <w:t>18</w:t>
            </w:r>
            <w:r w:rsidR="00B909D5" w:rsidRPr="00A32B8A">
              <w:rPr>
                <w:kern w:val="2"/>
                <w:sz w:val="21"/>
                <w:szCs w:val="24"/>
              </w:rPr>
              <w:fldChar w:fldCharType="end"/>
            </w:r>
            <w:r>
              <w:rPr>
                <w:rFonts w:ascii="黑体" w:eastAsia="黑体" w:hAnsi="黑体" w:hint="eastAsia"/>
                <w:b/>
                <w:color w:val="FFFFFF"/>
                <w:sz w:val="24"/>
                <w:szCs w:val="28"/>
              </w:rPr>
              <w:t xml:space="preserve">  推进</w:t>
            </w:r>
            <w:r w:rsidR="00AA7B22">
              <w:rPr>
                <w:rFonts w:ascii="黑体" w:eastAsia="黑体" w:hAnsi="黑体" w:hint="eastAsia"/>
                <w:b/>
                <w:color w:val="FFFFFF"/>
                <w:sz w:val="24"/>
                <w:szCs w:val="28"/>
              </w:rPr>
              <w:t>长三角职业教育</w:t>
            </w:r>
            <w:r>
              <w:rPr>
                <w:rFonts w:ascii="黑体" w:eastAsia="黑体" w:hAnsi="黑体" w:hint="eastAsia"/>
                <w:b/>
                <w:color w:val="FFFFFF"/>
                <w:sz w:val="24"/>
                <w:szCs w:val="28"/>
              </w:rPr>
              <w:t>合作，探索融合发展新战略</w:t>
            </w:r>
            <w:bookmarkEnd w:id="109"/>
          </w:p>
        </w:tc>
      </w:tr>
      <w:tr w:rsidR="001F10E6" w:rsidRPr="00BA0C12" w:rsidTr="0090502F">
        <w:tc>
          <w:tcPr>
            <w:tcW w:w="8529" w:type="dxa"/>
            <w:shd w:val="clear" w:color="auto" w:fill="F2F2F2"/>
          </w:tcPr>
          <w:p w:rsidR="00FB3113" w:rsidRPr="00FA1B49" w:rsidRDefault="001F10E6"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w:t>
            </w:r>
            <w:r w:rsidR="00AA7B22">
              <w:rPr>
                <w:rFonts w:ascii="Times New Roman" w:eastAsia="楷体" w:hAnsi="Times New Roman" w:cs="宋体" w:hint="eastAsia"/>
                <w:sz w:val="21"/>
                <w:szCs w:val="21"/>
              </w:rPr>
              <w:t>市</w:t>
            </w:r>
            <w:r w:rsidRPr="00FA1B49">
              <w:rPr>
                <w:rFonts w:ascii="Times New Roman" w:eastAsia="楷体" w:hAnsi="Times New Roman" w:cs="宋体" w:hint="eastAsia"/>
                <w:sz w:val="21"/>
                <w:szCs w:val="21"/>
              </w:rPr>
              <w:t>商贸旅游学校牵头</w:t>
            </w:r>
            <w:r w:rsidR="00FB3113" w:rsidRPr="00FA1B49">
              <w:rPr>
                <w:rFonts w:ascii="Times New Roman" w:eastAsia="楷体" w:hAnsi="Times New Roman" w:cs="宋体" w:hint="eastAsia"/>
                <w:sz w:val="21"/>
                <w:szCs w:val="21"/>
              </w:rPr>
              <w:t>成立“长三角旅游职业教育联盟”，搭建教学交流平台、推动旅游专业教学资源共建共享、开展干部教师互访互学、推动旅游职业院校学分互认、搭建长三角旅游人才供需对接平台、加强长三角旅游职业教育区域协作和发展理论和实践研究，</w:t>
            </w:r>
            <w:proofErr w:type="gramStart"/>
            <w:r w:rsidR="00FB3113" w:rsidRPr="00FA1B49">
              <w:rPr>
                <w:rFonts w:ascii="Times New Roman" w:eastAsia="楷体" w:hAnsi="Times New Roman" w:cs="宋体" w:hint="eastAsia"/>
                <w:sz w:val="21"/>
                <w:szCs w:val="21"/>
              </w:rPr>
              <w:t>促进长</w:t>
            </w:r>
            <w:proofErr w:type="gramEnd"/>
            <w:r w:rsidR="00FB3113" w:rsidRPr="00FA1B49">
              <w:rPr>
                <w:rFonts w:ascii="Times New Roman" w:eastAsia="楷体" w:hAnsi="Times New Roman" w:cs="宋体" w:hint="eastAsia"/>
                <w:sz w:val="21"/>
                <w:szCs w:val="21"/>
              </w:rPr>
              <w:t>三角旅游职业教育协同发展。</w:t>
            </w:r>
          </w:p>
          <w:p w:rsidR="00FB3113" w:rsidRPr="00FA1B49" w:rsidRDefault="00FB3113"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上海市经济管理学校</w:t>
            </w:r>
            <w:r w:rsidR="006D1ED9" w:rsidRPr="00FA1B49">
              <w:rPr>
                <w:rFonts w:ascii="Times New Roman" w:eastAsia="楷体" w:hAnsi="Times New Roman" w:cs="宋体" w:hint="eastAsia"/>
                <w:sz w:val="21"/>
                <w:szCs w:val="21"/>
              </w:rPr>
              <w:t>联合上海市大学生体育协会、上海市中等专业学校体育协会主办</w:t>
            </w:r>
            <w:proofErr w:type="gramStart"/>
            <w:r w:rsidR="006D1ED9" w:rsidRPr="00FA1B49">
              <w:rPr>
                <w:rFonts w:ascii="Times New Roman" w:eastAsia="楷体" w:hAnsi="Times New Roman" w:cs="宋体" w:hint="eastAsia"/>
                <w:sz w:val="21"/>
                <w:szCs w:val="21"/>
              </w:rPr>
              <w:t>主办</w:t>
            </w:r>
            <w:proofErr w:type="gramEnd"/>
            <w:r w:rsidR="006D1ED9" w:rsidRPr="00FA1B49">
              <w:rPr>
                <w:rFonts w:ascii="Times New Roman" w:eastAsia="楷体" w:hAnsi="Times New Roman" w:cs="宋体" w:hint="eastAsia"/>
                <w:sz w:val="21"/>
                <w:szCs w:val="21"/>
              </w:rPr>
              <w:t>，上海城市</w:t>
            </w:r>
            <w:proofErr w:type="gramStart"/>
            <w:r w:rsidR="006D1ED9" w:rsidRPr="00FA1B49">
              <w:rPr>
                <w:rFonts w:ascii="Times New Roman" w:eastAsia="楷体" w:hAnsi="Times New Roman" w:cs="宋体" w:hint="eastAsia"/>
                <w:sz w:val="21"/>
                <w:szCs w:val="21"/>
              </w:rPr>
              <w:t>动漫出版</w:t>
            </w:r>
            <w:proofErr w:type="gramEnd"/>
            <w:r w:rsidR="006D1ED9" w:rsidRPr="00FA1B49">
              <w:rPr>
                <w:rFonts w:ascii="Times New Roman" w:eastAsia="楷体" w:hAnsi="Times New Roman" w:cs="宋体" w:hint="eastAsia"/>
                <w:sz w:val="21"/>
                <w:szCs w:val="21"/>
              </w:rPr>
              <w:t>传媒有限公司、上海新华传媒交流中心有限公司、上海鹏嗒网络科技有限公司承办</w:t>
            </w:r>
            <w:r w:rsidRPr="00FA1B49">
              <w:rPr>
                <w:rFonts w:ascii="Times New Roman" w:eastAsia="楷体" w:hAnsi="Times New Roman" w:cs="宋体" w:hint="eastAsia"/>
                <w:sz w:val="21"/>
                <w:szCs w:val="21"/>
              </w:rPr>
              <w:t>“长三角‘城市杯’职业院校学生电子竞技邀请赛，共有来自中、高职院校的</w:t>
            </w:r>
            <w:r w:rsidRPr="00FA1B49">
              <w:rPr>
                <w:rFonts w:ascii="Times New Roman" w:eastAsia="楷体" w:hAnsi="Times New Roman" w:cs="宋体"/>
                <w:sz w:val="21"/>
                <w:szCs w:val="21"/>
              </w:rPr>
              <w:t>60</w:t>
            </w:r>
            <w:r w:rsidRPr="00FA1B49">
              <w:rPr>
                <w:rFonts w:ascii="Times New Roman" w:eastAsia="楷体" w:hAnsi="Times New Roman" w:cs="宋体"/>
                <w:sz w:val="21"/>
                <w:szCs w:val="21"/>
              </w:rPr>
              <w:t>多支战队、</w:t>
            </w:r>
            <w:r w:rsidRPr="00FA1B49">
              <w:rPr>
                <w:rFonts w:ascii="Times New Roman" w:eastAsia="楷体" w:hAnsi="Times New Roman" w:cs="宋体"/>
                <w:sz w:val="21"/>
                <w:szCs w:val="21"/>
              </w:rPr>
              <w:t>300</w:t>
            </w:r>
            <w:r w:rsidRPr="00FA1B49">
              <w:rPr>
                <w:rFonts w:ascii="Times New Roman" w:eastAsia="楷体" w:hAnsi="Times New Roman" w:cs="宋体"/>
                <w:sz w:val="21"/>
                <w:szCs w:val="21"/>
              </w:rPr>
              <w:t>余位选手参赛，推动</w:t>
            </w:r>
            <w:r w:rsidR="006D1ED9" w:rsidRPr="00FA1B49">
              <w:rPr>
                <w:rFonts w:ascii="Times New Roman" w:eastAsia="楷体" w:hAnsi="Times New Roman" w:cs="宋体" w:hint="eastAsia"/>
                <w:sz w:val="21"/>
                <w:szCs w:val="21"/>
              </w:rPr>
              <w:t>长三角</w:t>
            </w:r>
            <w:r w:rsidR="006D1ED9" w:rsidRPr="00FA1B49">
              <w:rPr>
                <w:rFonts w:ascii="Times New Roman" w:eastAsia="楷体" w:hAnsi="Times New Roman" w:cs="宋体"/>
                <w:sz w:val="21"/>
                <w:szCs w:val="21"/>
              </w:rPr>
              <w:t>电竞教育交流与互动</w:t>
            </w:r>
            <w:r w:rsidRPr="00FA1B49">
              <w:rPr>
                <w:rFonts w:ascii="Times New Roman" w:eastAsia="楷体" w:hAnsi="Times New Roman" w:cs="宋体"/>
                <w:sz w:val="21"/>
                <w:szCs w:val="21"/>
              </w:rPr>
              <w:t>。</w:t>
            </w:r>
          </w:p>
          <w:p w:rsidR="001F10E6" w:rsidRPr="00FA1B49" w:rsidRDefault="00FB3113"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上海市工业技术学校与</w:t>
            </w:r>
            <w:r w:rsidR="00AE5F91" w:rsidRPr="00FA1B49">
              <w:rPr>
                <w:rFonts w:ascii="Times New Roman" w:eastAsia="楷体" w:hAnsi="Times New Roman" w:cs="宋体" w:hint="eastAsia"/>
                <w:sz w:val="21"/>
                <w:szCs w:val="21"/>
              </w:rPr>
              <w:t>江苏省</w:t>
            </w:r>
            <w:r w:rsidRPr="00FA1B49">
              <w:rPr>
                <w:rFonts w:ascii="Times New Roman" w:eastAsia="楷体" w:hAnsi="Times New Roman" w:cs="宋体" w:hint="eastAsia"/>
                <w:sz w:val="21"/>
                <w:szCs w:val="21"/>
              </w:rPr>
              <w:t>盐城机电高等职业技术学校</w:t>
            </w:r>
            <w:proofErr w:type="gramStart"/>
            <w:r w:rsidRPr="00FA1B49">
              <w:rPr>
                <w:rFonts w:ascii="Times New Roman" w:eastAsia="楷体" w:hAnsi="Times New Roman" w:cs="宋体" w:hint="eastAsia"/>
                <w:sz w:val="21"/>
                <w:szCs w:val="21"/>
              </w:rPr>
              <w:t>共建庄瑜名师</w:t>
            </w:r>
            <w:proofErr w:type="gramEnd"/>
            <w:r w:rsidRPr="00FA1B49">
              <w:rPr>
                <w:rFonts w:ascii="Times New Roman" w:eastAsia="楷体" w:hAnsi="Times New Roman" w:cs="宋体" w:hint="eastAsia"/>
                <w:sz w:val="21"/>
                <w:szCs w:val="21"/>
              </w:rPr>
              <w:t>工作室，</w:t>
            </w:r>
            <w:r w:rsidRPr="00FA1B49">
              <w:rPr>
                <w:rFonts w:ascii="Times New Roman" w:eastAsia="楷体" w:hAnsi="Times New Roman" w:cs="宋体"/>
                <w:sz w:val="21"/>
                <w:szCs w:val="21"/>
              </w:rPr>
              <w:t>通过示范引领、重点推进、以点带面，认真组织开展系列活动</w:t>
            </w:r>
            <w:r w:rsidRPr="00FA1B49">
              <w:rPr>
                <w:rFonts w:ascii="Times New Roman" w:eastAsia="楷体" w:hAnsi="Times New Roman" w:cs="宋体" w:hint="eastAsia"/>
                <w:sz w:val="21"/>
                <w:szCs w:val="21"/>
              </w:rPr>
              <w:t>；</w:t>
            </w:r>
            <w:r w:rsidRPr="00FA1B49">
              <w:rPr>
                <w:rFonts w:ascii="Times New Roman" w:eastAsia="楷体" w:hAnsi="Times New Roman" w:cs="宋体"/>
                <w:sz w:val="21"/>
                <w:szCs w:val="21"/>
              </w:rPr>
              <w:t>通过讲座、学习、交流、研讨等多种形式，</w:t>
            </w:r>
            <w:r w:rsidR="006D1ED9" w:rsidRPr="00FA1B49">
              <w:rPr>
                <w:rFonts w:ascii="Times New Roman" w:eastAsia="楷体" w:hAnsi="Times New Roman" w:cs="宋体" w:hint="eastAsia"/>
                <w:sz w:val="21"/>
                <w:szCs w:val="21"/>
              </w:rPr>
              <w:t>培育骨干</w:t>
            </w:r>
            <w:r w:rsidR="006D1ED9" w:rsidRPr="00FA1B49">
              <w:rPr>
                <w:rFonts w:ascii="Times New Roman" w:eastAsia="楷体" w:hAnsi="Times New Roman" w:cs="宋体"/>
                <w:sz w:val="21"/>
                <w:szCs w:val="21"/>
              </w:rPr>
              <w:t>教师队伍</w:t>
            </w:r>
            <w:r w:rsidRPr="00FA1B49">
              <w:rPr>
                <w:rFonts w:ascii="Times New Roman" w:eastAsia="楷体" w:hAnsi="Times New Roman" w:cs="宋体"/>
                <w:sz w:val="21"/>
                <w:szCs w:val="21"/>
              </w:rPr>
              <w:t>，</w:t>
            </w:r>
            <w:r w:rsidRPr="00FA1B49">
              <w:rPr>
                <w:rFonts w:ascii="Times New Roman" w:eastAsia="楷体" w:hAnsi="Times New Roman" w:cs="宋体" w:hint="eastAsia"/>
                <w:sz w:val="21"/>
                <w:szCs w:val="21"/>
              </w:rPr>
              <w:t>促进两校</w:t>
            </w:r>
            <w:r w:rsidRPr="00FA1B49">
              <w:rPr>
                <w:rFonts w:ascii="Times New Roman" w:eastAsia="楷体" w:hAnsi="Times New Roman" w:cs="宋体"/>
                <w:sz w:val="21"/>
                <w:szCs w:val="21"/>
              </w:rPr>
              <w:t>在学校管理、人才培养、专业建设、师资培训等方面的全面提升。</w:t>
            </w:r>
          </w:p>
        </w:tc>
      </w:tr>
    </w:tbl>
    <w:p w:rsidR="00967EAA" w:rsidRDefault="00967EAA" w:rsidP="00DA28DE">
      <w:pPr>
        <w:widowControl/>
        <w:spacing w:line="500" w:lineRule="exact"/>
        <w:ind w:firstLineChars="200" w:firstLine="482"/>
        <w:jc w:val="left"/>
        <w:rPr>
          <w:rFonts w:ascii="宋体" w:hAnsi="宋体"/>
          <w:b/>
          <w:bCs/>
          <w:color w:val="002060"/>
          <w:sz w:val="24"/>
        </w:rPr>
      </w:pPr>
    </w:p>
    <w:p w:rsidR="00DA28DE" w:rsidRPr="00566D65" w:rsidRDefault="00DA28DE" w:rsidP="00FF0597">
      <w:pPr>
        <w:widowControl/>
        <w:spacing w:line="500" w:lineRule="exact"/>
        <w:ind w:firstLineChars="200" w:firstLine="482"/>
        <w:jc w:val="distribute"/>
        <w:rPr>
          <w:rFonts w:asciiTheme="minorEastAsia" w:eastAsiaTheme="minorEastAsia" w:hAnsiTheme="minorEastAsia" w:cs="宋体"/>
          <w:sz w:val="24"/>
        </w:rPr>
      </w:pPr>
      <w:r w:rsidRPr="00FA1B49">
        <w:rPr>
          <w:rFonts w:ascii="宋体" w:hAnsi="宋体" w:hint="eastAsia"/>
          <w:b/>
          <w:bCs/>
          <w:color w:val="002060"/>
          <w:sz w:val="24"/>
        </w:rPr>
        <w:t>服务“一带一路”</w:t>
      </w:r>
      <w:r w:rsidR="001F10E6" w:rsidRPr="00FA1B49">
        <w:rPr>
          <w:rFonts w:ascii="宋体" w:hAnsi="宋体" w:hint="eastAsia"/>
          <w:b/>
          <w:bCs/>
          <w:color w:val="002060"/>
          <w:sz w:val="24"/>
        </w:rPr>
        <w:t>倡议</w:t>
      </w:r>
      <w:r w:rsidRPr="00FA1B49">
        <w:rPr>
          <w:rFonts w:ascii="宋体" w:hAnsi="宋体" w:hint="eastAsia"/>
          <w:b/>
          <w:bCs/>
          <w:color w:val="002060"/>
          <w:sz w:val="24"/>
        </w:rPr>
        <w:t>。</w:t>
      </w:r>
      <w:r w:rsidRPr="00ED0F0E">
        <w:rPr>
          <w:rFonts w:asciiTheme="minorEastAsia" w:eastAsiaTheme="minorEastAsia" w:hAnsiTheme="minorEastAsia" w:cs="宋体" w:hint="eastAsia"/>
          <w:sz w:val="24"/>
        </w:rPr>
        <w:t>上海</w:t>
      </w:r>
      <w:r w:rsidR="006D1ED9">
        <w:rPr>
          <w:rFonts w:asciiTheme="minorEastAsia" w:eastAsiaTheme="minorEastAsia" w:hAnsiTheme="minorEastAsia" w:cs="宋体" w:hint="eastAsia"/>
          <w:sz w:val="24"/>
        </w:rPr>
        <w:t>中等职业</w:t>
      </w:r>
      <w:r w:rsidRPr="00ED0F0E">
        <w:rPr>
          <w:rFonts w:asciiTheme="minorEastAsia" w:eastAsiaTheme="minorEastAsia" w:hAnsiTheme="minorEastAsia" w:cs="宋体" w:hint="eastAsia"/>
          <w:sz w:val="24"/>
        </w:rPr>
        <w:t>学校</w:t>
      </w:r>
      <w:r w:rsidR="006D1ED9">
        <w:rPr>
          <w:rFonts w:asciiTheme="minorEastAsia" w:eastAsiaTheme="minorEastAsia" w:hAnsiTheme="minorEastAsia" w:cs="宋体" w:hint="eastAsia"/>
          <w:sz w:val="24"/>
        </w:rPr>
        <w:t>加强</w:t>
      </w:r>
      <w:r w:rsidRPr="00ED0F0E">
        <w:rPr>
          <w:rFonts w:asciiTheme="minorEastAsia" w:eastAsiaTheme="minorEastAsia" w:hAnsiTheme="minorEastAsia" w:cs="宋体" w:hint="eastAsia"/>
          <w:sz w:val="24"/>
        </w:rPr>
        <w:t>与“一带一路</w:t>
      </w:r>
      <w:r w:rsidRPr="00ED0F0E">
        <w:rPr>
          <w:rFonts w:asciiTheme="minorEastAsia" w:eastAsiaTheme="minorEastAsia" w:hAnsiTheme="minorEastAsia" w:cs="宋体"/>
          <w:sz w:val="24"/>
        </w:rPr>
        <w:t>”</w:t>
      </w:r>
      <w:r w:rsidRPr="00ED0F0E">
        <w:rPr>
          <w:rFonts w:asciiTheme="minorEastAsia" w:eastAsiaTheme="minorEastAsia" w:hAnsiTheme="minorEastAsia" w:cs="宋体" w:hint="eastAsia"/>
          <w:sz w:val="24"/>
        </w:rPr>
        <w:t>沿线国家</w:t>
      </w:r>
      <w:r>
        <w:rPr>
          <w:rFonts w:asciiTheme="minorEastAsia" w:eastAsiaTheme="minorEastAsia" w:hAnsiTheme="minorEastAsia" w:cs="宋体" w:hint="eastAsia"/>
          <w:sz w:val="24"/>
        </w:rPr>
        <w:t>交流与合作，</w:t>
      </w:r>
      <w:r w:rsidR="006D1ED9">
        <w:rPr>
          <w:rFonts w:asciiTheme="minorEastAsia" w:eastAsiaTheme="minorEastAsia" w:hAnsiTheme="minorEastAsia" w:cs="宋体" w:hint="eastAsia"/>
          <w:sz w:val="24"/>
        </w:rPr>
        <w:t>通过</w:t>
      </w:r>
      <w:r>
        <w:rPr>
          <w:rFonts w:asciiTheme="minorEastAsia" w:eastAsiaTheme="minorEastAsia" w:hAnsiTheme="minorEastAsia" w:cs="宋体" w:hint="eastAsia"/>
          <w:sz w:val="24"/>
        </w:rPr>
        <w:t>建立境外实践课堂</w:t>
      </w:r>
      <w:r w:rsidR="006D1ED9">
        <w:rPr>
          <w:rFonts w:asciiTheme="minorEastAsia" w:eastAsiaTheme="minorEastAsia" w:hAnsiTheme="minorEastAsia" w:cs="宋体" w:hint="eastAsia"/>
          <w:sz w:val="24"/>
        </w:rPr>
        <w:t>、</w:t>
      </w:r>
      <w:r>
        <w:rPr>
          <w:rFonts w:asciiTheme="minorEastAsia" w:eastAsiaTheme="minorEastAsia" w:hAnsiTheme="minorEastAsia" w:cs="宋体" w:hint="eastAsia"/>
          <w:sz w:val="24"/>
        </w:rPr>
        <w:t>创办海外项目人才培训班</w:t>
      </w:r>
      <w:r w:rsidR="006D1ED9">
        <w:rPr>
          <w:rFonts w:asciiTheme="minorEastAsia" w:eastAsiaTheme="minorEastAsia" w:hAnsiTheme="minorEastAsia" w:cs="宋体" w:hint="eastAsia"/>
          <w:sz w:val="24"/>
        </w:rPr>
        <w:t>、</w:t>
      </w:r>
      <w:r w:rsidRPr="00566D65">
        <w:rPr>
          <w:rFonts w:asciiTheme="minorEastAsia" w:eastAsiaTheme="minorEastAsia" w:hAnsiTheme="minorEastAsia" w:cs="宋体" w:hint="eastAsia"/>
          <w:sz w:val="24"/>
        </w:rPr>
        <w:t>搭建多元化国际教育合作平台</w:t>
      </w:r>
      <w:r>
        <w:rPr>
          <w:rFonts w:asciiTheme="minorEastAsia" w:eastAsiaTheme="minorEastAsia" w:hAnsiTheme="minorEastAsia" w:cs="宋体" w:hint="eastAsia"/>
          <w:sz w:val="24"/>
        </w:rPr>
        <w:t>等方式，</w:t>
      </w:r>
      <w:r w:rsidR="006D1ED9">
        <w:rPr>
          <w:rFonts w:asciiTheme="minorEastAsia" w:eastAsiaTheme="minorEastAsia" w:hAnsiTheme="minorEastAsia" w:cs="宋体" w:hint="eastAsia"/>
          <w:sz w:val="24"/>
        </w:rPr>
        <w:t>“请进来”与“走出去”相结合</w:t>
      </w:r>
      <w:r>
        <w:rPr>
          <w:rFonts w:asciiTheme="minorEastAsia" w:eastAsiaTheme="minorEastAsia" w:hAnsiTheme="minorEastAsia" w:cs="宋体" w:hint="eastAsia"/>
          <w:sz w:val="24"/>
        </w:rPr>
        <w:t>,</w:t>
      </w:r>
      <w:r w:rsidR="00B54821" w:rsidRPr="00B54821">
        <w:rPr>
          <w:rFonts w:hint="eastAsia"/>
        </w:rPr>
        <w:t xml:space="preserve"> </w:t>
      </w:r>
      <w:r w:rsidR="00B54821" w:rsidRPr="00B54821">
        <w:rPr>
          <w:rFonts w:asciiTheme="minorEastAsia" w:eastAsiaTheme="minorEastAsia" w:hAnsiTheme="minorEastAsia" w:cs="宋体" w:hint="eastAsia"/>
          <w:sz w:val="24"/>
        </w:rPr>
        <w:t>为</w:t>
      </w:r>
      <w:r w:rsidR="00B54821">
        <w:rPr>
          <w:rFonts w:asciiTheme="minorEastAsia" w:eastAsiaTheme="minorEastAsia" w:hAnsiTheme="minorEastAsia" w:cs="宋体" w:hint="eastAsia"/>
          <w:sz w:val="24"/>
        </w:rPr>
        <w:t>企业培养适需人</w:t>
      </w:r>
      <w:r w:rsidR="00B54821" w:rsidRPr="00B54821">
        <w:rPr>
          <w:rFonts w:asciiTheme="minorEastAsia" w:eastAsiaTheme="minorEastAsia" w:hAnsiTheme="minorEastAsia" w:cs="宋体" w:hint="eastAsia"/>
          <w:sz w:val="24"/>
        </w:rPr>
        <w:t>才。</w:t>
      </w:r>
    </w:p>
    <w:tbl>
      <w:tblPr>
        <w:tblW w:w="8529" w:type="dxa"/>
        <w:tblLook w:val="00A0"/>
      </w:tblPr>
      <w:tblGrid>
        <w:gridCol w:w="8529"/>
      </w:tblGrid>
      <w:tr w:rsidR="00DA28DE" w:rsidRPr="001656D3" w:rsidTr="0090502F">
        <w:trPr>
          <w:trHeight w:val="740"/>
        </w:trPr>
        <w:tc>
          <w:tcPr>
            <w:tcW w:w="8529" w:type="dxa"/>
            <w:shd w:val="clear" w:color="auto" w:fill="1F4E79"/>
            <w:vAlign w:val="center"/>
          </w:tcPr>
          <w:p w:rsidR="00DA28DE" w:rsidRPr="001656D3" w:rsidRDefault="00DA28DE" w:rsidP="0090502F">
            <w:pPr>
              <w:adjustRightInd w:val="0"/>
              <w:snapToGrid w:val="0"/>
              <w:rPr>
                <w:rFonts w:ascii="黑体" w:eastAsia="黑体" w:hAnsi="黑体"/>
                <w:b/>
                <w:color w:val="FFFFFF"/>
                <w:sz w:val="28"/>
                <w:szCs w:val="28"/>
                <w:highlight w:val="yellow"/>
              </w:rPr>
            </w:pPr>
            <w:bookmarkStart w:id="110" w:name="_Toc34560047"/>
            <w:r w:rsidRPr="001656D3">
              <w:rPr>
                <w:rFonts w:ascii="黑体" w:eastAsia="黑体" w:hAnsi="黑体" w:hint="eastAsia"/>
                <w:b/>
                <w:color w:val="FFFFFF"/>
                <w:sz w:val="24"/>
                <w:szCs w:val="28"/>
              </w:rPr>
              <w:t>案例</w:t>
            </w:r>
            <w:r w:rsidR="00B909D5" w:rsidRPr="00A32B8A">
              <w:rPr>
                <w:kern w:val="2"/>
                <w:sz w:val="21"/>
                <w:szCs w:val="24"/>
              </w:rPr>
              <w:fldChar w:fldCharType="begin"/>
            </w:r>
            <w:r w:rsidR="00B54821" w:rsidRPr="00A32B8A">
              <w:rPr>
                <w:rFonts w:ascii="黑体" w:eastAsia="黑体" w:hAnsi="黑体" w:hint="eastAsia"/>
                <w:b/>
                <w:color w:val="FFFFFF"/>
                <w:kern w:val="2"/>
                <w:sz w:val="24"/>
                <w:szCs w:val="28"/>
              </w:rPr>
              <w:instrText xml:space="preserve"> SEQ 表格 \* ARABIC </w:instrText>
            </w:r>
            <w:r w:rsidR="00B909D5" w:rsidRPr="00A32B8A">
              <w:rPr>
                <w:kern w:val="2"/>
                <w:sz w:val="21"/>
                <w:szCs w:val="24"/>
              </w:rPr>
              <w:fldChar w:fldCharType="separate"/>
            </w:r>
            <w:r w:rsidR="00DF6C66">
              <w:rPr>
                <w:rFonts w:ascii="黑体" w:eastAsia="黑体" w:hAnsi="黑体"/>
                <w:b/>
                <w:noProof/>
                <w:color w:val="FFFFFF"/>
                <w:kern w:val="2"/>
                <w:sz w:val="24"/>
                <w:szCs w:val="28"/>
              </w:rPr>
              <w:t>19</w:t>
            </w:r>
            <w:r w:rsidR="00B909D5" w:rsidRPr="00A32B8A">
              <w:rPr>
                <w:kern w:val="2"/>
                <w:sz w:val="21"/>
                <w:szCs w:val="24"/>
              </w:rPr>
              <w:fldChar w:fldCharType="end"/>
            </w:r>
            <w:r w:rsidR="009F20B7">
              <w:rPr>
                <w:rFonts w:ascii="黑体" w:eastAsia="黑体" w:hAnsi="黑体" w:hint="eastAsia"/>
                <w:b/>
                <w:color w:val="FFFFFF"/>
                <w:sz w:val="24"/>
                <w:szCs w:val="28"/>
              </w:rPr>
              <w:t xml:space="preserve"> </w:t>
            </w:r>
            <w:r>
              <w:rPr>
                <w:rFonts w:ascii="黑体" w:eastAsia="黑体" w:hAnsi="黑体" w:hint="eastAsia"/>
                <w:b/>
                <w:color w:val="FFFFFF"/>
                <w:sz w:val="24"/>
                <w:szCs w:val="28"/>
              </w:rPr>
              <w:t>搭建项目合作平台，服务“一带一路”</w:t>
            </w:r>
            <w:r w:rsidR="00B54821">
              <w:rPr>
                <w:rFonts w:ascii="黑体" w:eastAsia="黑体" w:hAnsi="黑体" w:hint="eastAsia"/>
                <w:b/>
                <w:color w:val="FFFFFF"/>
                <w:sz w:val="24"/>
                <w:szCs w:val="28"/>
              </w:rPr>
              <w:t>倡议</w:t>
            </w:r>
            <w:bookmarkEnd w:id="110"/>
          </w:p>
        </w:tc>
      </w:tr>
      <w:tr w:rsidR="00DA28DE" w:rsidRPr="00BA0C12" w:rsidTr="0090502F">
        <w:tc>
          <w:tcPr>
            <w:tcW w:w="8529" w:type="dxa"/>
            <w:shd w:val="clear" w:color="auto" w:fill="F2F2F2"/>
          </w:tcPr>
          <w:p w:rsidR="00DA28DE" w:rsidRPr="00FA1B49" w:rsidRDefault="00DA28DE"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市浦东外事服务学校瞄准近年来“一带一路”沿线国家所在企业对国内金融服务的需求，与匈牙利中东欧文化教育基金会合作，探索建立金融事物专业境外实践课堂。通过设置《跨文化交流》《匈牙利投资政策解读》《匈牙利贸易政策解读》等境外实践课程，每年组织</w:t>
            </w:r>
            <w:r w:rsidRPr="00FA1B49">
              <w:rPr>
                <w:rFonts w:ascii="Times New Roman" w:eastAsia="楷体" w:hAnsi="Times New Roman" w:cs="宋体"/>
                <w:sz w:val="21"/>
                <w:szCs w:val="21"/>
              </w:rPr>
              <w:t>16</w:t>
            </w:r>
            <w:r w:rsidRPr="00FA1B49">
              <w:rPr>
                <w:rFonts w:ascii="Times New Roman" w:eastAsia="楷体" w:hAnsi="Times New Roman" w:cs="宋体" w:hint="eastAsia"/>
                <w:sz w:val="21"/>
                <w:szCs w:val="21"/>
              </w:rPr>
              <w:t>名左右的学生及</w:t>
            </w:r>
            <w:r w:rsidR="006D1ED9" w:rsidRPr="00FA1B49">
              <w:rPr>
                <w:rFonts w:ascii="Times New Roman" w:eastAsia="楷体" w:hAnsi="Times New Roman" w:cs="宋体"/>
                <w:sz w:val="21"/>
                <w:szCs w:val="21"/>
              </w:rPr>
              <w:t>2</w:t>
            </w:r>
            <w:r w:rsidRPr="00FA1B49">
              <w:rPr>
                <w:rFonts w:ascii="Times New Roman" w:eastAsia="楷体" w:hAnsi="Times New Roman" w:cs="宋体" w:hint="eastAsia"/>
                <w:sz w:val="21"/>
                <w:szCs w:val="21"/>
              </w:rPr>
              <w:t>名教师利用暑假时间前往匈牙利进行学习，让学生能基本知晓当地国的金融、贸易等政策和通晓国际金融一般规则，开拓学生的国际视野，培养跨国金融服务意识和技能、跨文化沟通意识和能力，以及跨国团队协作能力。</w:t>
            </w:r>
          </w:p>
          <w:p w:rsidR="00DA28DE" w:rsidRPr="00FA1B49" w:rsidRDefault="00DA28DE"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上海市建筑工程学校举办企业海外项目建设人才培训班、成立上海“一带一路”建设技术学院、举办“一带一路”沿线国家基础设施建设国际人才研修班、选派优秀教师赴“一带一路”沿线国家开展交流访问活动</w:t>
            </w:r>
            <w:r w:rsidR="00B54821" w:rsidRPr="00FA1B49">
              <w:rPr>
                <w:rFonts w:ascii="Times New Roman" w:eastAsia="楷体" w:hAnsi="Times New Roman" w:cs="宋体" w:hint="eastAsia"/>
                <w:sz w:val="21"/>
                <w:szCs w:val="21"/>
              </w:rPr>
              <w:t>、</w:t>
            </w:r>
            <w:r w:rsidRPr="00FA1B49">
              <w:rPr>
                <w:rFonts w:ascii="Times New Roman" w:eastAsia="楷体" w:hAnsi="Times New Roman" w:cs="宋体" w:hint="eastAsia"/>
                <w:sz w:val="21"/>
                <w:szCs w:val="21"/>
              </w:rPr>
              <w:t>打造适应“一带一路”的专业教师团队</w:t>
            </w:r>
            <w:r w:rsidR="00B54821" w:rsidRPr="00FA1B49">
              <w:rPr>
                <w:rFonts w:ascii="Times New Roman" w:eastAsia="楷体" w:hAnsi="Times New Roman" w:cs="宋体" w:hint="eastAsia"/>
                <w:sz w:val="21"/>
                <w:szCs w:val="21"/>
              </w:rPr>
              <w:t>，为“走出去”企业和沿线国家培养适需技术技能人才。</w:t>
            </w:r>
          </w:p>
          <w:p w:rsidR="00DA28DE" w:rsidRPr="00FA1B49" w:rsidRDefault="00DA28DE"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上海商业会计学校实施“</w:t>
            </w:r>
            <w:r w:rsidRPr="00FA1B49">
              <w:rPr>
                <w:rFonts w:ascii="Times New Roman" w:eastAsia="楷体" w:hAnsi="Times New Roman" w:cs="宋体"/>
                <w:sz w:val="21"/>
                <w:szCs w:val="21"/>
              </w:rPr>
              <w:t>2019</w:t>
            </w:r>
            <w:r w:rsidR="00B54821" w:rsidRPr="00FA1B49">
              <w:rPr>
                <w:rFonts w:ascii="Times New Roman" w:eastAsia="楷体" w:hAnsi="Times New Roman" w:cs="宋体" w:hint="eastAsia"/>
                <w:sz w:val="21"/>
                <w:szCs w:val="21"/>
              </w:rPr>
              <w:t>‘</w:t>
            </w:r>
            <w:r w:rsidRPr="00FA1B49">
              <w:rPr>
                <w:rFonts w:ascii="Times New Roman" w:eastAsia="楷体" w:hAnsi="Times New Roman" w:cs="宋体" w:hint="eastAsia"/>
                <w:sz w:val="21"/>
                <w:szCs w:val="21"/>
              </w:rPr>
              <w:t>一带一路</w:t>
            </w:r>
            <w:r w:rsidR="00B54821" w:rsidRPr="00FA1B49">
              <w:rPr>
                <w:rFonts w:ascii="Times New Roman" w:eastAsia="楷体" w:hAnsi="Times New Roman" w:cs="宋体" w:hint="eastAsia"/>
                <w:sz w:val="21"/>
                <w:szCs w:val="21"/>
              </w:rPr>
              <w:t>’</w:t>
            </w:r>
            <w:r w:rsidRPr="00FA1B49">
              <w:rPr>
                <w:rFonts w:ascii="Times New Roman" w:eastAsia="楷体" w:hAnsi="Times New Roman" w:cs="宋体" w:hint="eastAsia"/>
                <w:sz w:val="21"/>
                <w:szCs w:val="21"/>
              </w:rPr>
              <w:t>新商科青年创业营”项目</w:t>
            </w:r>
            <w:r w:rsidR="00B54821" w:rsidRPr="00FA1B49">
              <w:rPr>
                <w:rFonts w:ascii="Times New Roman" w:eastAsia="楷体" w:hAnsi="Times New Roman" w:cs="宋体" w:hint="eastAsia"/>
                <w:sz w:val="21"/>
                <w:szCs w:val="21"/>
              </w:rPr>
              <w:t>，其中，</w:t>
            </w:r>
            <w:r w:rsidRPr="00FA1B49">
              <w:rPr>
                <w:rFonts w:ascii="Times New Roman" w:eastAsia="楷体" w:hAnsi="Times New Roman" w:cs="宋体" w:hint="eastAsia"/>
                <w:sz w:val="21"/>
                <w:szCs w:val="21"/>
              </w:rPr>
              <w:t>“一带一路新商科青年创业营”</w:t>
            </w:r>
            <w:r w:rsidR="00B54821" w:rsidRPr="00FA1B49">
              <w:rPr>
                <w:rFonts w:ascii="Times New Roman" w:eastAsia="楷体" w:hAnsi="Times New Roman" w:cs="宋体" w:hint="eastAsia"/>
                <w:sz w:val="21"/>
                <w:szCs w:val="21"/>
              </w:rPr>
              <w:t>吸纳了</w:t>
            </w:r>
            <w:r w:rsidRPr="00FA1B49">
              <w:rPr>
                <w:rFonts w:ascii="Times New Roman" w:eastAsia="楷体" w:hAnsi="Times New Roman" w:cs="宋体" w:hint="eastAsia"/>
                <w:sz w:val="21"/>
                <w:szCs w:val="21"/>
              </w:rPr>
              <w:t>来自土耳其、马来西亚、泰国等</w:t>
            </w:r>
            <w:r w:rsidRPr="00FA1B49">
              <w:rPr>
                <w:rFonts w:ascii="Times New Roman" w:eastAsia="楷体" w:hAnsi="Times New Roman" w:cs="宋体"/>
                <w:sz w:val="21"/>
                <w:szCs w:val="21"/>
              </w:rPr>
              <w:t>10</w:t>
            </w:r>
            <w:r w:rsidRPr="00FA1B49">
              <w:rPr>
                <w:rFonts w:ascii="Times New Roman" w:eastAsia="楷体" w:hAnsi="Times New Roman" w:cs="宋体" w:hint="eastAsia"/>
                <w:sz w:val="21"/>
                <w:szCs w:val="21"/>
              </w:rPr>
              <w:t>个“一带一路”沿线国家的师生代表。</w:t>
            </w:r>
            <w:r w:rsidR="00B54821" w:rsidRPr="00FA1B49">
              <w:rPr>
                <w:rFonts w:ascii="Times New Roman" w:eastAsia="楷体" w:hAnsi="Times New Roman" w:cs="宋体" w:hint="eastAsia"/>
                <w:sz w:val="21"/>
                <w:szCs w:val="21"/>
              </w:rPr>
              <w:t>该校还</w:t>
            </w:r>
            <w:r w:rsidRPr="00FA1B49">
              <w:rPr>
                <w:rFonts w:ascii="Times New Roman" w:eastAsia="楷体" w:hAnsi="Times New Roman" w:cs="宋体" w:hint="eastAsia"/>
                <w:sz w:val="21"/>
                <w:szCs w:val="21"/>
              </w:rPr>
              <w:t>发布</w:t>
            </w:r>
            <w:r w:rsidR="00B54821" w:rsidRPr="00FA1B49">
              <w:rPr>
                <w:rFonts w:ascii="Times New Roman" w:eastAsia="楷体" w:hAnsi="Times New Roman" w:cs="宋体" w:hint="eastAsia"/>
                <w:sz w:val="21"/>
                <w:szCs w:val="21"/>
              </w:rPr>
              <w:t>了</w:t>
            </w:r>
            <w:r w:rsidRPr="00FA1B49">
              <w:rPr>
                <w:rFonts w:ascii="Times New Roman" w:eastAsia="楷体" w:hAnsi="Times New Roman" w:cs="宋体" w:hint="eastAsia"/>
                <w:sz w:val="21"/>
                <w:szCs w:val="21"/>
              </w:rPr>
              <w:t>由学校“双语双师型”教师团队研发的智慧商科课程体系，包含财商素养、创新创业、信息科技、文化传播四个模块，使不同国家、文化、专业背景的学习者可以了解世界、中国、上海城市发展和行业前沿的新动态。</w:t>
            </w:r>
          </w:p>
        </w:tc>
      </w:tr>
    </w:tbl>
    <w:p w:rsidR="00303274" w:rsidRPr="00FF0597" w:rsidRDefault="00303274" w:rsidP="00FF0597">
      <w:pPr>
        <w:spacing w:line="360" w:lineRule="auto"/>
        <w:ind w:firstLineChars="200" w:firstLine="480"/>
        <w:rPr>
          <w:rFonts w:asciiTheme="minorEastAsia" w:eastAsiaTheme="minorEastAsia" w:hAnsiTheme="minorEastAsia"/>
          <w:sz w:val="24"/>
        </w:rPr>
      </w:pPr>
      <w:bookmarkStart w:id="111" w:name="_Toc32840375"/>
      <w:bookmarkStart w:id="112" w:name="_Toc34559998"/>
    </w:p>
    <w:p w:rsidR="00DA28DE" w:rsidRDefault="00DA28DE" w:rsidP="00941C73">
      <w:pPr>
        <w:keepNext/>
        <w:keepLines/>
        <w:adjustRightInd w:val="0"/>
        <w:snapToGrid w:val="0"/>
        <w:spacing w:beforeLines="50" w:afterLines="50" w:line="500" w:lineRule="exact"/>
        <w:ind w:firstLineChars="200" w:firstLine="562"/>
        <w:outlineLvl w:val="1"/>
        <w:rPr>
          <w:rFonts w:ascii="Times New Roman" w:hAnsi="Times New Roman"/>
          <w:b/>
          <w:bCs/>
          <w:color w:val="002060"/>
          <w:kern w:val="44"/>
          <w:sz w:val="28"/>
          <w:szCs w:val="28"/>
        </w:rPr>
      </w:pPr>
      <w:r w:rsidRPr="0029670A">
        <w:rPr>
          <w:rFonts w:ascii="Times New Roman" w:hAnsi="Times New Roman"/>
          <w:b/>
          <w:bCs/>
          <w:color w:val="002060"/>
          <w:kern w:val="44"/>
          <w:sz w:val="28"/>
          <w:szCs w:val="28"/>
        </w:rPr>
        <w:t>5.</w:t>
      </w:r>
      <w:r>
        <w:rPr>
          <w:rFonts w:ascii="Times New Roman" w:hAnsi="Times New Roman" w:hint="eastAsia"/>
          <w:b/>
          <w:bCs/>
          <w:color w:val="002060"/>
          <w:kern w:val="44"/>
          <w:sz w:val="28"/>
          <w:szCs w:val="28"/>
        </w:rPr>
        <w:t>2</w:t>
      </w:r>
      <w:r w:rsidR="00F30AA5">
        <w:rPr>
          <w:rFonts w:ascii="Times New Roman" w:hAnsi="Times New Roman" w:hint="eastAsia"/>
          <w:b/>
          <w:bCs/>
          <w:color w:val="002060"/>
          <w:kern w:val="44"/>
          <w:sz w:val="28"/>
          <w:szCs w:val="28"/>
        </w:rPr>
        <w:t xml:space="preserve"> </w:t>
      </w:r>
      <w:r w:rsidRPr="00837AE0">
        <w:rPr>
          <w:rFonts w:ascii="Times New Roman" w:hAnsi="Times New Roman" w:hint="eastAsia"/>
          <w:b/>
          <w:bCs/>
          <w:color w:val="002060"/>
          <w:kern w:val="44"/>
          <w:sz w:val="28"/>
          <w:szCs w:val="28"/>
        </w:rPr>
        <w:t>服务上海</w:t>
      </w:r>
      <w:r w:rsidR="00F30AA5">
        <w:rPr>
          <w:rFonts w:ascii="Times New Roman" w:hAnsi="Times New Roman" w:hint="eastAsia"/>
          <w:b/>
          <w:bCs/>
          <w:color w:val="002060"/>
          <w:kern w:val="44"/>
          <w:sz w:val="28"/>
          <w:szCs w:val="28"/>
        </w:rPr>
        <w:t>城市</w:t>
      </w:r>
      <w:r w:rsidRPr="00837AE0">
        <w:rPr>
          <w:rFonts w:ascii="Times New Roman" w:hAnsi="Times New Roman" w:hint="eastAsia"/>
          <w:b/>
          <w:bCs/>
          <w:color w:val="002060"/>
          <w:kern w:val="44"/>
          <w:sz w:val="28"/>
          <w:szCs w:val="28"/>
        </w:rPr>
        <w:t>发展</w:t>
      </w:r>
      <w:bookmarkEnd w:id="111"/>
      <w:bookmarkEnd w:id="112"/>
    </w:p>
    <w:p w:rsidR="00DA28DE" w:rsidRDefault="009002CA" w:rsidP="009002CA">
      <w:pPr>
        <w:spacing w:line="360" w:lineRule="auto"/>
        <w:ind w:firstLineChars="200" w:firstLine="482"/>
        <w:rPr>
          <w:rFonts w:asciiTheme="minorEastAsia" w:eastAsiaTheme="minorEastAsia" w:hAnsiTheme="minorEastAsia"/>
          <w:sz w:val="24"/>
        </w:rPr>
      </w:pPr>
      <w:r>
        <w:rPr>
          <w:rFonts w:ascii="宋体" w:hAnsi="宋体" w:hint="eastAsia"/>
          <w:b/>
          <w:bCs/>
          <w:color w:val="002060"/>
          <w:sz w:val="24"/>
        </w:rPr>
        <w:t>对接“四大品牌”打响，</w:t>
      </w:r>
      <w:r w:rsidR="0094752F" w:rsidRPr="00FA1B49">
        <w:rPr>
          <w:rFonts w:ascii="宋体" w:hAnsi="宋体" w:hint="eastAsia"/>
          <w:b/>
          <w:bCs/>
          <w:color w:val="002060"/>
          <w:sz w:val="24"/>
        </w:rPr>
        <w:t>培养适需技术技能人才。</w:t>
      </w:r>
      <w:r w:rsidR="0006251D">
        <w:rPr>
          <w:rFonts w:asciiTheme="minorEastAsia" w:eastAsiaTheme="minorEastAsia" w:hAnsiTheme="minorEastAsia" w:hint="eastAsia"/>
          <w:sz w:val="24"/>
        </w:rPr>
        <w:t>上海中等职业学校</w:t>
      </w:r>
      <w:r>
        <w:rPr>
          <w:rFonts w:asciiTheme="minorEastAsia" w:eastAsiaTheme="minorEastAsia" w:hAnsiTheme="minorEastAsia" w:hint="eastAsia"/>
          <w:sz w:val="24"/>
        </w:rPr>
        <w:t>面向</w:t>
      </w:r>
      <w:r w:rsidRPr="00204771">
        <w:rPr>
          <w:rFonts w:asciiTheme="minorEastAsia" w:eastAsiaTheme="minorEastAsia" w:hAnsiTheme="minorEastAsia"/>
          <w:sz w:val="24"/>
        </w:rPr>
        <w:t>“上海服务”“上海制造”“上海购物”“上海文化”四大品牌建设</w:t>
      </w:r>
      <w:r>
        <w:rPr>
          <w:rFonts w:asciiTheme="minorEastAsia" w:eastAsiaTheme="minorEastAsia" w:hAnsiTheme="minorEastAsia" w:hint="eastAsia"/>
          <w:sz w:val="24"/>
        </w:rPr>
        <w:t>，主动调整优化专业</w:t>
      </w:r>
      <w:r w:rsidRPr="00B36FA6">
        <w:rPr>
          <w:rFonts w:asciiTheme="minorEastAsia" w:eastAsiaTheme="minorEastAsia" w:hAnsiTheme="minorEastAsia" w:hint="eastAsia"/>
          <w:sz w:val="24"/>
        </w:rPr>
        <w:t>布局，</w:t>
      </w:r>
      <w:r w:rsidRPr="008177B3">
        <w:rPr>
          <w:rFonts w:asciiTheme="minorEastAsia" w:eastAsiaTheme="minorEastAsia" w:hAnsiTheme="minorEastAsia"/>
          <w:sz w:val="24"/>
        </w:rPr>
        <w:t>不断增强匹配、服务、支撑能力和水平</w:t>
      </w:r>
      <w:r>
        <w:rPr>
          <w:rFonts w:asciiTheme="minorEastAsia" w:eastAsiaTheme="minorEastAsia" w:hAnsiTheme="minorEastAsia" w:hint="eastAsia"/>
          <w:sz w:val="24"/>
        </w:rPr>
        <w:t>。近年来，上海中等职业学校</w:t>
      </w:r>
      <w:r w:rsidR="0006251D">
        <w:rPr>
          <w:rFonts w:asciiTheme="minorEastAsia" w:eastAsiaTheme="minorEastAsia" w:hAnsiTheme="minorEastAsia" w:hint="eastAsia"/>
          <w:sz w:val="24"/>
        </w:rPr>
        <w:t>毕业生中留在上海就业的人数都在1万人以上，</w:t>
      </w:r>
      <w:r w:rsidR="00F90779">
        <w:rPr>
          <w:rFonts w:asciiTheme="minorEastAsia" w:eastAsiaTheme="minorEastAsia" w:hAnsiTheme="minorEastAsia" w:hint="eastAsia"/>
          <w:sz w:val="24"/>
        </w:rPr>
        <w:t>这些学生“留得住、下得去、用得上”，是上海打响“四大品牌”的生力军。</w:t>
      </w:r>
    </w:p>
    <w:tbl>
      <w:tblPr>
        <w:tblW w:w="8529" w:type="dxa"/>
        <w:tblLook w:val="0620"/>
      </w:tblPr>
      <w:tblGrid>
        <w:gridCol w:w="8529"/>
      </w:tblGrid>
      <w:tr w:rsidR="00DA28DE" w:rsidRPr="001656D3" w:rsidTr="0090502F">
        <w:trPr>
          <w:trHeight w:val="740"/>
        </w:trPr>
        <w:tc>
          <w:tcPr>
            <w:tcW w:w="8529" w:type="dxa"/>
            <w:shd w:val="clear" w:color="auto" w:fill="1F4E79"/>
            <w:vAlign w:val="center"/>
          </w:tcPr>
          <w:p w:rsidR="00DA28DE" w:rsidRPr="001656D3" w:rsidRDefault="00DA28DE" w:rsidP="00E319C7">
            <w:pPr>
              <w:adjustRightInd w:val="0"/>
              <w:snapToGrid w:val="0"/>
              <w:rPr>
                <w:rFonts w:ascii="黑体" w:eastAsia="黑体" w:hAnsi="黑体"/>
                <w:b/>
                <w:color w:val="FFFFFF"/>
                <w:sz w:val="28"/>
                <w:szCs w:val="28"/>
                <w:highlight w:val="yellow"/>
              </w:rPr>
            </w:pPr>
            <w:bookmarkStart w:id="113" w:name="_Toc34560048"/>
            <w:r w:rsidRPr="001656D3">
              <w:rPr>
                <w:rFonts w:ascii="黑体" w:eastAsia="黑体" w:hAnsi="黑体" w:hint="eastAsia"/>
                <w:b/>
                <w:color w:val="FFFFFF"/>
                <w:sz w:val="24"/>
                <w:szCs w:val="28"/>
              </w:rPr>
              <w:lastRenderedPageBreak/>
              <w:t>案例</w:t>
            </w:r>
            <w:r w:rsidR="00B909D5" w:rsidRPr="00A32B8A">
              <w:rPr>
                <w:kern w:val="2"/>
                <w:sz w:val="21"/>
                <w:szCs w:val="24"/>
              </w:rPr>
              <w:fldChar w:fldCharType="begin"/>
            </w:r>
            <w:r w:rsidR="00B3022F" w:rsidRPr="00A32B8A">
              <w:rPr>
                <w:rFonts w:ascii="黑体" w:eastAsia="黑体" w:hAnsi="黑体" w:hint="eastAsia"/>
                <w:b/>
                <w:color w:val="FFFFFF"/>
                <w:kern w:val="2"/>
                <w:sz w:val="24"/>
                <w:szCs w:val="28"/>
              </w:rPr>
              <w:instrText xml:space="preserve"> SEQ 表格 \* ARABIC </w:instrText>
            </w:r>
            <w:r w:rsidR="00B909D5" w:rsidRPr="00A32B8A">
              <w:rPr>
                <w:kern w:val="2"/>
                <w:sz w:val="21"/>
                <w:szCs w:val="24"/>
              </w:rPr>
              <w:fldChar w:fldCharType="separate"/>
            </w:r>
            <w:r w:rsidR="00DF6C66">
              <w:rPr>
                <w:rFonts w:ascii="黑体" w:eastAsia="黑体" w:hAnsi="黑体"/>
                <w:b/>
                <w:noProof/>
                <w:color w:val="FFFFFF"/>
                <w:kern w:val="2"/>
                <w:sz w:val="24"/>
                <w:szCs w:val="28"/>
              </w:rPr>
              <w:t>20</w:t>
            </w:r>
            <w:r w:rsidR="00B909D5" w:rsidRPr="00A32B8A">
              <w:rPr>
                <w:kern w:val="2"/>
                <w:sz w:val="21"/>
                <w:szCs w:val="24"/>
              </w:rPr>
              <w:fldChar w:fldCharType="end"/>
            </w:r>
            <w:r>
              <w:rPr>
                <w:rFonts w:ascii="黑体" w:eastAsia="黑体" w:hAnsi="黑体" w:hint="eastAsia"/>
                <w:b/>
                <w:color w:val="FFFFFF"/>
                <w:sz w:val="24"/>
                <w:szCs w:val="28"/>
              </w:rPr>
              <w:t xml:space="preserve">  </w:t>
            </w:r>
            <w:r w:rsidR="00E319C7">
              <w:rPr>
                <w:rFonts w:ascii="黑体" w:eastAsia="黑体" w:hAnsi="黑体" w:hint="eastAsia"/>
                <w:b/>
                <w:color w:val="FFFFFF"/>
                <w:sz w:val="24"/>
                <w:szCs w:val="28"/>
              </w:rPr>
              <w:t>对接</w:t>
            </w:r>
            <w:r>
              <w:rPr>
                <w:rFonts w:ascii="黑体" w:eastAsia="黑体" w:hAnsi="黑体" w:hint="eastAsia"/>
                <w:b/>
                <w:color w:val="FFFFFF"/>
                <w:sz w:val="24"/>
                <w:szCs w:val="28"/>
              </w:rPr>
              <w:t>“四大品牌”</w:t>
            </w:r>
            <w:r w:rsidR="00E319C7">
              <w:rPr>
                <w:rFonts w:ascii="黑体" w:eastAsia="黑体" w:hAnsi="黑体" w:hint="eastAsia"/>
                <w:b/>
                <w:color w:val="FFFFFF"/>
                <w:sz w:val="24"/>
                <w:szCs w:val="28"/>
              </w:rPr>
              <w:t>需求，打响学校专业品牌</w:t>
            </w:r>
            <w:bookmarkEnd w:id="113"/>
          </w:p>
        </w:tc>
      </w:tr>
      <w:tr w:rsidR="00DA28DE" w:rsidRPr="00BA0C12" w:rsidTr="0090502F">
        <w:tc>
          <w:tcPr>
            <w:tcW w:w="8529" w:type="dxa"/>
            <w:shd w:val="clear" w:color="auto" w:fill="F2F2F2"/>
          </w:tcPr>
          <w:p w:rsidR="00481FB5" w:rsidRPr="00FA1B49" w:rsidRDefault="00481FB5"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中华职业学校对接“上海服务”品牌，做精烹饪类专业，该校西餐烹饪是上海市示范性品牌专业，也是上海市中等职业教育“双证融通”试点专业，倡导学生“练厨技、修厨德、慧厨心”；中餐烹饪与营养膳食是上海市品牌专业，积极探索基于“工匠精神”育人理念的校企联动培养人才机制。该校烹饪类专业学生在第八届星光技能大赛获得西式点心项目三等奖，在第三届赖</w:t>
            </w:r>
            <w:proofErr w:type="gramStart"/>
            <w:r w:rsidRPr="00FA1B49">
              <w:rPr>
                <w:rFonts w:ascii="Times New Roman" w:eastAsia="楷体" w:hAnsi="Times New Roman" w:cs="宋体" w:hint="eastAsia"/>
                <w:sz w:val="21"/>
                <w:szCs w:val="21"/>
              </w:rPr>
              <w:t>声强杯</w:t>
            </w:r>
            <w:proofErr w:type="gramEnd"/>
            <w:r w:rsidRPr="00FA1B49">
              <w:rPr>
                <w:rFonts w:ascii="Times New Roman" w:eastAsia="楷体" w:hAnsi="Times New Roman" w:cs="宋体" w:hint="eastAsia"/>
                <w:sz w:val="21"/>
                <w:szCs w:val="21"/>
              </w:rPr>
              <w:t>烹饪技艺大赛获</w:t>
            </w:r>
            <w:r w:rsidRPr="00FA1B49">
              <w:rPr>
                <w:rFonts w:ascii="Times New Roman" w:eastAsia="楷体" w:hAnsi="Times New Roman" w:cs="宋体"/>
                <w:sz w:val="21"/>
                <w:szCs w:val="21"/>
              </w:rPr>
              <w:t>3</w:t>
            </w:r>
            <w:r w:rsidRPr="00FA1B49">
              <w:rPr>
                <w:rFonts w:ascii="Times New Roman" w:eastAsia="楷体" w:hAnsi="Times New Roman" w:cs="宋体" w:hint="eastAsia"/>
                <w:sz w:val="21"/>
                <w:szCs w:val="21"/>
              </w:rPr>
              <w:t>枚金奖、</w:t>
            </w:r>
            <w:r w:rsidRPr="00FA1B49">
              <w:rPr>
                <w:rFonts w:ascii="Times New Roman" w:eastAsia="楷体" w:hAnsi="Times New Roman" w:cs="宋体"/>
                <w:sz w:val="21"/>
                <w:szCs w:val="21"/>
              </w:rPr>
              <w:t>1</w:t>
            </w:r>
            <w:r w:rsidRPr="00FA1B49">
              <w:rPr>
                <w:rFonts w:ascii="Times New Roman" w:eastAsia="楷体" w:hAnsi="Times New Roman" w:cs="宋体" w:hint="eastAsia"/>
                <w:sz w:val="21"/>
                <w:szCs w:val="21"/>
              </w:rPr>
              <w:t>枚银奖，李锦记奖学金获得</w:t>
            </w:r>
            <w:r w:rsidRPr="00FA1B49">
              <w:rPr>
                <w:rFonts w:ascii="Times New Roman" w:eastAsia="楷体" w:hAnsi="Times New Roman" w:cs="宋体"/>
                <w:sz w:val="21"/>
                <w:szCs w:val="21"/>
              </w:rPr>
              <w:t>5</w:t>
            </w:r>
            <w:r w:rsidRPr="00FA1B49">
              <w:rPr>
                <w:rFonts w:ascii="Times New Roman" w:eastAsia="楷体" w:hAnsi="Times New Roman" w:cs="宋体" w:hint="eastAsia"/>
                <w:sz w:val="21"/>
                <w:szCs w:val="21"/>
              </w:rPr>
              <w:t>个一等奖、</w:t>
            </w:r>
            <w:r w:rsidRPr="00FA1B49">
              <w:rPr>
                <w:rFonts w:ascii="Times New Roman" w:eastAsia="楷体" w:hAnsi="Times New Roman" w:cs="宋体"/>
                <w:sz w:val="21"/>
                <w:szCs w:val="21"/>
              </w:rPr>
              <w:t>10</w:t>
            </w:r>
            <w:r w:rsidRPr="00FA1B49">
              <w:rPr>
                <w:rFonts w:ascii="Times New Roman" w:eastAsia="楷体" w:hAnsi="Times New Roman" w:cs="宋体" w:hint="eastAsia"/>
                <w:sz w:val="21"/>
                <w:szCs w:val="21"/>
              </w:rPr>
              <w:t>个二等奖、</w:t>
            </w:r>
            <w:r w:rsidRPr="00FA1B49">
              <w:rPr>
                <w:rFonts w:ascii="Times New Roman" w:eastAsia="楷体" w:hAnsi="Times New Roman" w:cs="宋体"/>
                <w:sz w:val="21"/>
                <w:szCs w:val="21"/>
              </w:rPr>
              <w:t>15</w:t>
            </w:r>
            <w:r w:rsidRPr="00FA1B49">
              <w:rPr>
                <w:rFonts w:ascii="Times New Roman" w:eastAsia="楷体" w:hAnsi="Times New Roman" w:cs="宋体" w:hint="eastAsia"/>
                <w:sz w:val="21"/>
                <w:szCs w:val="21"/>
              </w:rPr>
              <w:t>个三等奖。</w:t>
            </w:r>
          </w:p>
          <w:p w:rsidR="00DA28DE" w:rsidRPr="00FA1B49" w:rsidRDefault="00DA28DE"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江南造船集团职业技术学校</w:t>
            </w:r>
            <w:r w:rsidR="007F4590" w:rsidRPr="00FA1B49">
              <w:rPr>
                <w:rFonts w:ascii="Times New Roman" w:eastAsia="楷体" w:hAnsi="Times New Roman" w:cs="宋体" w:hint="eastAsia"/>
                <w:sz w:val="21"/>
                <w:szCs w:val="21"/>
              </w:rPr>
              <w:t>对接</w:t>
            </w:r>
            <w:r w:rsidR="00DA317B" w:rsidRPr="00FA1B49">
              <w:rPr>
                <w:rFonts w:ascii="Times New Roman" w:eastAsia="楷体" w:hAnsi="Times New Roman" w:cs="宋体" w:hint="eastAsia"/>
                <w:sz w:val="21"/>
                <w:szCs w:val="21"/>
              </w:rPr>
              <w:t>“上海</w:t>
            </w:r>
            <w:r w:rsidR="007F4590" w:rsidRPr="00FA1B49">
              <w:rPr>
                <w:rFonts w:ascii="Times New Roman" w:eastAsia="楷体" w:hAnsi="Times New Roman" w:cs="宋体" w:hint="eastAsia"/>
                <w:sz w:val="21"/>
                <w:szCs w:val="21"/>
              </w:rPr>
              <w:t>制造</w:t>
            </w:r>
            <w:r w:rsidR="00DA317B" w:rsidRPr="00FA1B49">
              <w:rPr>
                <w:rFonts w:ascii="Times New Roman" w:eastAsia="楷体" w:hAnsi="Times New Roman" w:cs="宋体" w:hint="eastAsia"/>
                <w:sz w:val="21"/>
                <w:szCs w:val="21"/>
              </w:rPr>
              <w:t>”</w:t>
            </w:r>
            <w:r w:rsidR="007F4590" w:rsidRPr="00FA1B49">
              <w:rPr>
                <w:rFonts w:ascii="Times New Roman" w:eastAsia="楷体" w:hAnsi="Times New Roman" w:cs="宋体" w:hint="eastAsia"/>
                <w:sz w:val="21"/>
                <w:szCs w:val="21"/>
              </w:rPr>
              <w:t>，</w:t>
            </w:r>
            <w:r w:rsidRPr="00FA1B49">
              <w:rPr>
                <w:rFonts w:ascii="Times New Roman" w:eastAsia="楷体" w:hAnsi="Times New Roman" w:cs="宋体" w:hint="eastAsia"/>
                <w:sz w:val="21"/>
                <w:szCs w:val="21"/>
              </w:rPr>
              <w:t>以上海船舶行业承接豪华邮轮、超大型液化气船、超大型集装箱船等高技术高附加值船型为契机，将世界造船标准、行业先进标准融入教学标准</w:t>
            </w:r>
            <w:r w:rsidR="007F4590" w:rsidRPr="00FA1B49">
              <w:rPr>
                <w:rFonts w:ascii="Times New Roman" w:eastAsia="楷体" w:hAnsi="Times New Roman" w:cs="宋体" w:hint="eastAsia"/>
                <w:sz w:val="21"/>
                <w:szCs w:val="21"/>
              </w:rPr>
              <w:t>，</w:t>
            </w:r>
            <w:r w:rsidRPr="00FA1B49">
              <w:rPr>
                <w:rFonts w:ascii="Times New Roman" w:eastAsia="楷体" w:hAnsi="Times New Roman" w:cs="宋体" w:hint="eastAsia"/>
                <w:sz w:val="21"/>
                <w:szCs w:val="21"/>
              </w:rPr>
              <w:t>通过融合生产任务与教学课题，使教学内容“落地”</w:t>
            </w:r>
            <w:r w:rsidR="007F4590" w:rsidRPr="00FA1B49">
              <w:rPr>
                <w:rFonts w:ascii="Times New Roman" w:eastAsia="楷体" w:hAnsi="Times New Roman" w:cs="宋体" w:hint="eastAsia"/>
                <w:sz w:val="21"/>
                <w:szCs w:val="21"/>
              </w:rPr>
              <w:t>，为打响“上海制造”品牌培育高素质劳动者和技术技能人才</w:t>
            </w:r>
            <w:r w:rsidRPr="00FA1B49">
              <w:rPr>
                <w:rFonts w:ascii="Times New Roman" w:eastAsia="楷体" w:hAnsi="Times New Roman" w:cs="宋体" w:hint="eastAsia"/>
                <w:sz w:val="21"/>
                <w:szCs w:val="21"/>
              </w:rPr>
              <w:t>。</w:t>
            </w:r>
          </w:p>
          <w:p w:rsidR="00DA28DE" w:rsidRPr="00FA1B49" w:rsidRDefault="00DA28DE"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上海市振华外经职业技术学校</w:t>
            </w:r>
            <w:r w:rsidR="00DA317B" w:rsidRPr="00FA1B49">
              <w:rPr>
                <w:rFonts w:ascii="Times New Roman" w:eastAsia="楷体" w:hAnsi="Times New Roman" w:cs="宋体" w:hint="eastAsia"/>
                <w:sz w:val="21"/>
                <w:szCs w:val="21"/>
              </w:rPr>
              <w:t>助力“上海购物”，</w:t>
            </w:r>
            <w:r w:rsidRPr="00FA1B49">
              <w:rPr>
                <w:rFonts w:ascii="Times New Roman" w:eastAsia="楷体" w:hAnsi="Times New Roman" w:cs="宋体" w:hint="eastAsia"/>
                <w:sz w:val="21"/>
                <w:szCs w:val="21"/>
              </w:rPr>
              <w:t>结合市级示范性品牌专业“国际商务”和“电子商务”验收，做好两大品牌专业的优势互补和资源共享，凸显品牌示范效应</w:t>
            </w:r>
            <w:r w:rsidR="00DA317B" w:rsidRPr="00FA1B49">
              <w:rPr>
                <w:rFonts w:ascii="Times New Roman" w:eastAsia="楷体" w:hAnsi="Times New Roman" w:cs="宋体" w:hint="eastAsia"/>
                <w:sz w:val="21"/>
                <w:szCs w:val="21"/>
              </w:rPr>
              <w:t>，</w:t>
            </w:r>
            <w:r w:rsidRPr="00FA1B49">
              <w:rPr>
                <w:rFonts w:ascii="Times New Roman" w:eastAsia="楷体" w:hAnsi="Times New Roman" w:cs="宋体" w:hint="eastAsia"/>
                <w:sz w:val="21"/>
                <w:szCs w:val="21"/>
              </w:rPr>
              <w:t>建设了上海市国际商务开放实训中心、电子商务实训中心</w:t>
            </w:r>
            <w:r w:rsidR="00DA317B" w:rsidRPr="00FA1B49">
              <w:rPr>
                <w:rFonts w:ascii="Times New Roman" w:eastAsia="楷体" w:hAnsi="Times New Roman" w:cs="宋体" w:hint="eastAsia"/>
                <w:sz w:val="21"/>
                <w:szCs w:val="21"/>
              </w:rPr>
              <w:t>，</w:t>
            </w:r>
            <w:r w:rsidRPr="00FA1B49">
              <w:rPr>
                <w:rFonts w:ascii="Times New Roman" w:eastAsia="楷体" w:hAnsi="Times New Roman" w:cs="宋体" w:hint="eastAsia"/>
                <w:sz w:val="21"/>
                <w:szCs w:val="21"/>
              </w:rPr>
              <w:t>开发了电子商务资源库平台及数字化资源。</w:t>
            </w:r>
            <w:r w:rsidRPr="00FA1B49">
              <w:rPr>
                <w:rFonts w:ascii="Times New Roman" w:eastAsia="楷体" w:hAnsi="Times New Roman" w:cs="宋体"/>
                <w:sz w:val="21"/>
                <w:szCs w:val="21"/>
              </w:rPr>
              <w:t>2019</w:t>
            </w:r>
            <w:r w:rsidRPr="00FA1B49">
              <w:rPr>
                <w:rFonts w:ascii="Times New Roman" w:eastAsia="楷体" w:hAnsi="Times New Roman" w:cs="宋体" w:hint="eastAsia"/>
                <w:sz w:val="21"/>
                <w:szCs w:val="21"/>
              </w:rPr>
              <w:t>年</w:t>
            </w:r>
            <w:r w:rsidRPr="00FA1B49">
              <w:rPr>
                <w:rFonts w:ascii="Times New Roman" w:eastAsia="楷体" w:hAnsi="Times New Roman" w:cs="宋体"/>
                <w:sz w:val="21"/>
                <w:szCs w:val="21"/>
              </w:rPr>
              <w:t>12</w:t>
            </w:r>
            <w:r w:rsidRPr="00FA1B49">
              <w:rPr>
                <w:rFonts w:ascii="Times New Roman" w:eastAsia="楷体" w:hAnsi="Times New Roman" w:cs="宋体" w:hint="eastAsia"/>
                <w:sz w:val="21"/>
                <w:szCs w:val="21"/>
              </w:rPr>
              <w:t>月，</w:t>
            </w:r>
            <w:r w:rsidR="00DA317B" w:rsidRPr="00FA1B49">
              <w:rPr>
                <w:rFonts w:ascii="Times New Roman" w:eastAsia="楷体" w:hAnsi="Times New Roman" w:cs="宋体" w:hint="eastAsia"/>
                <w:sz w:val="21"/>
                <w:szCs w:val="21"/>
              </w:rPr>
              <w:t>该校</w:t>
            </w:r>
            <w:r w:rsidRPr="00FA1B49">
              <w:rPr>
                <w:rFonts w:ascii="Times New Roman" w:eastAsia="楷体" w:hAnsi="Times New Roman" w:cs="宋体" w:hint="eastAsia"/>
                <w:sz w:val="21"/>
                <w:szCs w:val="21"/>
              </w:rPr>
              <w:t>在第四届</w:t>
            </w:r>
            <w:r w:rsidRPr="00FA1B49">
              <w:rPr>
                <w:rFonts w:ascii="Times New Roman" w:eastAsia="楷体" w:hAnsi="Times New Roman" w:cs="宋体"/>
                <w:sz w:val="21"/>
                <w:szCs w:val="21"/>
              </w:rPr>
              <w:t>OCALE</w:t>
            </w:r>
            <w:r w:rsidRPr="00FA1B49">
              <w:rPr>
                <w:rFonts w:ascii="Times New Roman" w:eastAsia="楷体" w:hAnsi="Times New Roman" w:cs="宋体" w:hint="eastAsia"/>
                <w:sz w:val="21"/>
                <w:szCs w:val="21"/>
              </w:rPr>
              <w:t>全国跨境电</w:t>
            </w:r>
            <w:proofErr w:type="gramStart"/>
            <w:r w:rsidRPr="00FA1B49">
              <w:rPr>
                <w:rFonts w:ascii="Times New Roman" w:eastAsia="楷体" w:hAnsi="Times New Roman" w:cs="宋体" w:hint="eastAsia"/>
                <w:sz w:val="21"/>
                <w:szCs w:val="21"/>
              </w:rPr>
              <w:t>商创新</w:t>
            </w:r>
            <w:proofErr w:type="gramEnd"/>
            <w:r w:rsidRPr="00FA1B49">
              <w:rPr>
                <w:rFonts w:ascii="Times New Roman" w:eastAsia="楷体" w:hAnsi="Times New Roman" w:cs="宋体" w:hint="eastAsia"/>
                <w:sz w:val="21"/>
                <w:szCs w:val="21"/>
              </w:rPr>
              <w:t>创业能力大赛中获得团体第一名、第六名的好成绩。</w:t>
            </w:r>
          </w:p>
          <w:p w:rsidR="00DA317B" w:rsidRPr="00FA1B49" w:rsidRDefault="00DA317B"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上海新闻出版职业技术学校对接“上海文化”</w:t>
            </w:r>
            <w:r w:rsidR="00967EAA">
              <w:rPr>
                <w:rFonts w:ascii="Times New Roman" w:eastAsia="楷体" w:hAnsi="Times New Roman" w:cs="宋体" w:hint="eastAsia"/>
                <w:sz w:val="21"/>
                <w:szCs w:val="21"/>
              </w:rPr>
              <w:t>，</w:t>
            </w:r>
            <w:r w:rsidRPr="00FA1B49">
              <w:rPr>
                <w:rFonts w:ascii="Times New Roman" w:eastAsia="楷体" w:hAnsi="Times New Roman" w:cs="宋体" w:hint="eastAsia"/>
                <w:sz w:val="21"/>
                <w:szCs w:val="21"/>
              </w:rPr>
              <w:t>构建人才接续培养体系，该校五个专业全部与上海出版印刷高等专科学校实现了中高职贯通，与主管部门、行业协会、企业、职业教育科研机构等共同构建中高职贯通课程体系，编制文化基础、专业核心、专业技能、专业拓展的“四模块”课程，共同建设中高职贯通课程标准，完成了</w:t>
            </w:r>
            <w:r w:rsidRPr="00FA1B49">
              <w:rPr>
                <w:rFonts w:ascii="Times New Roman" w:eastAsia="楷体" w:hAnsi="Times New Roman" w:cs="宋体"/>
                <w:sz w:val="21"/>
                <w:szCs w:val="21"/>
              </w:rPr>
              <w:t>20</w:t>
            </w:r>
            <w:r w:rsidRPr="00FA1B49">
              <w:rPr>
                <w:rFonts w:ascii="Times New Roman" w:eastAsia="楷体" w:hAnsi="Times New Roman" w:cs="宋体"/>
                <w:sz w:val="21"/>
                <w:szCs w:val="21"/>
              </w:rPr>
              <w:t>门中高职贯通专业课程标准编制。</w:t>
            </w:r>
          </w:p>
        </w:tc>
      </w:tr>
    </w:tbl>
    <w:p w:rsidR="00481FB5" w:rsidRDefault="00481FB5" w:rsidP="00481FB5">
      <w:pPr>
        <w:widowControl/>
        <w:snapToGrid w:val="0"/>
        <w:spacing w:line="360" w:lineRule="auto"/>
        <w:ind w:firstLineChars="200" w:firstLine="482"/>
        <w:jc w:val="left"/>
        <w:rPr>
          <w:rFonts w:ascii="宋体" w:hAnsi="宋体"/>
          <w:b/>
          <w:bCs/>
          <w:color w:val="002060"/>
          <w:sz w:val="24"/>
        </w:rPr>
      </w:pPr>
      <w:bookmarkStart w:id="114" w:name="_Toc32840376"/>
    </w:p>
    <w:p w:rsidR="00481FB5" w:rsidRDefault="00481FB5" w:rsidP="00481FB5">
      <w:pPr>
        <w:widowControl/>
        <w:snapToGrid w:val="0"/>
        <w:spacing w:line="360" w:lineRule="auto"/>
        <w:ind w:firstLineChars="200" w:firstLine="482"/>
        <w:jc w:val="left"/>
        <w:rPr>
          <w:rFonts w:ascii="宋体" w:cs="宋体"/>
          <w:color w:val="000000"/>
          <w:sz w:val="24"/>
        </w:rPr>
      </w:pPr>
      <w:r w:rsidRPr="004C4491">
        <w:rPr>
          <w:rFonts w:ascii="宋体" w:hAnsi="宋体" w:hint="eastAsia"/>
          <w:b/>
          <w:bCs/>
          <w:color w:val="002060"/>
          <w:sz w:val="24"/>
        </w:rPr>
        <w:t>开展志愿</w:t>
      </w:r>
      <w:r>
        <w:rPr>
          <w:rFonts w:ascii="宋体" w:hAnsi="宋体" w:hint="eastAsia"/>
          <w:b/>
          <w:bCs/>
          <w:color w:val="002060"/>
          <w:sz w:val="24"/>
        </w:rPr>
        <w:t>活动，提升基层</w:t>
      </w:r>
      <w:r w:rsidRPr="004C4491">
        <w:rPr>
          <w:rFonts w:ascii="宋体" w:hAnsi="宋体" w:hint="eastAsia"/>
          <w:b/>
          <w:bCs/>
          <w:color w:val="002060"/>
          <w:sz w:val="24"/>
        </w:rPr>
        <w:t>服务</w:t>
      </w:r>
      <w:r>
        <w:rPr>
          <w:rFonts w:ascii="宋体" w:hAnsi="宋体" w:hint="eastAsia"/>
          <w:b/>
          <w:bCs/>
          <w:color w:val="002060"/>
          <w:sz w:val="24"/>
        </w:rPr>
        <w:t>质量</w:t>
      </w:r>
      <w:r w:rsidRPr="004C4491">
        <w:rPr>
          <w:rFonts w:ascii="宋体" w:hAnsi="宋体" w:hint="eastAsia"/>
          <w:b/>
          <w:bCs/>
          <w:color w:val="002060"/>
          <w:sz w:val="24"/>
        </w:rPr>
        <w:t>。</w:t>
      </w:r>
      <w:r>
        <w:rPr>
          <w:rFonts w:ascii="宋体" w:cs="宋体" w:hint="eastAsia"/>
          <w:color w:val="000000"/>
          <w:sz w:val="24"/>
        </w:rPr>
        <w:t>上海中职学校</w:t>
      </w:r>
      <w:r w:rsidRPr="00E52E6C">
        <w:rPr>
          <w:rFonts w:ascii="宋体" w:cs="宋体" w:hint="eastAsia"/>
          <w:color w:val="000000"/>
          <w:sz w:val="24"/>
        </w:rPr>
        <w:t>广泛开展</w:t>
      </w:r>
      <w:r>
        <w:rPr>
          <w:rFonts w:ascii="宋体" w:cs="宋体" w:hint="eastAsia"/>
          <w:color w:val="000000"/>
          <w:sz w:val="24"/>
        </w:rPr>
        <w:t>学生</w:t>
      </w:r>
      <w:r w:rsidRPr="00E52E6C">
        <w:rPr>
          <w:rFonts w:ascii="宋体" w:cs="宋体" w:hint="eastAsia"/>
          <w:color w:val="000000"/>
          <w:sz w:val="24"/>
        </w:rPr>
        <w:t>志愿服务活动</w:t>
      </w:r>
      <w:r>
        <w:rPr>
          <w:rFonts w:ascii="宋体" w:cs="宋体" w:hint="eastAsia"/>
          <w:color w:val="000000"/>
          <w:sz w:val="24"/>
        </w:rPr>
        <w:t>，通过组织学生志愿服务队、学生社团，结合专业特点开展各级各类志愿服务活动，既为社区、</w:t>
      </w:r>
      <w:r w:rsidR="007C1BB2">
        <w:rPr>
          <w:rFonts w:ascii="宋体" w:cs="宋体" w:hint="eastAsia"/>
          <w:color w:val="000000"/>
          <w:sz w:val="24"/>
        </w:rPr>
        <w:t>街道、</w:t>
      </w:r>
      <w:r>
        <w:rPr>
          <w:rFonts w:ascii="宋体" w:cs="宋体" w:hint="eastAsia"/>
          <w:color w:val="000000"/>
          <w:sz w:val="24"/>
        </w:rPr>
        <w:t>养老院等基层单位提供了社会服务，又增强</w:t>
      </w:r>
      <w:r w:rsidRPr="00E11E9D">
        <w:rPr>
          <w:rFonts w:ascii="宋体" w:cs="宋体" w:hint="eastAsia"/>
          <w:color w:val="000000"/>
          <w:sz w:val="24"/>
        </w:rPr>
        <w:t>学生与社会的沟通，培养了学生的服务意识</w:t>
      </w:r>
      <w:r>
        <w:rPr>
          <w:rFonts w:ascii="宋体" w:cs="宋体" w:hint="eastAsia"/>
          <w:color w:val="000000"/>
          <w:sz w:val="24"/>
        </w:rPr>
        <w:t>，同时促进了专业技能的提升。</w:t>
      </w:r>
    </w:p>
    <w:p w:rsidR="00303274" w:rsidRDefault="00303274" w:rsidP="00303274">
      <w:pPr>
        <w:widowControl/>
        <w:snapToGrid w:val="0"/>
        <w:spacing w:line="360" w:lineRule="auto"/>
        <w:ind w:firstLineChars="200" w:firstLine="480"/>
        <w:jc w:val="left"/>
        <w:rPr>
          <w:rFonts w:ascii="宋体" w:cs="宋体"/>
          <w:color w:val="000000"/>
          <w:sz w:val="24"/>
        </w:rPr>
      </w:pPr>
    </w:p>
    <w:p w:rsidR="00303274" w:rsidRPr="00E615D8" w:rsidRDefault="00303274" w:rsidP="00303274">
      <w:pPr>
        <w:widowControl/>
        <w:snapToGrid w:val="0"/>
        <w:spacing w:line="360" w:lineRule="auto"/>
        <w:ind w:firstLineChars="200" w:firstLine="480"/>
        <w:jc w:val="left"/>
        <w:rPr>
          <w:rFonts w:ascii="宋体" w:cs="宋体"/>
          <w:color w:val="000000"/>
          <w:sz w:val="24"/>
        </w:rPr>
      </w:pPr>
    </w:p>
    <w:tbl>
      <w:tblPr>
        <w:tblW w:w="8529" w:type="dxa"/>
        <w:tblLook w:val="00A0"/>
      </w:tblPr>
      <w:tblGrid>
        <w:gridCol w:w="8529"/>
      </w:tblGrid>
      <w:tr w:rsidR="00481FB5" w:rsidRPr="001656D3" w:rsidTr="007C1BB2">
        <w:trPr>
          <w:trHeight w:val="740"/>
        </w:trPr>
        <w:tc>
          <w:tcPr>
            <w:tcW w:w="8529" w:type="dxa"/>
            <w:shd w:val="clear" w:color="auto" w:fill="1F4E79"/>
            <w:vAlign w:val="center"/>
          </w:tcPr>
          <w:p w:rsidR="00481FB5" w:rsidRPr="00E11E9D" w:rsidRDefault="00481FB5" w:rsidP="007C1BB2">
            <w:pPr>
              <w:adjustRightInd w:val="0"/>
              <w:snapToGrid w:val="0"/>
              <w:rPr>
                <w:rFonts w:ascii="黑体" w:eastAsia="黑体" w:hAnsi="黑体"/>
                <w:b/>
                <w:color w:val="FFFFFF"/>
                <w:sz w:val="28"/>
                <w:szCs w:val="28"/>
                <w:highlight w:val="yellow"/>
              </w:rPr>
            </w:pPr>
            <w:bookmarkStart w:id="115" w:name="_Toc34560049"/>
            <w:r w:rsidRPr="001656D3">
              <w:rPr>
                <w:rFonts w:ascii="黑体" w:eastAsia="黑体" w:hAnsi="黑体" w:hint="eastAsia"/>
                <w:b/>
                <w:color w:val="FFFFFF"/>
                <w:sz w:val="24"/>
                <w:szCs w:val="28"/>
              </w:rPr>
              <w:lastRenderedPageBreak/>
              <w:t>案例</w:t>
            </w:r>
            <w:r w:rsidR="00B909D5" w:rsidRPr="00A32B8A">
              <w:rPr>
                <w:kern w:val="2"/>
                <w:sz w:val="21"/>
                <w:szCs w:val="24"/>
              </w:rPr>
              <w:fldChar w:fldCharType="begin"/>
            </w:r>
            <w:r w:rsidRPr="00A32B8A">
              <w:rPr>
                <w:rFonts w:ascii="黑体" w:eastAsia="黑体" w:hAnsi="黑体" w:hint="eastAsia"/>
                <w:b/>
                <w:color w:val="FFFFFF"/>
                <w:kern w:val="2"/>
                <w:sz w:val="24"/>
                <w:szCs w:val="28"/>
              </w:rPr>
              <w:instrText xml:space="preserve"> SEQ 表格 \* ARABIC </w:instrText>
            </w:r>
            <w:r w:rsidR="00B909D5" w:rsidRPr="00A32B8A">
              <w:rPr>
                <w:kern w:val="2"/>
                <w:sz w:val="21"/>
                <w:szCs w:val="24"/>
              </w:rPr>
              <w:fldChar w:fldCharType="separate"/>
            </w:r>
            <w:r w:rsidR="00DF6C66">
              <w:rPr>
                <w:rFonts w:ascii="黑体" w:eastAsia="黑体" w:hAnsi="黑体"/>
                <w:b/>
                <w:noProof/>
                <w:color w:val="FFFFFF"/>
                <w:kern w:val="2"/>
                <w:sz w:val="24"/>
                <w:szCs w:val="28"/>
              </w:rPr>
              <w:t>21</w:t>
            </w:r>
            <w:r w:rsidR="00B909D5" w:rsidRPr="00A32B8A">
              <w:rPr>
                <w:kern w:val="2"/>
                <w:sz w:val="21"/>
                <w:szCs w:val="24"/>
              </w:rPr>
              <w:fldChar w:fldCharType="end"/>
            </w:r>
            <w:r>
              <w:rPr>
                <w:rFonts w:ascii="黑体" w:eastAsia="黑体" w:hAnsi="黑体" w:hint="eastAsia"/>
                <w:b/>
                <w:color w:val="FFFFFF"/>
                <w:sz w:val="24"/>
                <w:szCs w:val="28"/>
              </w:rPr>
              <w:t xml:space="preserve">  开展志愿活动，提升学生社会服务意识和能力</w:t>
            </w:r>
            <w:bookmarkEnd w:id="115"/>
          </w:p>
        </w:tc>
      </w:tr>
      <w:tr w:rsidR="00481FB5" w:rsidRPr="00BA0C12" w:rsidTr="007C1BB2">
        <w:tc>
          <w:tcPr>
            <w:tcW w:w="8529" w:type="dxa"/>
            <w:shd w:val="clear" w:color="auto" w:fill="F2F2F2"/>
          </w:tcPr>
          <w:p w:rsidR="00481FB5" w:rsidRPr="00FA1B49" w:rsidRDefault="00481FB5"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上海市环境学校结合专业</w:t>
            </w:r>
            <w:r w:rsidR="007C1BB2" w:rsidRPr="00FA1B49">
              <w:rPr>
                <w:rFonts w:ascii="Times New Roman" w:eastAsia="楷体" w:hAnsi="Times New Roman" w:cs="宋体" w:hint="eastAsia"/>
                <w:sz w:val="21"/>
                <w:szCs w:val="21"/>
              </w:rPr>
              <w:t>优势宣传</w:t>
            </w:r>
            <w:r w:rsidRPr="00FA1B49">
              <w:rPr>
                <w:rFonts w:ascii="Times New Roman" w:eastAsia="楷体" w:hAnsi="Times New Roman" w:cs="宋体" w:hint="eastAsia"/>
                <w:sz w:val="21"/>
                <w:szCs w:val="21"/>
              </w:rPr>
              <w:t>《上海市生活垃圾管理条例》，组织学校垃圾分类青年讲师团、学生志愿者为中小学生、社区居民及企事业单位开展垃圾分类和环境保护宣传教育，开展党建联建共建活动助推垃圾分类新风尚，提升环境文化影响深度和生态文明建设辐射</w:t>
            </w:r>
            <w:r w:rsidR="00757063" w:rsidRPr="00057F93">
              <w:rPr>
                <w:rFonts w:ascii="Times New Roman" w:eastAsia="楷体" w:hAnsi="Times New Roman" w:cs="宋体" w:hint="eastAsia"/>
                <w:sz w:val="21"/>
                <w:szCs w:val="21"/>
              </w:rPr>
              <w:t>广度</w:t>
            </w:r>
            <w:r w:rsidRPr="00FA1B49">
              <w:rPr>
                <w:rFonts w:ascii="Times New Roman" w:eastAsia="楷体" w:hAnsi="Times New Roman" w:cs="宋体" w:hint="eastAsia"/>
                <w:sz w:val="21"/>
                <w:szCs w:val="21"/>
              </w:rPr>
              <w:t>。</w:t>
            </w:r>
            <w:r w:rsidR="007C1BB2" w:rsidRPr="00FA1B49">
              <w:rPr>
                <w:rFonts w:ascii="Times New Roman" w:eastAsia="楷体" w:hAnsi="Times New Roman" w:cs="宋体"/>
                <w:sz w:val="21"/>
                <w:szCs w:val="21"/>
              </w:rPr>
              <w:t>2019</w:t>
            </w:r>
            <w:r w:rsidR="007C1BB2" w:rsidRPr="00FA1B49">
              <w:rPr>
                <w:rFonts w:ascii="Times New Roman" w:eastAsia="楷体" w:hAnsi="Times New Roman" w:cs="宋体" w:hint="eastAsia"/>
                <w:sz w:val="21"/>
                <w:szCs w:val="21"/>
              </w:rPr>
              <w:t>年，该</w:t>
            </w:r>
            <w:r w:rsidRPr="00FA1B49">
              <w:rPr>
                <w:rFonts w:ascii="Times New Roman" w:eastAsia="楷体" w:hAnsi="Times New Roman" w:cs="宋体" w:hint="eastAsia"/>
                <w:sz w:val="21"/>
                <w:szCs w:val="21"/>
              </w:rPr>
              <w:t>校垃圾分类青年讲师团全年服务企事业单位、社区共计</w:t>
            </w:r>
            <w:r w:rsidRPr="00FA1B49">
              <w:rPr>
                <w:rFonts w:ascii="Times New Roman" w:eastAsia="楷体" w:hAnsi="Times New Roman" w:cs="宋体"/>
                <w:sz w:val="21"/>
                <w:szCs w:val="21"/>
              </w:rPr>
              <w:t>18</w:t>
            </w:r>
            <w:r w:rsidRPr="00FA1B49">
              <w:rPr>
                <w:rFonts w:ascii="Times New Roman" w:eastAsia="楷体" w:hAnsi="Times New Roman" w:cs="宋体" w:hint="eastAsia"/>
                <w:sz w:val="21"/>
                <w:szCs w:val="21"/>
              </w:rPr>
              <w:t>次，服务对象</w:t>
            </w:r>
            <w:r w:rsidRPr="00FA1B49">
              <w:rPr>
                <w:rFonts w:ascii="Times New Roman" w:eastAsia="楷体" w:hAnsi="Times New Roman" w:cs="宋体"/>
                <w:sz w:val="21"/>
                <w:szCs w:val="21"/>
              </w:rPr>
              <w:t>900</w:t>
            </w:r>
            <w:r w:rsidRPr="00FA1B49">
              <w:rPr>
                <w:rFonts w:ascii="Times New Roman" w:eastAsia="楷体" w:hAnsi="Times New Roman" w:cs="宋体" w:hint="eastAsia"/>
                <w:sz w:val="21"/>
                <w:szCs w:val="21"/>
              </w:rPr>
              <w:t>余人次。</w:t>
            </w:r>
          </w:p>
          <w:p w:rsidR="00481FB5" w:rsidRDefault="00481FB5"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上海市信息管理学校</w:t>
            </w:r>
            <w:r w:rsidR="007C1BB2" w:rsidRPr="00FA1B49">
              <w:rPr>
                <w:rFonts w:ascii="Times New Roman" w:eastAsia="楷体" w:hAnsi="Times New Roman" w:cs="宋体" w:hint="eastAsia"/>
                <w:sz w:val="21"/>
                <w:szCs w:val="21"/>
              </w:rPr>
              <w:t>建立了</w:t>
            </w:r>
            <w:r w:rsidR="007C1BB2" w:rsidRPr="00FA1B49">
              <w:rPr>
                <w:rFonts w:ascii="Times New Roman" w:eastAsia="楷体" w:hAnsi="Times New Roman" w:cs="宋体"/>
                <w:sz w:val="21"/>
                <w:szCs w:val="21"/>
              </w:rPr>
              <w:t>4</w:t>
            </w:r>
            <w:r w:rsidR="007C1BB2" w:rsidRPr="00FA1B49">
              <w:rPr>
                <w:rFonts w:ascii="Times New Roman" w:eastAsia="楷体" w:hAnsi="Times New Roman" w:cs="宋体" w:hint="eastAsia"/>
                <w:sz w:val="21"/>
                <w:szCs w:val="21"/>
              </w:rPr>
              <w:t>支校级志愿者服务队、</w:t>
            </w:r>
            <w:r w:rsidR="007C1BB2" w:rsidRPr="00FA1B49">
              <w:rPr>
                <w:rFonts w:ascii="Times New Roman" w:eastAsia="楷体" w:hAnsi="Times New Roman" w:cs="宋体"/>
                <w:sz w:val="21"/>
                <w:szCs w:val="21"/>
              </w:rPr>
              <w:t>80</w:t>
            </w:r>
            <w:r w:rsidR="007C1BB2" w:rsidRPr="00FA1B49">
              <w:rPr>
                <w:rFonts w:ascii="Times New Roman" w:eastAsia="楷体" w:hAnsi="Times New Roman" w:cs="宋体" w:hint="eastAsia"/>
                <w:sz w:val="21"/>
                <w:szCs w:val="21"/>
              </w:rPr>
              <w:t>支班级志愿者服务小队，并</w:t>
            </w:r>
            <w:r w:rsidRPr="00FA1B49">
              <w:rPr>
                <w:rFonts w:ascii="Times New Roman" w:eastAsia="楷体" w:hAnsi="Times New Roman" w:cs="宋体" w:hint="eastAsia"/>
                <w:sz w:val="21"/>
                <w:szCs w:val="21"/>
              </w:rPr>
              <w:t>完善了班级志愿者服务手册记录的规章制度，逐步建立健全了招募、注册、选拔、培训、考核、表彰等管理体系。</w:t>
            </w:r>
            <w:r w:rsidR="007C1BB2" w:rsidRPr="00FA1B49">
              <w:rPr>
                <w:rFonts w:ascii="Times New Roman" w:eastAsia="楷体" w:hAnsi="Times New Roman" w:cs="宋体" w:hint="eastAsia"/>
                <w:sz w:val="21"/>
                <w:szCs w:val="21"/>
              </w:rPr>
              <w:t>该校</w:t>
            </w:r>
            <w:r w:rsidRPr="00FA1B49">
              <w:rPr>
                <w:rFonts w:ascii="Times New Roman" w:eastAsia="楷体" w:hAnsi="Times New Roman" w:cs="宋体" w:hint="eastAsia"/>
                <w:sz w:val="21"/>
                <w:szCs w:val="21"/>
              </w:rPr>
              <w:t>与机场集团贵宾服务公司签订了</w:t>
            </w:r>
            <w:proofErr w:type="gramStart"/>
            <w:r w:rsidRPr="00FA1B49">
              <w:rPr>
                <w:rFonts w:ascii="Times New Roman" w:eastAsia="楷体" w:hAnsi="Times New Roman" w:cs="宋体" w:hint="eastAsia"/>
                <w:sz w:val="21"/>
                <w:szCs w:val="21"/>
              </w:rPr>
              <w:t>进博会机场</w:t>
            </w:r>
            <w:proofErr w:type="gramEnd"/>
            <w:r w:rsidRPr="00FA1B49">
              <w:rPr>
                <w:rFonts w:ascii="Times New Roman" w:eastAsia="楷体" w:hAnsi="Times New Roman" w:cs="宋体" w:hint="eastAsia"/>
                <w:sz w:val="21"/>
                <w:szCs w:val="21"/>
              </w:rPr>
              <w:t>保障志愿服务的共建协议，选派民航运输中高职贯通</w:t>
            </w:r>
            <w:r w:rsidR="007C1BB2" w:rsidRPr="00FA1B49">
              <w:rPr>
                <w:rFonts w:ascii="Times New Roman" w:eastAsia="楷体" w:hAnsi="Times New Roman" w:cs="宋体" w:hint="eastAsia"/>
                <w:sz w:val="21"/>
                <w:szCs w:val="21"/>
              </w:rPr>
              <w:t>班</w:t>
            </w:r>
            <w:r w:rsidRPr="00FA1B49">
              <w:rPr>
                <w:rFonts w:ascii="Times New Roman" w:eastAsia="楷体" w:hAnsi="Times New Roman" w:cs="宋体" w:hint="eastAsia"/>
                <w:sz w:val="21"/>
                <w:szCs w:val="21"/>
              </w:rPr>
              <w:t>学生</w:t>
            </w:r>
            <w:r w:rsidRPr="00FA1B49">
              <w:rPr>
                <w:rFonts w:ascii="Times New Roman" w:eastAsia="楷体" w:hAnsi="Times New Roman" w:cs="宋体"/>
                <w:sz w:val="21"/>
                <w:szCs w:val="21"/>
              </w:rPr>
              <w:t>78</w:t>
            </w:r>
            <w:r w:rsidRPr="00FA1B49">
              <w:rPr>
                <w:rFonts w:ascii="Times New Roman" w:eastAsia="楷体" w:hAnsi="Times New Roman" w:cs="宋体" w:hint="eastAsia"/>
                <w:sz w:val="21"/>
                <w:szCs w:val="21"/>
              </w:rPr>
              <w:t>人，</w:t>
            </w:r>
            <w:proofErr w:type="gramStart"/>
            <w:r w:rsidRPr="00FA1B49">
              <w:rPr>
                <w:rFonts w:ascii="Times New Roman" w:eastAsia="楷体" w:hAnsi="Times New Roman" w:cs="宋体" w:hint="eastAsia"/>
                <w:sz w:val="21"/>
                <w:szCs w:val="21"/>
              </w:rPr>
              <w:t>在进博会</w:t>
            </w:r>
            <w:proofErr w:type="gramEnd"/>
            <w:r w:rsidRPr="00FA1B49">
              <w:rPr>
                <w:rFonts w:ascii="Times New Roman" w:eastAsia="楷体" w:hAnsi="Times New Roman" w:cs="宋体" w:hint="eastAsia"/>
                <w:sz w:val="21"/>
                <w:szCs w:val="21"/>
              </w:rPr>
              <w:t>期间为中外宾客提供值机、办票、托运、问询等服务</w:t>
            </w:r>
            <w:r w:rsidR="007C1BB2" w:rsidRPr="00FA1B49">
              <w:rPr>
                <w:rFonts w:ascii="Times New Roman" w:eastAsia="楷体" w:hAnsi="Times New Roman" w:cs="宋体" w:hint="eastAsia"/>
                <w:sz w:val="21"/>
                <w:szCs w:val="21"/>
              </w:rPr>
              <w:t>，为进博会顺利开展做出重要贡献</w:t>
            </w:r>
            <w:r w:rsidRPr="00FA1B49">
              <w:rPr>
                <w:rFonts w:ascii="Times New Roman" w:eastAsia="楷体" w:hAnsi="Times New Roman" w:cs="宋体" w:hint="eastAsia"/>
                <w:sz w:val="21"/>
                <w:szCs w:val="21"/>
              </w:rPr>
              <w:t>。</w:t>
            </w:r>
          </w:p>
          <w:p w:rsidR="00D43EAC" w:rsidRPr="00FA1B49" w:rsidRDefault="00D43EAC" w:rsidP="00D43EAC">
            <w:pPr>
              <w:spacing w:line="360" w:lineRule="auto"/>
              <w:ind w:firstLineChars="200" w:firstLine="420"/>
              <w:rPr>
                <w:rFonts w:ascii="Times New Roman" w:eastAsia="楷体" w:hAnsi="Times New Roman" w:cs="宋体"/>
                <w:sz w:val="21"/>
                <w:szCs w:val="21"/>
              </w:rPr>
            </w:pPr>
            <w:r w:rsidRPr="00D43EAC">
              <w:rPr>
                <w:rFonts w:ascii="Times New Roman" w:eastAsia="楷体" w:hAnsi="Times New Roman" w:cs="宋体" w:hint="eastAsia"/>
                <w:sz w:val="21"/>
                <w:szCs w:val="21"/>
              </w:rPr>
              <w:t>上海市震旦中等专业学校与乐思汇、“铁丝”志愿团队签署合作协议，组织学生在轨道交通中进行志愿者服务，</w:t>
            </w:r>
            <w:r>
              <w:rPr>
                <w:rFonts w:ascii="Times New Roman" w:eastAsia="楷体" w:hAnsi="Times New Roman" w:cs="宋体" w:hint="eastAsia"/>
                <w:sz w:val="21"/>
                <w:szCs w:val="21"/>
              </w:rPr>
              <w:t>并积极服务</w:t>
            </w:r>
            <w:r w:rsidRPr="00D43EAC">
              <w:rPr>
                <w:rFonts w:ascii="Times New Roman" w:eastAsia="楷体" w:hAnsi="Times New Roman" w:cs="宋体" w:hint="eastAsia"/>
                <w:sz w:val="21"/>
                <w:szCs w:val="21"/>
              </w:rPr>
              <w:t>周边社区、医院以及一些大型活动</w:t>
            </w:r>
            <w:r>
              <w:rPr>
                <w:rFonts w:ascii="Times New Roman" w:eastAsia="楷体" w:hAnsi="Times New Roman" w:cs="宋体" w:hint="eastAsia"/>
                <w:sz w:val="21"/>
                <w:szCs w:val="21"/>
              </w:rPr>
              <w:t>。近两年，在震旦教育集团的引领下，学校</w:t>
            </w:r>
            <w:r w:rsidRPr="00D43EAC">
              <w:rPr>
                <w:rFonts w:ascii="Times New Roman" w:eastAsia="楷体" w:hAnsi="Times New Roman" w:cs="宋体" w:hint="eastAsia"/>
                <w:sz w:val="21"/>
                <w:szCs w:val="21"/>
              </w:rPr>
              <w:t>组织学生志愿者参与关爱自闭症儿童的公益事业在上海市纪念第</w:t>
            </w:r>
            <w:r w:rsidRPr="00D43EAC">
              <w:rPr>
                <w:rFonts w:ascii="Times New Roman" w:eastAsia="楷体" w:hAnsi="Times New Roman" w:cs="宋体" w:hint="eastAsia"/>
                <w:sz w:val="21"/>
                <w:szCs w:val="21"/>
              </w:rPr>
              <w:t>11</w:t>
            </w:r>
            <w:r w:rsidRPr="00D43EAC">
              <w:rPr>
                <w:rFonts w:ascii="Times New Roman" w:eastAsia="楷体" w:hAnsi="Times New Roman" w:cs="宋体" w:hint="eastAsia"/>
                <w:sz w:val="21"/>
                <w:szCs w:val="21"/>
              </w:rPr>
              <w:t>个世界自闭症宣传周活动中获得了“爱心单位”的称号。</w:t>
            </w:r>
          </w:p>
        </w:tc>
      </w:tr>
    </w:tbl>
    <w:p w:rsidR="00481FB5" w:rsidRPr="00481FB5" w:rsidRDefault="00481FB5" w:rsidP="00F90779">
      <w:pPr>
        <w:widowControl/>
        <w:snapToGrid w:val="0"/>
        <w:spacing w:line="360" w:lineRule="auto"/>
        <w:ind w:firstLineChars="200" w:firstLine="482"/>
        <w:rPr>
          <w:rFonts w:ascii="宋体" w:hAnsi="宋体"/>
          <w:b/>
          <w:bCs/>
          <w:color w:val="002060"/>
          <w:sz w:val="24"/>
        </w:rPr>
      </w:pPr>
    </w:p>
    <w:p w:rsidR="00F90779" w:rsidRDefault="007C1BB2" w:rsidP="00F90779">
      <w:pPr>
        <w:widowControl/>
        <w:snapToGrid w:val="0"/>
        <w:spacing w:line="360" w:lineRule="auto"/>
        <w:ind w:firstLineChars="200" w:firstLine="482"/>
        <w:rPr>
          <w:rFonts w:ascii="宋体" w:cs="宋体"/>
          <w:color w:val="000000"/>
          <w:sz w:val="24"/>
        </w:rPr>
      </w:pPr>
      <w:r>
        <w:rPr>
          <w:rFonts w:ascii="宋体" w:hAnsi="宋体" w:hint="eastAsia"/>
          <w:b/>
          <w:bCs/>
          <w:color w:val="002060"/>
          <w:sz w:val="24"/>
        </w:rPr>
        <w:t>建设非物质文化传承点，</w:t>
      </w:r>
      <w:r w:rsidR="00F90779" w:rsidRPr="004C4491">
        <w:rPr>
          <w:rFonts w:ascii="宋体" w:hAnsi="宋体" w:hint="eastAsia"/>
          <w:b/>
          <w:bCs/>
          <w:color w:val="002060"/>
          <w:sz w:val="24"/>
        </w:rPr>
        <w:t>传承优秀传统文化。</w:t>
      </w:r>
      <w:r w:rsidR="00BC7403" w:rsidRPr="00BC7403">
        <w:rPr>
          <w:rFonts w:ascii="宋体" w:cs="宋体" w:hint="eastAsia"/>
          <w:color w:val="000000"/>
          <w:sz w:val="24"/>
        </w:rPr>
        <w:t>截</w:t>
      </w:r>
      <w:r w:rsidR="00A37817" w:rsidRPr="00BC7403">
        <w:rPr>
          <w:rFonts w:ascii="宋体" w:cs="宋体" w:hint="eastAsia"/>
          <w:color w:val="000000"/>
          <w:sz w:val="24"/>
        </w:rPr>
        <w:t>至</w:t>
      </w:r>
      <w:r w:rsidR="00D00F6F">
        <w:rPr>
          <w:rFonts w:ascii="宋体" w:cs="宋体" w:hint="eastAsia"/>
          <w:color w:val="000000"/>
          <w:sz w:val="24"/>
        </w:rPr>
        <w:t>2019年，</w:t>
      </w:r>
      <w:r w:rsidR="00BC7403">
        <w:rPr>
          <w:rFonts w:ascii="宋体" w:cs="宋体" w:hint="eastAsia"/>
          <w:color w:val="000000"/>
          <w:sz w:val="24"/>
        </w:rPr>
        <w:t>上海</w:t>
      </w:r>
      <w:r w:rsidR="00A37817">
        <w:rPr>
          <w:rFonts w:ascii="宋体" w:cs="宋体" w:hint="eastAsia"/>
          <w:color w:val="000000"/>
          <w:sz w:val="24"/>
        </w:rPr>
        <w:t>市教委共创建1</w:t>
      </w:r>
      <w:r w:rsidR="00A37817">
        <w:rPr>
          <w:rFonts w:ascii="宋体" w:cs="宋体"/>
          <w:color w:val="000000"/>
          <w:sz w:val="24"/>
        </w:rPr>
        <w:t>1</w:t>
      </w:r>
      <w:r w:rsidR="00D00F6F">
        <w:rPr>
          <w:rFonts w:ascii="宋体" w:cs="宋体" w:hint="eastAsia"/>
          <w:color w:val="000000"/>
          <w:sz w:val="24"/>
        </w:rPr>
        <w:t>个</w:t>
      </w:r>
      <w:r w:rsidR="00D00F6F" w:rsidRPr="00D00F6F">
        <w:rPr>
          <w:rFonts w:ascii="宋体" w:cs="宋体" w:hint="eastAsia"/>
          <w:color w:val="000000"/>
          <w:sz w:val="24"/>
        </w:rPr>
        <w:t>“上海市中等职业学校民族文化传承教育基地”</w:t>
      </w:r>
      <w:r w:rsidR="00D00F6F">
        <w:rPr>
          <w:rFonts w:ascii="宋体" w:cs="宋体" w:hint="eastAsia"/>
          <w:color w:val="000000"/>
          <w:sz w:val="24"/>
        </w:rPr>
        <w:t>，</w:t>
      </w:r>
      <w:r w:rsidR="00A37817" w:rsidRPr="00A37817">
        <w:rPr>
          <w:rFonts w:ascii="宋体" w:cs="宋体" w:hint="eastAsia"/>
          <w:color w:val="000000"/>
          <w:sz w:val="24"/>
        </w:rPr>
        <w:t>基地由一批依托学校专业特长、呈现民族文化特色的中职校组建而成。</w:t>
      </w:r>
      <w:r w:rsidR="00A37817">
        <w:rPr>
          <w:rFonts w:ascii="宋体" w:cs="宋体" w:hint="eastAsia"/>
          <w:color w:val="000000"/>
          <w:sz w:val="24"/>
        </w:rPr>
        <w:t>在其引领带动下，各中职学校进一步创新传承的载体和方式，</w:t>
      </w:r>
      <w:r w:rsidR="00D00F6F">
        <w:rPr>
          <w:rFonts w:ascii="宋体" w:cs="宋体" w:hint="eastAsia"/>
          <w:color w:val="000000"/>
          <w:sz w:val="24"/>
        </w:rPr>
        <w:t>依托自身专业设立</w:t>
      </w:r>
      <w:r w:rsidR="00A37817">
        <w:rPr>
          <w:rFonts w:ascii="宋体" w:cs="宋体" w:hint="eastAsia"/>
          <w:color w:val="000000"/>
          <w:sz w:val="24"/>
        </w:rPr>
        <w:t>了</w:t>
      </w:r>
      <w:r w:rsidR="00D00F6F">
        <w:rPr>
          <w:rFonts w:ascii="宋体" w:cs="宋体" w:hint="eastAsia"/>
          <w:color w:val="000000"/>
          <w:sz w:val="24"/>
        </w:rPr>
        <w:t>50个</w:t>
      </w:r>
      <w:r w:rsidR="00D00F6F" w:rsidRPr="00BC218F">
        <w:rPr>
          <w:rFonts w:ascii="宋体" w:cs="宋体" w:hint="eastAsia"/>
          <w:color w:val="000000"/>
          <w:sz w:val="24"/>
        </w:rPr>
        <w:t>非物质文化</w:t>
      </w:r>
      <w:r w:rsidR="00D00F6F">
        <w:rPr>
          <w:rFonts w:ascii="宋体" w:cs="宋体" w:hint="eastAsia"/>
          <w:color w:val="000000"/>
          <w:sz w:val="24"/>
        </w:rPr>
        <w:t>传承</w:t>
      </w:r>
      <w:r w:rsidR="00D00F6F" w:rsidRPr="00BC218F">
        <w:rPr>
          <w:rFonts w:ascii="宋体" w:cs="宋体" w:hint="eastAsia"/>
          <w:color w:val="000000"/>
          <w:sz w:val="24"/>
        </w:rPr>
        <w:t>点</w:t>
      </w:r>
      <w:r w:rsidR="00D00F6F">
        <w:rPr>
          <w:rFonts w:ascii="宋体" w:cs="宋体" w:hint="eastAsia"/>
          <w:color w:val="000000"/>
          <w:sz w:val="24"/>
        </w:rPr>
        <w:t>，</w:t>
      </w:r>
      <w:r w:rsidR="00F90779">
        <w:rPr>
          <w:rFonts w:ascii="宋体" w:cs="宋体" w:hint="eastAsia"/>
          <w:color w:val="000000"/>
          <w:sz w:val="24"/>
        </w:rPr>
        <w:t>通过丰富课程内容、发展</w:t>
      </w:r>
      <w:r w:rsidR="00F90779" w:rsidRPr="00560A76">
        <w:rPr>
          <w:rFonts w:ascii="宋体" w:cs="宋体" w:hint="eastAsia"/>
          <w:color w:val="000000"/>
          <w:sz w:val="24"/>
        </w:rPr>
        <w:t>社团</w:t>
      </w:r>
      <w:r w:rsidR="00F90779">
        <w:rPr>
          <w:rFonts w:ascii="宋体" w:cs="宋体" w:hint="eastAsia"/>
          <w:color w:val="000000"/>
          <w:sz w:val="24"/>
        </w:rPr>
        <w:t>、编制教材、开发</w:t>
      </w:r>
      <w:proofErr w:type="gramStart"/>
      <w:r w:rsidR="00F90779">
        <w:rPr>
          <w:rFonts w:ascii="宋体" w:cs="宋体" w:hint="eastAsia"/>
          <w:color w:val="000000"/>
          <w:sz w:val="24"/>
        </w:rPr>
        <w:t>微信公众号</w:t>
      </w:r>
      <w:proofErr w:type="gramEnd"/>
      <w:r w:rsidR="00F90779">
        <w:rPr>
          <w:rFonts w:ascii="宋体" w:cs="宋体" w:hint="eastAsia"/>
          <w:color w:val="000000"/>
          <w:sz w:val="24"/>
        </w:rPr>
        <w:t>、制作网络课程</w:t>
      </w:r>
      <w:proofErr w:type="gramStart"/>
      <w:r w:rsidR="00F90779">
        <w:rPr>
          <w:rFonts w:ascii="宋体" w:cs="宋体" w:hint="eastAsia"/>
          <w:color w:val="000000"/>
          <w:sz w:val="24"/>
        </w:rPr>
        <w:t>和微课等</w:t>
      </w:r>
      <w:proofErr w:type="gramEnd"/>
      <w:r w:rsidR="00F90779">
        <w:rPr>
          <w:rFonts w:ascii="宋体" w:cs="宋体" w:hint="eastAsia"/>
          <w:color w:val="000000"/>
          <w:sz w:val="24"/>
        </w:rPr>
        <w:t>多样化的方式，推进非物质文化的保护和传承。</w:t>
      </w:r>
    </w:p>
    <w:tbl>
      <w:tblPr>
        <w:tblW w:w="8529" w:type="dxa"/>
        <w:tblLook w:val="00A0"/>
      </w:tblPr>
      <w:tblGrid>
        <w:gridCol w:w="8529"/>
      </w:tblGrid>
      <w:tr w:rsidR="00F90779" w:rsidRPr="001656D3" w:rsidTr="007C1BB2">
        <w:trPr>
          <w:trHeight w:val="740"/>
        </w:trPr>
        <w:tc>
          <w:tcPr>
            <w:tcW w:w="8529" w:type="dxa"/>
            <w:shd w:val="clear" w:color="auto" w:fill="1F4E79"/>
            <w:vAlign w:val="center"/>
          </w:tcPr>
          <w:p w:rsidR="00F90779" w:rsidRPr="001656D3" w:rsidRDefault="00F90779" w:rsidP="007C1BB2">
            <w:pPr>
              <w:adjustRightInd w:val="0"/>
              <w:snapToGrid w:val="0"/>
              <w:rPr>
                <w:rFonts w:ascii="黑体" w:eastAsia="黑体" w:hAnsi="黑体"/>
                <w:b/>
                <w:color w:val="FFFFFF"/>
                <w:sz w:val="28"/>
                <w:szCs w:val="28"/>
                <w:highlight w:val="yellow"/>
              </w:rPr>
            </w:pPr>
            <w:bookmarkStart w:id="116" w:name="_Toc34560050"/>
            <w:r w:rsidRPr="001656D3">
              <w:rPr>
                <w:rFonts w:ascii="黑体" w:eastAsia="黑体" w:hAnsi="黑体" w:hint="eastAsia"/>
                <w:b/>
                <w:color w:val="FFFFFF"/>
                <w:sz w:val="24"/>
                <w:szCs w:val="28"/>
              </w:rPr>
              <w:t>案例</w:t>
            </w:r>
            <w:r w:rsidR="00B909D5" w:rsidRPr="00A32B8A">
              <w:rPr>
                <w:kern w:val="2"/>
                <w:sz w:val="21"/>
                <w:szCs w:val="24"/>
              </w:rPr>
              <w:fldChar w:fldCharType="begin"/>
            </w:r>
            <w:r w:rsidR="003604B4" w:rsidRPr="00A32B8A">
              <w:rPr>
                <w:rFonts w:ascii="黑体" w:eastAsia="黑体" w:hAnsi="黑体" w:hint="eastAsia"/>
                <w:b/>
                <w:color w:val="FFFFFF"/>
                <w:kern w:val="2"/>
                <w:sz w:val="24"/>
                <w:szCs w:val="28"/>
              </w:rPr>
              <w:instrText xml:space="preserve"> SEQ 表格 \* ARABIC </w:instrText>
            </w:r>
            <w:r w:rsidR="00B909D5" w:rsidRPr="00A32B8A">
              <w:rPr>
                <w:kern w:val="2"/>
                <w:sz w:val="21"/>
                <w:szCs w:val="24"/>
              </w:rPr>
              <w:fldChar w:fldCharType="separate"/>
            </w:r>
            <w:r w:rsidR="00DF6C66">
              <w:rPr>
                <w:rFonts w:ascii="黑体" w:eastAsia="黑体" w:hAnsi="黑体"/>
                <w:b/>
                <w:noProof/>
                <w:color w:val="FFFFFF"/>
                <w:kern w:val="2"/>
                <w:sz w:val="24"/>
                <w:szCs w:val="28"/>
              </w:rPr>
              <w:t>22</w:t>
            </w:r>
            <w:r w:rsidR="00B909D5" w:rsidRPr="00A32B8A">
              <w:rPr>
                <w:kern w:val="2"/>
                <w:sz w:val="21"/>
                <w:szCs w:val="24"/>
              </w:rPr>
              <w:fldChar w:fldCharType="end"/>
            </w:r>
            <w:r>
              <w:rPr>
                <w:rFonts w:ascii="黑体" w:eastAsia="黑体" w:hAnsi="黑体" w:hint="eastAsia"/>
                <w:b/>
                <w:color w:val="FFFFFF"/>
                <w:sz w:val="24"/>
                <w:szCs w:val="28"/>
              </w:rPr>
              <w:t xml:space="preserve">  创新载体</w:t>
            </w:r>
            <w:r w:rsidR="007C1BB2">
              <w:rPr>
                <w:rFonts w:ascii="黑体" w:eastAsia="黑体" w:hAnsi="黑体" w:hint="eastAsia"/>
                <w:b/>
                <w:color w:val="FFFFFF"/>
                <w:sz w:val="24"/>
                <w:szCs w:val="28"/>
              </w:rPr>
              <w:t>与形式，</w:t>
            </w:r>
            <w:r>
              <w:rPr>
                <w:rFonts w:ascii="黑体" w:eastAsia="黑体" w:hAnsi="黑体" w:hint="eastAsia"/>
                <w:b/>
                <w:color w:val="FFFFFF"/>
                <w:sz w:val="24"/>
                <w:szCs w:val="28"/>
              </w:rPr>
              <w:t>推进非物质文化传承</w:t>
            </w:r>
            <w:bookmarkEnd w:id="116"/>
          </w:p>
        </w:tc>
      </w:tr>
      <w:tr w:rsidR="00F90779" w:rsidRPr="00BA0C12" w:rsidTr="007C1BB2">
        <w:tc>
          <w:tcPr>
            <w:tcW w:w="8529" w:type="dxa"/>
            <w:shd w:val="clear" w:color="auto" w:fill="F2F2F2"/>
          </w:tcPr>
          <w:p w:rsidR="003604B4" w:rsidRPr="00FA1B49" w:rsidRDefault="003604B4"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市房地产学校作为“中国优秀建筑文化传承教育基地”，不断推进“埿金彩塑”和“传统木结构营造技艺”两个非物质文化遗产保护项目传承工作，开发网络课程资源，开展形式多样的展示培训活动，提升优秀建筑文化影响力。</w:t>
            </w:r>
            <w:r w:rsidRPr="00FA1B49">
              <w:rPr>
                <w:rFonts w:ascii="Times New Roman" w:eastAsia="楷体" w:hAnsi="Times New Roman" w:cs="宋体"/>
                <w:sz w:val="21"/>
                <w:szCs w:val="21"/>
              </w:rPr>
              <w:t>2019</w:t>
            </w:r>
            <w:r w:rsidRPr="00FA1B49">
              <w:rPr>
                <w:rFonts w:ascii="Times New Roman" w:eastAsia="楷体" w:hAnsi="Times New Roman" w:cs="宋体" w:hint="eastAsia"/>
                <w:sz w:val="21"/>
                <w:szCs w:val="21"/>
              </w:rPr>
              <w:t>年，学校在上海市教育博览会进行展示和互动体验，参与了虹桥机场艺术空间的非遗展示；完成“斗拱探秘”视频设计与制作，启动“石库门建筑欣赏”视频制作以及非</w:t>
            </w:r>
            <w:proofErr w:type="gramStart"/>
            <w:r w:rsidRPr="00FA1B49">
              <w:rPr>
                <w:rFonts w:ascii="Times New Roman" w:eastAsia="楷体" w:hAnsi="Times New Roman" w:cs="宋体" w:hint="eastAsia"/>
                <w:sz w:val="21"/>
                <w:szCs w:val="21"/>
              </w:rPr>
              <w:t>遗项目</w:t>
            </w:r>
            <w:proofErr w:type="gramEnd"/>
            <w:r w:rsidRPr="00FA1B49">
              <w:rPr>
                <w:rFonts w:ascii="Times New Roman" w:eastAsia="楷体" w:hAnsi="Times New Roman" w:cs="宋体" w:hint="eastAsia"/>
                <w:sz w:val="21"/>
                <w:szCs w:val="21"/>
              </w:rPr>
              <w:t>网络课程制作；为来自全市各中等职</w:t>
            </w:r>
            <w:r w:rsidRPr="00FA1B49">
              <w:rPr>
                <w:rFonts w:ascii="Times New Roman" w:eastAsia="楷体" w:hAnsi="Times New Roman" w:cs="宋体" w:hint="eastAsia"/>
                <w:sz w:val="21"/>
                <w:szCs w:val="21"/>
              </w:rPr>
              <w:lastRenderedPageBreak/>
              <w:t>业学校学生举办了“江南园林欣赏与制作”专题培训，与中等职业学校、社区开展民族文化交流活动，同时还对校内民族班的学生进行</w:t>
            </w:r>
            <w:proofErr w:type="gramStart"/>
            <w:r w:rsidRPr="00FA1B49">
              <w:rPr>
                <w:rFonts w:ascii="Times New Roman" w:eastAsia="楷体" w:hAnsi="Times New Roman" w:cs="宋体" w:hint="eastAsia"/>
                <w:sz w:val="21"/>
                <w:szCs w:val="21"/>
              </w:rPr>
              <w:t>埿</w:t>
            </w:r>
            <w:proofErr w:type="gramEnd"/>
            <w:r w:rsidRPr="00FA1B49">
              <w:rPr>
                <w:rFonts w:ascii="Times New Roman" w:eastAsia="楷体" w:hAnsi="Times New Roman" w:cs="宋体" w:hint="eastAsia"/>
                <w:sz w:val="21"/>
                <w:szCs w:val="21"/>
              </w:rPr>
              <w:t>金彩塑系列培训。</w:t>
            </w:r>
          </w:p>
          <w:p w:rsidR="00F90779" w:rsidRPr="00FA1B49" w:rsidRDefault="00F90779"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上海海事大学附属</w:t>
            </w:r>
            <w:r w:rsidR="003604B4" w:rsidRPr="00FA1B49">
              <w:rPr>
                <w:rFonts w:ascii="Times New Roman" w:eastAsia="楷体" w:hAnsi="Times New Roman" w:cs="宋体" w:hint="eastAsia"/>
                <w:sz w:val="21"/>
                <w:szCs w:val="21"/>
              </w:rPr>
              <w:t>职业技术</w:t>
            </w:r>
            <w:r w:rsidRPr="00FA1B49">
              <w:rPr>
                <w:rFonts w:ascii="Times New Roman" w:eastAsia="楷体" w:hAnsi="Times New Roman" w:cs="宋体" w:hint="eastAsia"/>
                <w:sz w:val="21"/>
                <w:szCs w:val="21"/>
              </w:rPr>
              <w:t>学校开设“绒绣社团”，</w:t>
            </w:r>
            <w:r w:rsidR="003604B4" w:rsidRPr="00FA1B49">
              <w:rPr>
                <w:rFonts w:ascii="Times New Roman" w:eastAsia="楷体" w:hAnsi="Times New Roman" w:cs="宋体" w:hint="eastAsia"/>
                <w:sz w:val="21"/>
                <w:szCs w:val="21"/>
              </w:rPr>
              <w:t>建设了富有特色的校园活动基地，</w:t>
            </w:r>
            <w:r w:rsidRPr="00FA1B49">
              <w:rPr>
                <w:rFonts w:ascii="Times New Roman" w:eastAsia="楷体" w:hAnsi="Times New Roman" w:cs="宋体" w:hint="eastAsia"/>
                <w:sz w:val="21"/>
                <w:szCs w:val="21"/>
              </w:rPr>
              <w:t>定期聘请绒绣传承人给学生上课，手把手教授学生针法技术。</w:t>
            </w:r>
            <w:r w:rsidRPr="00FA1B49">
              <w:rPr>
                <w:rFonts w:ascii="Times New Roman" w:eastAsia="楷体" w:hAnsi="Times New Roman" w:cs="宋体"/>
                <w:sz w:val="21"/>
                <w:szCs w:val="21"/>
              </w:rPr>
              <w:t>2019</w:t>
            </w:r>
            <w:r w:rsidRPr="00FA1B49">
              <w:rPr>
                <w:rFonts w:ascii="Times New Roman" w:eastAsia="楷体" w:hAnsi="Times New Roman" w:cs="宋体" w:hint="eastAsia"/>
                <w:sz w:val="21"/>
                <w:szCs w:val="21"/>
              </w:rPr>
              <w:t>年，绒绣社团参加上海教育博览会和全国首届“黄炎培杯”中华职业教育非</w:t>
            </w:r>
            <w:proofErr w:type="gramStart"/>
            <w:r w:rsidRPr="00FA1B49">
              <w:rPr>
                <w:rFonts w:ascii="Times New Roman" w:eastAsia="楷体" w:hAnsi="Times New Roman" w:cs="宋体" w:hint="eastAsia"/>
                <w:sz w:val="21"/>
                <w:szCs w:val="21"/>
              </w:rPr>
              <w:t>遗创新大赛暨非遗</w:t>
            </w:r>
            <w:proofErr w:type="gramEnd"/>
            <w:r w:rsidRPr="00FA1B49">
              <w:rPr>
                <w:rFonts w:ascii="Times New Roman" w:eastAsia="楷体" w:hAnsi="Times New Roman" w:cs="宋体" w:hint="eastAsia"/>
                <w:sz w:val="21"/>
                <w:szCs w:val="21"/>
              </w:rPr>
              <w:t>职业教育成果展示会。</w:t>
            </w:r>
          </w:p>
          <w:p w:rsidR="00F90779" w:rsidRPr="00FA1B49" w:rsidRDefault="002035F1" w:rsidP="00FA1B49">
            <w:pPr>
              <w:spacing w:line="360" w:lineRule="auto"/>
              <w:ind w:firstLineChars="200" w:firstLine="420"/>
              <w:rPr>
                <w:rFonts w:ascii="Times New Roman" w:eastAsia="楷体" w:hAnsi="Times New Roman" w:cs="宋体"/>
                <w:sz w:val="21"/>
                <w:szCs w:val="21"/>
              </w:rPr>
            </w:pPr>
            <w:r>
              <w:rPr>
                <w:rFonts w:ascii="Times New Roman" w:eastAsia="楷体" w:hAnsi="Times New Roman" w:cs="宋体" w:hint="eastAsia"/>
                <w:sz w:val="21"/>
                <w:szCs w:val="21"/>
              </w:rPr>
              <w:t>上海市群</w:t>
            </w:r>
            <w:proofErr w:type="gramStart"/>
            <w:r>
              <w:rPr>
                <w:rFonts w:ascii="Times New Roman" w:eastAsia="楷体" w:hAnsi="Times New Roman" w:cs="宋体" w:hint="eastAsia"/>
                <w:sz w:val="21"/>
                <w:szCs w:val="21"/>
              </w:rPr>
              <w:t>益职业</w:t>
            </w:r>
            <w:proofErr w:type="gramEnd"/>
            <w:r>
              <w:rPr>
                <w:rFonts w:ascii="Times New Roman" w:eastAsia="楷体" w:hAnsi="Times New Roman" w:cs="宋体" w:hint="eastAsia"/>
                <w:sz w:val="21"/>
                <w:szCs w:val="21"/>
              </w:rPr>
              <w:t>技术学校</w:t>
            </w:r>
            <w:r w:rsidRPr="002035F1">
              <w:rPr>
                <w:rFonts w:ascii="Times New Roman" w:eastAsia="楷体" w:hAnsi="Times New Roman" w:cs="宋体" w:hint="eastAsia"/>
                <w:sz w:val="21"/>
                <w:szCs w:val="21"/>
              </w:rPr>
              <w:t>依托民族文化教育传承基地，组织师生参加全国首届“黄炎培”杯中华职业教育非</w:t>
            </w:r>
            <w:proofErr w:type="gramStart"/>
            <w:r w:rsidRPr="002035F1">
              <w:rPr>
                <w:rFonts w:ascii="Times New Roman" w:eastAsia="楷体" w:hAnsi="Times New Roman" w:cs="宋体" w:hint="eastAsia"/>
                <w:sz w:val="21"/>
                <w:szCs w:val="21"/>
              </w:rPr>
              <w:t>遗创新大赛暨非</w:t>
            </w:r>
            <w:proofErr w:type="gramEnd"/>
            <w:r w:rsidRPr="002035F1">
              <w:rPr>
                <w:rFonts w:ascii="Times New Roman" w:eastAsia="楷体" w:hAnsi="Times New Roman" w:cs="宋体" w:hint="eastAsia"/>
                <w:sz w:val="21"/>
                <w:szCs w:val="21"/>
              </w:rPr>
              <w:t>遗教育成果展，学校获得优秀组织奖，项目获得</w:t>
            </w:r>
            <w:r w:rsidRPr="002035F1">
              <w:rPr>
                <w:rFonts w:ascii="Times New Roman" w:eastAsia="楷体" w:hAnsi="Times New Roman" w:cs="宋体" w:hint="eastAsia"/>
                <w:sz w:val="21"/>
                <w:szCs w:val="21"/>
              </w:rPr>
              <w:t>2</w:t>
            </w:r>
            <w:r w:rsidRPr="002035F1">
              <w:rPr>
                <w:rFonts w:ascii="Times New Roman" w:eastAsia="楷体" w:hAnsi="Times New Roman" w:cs="宋体" w:hint="eastAsia"/>
                <w:sz w:val="21"/>
                <w:szCs w:val="21"/>
              </w:rPr>
              <w:t>个二等奖、</w:t>
            </w:r>
            <w:r w:rsidRPr="002035F1">
              <w:rPr>
                <w:rFonts w:ascii="Times New Roman" w:eastAsia="楷体" w:hAnsi="Times New Roman" w:cs="宋体" w:hint="eastAsia"/>
                <w:sz w:val="21"/>
                <w:szCs w:val="21"/>
              </w:rPr>
              <w:t>1</w:t>
            </w:r>
            <w:r w:rsidRPr="002035F1">
              <w:rPr>
                <w:rFonts w:ascii="Times New Roman" w:eastAsia="楷体" w:hAnsi="Times New Roman" w:cs="宋体" w:hint="eastAsia"/>
                <w:sz w:val="21"/>
                <w:szCs w:val="21"/>
              </w:rPr>
              <w:t>个三等奖</w:t>
            </w:r>
            <w:r>
              <w:rPr>
                <w:rFonts w:ascii="Times New Roman" w:eastAsia="楷体" w:hAnsi="Times New Roman" w:cs="宋体" w:hint="eastAsia"/>
                <w:sz w:val="21"/>
                <w:szCs w:val="21"/>
              </w:rPr>
              <w:t>；</w:t>
            </w:r>
            <w:r w:rsidRPr="002035F1">
              <w:rPr>
                <w:rFonts w:ascii="Times New Roman" w:eastAsia="楷体" w:hAnsi="Times New Roman" w:cs="宋体" w:hint="eastAsia"/>
                <w:sz w:val="21"/>
                <w:szCs w:val="21"/>
              </w:rPr>
              <w:t>面向社会普及传统文化，</w:t>
            </w:r>
            <w:proofErr w:type="gramStart"/>
            <w:r w:rsidRPr="002035F1">
              <w:rPr>
                <w:rFonts w:ascii="Times New Roman" w:eastAsia="楷体" w:hAnsi="Times New Roman" w:cs="宋体" w:hint="eastAsia"/>
                <w:sz w:val="21"/>
                <w:szCs w:val="21"/>
              </w:rPr>
              <w:t>开设盘</w:t>
            </w:r>
            <w:proofErr w:type="gramEnd"/>
            <w:r w:rsidRPr="002035F1">
              <w:rPr>
                <w:rFonts w:ascii="Times New Roman" w:eastAsia="楷体" w:hAnsi="Times New Roman" w:cs="宋体" w:hint="eastAsia"/>
                <w:sz w:val="21"/>
                <w:szCs w:val="21"/>
              </w:rPr>
              <w:t>扣制作、香囊制作、</w:t>
            </w:r>
            <w:proofErr w:type="gramStart"/>
            <w:r w:rsidRPr="002035F1">
              <w:rPr>
                <w:rFonts w:ascii="Times New Roman" w:eastAsia="楷体" w:hAnsi="Times New Roman" w:cs="宋体" w:hint="eastAsia"/>
                <w:sz w:val="21"/>
                <w:szCs w:val="21"/>
              </w:rPr>
              <w:t>口金包制作</w:t>
            </w:r>
            <w:proofErr w:type="gramEnd"/>
            <w:r w:rsidRPr="002035F1">
              <w:rPr>
                <w:rFonts w:ascii="Times New Roman" w:eastAsia="楷体" w:hAnsi="Times New Roman" w:cs="宋体" w:hint="eastAsia"/>
                <w:sz w:val="21"/>
                <w:szCs w:val="21"/>
              </w:rPr>
              <w:t>等体验课程，职业体验活动并获得了上海市职业体验</w:t>
            </w:r>
            <w:proofErr w:type="gramStart"/>
            <w:r w:rsidRPr="002035F1">
              <w:rPr>
                <w:rFonts w:ascii="Times New Roman" w:eastAsia="楷体" w:hAnsi="Times New Roman" w:cs="宋体" w:hint="eastAsia"/>
                <w:sz w:val="21"/>
                <w:szCs w:val="21"/>
              </w:rPr>
              <w:t>日项目</w:t>
            </w:r>
            <w:proofErr w:type="gramEnd"/>
            <w:r w:rsidRPr="002035F1">
              <w:rPr>
                <w:rFonts w:ascii="Times New Roman" w:eastAsia="楷体" w:hAnsi="Times New Roman" w:cs="宋体" w:hint="eastAsia"/>
                <w:sz w:val="21"/>
                <w:szCs w:val="21"/>
              </w:rPr>
              <w:t>最佳设计二、三等奖。</w:t>
            </w:r>
          </w:p>
        </w:tc>
      </w:tr>
    </w:tbl>
    <w:p w:rsidR="00DA28DE" w:rsidRDefault="00DA28DE" w:rsidP="00941C73">
      <w:pPr>
        <w:keepNext/>
        <w:keepLines/>
        <w:adjustRightInd w:val="0"/>
        <w:snapToGrid w:val="0"/>
        <w:spacing w:beforeLines="50" w:afterLines="50" w:line="500" w:lineRule="exact"/>
        <w:ind w:firstLineChars="200" w:firstLine="562"/>
        <w:outlineLvl w:val="1"/>
        <w:rPr>
          <w:rFonts w:ascii="Times New Roman" w:hAnsi="Times New Roman"/>
          <w:b/>
          <w:bCs/>
          <w:color w:val="002060"/>
          <w:kern w:val="44"/>
          <w:sz w:val="28"/>
          <w:szCs w:val="28"/>
        </w:rPr>
      </w:pPr>
      <w:bookmarkStart w:id="117" w:name="_Toc34559999"/>
      <w:r w:rsidRPr="0029670A">
        <w:rPr>
          <w:rFonts w:ascii="Times New Roman" w:hAnsi="Times New Roman"/>
          <w:b/>
          <w:bCs/>
          <w:color w:val="002060"/>
          <w:kern w:val="44"/>
          <w:sz w:val="28"/>
          <w:szCs w:val="28"/>
        </w:rPr>
        <w:lastRenderedPageBreak/>
        <w:t>5.</w:t>
      </w:r>
      <w:r>
        <w:rPr>
          <w:rFonts w:ascii="Times New Roman" w:hAnsi="Times New Roman" w:hint="eastAsia"/>
          <w:b/>
          <w:bCs/>
          <w:color w:val="002060"/>
          <w:kern w:val="44"/>
          <w:sz w:val="28"/>
          <w:szCs w:val="28"/>
        </w:rPr>
        <w:t xml:space="preserve">3 </w:t>
      </w:r>
      <w:r w:rsidR="00F30AA5">
        <w:rPr>
          <w:rFonts w:ascii="Times New Roman" w:hAnsi="Times New Roman" w:hint="eastAsia"/>
          <w:b/>
          <w:bCs/>
          <w:color w:val="002060"/>
          <w:kern w:val="44"/>
          <w:sz w:val="28"/>
          <w:szCs w:val="28"/>
        </w:rPr>
        <w:t>助力</w:t>
      </w:r>
      <w:r>
        <w:rPr>
          <w:rFonts w:ascii="Times New Roman" w:hAnsi="Times New Roman" w:hint="eastAsia"/>
          <w:b/>
          <w:bCs/>
          <w:color w:val="002060"/>
          <w:kern w:val="44"/>
          <w:sz w:val="28"/>
          <w:szCs w:val="28"/>
        </w:rPr>
        <w:t>行业企业</w:t>
      </w:r>
      <w:bookmarkEnd w:id="114"/>
      <w:r w:rsidR="00F30AA5">
        <w:rPr>
          <w:rFonts w:ascii="Times New Roman" w:hAnsi="Times New Roman" w:hint="eastAsia"/>
          <w:b/>
          <w:bCs/>
          <w:color w:val="002060"/>
          <w:kern w:val="44"/>
          <w:sz w:val="28"/>
          <w:szCs w:val="28"/>
        </w:rPr>
        <w:t>转型</w:t>
      </w:r>
      <w:bookmarkEnd w:id="117"/>
    </w:p>
    <w:p w:rsidR="003604B4" w:rsidRDefault="003604B4" w:rsidP="003604B4">
      <w:pPr>
        <w:spacing w:line="500" w:lineRule="exact"/>
        <w:ind w:firstLineChars="200" w:firstLine="482"/>
        <w:rPr>
          <w:rFonts w:ascii="宋体" w:hAnsi="宋体"/>
          <w:sz w:val="24"/>
          <w:szCs w:val="22"/>
        </w:rPr>
      </w:pPr>
      <w:r w:rsidRPr="00DB6FE3">
        <w:rPr>
          <w:rFonts w:ascii="宋体" w:hAnsi="宋体"/>
          <w:b/>
          <w:color w:val="002060"/>
          <w:sz w:val="24"/>
          <w:szCs w:val="22"/>
        </w:rPr>
        <w:t>开展职业培训</w:t>
      </w:r>
      <w:r w:rsidRPr="00DB6FE3">
        <w:rPr>
          <w:rFonts w:ascii="宋体" w:hAnsi="宋体" w:hint="eastAsia"/>
          <w:b/>
          <w:color w:val="002060"/>
          <w:sz w:val="24"/>
          <w:szCs w:val="22"/>
        </w:rPr>
        <w:t>，</w:t>
      </w:r>
      <w:r w:rsidRPr="00DB6FE3">
        <w:rPr>
          <w:rFonts w:ascii="宋体" w:hAnsi="宋体"/>
          <w:b/>
          <w:color w:val="002060"/>
          <w:sz w:val="24"/>
          <w:szCs w:val="22"/>
        </w:rPr>
        <w:t>助力行业转型发展</w:t>
      </w:r>
      <w:r w:rsidRPr="00DB6FE3">
        <w:rPr>
          <w:rFonts w:ascii="宋体" w:hAnsi="宋体" w:hint="eastAsia"/>
          <w:b/>
          <w:color w:val="002060"/>
          <w:sz w:val="24"/>
          <w:szCs w:val="22"/>
        </w:rPr>
        <w:t>。</w:t>
      </w:r>
      <w:r w:rsidRPr="006B3E38">
        <w:rPr>
          <w:rFonts w:ascii="宋体" w:hAnsi="宋体"/>
          <w:sz w:val="24"/>
          <w:szCs w:val="22"/>
        </w:rPr>
        <w:t>上海</w:t>
      </w:r>
      <w:r>
        <w:rPr>
          <w:rFonts w:ascii="宋体" w:hAnsi="宋体" w:hint="eastAsia"/>
          <w:sz w:val="24"/>
          <w:szCs w:val="22"/>
        </w:rPr>
        <w:t>中等</w:t>
      </w:r>
      <w:r>
        <w:rPr>
          <w:rFonts w:ascii="宋体" w:hAnsi="宋体"/>
          <w:sz w:val="24"/>
          <w:szCs w:val="22"/>
        </w:rPr>
        <w:t>职业</w:t>
      </w:r>
      <w:r w:rsidRPr="006B3E38">
        <w:rPr>
          <w:rFonts w:ascii="宋体" w:hAnsi="宋体"/>
          <w:sz w:val="24"/>
          <w:szCs w:val="22"/>
        </w:rPr>
        <w:t>学校</w:t>
      </w:r>
      <w:r>
        <w:rPr>
          <w:rFonts w:ascii="宋体" w:cs="宋体" w:hint="eastAsia"/>
          <w:color w:val="000000"/>
          <w:sz w:val="24"/>
        </w:rPr>
        <w:t>积极发挥行业企业培训中心和职业技能鉴定站（所）的功能，开展多层次的职业技能培训和技能鉴定。2019年，全市</w:t>
      </w:r>
      <w:r w:rsidRPr="006B3E38">
        <w:rPr>
          <w:rFonts w:ascii="宋体" w:hAnsi="宋体"/>
          <w:sz w:val="24"/>
          <w:szCs w:val="22"/>
        </w:rPr>
        <w:t>共</w:t>
      </w:r>
      <w:r w:rsidRPr="000C25A2">
        <w:rPr>
          <w:rFonts w:ascii="宋体" w:hAnsi="宋体" w:hint="eastAsia"/>
          <w:sz w:val="24"/>
          <w:szCs w:val="22"/>
        </w:rPr>
        <w:t>有全国行业企业培训中心15个，市</w:t>
      </w:r>
      <w:r>
        <w:rPr>
          <w:rFonts w:ascii="宋体" w:hAnsi="宋体" w:hint="eastAsia"/>
          <w:sz w:val="24"/>
          <w:szCs w:val="22"/>
        </w:rPr>
        <w:t>级</w:t>
      </w:r>
      <w:r w:rsidRPr="000C25A2">
        <w:rPr>
          <w:rFonts w:ascii="宋体" w:hAnsi="宋体" w:hint="eastAsia"/>
          <w:sz w:val="24"/>
          <w:szCs w:val="22"/>
        </w:rPr>
        <w:t>行业企业培训中心120个，</w:t>
      </w:r>
      <w:r w:rsidRPr="006B3E38">
        <w:rPr>
          <w:rFonts w:ascii="宋体" w:hAnsi="宋体"/>
          <w:sz w:val="24"/>
          <w:szCs w:val="22"/>
        </w:rPr>
        <w:t>职业技能鉴定站（所）</w:t>
      </w:r>
      <w:r>
        <w:rPr>
          <w:rFonts w:ascii="宋体" w:hAnsi="宋体" w:hint="eastAsia"/>
          <w:sz w:val="24"/>
          <w:szCs w:val="22"/>
        </w:rPr>
        <w:t>90</w:t>
      </w:r>
      <w:r w:rsidRPr="006B3E38">
        <w:rPr>
          <w:rFonts w:ascii="宋体" w:hAnsi="宋体"/>
          <w:sz w:val="24"/>
          <w:szCs w:val="22"/>
        </w:rPr>
        <w:t>个，</w:t>
      </w:r>
      <w:r w:rsidRPr="003C3964">
        <w:rPr>
          <w:rFonts w:ascii="宋体" w:hAnsi="宋体"/>
          <w:sz w:val="24"/>
          <w:szCs w:val="22"/>
        </w:rPr>
        <w:t>开展职业技能类鉴定</w:t>
      </w:r>
      <w:r w:rsidR="003C3964" w:rsidRPr="00FF0597">
        <w:rPr>
          <w:rFonts w:ascii="宋体" w:hAnsi="宋体" w:hint="eastAsia"/>
          <w:sz w:val="24"/>
          <w:szCs w:val="22"/>
        </w:rPr>
        <w:t>超过</w:t>
      </w:r>
      <w:r w:rsidRPr="003C3964">
        <w:rPr>
          <w:rFonts w:ascii="宋体" w:hAnsi="宋体"/>
          <w:sz w:val="24"/>
          <w:szCs w:val="22"/>
        </w:rPr>
        <w:t>15万人次</w:t>
      </w:r>
      <w:r w:rsidRPr="003C3964">
        <w:rPr>
          <w:rFonts w:ascii="宋体" w:hAnsi="宋体" w:hint="eastAsia"/>
          <w:sz w:val="24"/>
          <w:szCs w:val="22"/>
        </w:rPr>
        <w:t>，开展政府委托项目培训</w:t>
      </w:r>
      <w:r w:rsidR="003C3964" w:rsidRPr="00FF0597">
        <w:rPr>
          <w:rFonts w:ascii="宋体" w:hAnsi="宋体" w:hint="eastAsia"/>
          <w:sz w:val="24"/>
          <w:szCs w:val="22"/>
        </w:rPr>
        <w:t>超过</w:t>
      </w:r>
      <w:r w:rsidRPr="003C3964">
        <w:rPr>
          <w:rFonts w:ascii="宋体" w:hAnsi="宋体"/>
          <w:sz w:val="24"/>
          <w:szCs w:val="22"/>
        </w:rPr>
        <w:t>4万人次，为行业系统提供</w:t>
      </w:r>
      <w:r w:rsidRPr="003C3964">
        <w:rPr>
          <w:rFonts w:ascii="宋体" w:hAnsi="宋体" w:hint="eastAsia"/>
          <w:sz w:val="24"/>
          <w:szCs w:val="22"/>
        </w:rPr>
        <w:t>培训服务</w:t>
      </w:r>
      <w:r w:rsidR="003C3964">
        <w:rPr>
          <w:rFonts w:ascii="宋体" w:hAnsi="宋体" w:hint="eastAsia"/>
          <w:sz w:val="24"/>
          <w:szCs w:val="22"/>
        </w:rPr>
        <w:t>近30</w:t>
      </w:r>
      <w:r w:rsidRPr="003C3964">
        <w:rPr>
          <w:rFonts w:ascii="宋体" w:hAnsi="宋体"/>
          <w:sz w:val="24"/>
          <w:szCs w:val="22"/>
        </w:rPr>
        <w:t>万人次。</w:t>
      </w:r>
    </w:p>
    <w:p w:rsidR="00DA28DE" w:rsidRDefault="003604B4" w:rsidP="00FA1B49">
      <w:pPr>
        <w:spacing w:line="500" w:lineRule="exact"/>
        <w:ind w:firstLineChars="200" w:firstLine="482"/>
        <w:rPr>
          <w:rFonts w:ascii="宋体" w:hAnsi="宋体"/>
          <w:sz w:val="24"/>
          <w:szCs w:val="22"/>
        </w:rPr>
      </w:pPr>
      <w:r w:rsidRPr="00FA1B49">
        <w:rPr>
          <w:rFonts w:ascii="宋体" w:hAnsi="宋体" w:hint="eastAsia"/>
          <w:b/>
          <w:color w:val="002060"/>
          <w:sz w:val="24"/>
          <w:szCs w:val="22"/>
        </w:rPr>
        <w:t>输送技术技能人才，</w:t>
      </w:r>
      <w:r>
        <w:rPr>
          <w:rFonts w:ascii="宋体" w:hAnsi="宋体" w:hint="eastAsia"/>
          <w:b/>
          <w:color w:val="002060"/>
          <w:sz w:val="24"/>
          <w:szCs w:val="22"/>
        </w:rPr>
        <w:t>支撑企业高质量发展</w:t>
      </w:r>
      <w:r w:rsidRPr="00FA1B49">
        <w:rPr>
          <w:rFonts w:ascii="宋体" w:hAnsi="宋体" w:hint="eastAsia"/>
          <w:b/>
          <w:color w:val="002060"/>
          <w:sz w:val="24"/>
          <w:szCs w:val="22"/>
        </w:rPr>
        <w:t>。</w:t>
      </w:r>
      <w:r w:rsidRPr="003604B4">
        <w:rPr>
          <w:rFonts w:ascii="宋体" w:hAnsi="宋体" w:hint="eastAsia"/>
          <w:sz w:val="24"/>
          <w:szCs w:val="22"/>
        </w:rPr>
        <w:t>201</w:t>
      </w:r>
      <w:r>
        <w:rPr>
          <w:rFonts w:ascii="宋体" w:hAnsi="宋体" w:hint="eastAsia"/>
          <w:sz w:val="24"/>
          <w:szCs w:val="22"/>
        </w:rPr>
        <w:t>9</w:t>
      </w:r>
      <w:r w:rsidRPr="003604B4">
        <w:rPr>
          <w:rFonts w:ascii="宋体" w:hAnsi="宋体" w:hint="eastAsia"/>
          <w:sz w:val="24"/>
          <w:szCs w:val="22"/>
        </w:rPr>
        <w:t>年，全市中等职业学校毕业生</w:t>
      </w:r>
      <w:r>
        <w:rPr>
          <w:rFonts w:ascii="宋体" w:hAnsi="宋体" w:hint="eastAsia"/>
          <w:sz w:val="24"/>
          <w:szCs w:val="22"/>
        </w:rPr>
        <w:t>进入中小</w:t>
      </w:r>
      <w:proofErr w:type="gramStart"/>
      <w:r>
        <w:rPr>
          <w:rFonts w:ascii="宋体" w:hAnsi="宋体" w:hint="eastAsia"/>
          <w:sz w:val="24"/>
          <w:szCs w:val="22"/>
        </w:rPr>
        <w:t>微企业</w:t>
      </w:r>
      <w:proofErr w:type="gramEnd"/>
      <w:r>
        <w:rPr>
          <w:rFonts w:ascii="宋体" w:hAnsi="宋体" w:hint="eastAsia"/>
          <w:sz w:val="24"/>
          <w:szCs w:val="22"/>
        </w:rPr>
        <w:t>等基层服务的人数超过7000人，到500强企业就业的学生数近2300人，学生进入企业后能够较好胜任岗位，用人单位满意度达到96.3%。部分中等职业学校还发挥人才、技术、设施设备等优势，为</w:t>
      </w:r>
      <w:r w:rsidRPr="003604B4">
        <w:rPr>
          <w:rFonts w:ascii="宋体" w:hAnsi="宋体" w:hint="eastAsia"/>
          <w:sz w:val="24"/>
          <w:szCs w:val="22"/>
        </w:rPr>
        <w:t>企业提供技能培训和技术服务</w:t>
      </w:r>
      <w:r w:rsidR="00712B6B">
        <w:rPr>
          <w:rFonts w:ascii="宋体" w:hAnsi="宋体" w:hint="eastAsia"/>
          <w:sz w:val="24"/>
          <w:szCs w:val="22"/>
        </w:rPr>
        <w:t>，获得企业认可。</w:t>
      </w:r>
    </w:p>
    <w:tbl>
      <w:tblPr>
        <w:tblW w:w="8529" w:type="dxa"/>
        <w:tblLook w:val="00A0"/>
      </w:tblPr>
      <w:tblGrid>
        <w:gridCol w:w="8529"/>
      </w:tblGrid>
      <w:tr w:rsidR="00DA28DE" w:rsidRPr="001656D3" w:rsidTr="0090502F">
        <w:trPr>
          <w:trHeight w:val="740"/>
        </w:trPr>
        <w:tc>
          <w:tcPr>
            <w:tcW w:w="8529" w:type="dxa"/>
            <w:shd w:val="clear" w:color="auto" w:fill="1F4E79"/>
            <w:vAlign w:val="center"/>
          </w:tcPr>
          <w:p w:rsidR="00DA28DE" w:rsidRPr="001656D3" w:rsidRDefault="00DA28DE" w:rsidP="006D3CEC">
            <w:pPr>
              <w:adjustRightInd w:val="0"/>
              <w:snapToGrid w:val="0"/>
              <w:rPr>
                <w:rFonts w:ascii="黑体" w:eastAsia="黑体" w:hAnsi="黑体"/>
                <w:b/>
                <w:color w:val="FFFFFF"/>
                <w:sz w:val="28"/>
                <w:szCs w:val="28"/>
                <w:highlight w:val="yellow"/>
              </w:rPr>
            </w:pPr>
            <w:bookmarkStart w:id="118" w:name="_Toc34560051"/>
            <w:r w:rsidRPr="001656D3">
              <w:rPr>
                <w:rFonts w:ascii="黑体" w:eastAsia="黑体" w:hAnsi="黑体" w:hint="eastAsia"/>
                <w:b/>
                <w:color w:val="FFFFFF"/>
                <w:sz w:val="24"/>
                <w:szCs w:val="28"/>
              </w:rPr>
              <w:t>案例</w:t>
            </w:r>
            <w:r w:rsidR="00B909D5" w:rsidRPr="00A32B8A">
              <w:rPr>
                <w:kern w:val="2"/>
                <w:sz w:val="21"/>
                <w:szCs w:val="24"/>
              </w:rPr>
              <w:fldChar w:fldCharType="begin"/>
            </w:r>
            <w:r w:rsidR="003604B4" w:rsidRPr="00A32B8A">
              <w:rPr>
                <w:rFonts w:ascii="黑体" w:eastAsia="黑体" w:hAnsi="黑体" w:hint="eastAsia"/>
                <w:b/>
                <w:color w:val="FFFFFF"/>
                <w:kern w:val="2"/>
                <w:sz w:val="24"/>
                <w:szCs w:val="28"/>
              </w:rPr>
              <w:instrText xml:space="preserve"> SEQ 表格 \* ARABIC </w:instrText>
            </w:r>
            <w:r w:rsidR="00B909D5" w:rsidRPr="00A32B8A">
              <w:rPr>
                <w:kern w:val="2"/>
                <w:sz w:val="21"/>
                <w:szCs w:val="24"/>
              </w:rPr>
              <w:fldChar w:fldCharType="separate"/>
            </w:r>
            <w:r w:rsidR="00DF6C66">
              <w:rPr>
                <w:rFonts w:ascii="黑体" w:eastAsia="黑体" w:hAnsi="黑体"/>
                <w:b/>
                <w:noProof/>
                <w:color w:val="FFFFFF"/>
                <w:kern w:val="2"/>
                <w:sz w:val="24"/>
                <w:szCs w:val="28"/>
              </w:rPr>
              <w:t>23</w:t>
            </w:r>
            <w:r w:rsidR="00B909D5" w:rsidRPr="00A32B8A">
              <w:rPr>
                <w:kern w:val="2"/>
                <w:sz w:val="21"/>
                <w:szCs w:val="24"/>
              </w:rPr>
              <w:fldChar w:fldCharType="end"/>
            </w:r>
            <w:r>
              <w:rPr>
                <w:rFonts w:ascii="黑体" w:eastAsia="黑体" w:hAnsi="黑体" w:hint="eastAsia"/>
                <w:b/>
                <w:color w:val="FFFFFF"/>
                <w:sz w:val="24"/>
                <w:szCs w:val="28"/>
              </w:rPr>
              <w:t xml:space="preserve">  开</w:t>
            </w:r>
            <w:r w:rsidR="006D3CEC">
              <w:rPr>
                <w:rFonts w:ascii="黑体" w:eastAsia="黑体" w:hAnsi="黑体" w:hint="eastAsia"/>
                <w:b/>
                <w:color w:val="FFFFFF"/>
                <w:sz w:val="24"/>
                <w:szCs w:val="28"/>
              </w:rPr>
              <w:t>展高质量培训和技术服务，助力行业企业转型发展</w:t>
            </w:r>
            <w:bookmarkEnd w:id="118"/>
          </w:p>
        </w:tc>
      </w:tr>
      <w:tr w:rsidR="00DA28DE" w:rsidRPr="00BA0C12" w:rsidTr="0090502F">
        <w:tc>
          <w:tcPr>
            <w:tcW w:w="8529" w:type="dxa"/>
            <w:shd w:val="clear" w:color="auto" w:fill="F2F2F2"/>
          </w:tcPr>
          <w:p w:rsidR="00D22873" w:rsidRPr="00FA1B49" w:rsidRDefault="00D22873"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上海市工程技术管理学校结合区域经济发展和企业需求实际开展农业科技攻关项目、产品研发与新技术研究。一是形成了地方特色品牌花卉产品，通过与崇明水仙花研究所、</w:t>
            </w:r>
            <w:proofErr w:type="gramStart"/>
            <w:r w:rsidRPr="00FA1B49">
              <w:rPr>
                <w:rFonts w:ascii="Times New Roman" w:eastAsia="楷体" w:hAnsi="Times New Roman" w:cs="宋体" w:hint="eastAsia"/>
                <w:sz w:val="21"/>
                <w:szCs w:val="21"/>
              </w:rPr>
              <w:t>崇明区</w:t>
            </w:r>
            <w:proofErr w:type="gramEnd"/>
            <w:r w:rsidRPr="00FA1B49">
              <w:rPr>
                <w:rFonts w:ascii="Times New Roman" w:eastAsia="楷体" w:hAnsi="Times New Roman" w:cs="宋体" w:hint="eastAsia"/>
                <w:sz w:val="21"/>
                <w:szCs w:val="21"/>
              </w:rPr>
              <w:t>林业站、崇明百叶水仙花种植专业合作社等单位合作进行《崇明水仙花栽培关键技术研究》《崇明水仙花促花栽培关键技术研究》《崇明水仙花水养与雕刻造型技术研究》等专项攻关项目的实践研究。二是与上海应用技术大学、上海逸林园林有限公司合作共同研发美国红枫、蓝</w:t>
            </w:r>
            <w:proofErr w:type="gramStart"/>
            <w:r w:rsidRPr="00FA1B49">
              <w:rPr>
                <w:rFonts w:ascii="Times New Roman" w:eastAsia="楷体" w:hAnsi="Times New Roman" w:cs="宋体" w:hint="eastAsia"/>
                <w:sz w:val="21"/>
                <w:szCs w:val="21"/>
              </w:rPr>
              <w:t>莓</w:t>
            </w:r>
            <w:proofErr w:type="gramEnd"/>
            <w:r w:rsidRPr="00FA1B49">
              <w:rPr>
                <w:rFonts w:ascii="Times New Roman" w:eastAsia="楷体" w:hAnsi="Times New Roman" w:cs="宋体" w:hint="eastAsia"/>
                <w:sz w:val="21"/>
                <w:szCs w:val="21"/>
              </w:rPr>
              <w:t>、萱草、绣球、矾根、北美海棠、北美冬青等品种的本土化栽培技术，实现以上品种地</w:t>
            </w:r>
            <w:r w:rsidRPr="00FA1B49">
              <w:rPr>
                <w:rFonts w:ascii="Times New Roman" w:eastAsia="楷体" w:hAnsi="Times New Roman" w:cs="宋体" w:hint="eastAsia"/>
                <w:sz w:val="21"/>
                <w:szCs w:val="21"/>
              </w:rPr>
              <w:lastRenderedPageBreak/>
              <w:t>方栽培。三是与</w:t>
            </w:r>
            <w:proofErr w:type="gramStart"/>
            <w:r w:rsidRPr="00FA1B49">
              <w:rPr>
                <w:rFonts w:ascii="Times New Roman" w:eastAsia="楷体" w:hAnsi="Times New Roman" w:cs="宋体" w:hint="eastAsia"/>
                <w:sz w:val="21"/>
                <w:szCs w:val="21"/>
              </w:rPr>
              <w:t>崇明区皇佳</w:t>
            </w:r>
            <w:proofErr w:type="gramEnd"/>
            <w:r w:rsidRPr="00FA1B49">
              <w:rPr>
                <w:rFonts w:ascii="Times New Roman" w:eastAsia="楷体" w:hAnsi="Times New Roman" w:cs="宋体" w:hint="eastAsia"/>
                <w:sz w:val="21"/>
                <w:szCs w:val="21"/>
              </w:rPr>
              <w:t>苗圃、港沿镇园艺村、竖新镇春风村等企业和单位合作开展崇明瓜子黄杨栽培与造型技术研究，使瓜子黄杨造型具备崇明风格特色，形成了万户农民种黄杨，宅前屋后有造型的局面，年销售额达到千万元的产业规模。</w:t>
            </w:r>
          </w:p>
          <w:p w:rsidR="00DA28DE" w:rsidRDefault="006A311E" w:rsidP="00FA1B49">
            <w:pPr>
              <w:spacing w:line="360" w:lineRule="auto"/>
              <w:ind w:firstLineChars="200" w:firstLine="420"/>
              <w:rPr>
                <w:rFonts w:ascii="Times New Roman" w:eastAsia="楷体" w:hAnsi="Times New Roman" w:cs="宋体"/>
                <w:sz w:val="21"/>
                <w:szCs w:val="21"/>
              </w:rPr>
            </w:pPr>
            <w:r>
              <w:rPr>
                <w:rFonts w:ascii="Times New Roman" w:eastAsia="楷体" w:hAnsi="Times New Roman" w:cs="宋体" w:hint="eastAsia"/>
                <w:sz w:val="21"/>
                <w:szCs w:val="21"/>
              </w:rPr>
              <w:t>上海船厂技工学校承担</w:t>
            </w:r>
            <w:r w:rsidRPr="006A311E">
              <w:rPr>
                <w:rFonts w:ascii="Times New Roman" w:eastAsia="楷体" w:hAnsi="Times New Roman" w:cs="宋体" w:hint="eastAsia"/>
                <w:sz w:val="21"/>
                <w:szCs w:val="21"/>
              </w:rPr>
              <w:t>上海船厂</w:t>
            </w:r>
            <w:r>
              <w:rPr>
                <w:rFonts w:ascii="Times New Roman" w:eastAsia="楷体" w:hAnsi="Times New Roman" w:cs="宋体" w:hint="eastAsia"/>
                <w:sz w:val="21"/>
                <w:szCs w:val="21"/>
              </w:rPr>
              <w:t>的职工内部培训工作，并面向社会</w:t>
            </w:r>
            <w:r w:rsidRPr="006A311E">
              <w:rPr>
                <w:rFonts w:ascii="Times New Roman" w:eastAsia="楷体" w:hAnsi="Times New Roman" w:cs="宋体" w:hint="eastAsia"/>
                <w:sz w:val="21"/>
                <w:szCs w:val="21"/>
              </w:rPr>
              <w:t>开设各类培训班</w:t>
            </w:r>
            <w:r w:rsidRPr="006A311E">
              <w:rPr>
                <w:rFonts w:ascii="Times New Roman" w:eastAsia="楷体" w:hAnsi="Times New Roman" w:cs="宋体" w:hint="eastAsia"/>
                <w:sz w:val="21"/>
                <w:szCs w:val="21"/>
              </w:rPr>
              <w:t>63</w:t>
            </w:r>
            <w:r w:rsidRPr="006A311E">
              <w:rPr>
                <w:rFonts w:ascii="Times New Roman" w:eastAsia="楷体" w:hAnsi="Times New Roman" w:cs="宋体" w:hint="eastAsia"/>
                <w:sz w:val="21"/>
                <w:szCs w:val="21"/>
              </w:rPr>
              <w:t>个，培训工种涉及维修电工、电焊工、中式面点师、钳工、茶艺师等</w:t>
            </w:r>
            <w:r>
              <w:rPr>
                <w:rFonts w:ascii="Times New Roman" w:eastAsia="楷体" w:hAnsi="Times New Roman" w:cs="宋体" w:hint="eastAsia"/>
                <w:sz w:val="21"/>
                <w:szCs w:val="21"/>
              </w:rPr>
              <w:t>；</w:t>
            </w:r>
            <w:r w:rsidR="00537478">
              <w:rPr>
                <w:rFonts w:ascii="Times New Roman" w:eastAsia="楷体" w:hAnsi="Times New Roman" w:cs="宋体" w:hint="eastAsia"/>
                <w:sz w:val="21"/>
                <w:szCs w:val="21"/>
              </w:rPr>
              <w:t>依托</w:t>
            </w:r>
            <w:r w:rsidRPr="006A311E">
              <w:rPr>
                <w:rFonts w:ascii="Times New Roman" w:eastAsia="楷体" w:hAnsi="Times New Roman" w:cs="宋体" w:hint="eastAsia"/>
                <w:sz w:val="21"/>
                <w:szCs w:val="21"/>
              </w:rPr>
              <w:t>上海市第</w:t>
            </w:r>
            <w:r w:rsidRPr="006A311E">
              <w:rPr>
                <w:rFonts w:ascii="Times New Roman" w:eastAsia="楷体" w:hAnsi="Times New Roman" w:cs="宋体" w:hint="eastAsia"/>
                <w:sz w:val="21"/>
                <w:szCs w:val="21"/>
              </w:rPr>
              <w:t>21</w:t>
            </w:r>
            <w:r w:rsidRPr="006A311E">
              <w:rPr>
                <w:rFonts w:ascii="Times New Roman" w:eastAsia="楷体" w:hAnsi="Times New Roman" w:cs="宋体" w:hint="eastAsia"/>
                <w:sz w:val="21"/>
                <w:szCs w:val="21"/>
              </w:rPr>
              <w:t>职业技能鉴定所承担包括理论统考、程序化鉴定及</w:t>
            </w:r>
            <w:r w:rsidRPr="006A311E">
              <w:rPr>
                <w:rFonts w:ascii="Times New Roman" w:eastAsia="楷体" w:hAnsi="Times New Roman" w:cs="宋体" w:hint="eastAsia"/>
                <w:sz w:val="21"/>
                <w:szCs w:val="21"/>
              </w:rPr>
              <w:t>ATA</w:t>
            </w:r>
            <w:r w:rsidRPr="006A311E">
              <w:rPr>
                <w:rFonts w:ascii="Times New Roman" w:eastAsia="楷体" w:hAnsi="Times New Roman" w:cs="宋体" w:hint="eastAsia"/>
                <w:sz w:val="21"/>
                <w:szCs w:val="21"/>
              </w:rPr>
              <w:t>平台的注册会计师、经济师等管理类考试鉴定</w:t>
            </w:r>
            <w:r>
              <w:rPr>
                <w:rFonts w:ascii="Times New Roman" w:eastAsia="楷体" w:hAnsi="Times New Roman" w:cs="宋体" w:hint="eastAsia"/>
                <w:sz w:val="21"/>
                <w:szCs w:val="21"/>
              </w:rPr>
              <w:t>；</w:t>
            </w:r>
            <w:r w:rsidRPr="006A311E">
              <w:rPr>
                <w:rFonts w:ascii="Times New Roman" w:eastAsia="楷体" w:hAnsi="Times New Roman" w:cs="宋体" w:hint="eastAsia"/>
                <w:sz w:val="21"/>
                <w:szCs w:val="21"/>
              </w:rPr>
              <w:t>承办浦东新区电工、电焊工的技术竞赛，</w:t>
            </w:r>
            <w:r>
              <w:rPr>
                <w:rFonts w:ascii="Times New Roman" w:eastAsia="楷体" w:hAnsi="Times New Roman" w:cs="宋体" w:hint="eastAsia"/>
                <w:sz w:val="21"/>
                <w:szCs w:val="21"/>
              </w:rPr>
              <w:t>为</w:t>
            </w:r>
            <w:r w:rsidRPr="006A311E">
              <w:rPr>
                <w:rFonts w:ascii="Times New Roman" w:eastAsia="楷体" w:hAnsi="Times New Roman" w:cs="宋体" w:hint="eastAsia"/>
                <w:sz w:val="21"/>
                <w:szCs w:val="21"/>
              </w:rPr>
              <w:t>企业组织各类技能比武活动</w:t>
            </w:r>
            <w:r>
              <w:rPr>
                <w:rFonts w:ascii="Times New Roman" w:eastAsia="楷体" w:hAnsi="Times New Roman" w:cs="宋体" w:hint="eastAsia"/>
                <w:sz w:val="21"/>
                <w:szCs w:val="21"/>
              </w:rPr>
              <w:t>。学校成立至今，</w:t>
            </w:r>
            <w:r w:rsidRPr="006A311E">
              <w:rPr>
                <w:rFonts w:ascii="Times New Roman" w:eastAsia="楷体" w:hAnsi="Times New Roman" w:cs="宋体" w:hint="eastAsia"/>
                <w:sz w:val="21"/>
                <w:szCs w:val="21"/>
              </w:rPr>
              <w:t>年培训及考核量一直保持在</w:t>
            </w:r>
            <w:r w:rsidRPr="006A311E">
              <w:rPr>
                <w:rFonts w:ascii="Times New Roman" w:eastAsia="楷体" w:hAnsi="Times New Roman" w:cs="宋体" w:hint="eastAsia"/>
                <w:sz w:val="21"/>
                <w:szCs w:val="21"/>
              </w:rPr>
              <w:t>10</w:t>
            </w:r>
            <w:r w:rsidRPr="006A311E">
              <w:rPr>
                <w:rFonts w:ascii="Times New Roman" w:eastAsia="楷体" w:hAnsi="Times New Roman" w:cs="宋体" w:hint="eastAsia"/>
                <w:sz w:val="21"/>
                <w:szCs w:val="21"/>
              </w:rPr>
              <w:t>万人次左右</w:t>
            </w:r>
            <w:r>
              <w:rPr>
                <w:rFonts w:ascii="Times New Roman" w:eastAsia="楷体" w:hAnsi="Times New Roman" w:cs="宋体" w:hint="eastAsia"/>
                <w:sz w:val="21"/>
                <w:szCs w:val="21"/>
              </w:rPr>
              <w:t>。</w:t>
            </w:r>
          </w:p>
          <w:p w:rsidR="00046BD3" w:rsidRPr="00FA1B49" w:rsidRDefault="00046BD3" w:rsidP="00046BD3">
            <w:pPr>
              <w:spacing w:line="360" w:lineRule="auto"/>
              <w:ind w:firstLineChars="200" w:firstLine="420"/>
              <w:rPr>
                <w:rFonts w:ascii="Times New Roman" w:eastAsia="楷体" w:hAnsi="Times New Roman" w:cs="宋体"/>
                <w:sz w:val="21"/>
                <w:szCs w:val="21"/>
              </w:rPr>
            </w:pPr>
            <w:r w:rsidRPr="00046BD3">
              <w:rPr>
                <w:rFonts w:ascii="Times New Roman" w:eastAsia="楷体" w:hAnsi="Times New Roman" w:cs="宋体" w:hint="eastAsia"/>
                <w:sz w:val="21"/>
                <w:szCs w:val="21"/>
              </w:rPr>
              <w:t>上海市松江区新桥职业技术学校下属</w:t>
            </w:r>
            <w:r>
              <w:rPr>
                <w:rFonts w:ascii="Times New Roman" w:eastAsia="楷体" w:hAnsi="Times New Roman" w:cs="宋体" w:hint="eastAsia"/>
                <w:sz w:val="21"/>
                <w:szCs w:val="21"/>
              </w:rPr>
              <w:t>的</w:t>
            </w:r>
            <w:r w:rsidRPr="00046BD3">
              <w:rPr>
                <w:rFonts w:ascii="Times New Roman" w:eastAsia="楷体" w:hAnsi="Times New Roman" w:cs="宋体" w:hint="eastAsia"/>
                <w:sz w:val="21"/>
                <w:szCs w:val="21"/>
              </w:rPr>
              <w:t>上海松江新桥职业培训中心是松江唯一一家具有三个技师、四个高级专业资质的培训机构，连续三次被评为上海市职业培训机构办学质量和诚信等级</w:t>
            </w:r>
            <w:r w:rsidRPr="00046BD3">
              <w:rPr>
                <w:rFonts w:ascii="Times New Roman" w:eastAsia="楷体" w:hAnsi="Times New Roman" w:cs="宋体" w:hint="eastAsia"/>
                <w:sz w:val="21"/>
                <w:szCs w:val="21"/>
              </w:rPr>
              <w:t>A</w:t>
            </w:r>
            <w:r w:rsidRPr="00046BD3">
              <w:rPr>
                <w:rFonts w:ascii="Times New Roman" w:eastAsia="楷体" w:hAnsi="Times New Roman" w:cs="宋体" w:hint="eastAsia"/>
                <w:sz w:val="21"/>
                <w:szCs w:val="21"/>
              </w:rPr>
              <w:t>级单位，培训项目涉及</w:t>
            </w:r>
            <w:r w:rsidRPr="00046BD3">
              <w:rPr>
                <w:rFonts w:ascii="Times New Roman" w:eastAsia="楷体" w:hAnsi="Times New Roman" w:cs="宋体" w:hint="eastAsia"/>
                <w:sz w:val="21"/>
                <w:szCs w:val="21"/>
              </w:rPr>
              <w:t>7</w:t>
            </w:r>
            <w:r w:rsidRPr="00046BD3">
              <w:rPr>
                <w:rFonts w:ascii="Times New Roman" w:eastAsia="楷体" w:hAnsi="Times New Roman" w:cs="宋体" w:hint="eastAsia"/>
                <w:sz w:val="21"/>
                <w:szCs w:val="21"/>
              </w:rPr>
              <w:t>类职业，</w:t>
            </w:r>
            <w:r w:rsidRPr="00046BD3">
              <w:rPr>
                <w:rFonts w:ascii="Times New Roman" w:eastAsia="楷体" w:hAnsi="Times New Roman" w:cs="宋体" w:hint="eastAsia"/>
                <w:sz w:val="21"/>
                <w:szCs w:val="21"/>
              </w:rPr>
              <w:t>17</w:t>
            </w:r>
            <w:r w:rsidRPr="00046BD3">
              <w:rPr>
                <w:rFonts w:ascii="Times New Roman" w:eastAsia="楷体" w:hAnsi="Times New Roman" w:cs="宋体" w:hint="eastAsia"/>
                <w:sz w:val="21"/>
                <w:szCs w:val="21"/>
              </w:rPr>
              <w:t>个技能等级</w:t>
            </w:r>
            <w:r>
              <w:rPr>
                <w:rFonts w:ascii="Times New Roman" w:eastAsia="楷体" w:hAnsi="Times New Roman" w:cs="宋体" w:hint="eastAsia"/>
                <w:sz w:val="21"/>
                <w:szCs w:val="21"/>
              </w:rPr>
              <w:t>，</w:t>
            </w:r>
            <w:r w:rsidRPr="00046BD3">
              <w:rPr>
                <w:rFonts w:ascii="Times New Roman" w:eastAsia="楷体" w:hAnsi="Times New Roman" w:cs="宋体" w:hint="eastAsia"/>
                <w:sz w:val="21"/>
                <w:szCs w:val="21"/>
              </w:rPr>
              <w:t>2019</w:t>
            </w:r>
            <w:r>
              <w:rPr>
                <w:rFonts w:ascii="Times New Roman" w:eastAsia="楷体" w:hAnsi="Times New Roman" w:cs="宋体" w:hint="eastAsia"/>
                <w:sz w:val="21"/>
                <w:szCs w:val="21"/>
              </w:rPr>
              <w:t>年</w:t>
            </w:r>
            <w:r w:rsidRPr="00046BD3">
              <w:rPr>
                <w:rFonts w:ascii="Times New Roman" w:eastAsia="楷体" w:hAnsi="Times New Roman" w:cs="宋体" w:hint="eastAsia"/>
                <w:sz w:val="21"/>
                <w:szCs w:val="21"/>
              </w:rPr>
              <w:t>国家职业资格培训</w:t>
            </w:r>
            <w:r w:rsidRPr="00046BD3">
              <w:rPr>
                <w:rFonts w:ascii="Times New Roman" w:eastAsia="楷体" w:hAnsi="Times New Roman" w:cs="宋体" w:hint="eastAsia"/>
                <w:sz w:val="21"/>
                <w:szCs w:val="21"/>
              </w:rPr>
              <w:t>979</w:t>
            </w:r>
            <w:r w:rsidRPr="00046BD3">
              <w:rPr>
                <w:rFonts w:ascii="Times New Roman" w:eastAsia="楷体" w:hAnsi="Times New Roman" w:cs="宋体" w:hint="eastAsia"/>
                <w:sz w:val="21"/>
                <w:szCs w:val="21"/>
              </w:rPr>
              <w:t>人，其中中高级培训</w:t>
            </w:r>
            <w:r w:rsidRPr="00046BD3">
              <w:rPr>
                <w:rFonts w:ascii="Times New Roman" w:eastAsia="楷体" w:hAnsi="Times New Roman" w:cs="宋体" w:hint="eastAsia"/>
                <w:sz w:val="21"/>
                <w:szCs w:val="21"/>
              </w:rPr>
              <w:t>482</w:t>
            </w:r>
            <w:r w:rsidRPr="00046BD3">
              <w:rPr>
                <w:rFonts w:ascii="Times New Roman" w:eastAsia="楷体" w:hAnsi="Times New Roman" w:cs="宋体" w:hint="eastAsia"/>
                <w:sz w:val="21"/>
                <w:szCs w:val="21"/>
              </w:rPr>
              <w:t>人</w:t>
            </w:r>
            <w:r>
              <w:rPr>
                <w:rFonts w:ascii="Times New Roman" w:eastAsia="楷体" w:hAnsi="Times New Roman" w:cs="宋体" w:hint="eastAsia"/>
                <w:sz w:val="21"/>
                <w:szCs w:val="21"/>
              </w:rPr>
              <w:t>；</w:t>
            </w:r>
            <w:r w:rsidRPr="00046BD3">
              <w:rPr>
                <w:rFonts w:ascii="Times New Roman" w:eastAsia="楷体" w:hAnsi="Times New Roman" w:cs="宋体" w:hint="eastAsia"/>
                <w:sz w:val="21"/>
                <w:szCs w:val="21"/>
              </w:rPr>
              <w:t>上海市第</w:t>
            </w:r>
            <w:r w:rsidRPr="00046BD3">
              <w:rPr>
                <w:rFonts w:ascii="Times New Roman" w:eastAsia="楷体" w:hAnsi="Times New Roman" w:cs="宋体" w:hint="eastAsia"/>
                <w:sz w:val="21"/>
                <w:szCs w:val="21"/>
              </w:rPr>
              <w:t>17</w:t>
            </w:r>
            <w:r w:rsidRPr="00046BD3">
              <w:rPr>
                <w:rFonts w:ascii="Times New Roman" w:eastAsia="楷体" w:hAnsi="Times New Roman" w:cs="宋体" w:hint="eastAsia"/>
                <w:sz w:val="21"/>
                <w:szCs w:val="21"/>
              </w:rPr>
              <w:t>职业技能鉴定所</w:t>
            </w:r>
            <w:r w:rsidRPr="00046BD3">
              <w:rPr>
                <w:rFonts w:ascii="Times New Roman" w:eastAsia="楷体" w:hAnsi="Times New Roman" w:cs="宋体" w:hint="eastAsia"/>
                <w:sz w:val="21"/>
                <w:szCs w:val="21"/>
              </w:rPr>
              <w:t>2019</w:t>
            </w:r>
            <w:r w:rsidRPr="00046BD3">
              <w:rPr>
                <w:rFonts w:ascii="Times New Roman" w:eastAsia="楷体" w:hAnsi="Times New Roman" w:cs="宋体" w:hint="eastAsia"/>
                <w:sz w:val="21"/>
                <w:szCs w:val="21"/>
              </w:rPr>
              <w:t>年鉴定量为</w:t>
            </w:r>
            <w:r w:rsidRPr="00046BD3">
              <w:rPr>
                <w:rFonts w:ascii="Times New Roman" w:eastAsia="楷体" w:hAnsi="Times New Roman" w:cs="宋体" w:hint="eastAsia"/>
                <w:sz w:val="21"/>
                <w:szCs w:val="21"/>
              </w:rPr>
              <w:t>1299</w:t>
            </w:r>
            <w:r w:rsidRPr="00046BD3">
              <w:rPr>
                <w:rFonts w:ascii="Times New Roman" w:eastAsia="楷体" w:hAnsi="Times New Roman" w:cs="宋体" w:hint="eastAsia"/>
                <w:sz w:val="21"/>
                <w:szCs w:val="21"/>
              </w:rPr>
              <w:t>人，其中初级电工</w:t>
            </w:r>
            <w:r w:rsidRPr="00046BD3">
              <w:rPr>
                <w:rFonts w:ascii="Times New Roman" w:eastAsia="楷体" w:hAnsi="Times New Roman" w:cs="宋体" w:hint="eastAsia"/>
                <w:sz w:val="21"/>
                <w:szCs w:val="21"/>
              </w:rPr>
              <w:t>680</w:t>
            </w:r>
            <w:r w:rsidRPr="00046BD3">
              <w:rPr>
                <w:rFonts w:ascii="Times New Roman" w:eastAsia="楷体" w:hAnsi="Times New Roman" w:cs="宋体" w:hint="eastAsia"/>
                <w:sz w:val="21"/>
                <w:szCs w:val="21"/>
              </w:rPr>
              <w:t>人，中级电工</w:t>
            </w:r>
            <w:r w:rsidRPr="00046BD3">
              <w:rPr>
                <w:rFonts w:ascii="Times New Roman" w:eastAsia="楷体" w:hAnsi="Times New Roman" w:cs="宋体" w:hint="eastAsia"/>
                <w:sz w:val="21"/>
                <w:szCs w:val="21"/>
              </w:rPr>
              <w:t>619</w:t>
            </w:r>
            <w:r w:rsidRPr="00046BD3">
              <w:rPr>
                <w:rFonts w:ascii="Times New Roman" w:eastAsia="楷体" w:hAnsi="Times New Roman" w:cs="宋体" w:hint="eastAsia"/>
                <w:sz w:val="21"/>
                <w:szCs w:val="21"/>
              </w:rPr>
              <w:t>人。</w:t>
            </w:r>
          </w:p>
          <w:p w:rsidR="00E40763" w:rsidRDefault="00C333E3">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上海新闻出版职业技术学校拥有国家新闻出版总署下属的唯一</w:t>
            </w:r>
            <w:proofErr w:type="gramStart"/>
            <w:r w:rsidRPr="00FA1B49">
              <w:rPr>
                <w:rFonts w:ascii="Times New Roman" w:eastAsia="楷体" w:hAnsi="Times New Roman" w:cs="宋体" w:hint="eastAsia"/>
                <w:sz w:val="21"/>
                <w:szCs w:val="21"/>
              </w:rPr>
              <w:t>一所地方</w:t>
            </w:r>
            <w:proofErr w:type="gramEnd"/>
            <w:r w:rsidRPr="00FA1B49">
              <w:rPr>
                <w:rFonts w:ascii="Times New Roman" w:eastAsia="楷体" w:hAnsi="Times New Roman" w:cs="宋体" w:hint="eastAsia"/>
                <w:sz w:val="21"/>
                <w:szCs w:val="21"/>
              </w:rPr>
              <w:t>培训中心，并依托上海市高技能人才培养基地、上海市印刷品质量监督检验站、发行鉴定站、印刷鉴定站，教育培训中心五大产品类别一共实施了</w:t>
            </w:r>
            <w:r w:rsidRPr="00FA1B49">
              <w:rPr>
                <w:rFonts w:ascii="Times New Roman" w:eastAsia="楷体" w:hAnsi="Times New Roman" w:cs="宋体"/>
                <w:sz w:val="21"/>
                <w:szCs w:val="21"/>
              </w:rPr>
              <w:t>27</w:t>
            </w:r>
            <w:r w:rsidRPr="00FA1B49">
              <w:rPr>
                <w:rFonts w:ascii="Times New Roman" w:eastAsia="楷体" w:hAnsi="Times New Roman" w:cs="宋体" w:hint="eastAsia"/>
                <w:sz w:val="21"/>
                <w:szCs w:val="21"/>
              </w:rPr>
              <w:t>期培训，培训学员</w:t>
            </w:r>
            <w:r w:rsidRPr="00FA1B49">
              <w:rPr>
                <w:rFonts w:ascii="Times New Roman" w:eastAsia="楷体" w:hAnsi="Times New Roman" w:cs="宋体"/>
                <w:sz w:val="21"/>
                <w:szCs w:val="21"/>
              </w:rPr>
              <w:t>3976</w:t>
            </w:r>
            <w:r w:rsidRPr="00FA1B49">
              <w:rPr>
                <w:rFonts w:ascii="Times New Roman" w:eastAsia="楷体" w:hAnsi="Times New Roman" w:cs="宋体" w:hint="eastAsia"/>
                <w:sz w:val="21"/>
                <w:szCs w:val="21"/>
              </w:rPr>
              <w:t>人次，培训收入</w:t>
            </w:r>
            <w:r w:rsidRPr="00FA1B49">
              <w:rPr>
                <w:rFonts w:ascii="Times New Roman" w:eastAsia="楷体" w:hAnsi="Times New Roman" w:cs="宋体"/>
                <w:sz w:val="21"/>
                <w:szCs w:val="21"/>
              </w:rPr>
              <w:t>270.5</w:t>
            </w:r>
            <w:r w:rsidRPr="00FA1B49">
              <w:rPr>
                <w:rFonts w:ascii="Times New Roman" w:eastAsia="楷体" w:hAnsi="Times New Roman" w:cs="宋体" w:hint="eastAsia"/>
                <w:sz w:val="21"/>
                <w:szCs w:val="21"/>
              </w:rPr>
              <w:t>万元，盈利</w:t>
            </w:r>
            <w:r w:rsidRPr="00FA1B49">
              <w:rPr>
                <w:rFonts w:ascii="Times New Roman" w:eastAsia="楷体" w:hAnsi="Times New Roman" w:cs="宋体"/>
                <w:sz w:val="21"/>
                <w:szCs w:val="21"/>
              </w:rPr>
              <w:t>151</w:t>
            </w:r>
            <w:r w:rsidRPr="00FA1B49">
              <w:rPr>
                <w:rFonts w:ascii="Times New Roman" w:eastAsia="楷体" w:hAnsi="Times New Roman" w:cs="宋体" w:hint="eastAsia"/>
                <w:sz w:val="21"/>
                <w:szCs w:val="21"/>
              </w:rPr>
              <w:t>万元。</w:t>
            </w:r>
          </w:p>
          <w:p w:rsidR="00DA28DE" w:rsidRDefault="00E40763" w:rsidP="00E40763">
            <w:pPr>
              <w:spacing w:line="360" w:lineRule="auto"/>
              <w:ind w:firstLineChars="200" w:firstLine="420"/>
              <w:rPr>
                <w:rFonts w:ascii="Times New Roman" w:eastAsia="楷体" w:hAnsi="Times New Roman" w:cs="宋体"/>
                <w:sz w:val="21"/>
                <w:szCs w:val="21"/>
              </w:rPr>
            </w:pPr>
            <w:r>
              <w:rPr>
                <w:rFonts w:ascii="Times New Roman" w:eastAsia="楷体" w:hAnsi="Times New Roman" w:cs="宋体" w:hint="eastAsia"/>
                <w:sz w:val="21"/>
                <w:szCs w:val="21"/>
              </w:rPr>
              <w:t>上海市曹</w:t>
            </w:r>
            <w:proofErr w:type="gramStart"/>
            <w:r>
              <w:rPr>
                <w:rFonts w:ascii="Times New Roman" w:eastAsia="楷体" w:hAnsi="Times New Roman" w:cs="宋体" w:hint="eastAsia"/>
                <w:sz w:val="21"/>
                <w:szCs w:val="21"/>
              </w:rPr>
              <w:t>杨职业</w:t>
            </w:r>
            <w:proofErr w:type="gramEnd"/>
            <w:r>
              <w:rPr>
                <w:rFonts w:ascii="Times New Roman" w:eastAsia="楷体" w:hAnsi="Times New Roman" w:cs="宋体" w:hint="eastAsia"/>
                <w:sz w:val="21"/>
                <w:szCs w:val="21"/>
              </w:rPr>
              <w:t>技术学校</w:t>
            </w:r>
            <w:r w:rsidRPr="00E40763">
              <w:rPr>
                <w:rFonts w:ascii="Times New Roman" w:eastAsia="楷体" w:hAnsi="Times New Roman" w:cs="宋体" w:hint="eastAsia"/>
                <w:sz w:val="21"/>
                <w:szCs w:val="21"/>
              </w:rPr>
              <w:t>承担了上海市职业技能鉴定中心多个职业的技能鉴定所职能，在西式面点师、中式烹调师、汽车维修工及人力资源管理师、心理咨询师等管理类</w:t>
            </w:r>
            <w:r>
              <w:rPr>
                <w:rFonts w:ascii="Times New Roman" w:eastAsia="楷体" w:hAnsi="Times New Roman" w:cs="宋体" w:hint="eastAsia"/>
                <w:sz w:val="21"/>
                <w:szCs w:val="21"/>
              </w:rPr>
              <w:t>资格</w:t>
            </w:r>
            <w:r w:rsidRPr="00E40763">
              <w:rPr>
                <w:rFonts w:ascii="Times New Roman" w:eastAsia="楷体" w:hAnsi="Times New Roman" w:cs="宋体" w:hint="eastAsia"/>
                <w:sz w:val="21"/>
                <w:szCs w:val="21"/>
              </w:rPr>
              <w:t>鉴定考试考场组织任务</w:t>
            </w:r>
            <w:r>
              <w:rPr>
                <w:rFonts w:ascii="Times New Roman" w:eastAsia="楷体" w:hAnsi="Times New Roman" w:cs="宋体" w:hint="eastAsia"/>
                <w:sz w:val="21"/>
                <w:szCs w:val="21"/>
              </w:rPr>
              <w:t>的基础上</w:t>
            </w:r>
            <w:r w:rsidRPr="00E40763">
              <w:rPr>
                <w:rFonts w:ascii="Times New Roman" w:eastAsia="楷体" w:hAnsi="Times New Roman" w:cs="宋体" w:hint="eastAsia"/>
                <w:sz w:val="21"/>
                <w:szCs w:val="21"/>
              </w:rPr>
              <w:t>，</w:t>
            </w:r>
            <w:r w:rsidRPr="00E40763">
              <w:rPr>
                <w:rFonts w:ascii="Times New Roman" w:eastAsia="楷体" w:hAnsi="Times New Roman" w:cs="宋体" w:hint="eastAsia"/>
                <w:sz w:val="21"/>
                <w:szCs w:val="21"/>
              </w:rPr>
              <w:t>2019</w:t>
            </w:r>
            <w:r w:rsidRPr="00E40763">
              <w:rPr>
                <w:rFonts w:ascii="Times New Roman" w:eastAsia="楷体" w:hAnsi="Times New Roman" w:cs="宋体" w:hint="eastAsia"/>
                <w:sz w:val="21"/>
                <w:szCs w:val="21"/>
              </w:rPr>
              <w:t>年新增西式面点师、西式烹调师、</w:t>
            </w:r>
            <w:proofErr w:type="gramStart"/>
            <w:r w:rsidRPr="00E40763">
              <w:rPr>
                <w:rFonts w:ascii="Times New Roman" w:eastAsia="楷体" w:hAnsi="Times New Roman" w:cs="宋体" w:hint="eastAsia"/>
                <w:sz w:val="21"/>
                <w:szCs w:val="21"/>
              </w:rPr>
              <w:t>眼镜工</w:t>
            </w:r>
            <w:proofErr w:type="gramEnd"/>
            <w:r w:rsidRPr="00E40763">
              <w:rPr>
                <w:rFonts w:ascii="Times New Roman" w:eastAsia="楷体" w:hAnsi="Times New Roman" w:cs="宋体" w:hint="eastAsia"/>
                <w:sz w:val="21"/>
                <w:szCs w:val="21"/>
              </w:rPr>
              <w:t>等职业的技师、高级技师程序化口试考试任务</w:t>
            </w:r>
            <w:r>
              <w:rPr>
                <w:rFonts w:ascii="Times New Roman" w:eastAsia="楷体" w:hAnsi="Times New Roman" w:cs="宋体" w:hint="eastAsia"/>
                <w:sz w:val="21"/>
                <w:szCs w:val="21"/>
              </w:rPr>
              <w:t>，</w:t>
            </w:r>
            <w:r w:rsidRPr="00E40763">
              <w:rPr>
                <w:rFonts w:ascii="Times New Roman" w:eastAsia="楷体" w:hAnsi="Times New Roman" w:cs="宋体" w:hint="eastAsia"/>
                <w:sz w:val="21"/>
                <w:szCs w:val="21"/>
              </w:rPr>
              <w:t>全年度共计接待各类职业技能</w:t>
            </w:r>
            <w:proofErr w:type="gramStart"/>
            <w:r w:rsidRPr="00E40763">
              <w:rPr>
                <w:rFonts w:ascii="Times New Roman" w:eastAsia="楷体" w:hAnsi="Times New Roman" w:cs="宋体" w:hint="eastAsia"/>
                <w:sz w:val="21"/>
                <w:szCs w:val="21"/>
              </w:rPr>
              <w:t>鉴定近</w:t>
            </w:r>
            <w:proofErr w:type="gramEnd"/>
            <w:r w:rsidRPr="00E40763">
              <w:rPr>
                <w:rFonts w:ascii="Times New Roman" w:eastAsia="楷体" w:hAnsi="Times New Roman" w:cs="宋体" w:hint="eastAsia"/>
                <w:sz w:val="21"/>
                <w:szCs w:val="21"/>
              </w:rPr>
              <w:t>4</w:t>
            </w:r>
            <w:r w:rsidRPr="00E40763">
              <w:rPr>
                <w:rFonts w:ascii="Times New Roman" w:eastAsia="楷体" w:hAnsi="Times New Roman" w:cs="宋体" w:hint="eastAsia"/>
                <w:sz w:val="21"/>
                <w:szCs w:val="21"/>
              </w:rPr>
              <w:t>万余人次</w:t>
            </w:r>
            <w:r>
              <w:rPr>
                <w:rFonts w:ascii="Times New Roman" w:eastAsia="楷体" w:hAnsi="Times New Roman" w:cs="宋体" w:hint="eastAsia"/>
                <w:sz w:val="21"/>
                <w:szCs w:val="21"/>
              </w:rPr>
              <w:t>。</w:t>
            </w:r>
          </w:p>
          <w:p w:rsidR="0043145B" w:rsidRPr="0043145B" w:rsidRDefault="0043145B" w:rsidP="0043145B">
            <w:pPr>
              <w:spacing w:line="360" w:lineRule="auto"/>
              <w:ind w:firstLineChars="200" w:firstLine="420"/>
              <w:rPr>
                <w:rFonts w:ascii="Times New Roman" w:eastAsia="楷体" w:hAnsi="Times New Roman" w:cs="宋体"/>
                <w:sz w:val="21"/>
                <w:szCs w:val="21"/>
              </w:rPr>
            </w:pPr>
            <w:r>
              <w:rPr>
                <w:rFonts w:ascii="Times New Roman" w:eastAsia="楷体" w:hAnsi="Times New Roman" w:cs="宋体" w:hint="eastAsia"/>
                <w:sz w:val="21"/>
                <w:szCs w:val="21"/>
              </w:rPr>
              <w:t>上海电力工业学校</w:t>
            </w:r>
            <w:r w:rsidRPr="0043145B">
              <w:rPr>
                <w:rFonts w:ascii="Times New Roman" w:eastAsia="楷体" w:hAnsi="Times New Roman" w:cs="宋体" w:hint="eastAsia"/>
                <w:sz w:val="21"/>
                <w:szCs w:val="21"/>
              </w:rPr>
              <w:t>利用“电力技术开放实训基地”的先进设施，并充分依托人才和技术优势开展各类培训，在安监局安全生产技术类培训项目上已成为安监局所属培训机构中最具规模的培训基地之一，高压电工类特种培训连续</w:t>
            </w:r>
            <w:r w:rsidRPr="0043145B">
              <w:rPr>
                <w:rFonts w:ascii="Times New Roman" w:eastAsia="楷体" w:hAnsi="Times New Roman" w:cs="宋体" w:hint="eastAsia"/>
                <w:sz w:val="21"/>
                <w:szCs w:val="21"/>
              </w:rPr>
              <w:t>3</w:t>
            </w:r>
            <w:r w:rsidRPr="0043145B">
              <w:rPr>
                <w:rFonts w:ascii="Times New Roman" w:eastAsia="楷体" w:hAnsi="Times New Roman" w:cs="宋体" w:hint="eastAsia"/>
                <w:sz w:val="21"/>
                <w:szCs w:val="21"/>
              </w:rPr>
              <w:t>年全市培训量第一</w:t>
            </w:r>
            <w:r>
              <w:rPr>
                <w:rFonts w:ascii="Times New Roman" w:eastAsia="楷体" w:hAnsi="Times New Roman" w:cs="宋体" w:hint="eastAsia"/>
                <w:sz w:val="21"/>
                <w:szCs w:val="21"/>
              </w:rPr>
              <w:t>，</w:t>
            </w:r>
            <w:r w:rsidRPr="0043145B">
              <w:rPr>
                <w:rFonts w:ascii="Times New Roman" w:eastAsia="楷体" w:hAnsi="Times New Roman" w:cs="宋体" w:hint="eastAsia"/>
                <w:sz w:val="21"/>
                <w:szCs w:val="21"/>
              </w:rPr>
              <w:t>并承担了全市</w:t>
            </w:r>
            <w:r>
              <w:rPr>
                <w:rFonts w:ascii="Times New Roman" w:eastAsia="楷体" w:hAnsi="Times New Roman" w:cs="宋体" w:hint="eastAsia"/>
                <w:sz w:val="21"/>
                <w:szCs w:val="21"/>
              </w:rPr>
              <w:t>半数</w:t>
            </w:r>
            <w:r w:rsidRPr="0043145B">
              <w:rPr>
                <w:rFonts w:ascii="Times New Roman" w:eastAsia="楷体" w:hAnsi="Times New Roman" w:cs="宋体" w:hint="eastAsia"/>
                <w:sz w:val="21"/>
                <w:szCs w:val="21"/>
              </w:rPr>
              <w:t>以上的高处作业培训量。</w:t>
            </w:r>
            <w:r w:rsidRPr="0043145B">
              <w:rPr>
                <w:rFonts w:ascii="Times New Roman" w:eastAsia="楷体" w:hAnsi="Times New Roman" w:cs="宋体" w:hint="eastAsia"/>
                <w:sz w:val="21"/>
                <w:szCs w:val="21"/>
              </w:rPr>
              <w:t>2019</w:t>
            </w:r>
            <w:r w:rsidRPr="0043145B">
              <w:rPr>
                <w:rFonts w:ascii="Times New Roman" w:eastAsia="楷体" w:hAnsi="Times New Roman" w:cs="宋体" w:hint="eastAsia"/>
                <w:sz w:val="21"/>
                <w:szCs w:val="21"/>
              </w:rPr>
              <w:t>年</w:t>
            </w:r>
            <w:r>
              <w:rPr>
                <w:rFonts w:ascii="Times New Roman" w:eastAsia="楷体" w:hAnsi="Times New Roman" w:cs="宋体" w:hint="eastAsia"/>
                <w:sz w:val="21"/>
                <w:szCs w:val="21"/>
              </w:rPr>
              <w:t>，该</w:t>
            </w:r>
            <w:r w:rsidRPr="0043145B">
              <w:rPr>
                <w:rFonts w:ascii="Times New Roman" w:eastAsia="楷体" w:hAnsi="Times New Roman" w:cs="宋体" w:hint="eastAsia"/>
                <w:sz w:val="21"/>
                <w:szCs w:val="21"/>
              </w:rPr>
              <w:t>校开展职业培训数量为</w:t>
            </w:r>
            <w:r w:rsidRPr="0043145B">
              <w:rPr>
                <w:rFonts w:ascii="Times New Roman" w:eastAsia="楷体" w:hAnsi="Times New Roman" w:cs="宋体" w:hint="eastAsia"/>
                <w:sz w:val="21"/>
                <w:szCs w:val="21"/>
              </w:rPr>
              <w:t>14096</w:t>
            </w:r>
            <w:r w:rsidRPr="0043145B">
              <w:rPr>
                <w:rFonts w:ascii="Times New Roman" w:eastAsia="楷体" w:hAnsi="Times New Roman" w:cs="宋体" w:hint="eastAsia"/>
                <w:sz w:val="21"/>
                <w:szCs w:val="21"/>
              </w:rPr>
              <w:t>人次</w:t>
            </w:r>
            <w:r>
              <w:rPr>
                <w:rFonts w:ascii="Times New Roman" w:eastAsia="楷体" w:hAnsi="Times New Roman" w:cs="宋体" w:hint="eastAsia"/>
                <w:sz w:val="21"/>
                <w:szCs w:val="21"/>
              </w:rPr>
              <w:t>，</w:t>
            </w:r>
            <w:r w:rsidRPr="0043145B">
              <w:rPr>
                <w:rFonts w:ascii="Times New Roman" w:eastAsia="楷体" w:hAnsi="Times New Roman" w:cs="宋体" w:hint="eastAsia"/>
                <w:sz w:val="21"/>
                <w:szCs w:val="21"/>
              </w:rPr>
              <w:t>开设专业有高压电工、电气试验、电力电缆、继电保护、高处作业、有限空间、低压电工、安全生产人员、行业内等级工等，取证合格率均达到</w:t>
            </w:r>
            <w:r w:rsidRPr="0043145B">
              <w:rPr>
                <w:rFonts w:ascii="Times New Roman" w:eastAsia="楷体" w:hAnsi="Times New Roman" w:cs="宋体" w:hint="eastAsia"/>
                <w:sz w:val="21"/>
                <w:szCs w:val="21"/>
              </w:rPr>
              <w:t>80%</w:t>
            </w:r>
            <w:r w:rsidRPr="0043145B">
              <w:rPr>
                <w:rFonts w:ascii="Times New Roman" w:eastAsia="楷体" w:hAnsi="Times New Roman" w:cs="宋体" w:hint="eastAsia"/>
                <w:sz w:val="21"/>
                <w:szCs w:val="21"/>
              </w:rPr>
              <w:t>以上。</w:t>
            </w:r>
          </w:p>
        </w:tc>
      </w:tr>
    </w:tbl>
    <w:p w:rsidR="00DA28DE" w:rsidRPr="00572095" w:rsidRDefault="00DA28DE" w:rsidP="00DA28DE">
      <w:pPr>
        <w:widowControl/>
        <w:jc w:val="left"/>
        <w:rPr>
          <w:rFonts w:ascii="宋体" w:hAnsi="宋体"/>
          <w:sz w:val="24"/>
          <w:szCs w:val="22"/>
        </w:rPr>
      </w:pPr>
    </w:p>
    <w:p w:rsidR="00DA28DE" w:rsidRDefault="00DA28DE" w:rsidP="00DA28DE">
      <w:pPr>
        <w:sectPr w:rsidR="00DA28DE">
          <w:pgSz w:w="11906" w:h="16838"/>
          <w:pgMar w:top="1440" w:right="1800" w:bottom="1440" w:left="1800" w:header="851" w:footer="992" w:gutter="0"/>
          <w:cols w:space="425"/>
          <w:docGrid w:type="lines" w:linePitch="312"/>
        </w:sectPr>
      </w:pPr>
    </w:p>
    <w:p w:rsidR="00DA28DE" w:rsidRPr="00F72835" w:rsidRDefault="00DA28DE" w:rsidP="00941C73">
      <w:pPr>
        <w:pStyle w:val="1"/>
        <w:adjustRightInd w:val="0"/>
        <w:snapToGrid w:val="0"/>
        <w:spacing w:beforeLines="50" w:after="100" w:afterAutospacing="1" w:line="360" w:lineRule="auto"/>
        <w:jc w:val="center"/>
        <w:rPr>
          <w:rFonts w:ascii="Times New Roman" w:eastAsia="黑体" w:hAnsi="Times New Roman"/>
          <w:color w:val="002060"/>
          <w:sz w:val="32"/>
          <w:szCs w:val="32"/>
        </w:rPr>
      </w:pPr>
      <w:bookmarkStart w:id="119" w:name="_Toc32840378"/>
      <w:bookmarkStart w:id="120" w:name="_Toc34560000"/>
      <w:r w:rsidRPr="00F72835">
        <w:rPr>
          <w:rFonts w:ascii="Times New Roman" w:eastAsia="黑体" w:hAnsi="Times New Roman"/>
          <w:color w:val="002060"/>
          <w:sz w:val="32"/>
          <w:szCs w:val="32"/>
        </w:rPr>
        <w:lastRenderedPageBreak/>
        <w:t xml:space="preserve">6 </w:t>
      </w:r>
      <w:r w:rsidRPr="00F72835">
        <w:rPr>
          <w:rFonts w:ascii="Times New Roman" w:eastAsia="黑体" w:hAnsi="Times New Roman" w:hint="eastAsia"/>
          <w:color w:val="002060"/>
          <w:sz w:val="32"/>
          <w:szCs w:val="32"/>
        </w:rPr>
        <w:t>政府履责</w:t>
      </w:r>
      <w:bookmarkEnd w:id="119"/>
      <w:bookmarkEnd w:id="120"/>
    </w:p>
    <w:p w:rsidR="00DA28DE" w:rsidRDefault="00DA28DE" w:rsidP="00941C73">
      <w:pPr>
        <w:keepNext/>
        <w:keepLines/>
        <w:adjustRightInd w:val="0"/>
        <w:snapToGrid w:val="0"/>
        <w:spacing w:beforeLines="50" w:afterLines="50" w:line="500" w:lineRule="exact"/>
        <w:ind w:firstLineChars="200" w:firstLine="562"/>
        <w:outlineLvl w:val="1"/>
        <w:rPr>
          <w:rFonts w:ascii="Times New Roman" w:hAnsi="Times New Roman"/>
          <w:b/>
          <w:bCs/>
          <w:color w:val="002060"/>
          <w:kern w:val="44"/>
          <w:sz w:val="28"/>
          <w:szCs w:val="28"/>
        </w:rPr>
      </w:pPr>
      <w:bookmarkStart w:id="121" w:name="_Toc32840379"/>
      <w:bookmarkStart w:id="122" w:name="_Toc34560001"/>
      <w:r w:rsidRPr="00850F1C">
        <w:rPr>
          <w:rFonts w:ascii="Times New Roman" w:hAnsi="Times New Roman" w:hint="eastAsia"/>
          <w:b/>
          <w:bCs/>
          <w:color w:val="002060"/>
          <w:kern w:val="44"/>
          <w:sz w:val="28"/>
          <w:szCs w:val="28"/>
        </w:rPr>
        <w:t>6</w:t>
      </w:r>
      <w:r w:rsidRPr="00850F1C">
        <w:rPr>
          <w:rFonts w:ascii="Times New Roman" w:hAnsi="Times New Roman"/>
          <w:b/>
          <w:bCs/>
          <w:color w:val="002060"/>
          <w:kern w:val="44"/>
          <w:sz w:val="28"/>
          <w:szCs w:val="28"/>
        </w:rPr>
        <w:t>.1</w:t>
      </w:r>
      <w:r w:rsidRPr="00850F1C">
        <w:rPr>
          <w:rFonts w:ascii="Times New Roman" w:hAnsi="Times New Roman" w:hint="eastAsia"/>
          <w:b/>
          <w:bCs/>
          <w:color w:val="002060"/>
          <w:kern w:val="44"/>
          <w:sz w:val="28"/>
          <w:szCs w:val="28"/>
        </w:rPr>
        <w:t xml:space="preserve"> </w:t>
      </w:r>
      <w:r>
        <w:rPr>
          <w:rFonts w:ascii="Times New Roman" w:hAnsi="Times New Roman" w:hint="eastAsia"/>
          <w:b/>
          <w:bCs/>
          <w:color w:val="002060"/>
          <w:kern w:val="44"/>
          <w:sz w:val="28"/>
          <w:szCs w:val="28"/>
        </w:rPr>
        <w:t>完善现代职业教育制度体系</w:t>
      </w:r>
      <w:bookmarkEnd w:id="121"/>
      <w:bookmarkEnd w:id="122"/>
    </w:p>
    <w:p w:rsidR="00DA28DE" w:rsidRDefault="00DF3A7C" w:rsidP="00DA28DE">
      <w:pPr>
        <w:spacing w:line="500" w:lineRule="exact"/>
        <w:ind w:firstLineChars="200" w:firstLine="482"/>
        <w:rPr>
          <w:rFonts w:ascii="宋体" w:hAnsi="宋体"/>
          <w:kern w:val="2"/>
          <w:sz w:val="24"/>
          <w:szCs w:val="22"/>
        </w:rPr>
      </w:pPr>
      <w:r>
        <w:rPr>
          <w:rFonts w:ascii="宋体" w:hAnsi="宋体" w:hint="eastAsia"/>
          <w:b/>
          <w:color w:val="002060"/>
          <w:sz w:val="24"/>
          <w:szCs w:val="22"/>
        </w:rPr>
        <w:t>正式实施</w:t>
      </w:r>
      <w:r w:rsidR="00423A91" w:rsidRPr="00FC40B1">
        <w:rPr>
          <w:rFonts w:ascii="宋体" w:hAnsi="宋体" w:hint="eastAsia"/>
          <w:b/>
          <w:color w:val="002060"/>
          <w:sz w:val="24"/>
          <w:szCs w:val="22"/>
        </w:rPr>
        <w:t>新版</w:t>
      </w:r>
      <w:r w:rsidR="00DA28DE" w:rsidRPr="00770F4E">
        <w:rPr>
          <w:rFonts w:ascii="宋体" w:hAnsi="宋体" w:hint="eastAsia"/>
          <w:b/>
          <w:color w:val="002060"/>
          <w:sz w:val="24"/>
          <w:szCs w:val="22"/>
        </w:rPr>
        <w:t>《上海市职业教育条例》</w:t>
      </w:r>
      <w:r w:rsidR="00DA28DE" w:rsidRPr="00A32FB8">
        <w:rPr>
          <w:rFonts w:ascii="宋体" w:hAnsi="宋体" w:hint="eastAsia"/>
          <w:b/>
          <w:color w:val="002060"/>
          <w:kern w:val="2"/>
          <w:sz w:val="24"/>
          <w:szCs w:val="22"/>
        </w:rPr>
        <w:t>。</w:t>
      </w:r>
      <w:r w:rsidR="00DA28DE" w:rsidRPr="00C67FE2">
        <w:rPr>
          <w:rFonts w:ascii="宋体" w:hAnsi="宋体" w:hint="eastAsia"/>
          <w:kern w:val="2"/>
          <w:sz w:val="24"/>
          <w:szCs w:val="22"/>
        </w:rPr>
        <w:t>2019年3月1日</w:t>
      </w:r>
      <w:r w:rsidR="00DA28DE">
        <w:rPr>
          <w:rFonts w:ascii="宋体" w:hAnsi="宋体" w:hint="eastAsia"/>
          <w:kern w:val="2"/>
          <w:sz w:val="24"/>
          <w:szCs w:val="22"/>
        </w:rPr>
        <w:t>，新</w:t>
      </w:r>
      <w:r w:rsidR="00DA28DE" w:rsidRPr="00A32FB8">
        <w:rPr>
          <w:rFonts w:ascii="宋体" w:hAnsi="宋体" w:hint="eastAsia"/>
          <w:kern w:val="2"/>
          <w:sz w:val="24"/>
          <w:szCs w:val="22"/>
        </w:rPr>
        <w:t>修订</w:t>
      </w:r>
      <w:r w:rsidR="00DA28DE">
        <w:rPr>
          <w:rFonts w:ascii="宋体" w:hAnsi="宋体" w:hint="eastAsia"/>
          <w:kern w:val="2"/>
          <w:sz w:val="24"/>
          <w:szCs w:val="22"/>
        </w:rPr>
        <w:t>的</w:t>
      </w:r>
      <w:r w:rsidR="00DA28DE" w:rsidRPr="00A32FB8">
        <w:rPr>
          <w:rFonts w:ascii="宋体" w:hAnsi="宋体" w:hint="eastAsia"/>
          <w:kern w:val="2"/>
          <w:sz w:val="24"/>
          <w:szCs w:val="22"/>
        </w:rPr>
        <w:t>《上海市职业教育条例》</w:t>
      </w:r>
      <w:r w:rsidR="00DA28DE">
        <w:rPr>
          <w:rFonts w:ascii="宋体" w:hAnsi="宋体" w:hint="eastAsia"/>
          <w:kern w:val="2"/>
          <w:sz w:val="24"/>
          <w:szCs w:val="22"/>
        </w:rPr>
        <w:t>正式实施</w:t>
      </w:r>
      <w:r w:rsidR="00DA28DE" w:rsidRPr="00A32FB8">
        <w:rPr>
          <w:rFonts w:ascii="宋体" w:hAnsi="宋体" w:hint="eastAsia"/>
          <w:kern w:val="2"/>
          <w:sz w:val="24"/>
          <w:szCs w:val="22"/>
        </w:rPr>
        <w:t>，</w:t>
      </w:r>
      <w:r w:rsidR="00B07E19">
        <w:rPr>
          <w:rFonts w:ascii="宋体" w:hAnsi="宋体" w:hint="eastAsia"/>
          <w:kern w:val="2"/>
          <w:sz w:val="24"/>
          <w:szCs w:val="22"/>
        </w:rPr>
        <w:t>《条例》</w:t>
      </w:r>
      <w:r w:rsidR="00DA28DE" w:rsidRPr="00457C12">
        <w:rPr>
          <w:rFonts w:ascii="宋体" w:hAnsi="宋体" w:hint="eastAsia"/>
          <w:kern w:val="2"/>
          <w:sz w:val="24"/>
          <w:szCs w:val="22"/>
        </w:rPr>
        <w:t>围绕健全职业学校教育体系、深化校企合作和完善职业培训制度等方面，通过前瞻性、可操作性的制度设计，有效推动职业教育有序发展，有效促进职业教育地位提升，有效满足上海城市发展和产业创新对技术技能人才培养的迫切需求</w:t>
      </w:r>
      <w:r w:rsidR="00DA28DE">
        <w:rPr>
          <w:rFonts w:ascii="宋体" w:hAnsi="宋体" w:hint="eastAsia"/>
          <w:kern w:val="2"/>
          <w:sz w:val="24"/>
          <w:szCs w:val="22"/>
        </w:rPr>
        <w:t>。</w:t>
      </w:r>
    </w:p>
    <w:p w:rsidR="00DA28DE" w:rsidRPr="00C67FE2" w:rsidRDefault="00B07E19" w:rsidP="00DA28DE">
      <w:pPr>
        <w:spacing w:line="500" w:lineRule="exact"/>
        <w:ind w:firstLineChars="200" w:firstLine="482"/>
        <w:rPr>
          <w:rFonts w:ascii="宋体" w:hAnsi="宋体"/>
          <w:kern w:val="2"/>
          <w:sz w:val="24"/>
          <w:szCs w:val="22"/>
        </w:rPr>
      </w:pPr>
      <w:r>
        <w:rPr>
          <w:rFonts w:ascii="宋体" w:hAnsi="宋体" w:hint="eastAsia"/>
          <w:b/>
          <w:color w:val="002060"/>
          <w:sz w:val="24"/>
          <w:szCs w:val="22"/>
        </w:rPr>
        <w:t>制定</w:t>
      </w:r>
      <w:r w:rsidR="004F4668">
        <w:rPr>
          <w:rFonts w:ascii="宋体" w:hAnsi="宋体" w:hint="eastAsia"/>
          <w:b/>
          <w:color w:val="002060"/>
          <w:sz w:val="24"/>
          <w:szCs w:val="22"/>
        </w:rPr>
        <w:t>《</w:t>
      </w:r>
      <w:r w:rsidR="004F4668" w:rsidRPr="004F4668">
        <w:rPr>
          <w:rFonts w:ascii="宋体" w:hAnsi="宋体" w:hint="eastAsia"/>
          <w:b/>
          <w:color w:val="002060"/>
          <w:sz w:val="24"/>
          <w:szCs w:val="22"/>
        </w:rPr>
        <w:t>上海职业教育高质量发展行动计划（2019-2022年）</w:t>
      </w:r>
      <w:r w:rsidR="004F4668">
        <w:rPr>
          <w:rFonts w:ascii="宋体" w:hAnsi="宋体" w:hint="eastAsia"/>
          <w:b/>
          <w:color w:val="002060"/>
          <w:sz w:val="24"/>
          <w:szCs w:val="22"/>
        </w:rPr>
        <w:t>》</w:t>
      </w:r>
      <w:r w:rsidR="00DA28DE">
        <w:rPr>
          <w:rFonts w:ascii="宋体" w:hAnsi="宋体" w:hint="eastAsia"/>
          <w:b/>
          <w:color w:val="002060"/>
          <w:sz w:val="24"/>
          <w:szCs w:val="22"/>
        </w:rPr>
        <w:t>。</w:t>
      </w:r>
      <w:r w:rsidRPr="00B07E19">
        <w:rPr>
          <w:rFonts w:ascii="宋体" w:hAnsi="宋体" w:hint="eastAsia"/>
          <w:kern w:val="2"/>
          <w:sz w:val="24"/>
          <w:szCs w:val="22"/>
        </w:rPr>
        <w:t>2019年，</w:t>
      </w:r>
      <w:r>
        <w:rPr>
          <w:rFonts w:ascii="宋体" w:hAnsi="宋体" w:hint="eastAsia"/>
          <w:kern w:val="2"/>
          <w:sz w:val="24"/>
          <w:szCs w:val="22"/>
        </w:rPr>
        <w:t>上海市</w:t>
      </w:r>
      <w:r w:rsidR="00DA28DE" w:rsidRPr="00C67FE2">
        <w:rPr>
          <w:rFonts w:ascii="宋体" w:hAnsi="宋体" w:hint="eastAsia"/>
          <w:kern w:val="2"/>
          <w:sz w:val="24"/>
          <w:szCs w:val="22"/>
        </w:rPr>
        <w:t>研究制定《上海市人民政府办公厅关于印发&lt;上海职业教育高质量发展行动计划（2019-2022年）&gt;的通知》（沪府办〔2019〕128号）</w:t>
      </w:r>
      <w:r>
        <w:rPr>
          <w:rFonts w:ascii="宋体" w:hAnsi="宋体" w:hint="eastAsia"/>
          <w:kern w:val="2"/>
          <w:sz w:val="24"/>
          <w:szCs w:val="22"/>
        </w:rPr>
        <w:t>，提出</w:t>
      </w:r>
      <w:r w:rsidR="004F4668">
        <w:rPr>
          <w:rFonts w:ascii="宋体" w:hAnsi="宋体" w:hint="eastAsia"/>
          <w:kern w:val="2"/>
          <w:sz w:val="24"/>
          <w:szCs w:val="22"/>
        </w:rPr>
        <w:t>要着力落实和巩固职业教育的类型教育地位，优化</w:t>
      </w:r>
      <w:r w:rsidR="00DA28DE" w:rsidRPr="00C67FE2">
        <w:rPr>
          <w:rFonts w:ascii="宋体" w:hAnsi="宋体" w:hint="eastAsia"/>
          <w:kern w:val="2"/>
          <w:sz w:val="24"/>
          <w:szCs w:val="22"/>
        </w:rPr>
        <w:t>院校和专业布局，深化产教融合校企合作，全面提升人才培养能级，打造职业教育师资发展高地，提升职业教育国际影响力。</w:t>
      </w:r>
    </w:p>
    <w:p w:rsidR="00AB7D90" w:rsidRDefault="00DA28DE" w:rsidP="00DA28DE">
      <w:pPr>
        <w:spacing w:line="500" w:lineRule="exact"/>
        <w:ind w:firstLineChars="200" w:firstLine="482"/>
        <w:rPr>
          <w:rFonts w:ascii="宋体" w:hAnsi="宋体" w:cs="宋体"/>
          <w:bCs/>
          <w:kern w:val="44"/>
          <w:sz w:val="24"/>
        </w:rPr>
      </w:pPr>
      <w:r w:rsidRPr="00F351BE">
        <w:rPr>
          <w:rFonts w:ascii="宋体" w:hAnsi="宋体" w:hint="eastAsia"/>
          <w:b/>
          <w:color w:val="002060"/>
          <w:kern w:val="2"/>
          <w:sz w:val="24"/>
          <w:szCs w:val="22"/>
        </w:rPr>
        <w:t>加强</w:t>
      </w:r>
      <w:r w:rsidRPr="00770F4E">
        <w:rPr>
          <w:rFonts w:ascii="宋体" w:hAnsi="宋体" w:hint="eastAsia"/>
          <w:b/>
          <w:color w:val="002060"/>
          <w:sz w:val="24"/>
          <w:szCs w:val="22"/>
        </w:rPr>
        <w:t>上海市级职业教</w:t>
      </w:r>
      <w:r w:rsidRPr="00F351BE">
        <w:rPr>
          <w:rFonts w:ascii="宋体" w:hAnsi="宋体" w:hint="eastAsia"/>
          <w:b/>
          <w:color w:val="002060"/>
          <w:kern w:val="2"/>
          <w:sz w:val="24"/>
          <w:szCs w:val="22"/>
        </w:rPr>
        <w:t>育统筹管理。</w:t>
      </w:r>
      <w:r w:rsidRPr="00CC3353">
        <w:rPr>
          <w:rFonts w:ascii="宋体" w:hAnsi="宋体" w:hint="eastAsia"/>
          <w:kern w:val="2"/>
          <w:sz w:val="24"/>
          <w:szCs w:val="22"/>
        </w:rPr>
        <w:t>自2006年开始，上海技工学校招生、教育教学、学生学籍等宏观管理工作均由上海市教委统一负责，形成了</w:t>
      </w:r>
      <w:r w:rsidR="00BC7403">
        <w:rPr>
          <w:rFonts w:ascii="宋体" w:hAnsi="宋体" w:hint="eastAsia"/>
          <w:kern w:val="2"/>
          <w:sz w:val="24"/>
          <w:szCs w:val="22"/>
        </w:rPr>
        <w:t>上海</w:t>
      </w:r>
      <w:r w:rsidRPr="00CC3353">
        <w:rPr>
          <w:rFonts w:ascii="宋体" w:hAnsi="宋体" w:hint="eastAsia"/>
          <w:kern w:val="2"/>
          <w:sz w:val="24"/>
          <w:szCs w:val="22"/>
        </w:rPr>
        <w:t>市教委统筹管理普通中专、职业高中、技工学校、成人中专等各类中等职业教育与成人教育业务的管理体制，成为完善职业教育与培训体系的重要基础。</w:t>
      </w:r>
      <w:r w:rsidRPr="0084595C">
        <w:rPr>
          <w:rFonts w:ascii="宋体" w:hAnsi="宋体" w:cs="宋体" w:hint="eastAsia"/>
          <w:bCs/>
          <w:kern w:val="44"/>
          <w:sz w:val="24"/>
        </w:rPr>
        <w:t>上海市教委、上海市人民政府教育督导室联合印发《上海市对区县政府推进现代职业教育发展督导评估指标》（沪教委督</w:t>
      </w:r>
      <w:r w:rsidR="00BC7403">
        <w:rPr>
          <w:rFonts w:ascii="宋体" w:hAnsi="宋体" w:cs="宋体" w:hint="eastAsia"/>
          <w:bCs/>
          <w:kern w:val="44"/>
          <w:sz w:val="24"/>
        </w:rPr>
        <w:t>〔</w:t>
      </w:r>
      <w:r w:rsidRPr="0084595C">
        <w:rPr>
          <w:rFonts w:ascii="宋体" w:hAnsi="宋体" w:cs="宋体"/>
          <w:bCs/>
          <w:kern w:val="44"/>
          <w:sz w:val="24"/>
        </w:rPr>
        <w:t>2016</w:t>
      </w:r>
      <w:r w:rsidR="00BC7403">
        <w:rPr>
          <w:rFonts w:ascii="宋体" w:hAnsi="宋体" w:cs="宋体" w:hint="eastAsia"/>
          <w:bCs/>
          <w:kern w:val="44"/>
          <w:sz w:val="24"/>
        </w:rPr>
        <w:t>〕</w:t>
      </w:r>
      <w:r w:rsidRPr="0084595C">
        <w:rPr>
          <w:rFonts w:ascii="宋体" w:hAnsi="宋体" w:cs="宋体"/>
          <w:bCs/>
          <w:kern w:val="44"/>
          <w:sz w:val="24"/>
        </w:rPr>
        <w:t>4</w:t>
      </w:r>
      <w:r w:rsidRPr="0084595C">
        <w:rPr>
          <w:rFonts w:ascii="宋体" w:hAnsi="宋体" w:cs="宋体" w:hint="eastAsia"/>
          <w:bCs/>
          <w:kern w:val="44"/>
          <w:sz w:val="24"/>
        </w:rPr>
        <w:t>号），</w:t>
      </w:r>
      <w:r>
        <w:rPr>
          <w:rFonts w:ascii="宋体" w:hAnsi="宋体" w:cs="宋体" w:hint="eastAsia"/>
          <w:bCs/>
          <w:kern w:val="44"/>
          <w:sz w:val="24"/>
        </w:rPr>
        <w:t>包括</w:t>
      </w:r>
      <w:r w:rsidRPr="0084595C">
        <w:rPr>
          <w:rFonts w:ascii="宋体" w:hAnsi="宋体" w:cs="宋体"/>
          <w:bCs/>
          <w:kern w:val="44"/>
          <w:sz w:val="24"/>
        </w:rPr>
        <w:t>5</w:t>
      </w:r>
      <w:r w:rsidRPr="0084595C">
        <w:rPr>
          <w:rFonts w:ascii="宋体" w:hAnsi="宋体" w:cs="宋体" w:hint="eastAsia"/>
          <w:bCs/>
          <w:kern w:val="44"/>
          <w:sz w:val="24"/>
        </w:rPr>
        <w:t>个一级指标、</w:t>
      </w:r>
      <w:r w:rsidRPr="0084595C">
        <w:rPr>
          <w:rFonts w:ascii="宋体" w:hAnsi="宋体" w:cs="宋体"/>
          <w:bCs/>
          <w:kern w:val="44"/>
          <w:sz w:val="24"/>
        </w:rPr>
        <w:t>16</w:t>
      </w:r>
      <w:r w:rsidRPr="0084595C">
        <w:rPr>
          <w:rFonts w:ascii="宋体" w:hAnsi="宋体" w:cs="宋体" w:hint="eastAsia"/>
          <w:bCs/>
          <w:kern w:val="44"/>
          <w:sz w:val="24"/>
        </w:rPr>
        <w:t>个二级指标和</w:t>
      </w:r>
      <w:r w:rsidRPr="0084595C">
        <w:rPr>
          <w:rFonts w:ascii="宋体" w:hAnsi="宋体" w:cs="宋体"/>
          <w:bCs/>
          <w:kern w:val="44"/>
          <w:sz w:val="24"/>
        </w:rPr>
        <w:t>40</w:t>
      </w:r>
      <w:r w:rsidRPr="0084595C">
        <w:rPr>
          <w:rFonts w:ascii="宋体" w:hAnsi="宋体" w:cs="宋体" w:hint="eastAsia"/>
          <w:bCs/>
          <w:kern w:val="44"/>
          <w:sz w:val="24"/>
        </w:rPr>
        <w:t>个三级指标</w:t>
      </w:r>
      <w:r>
        <w:rPr>
          <w:rFonts w:ascii="宋体" w:hAnsi="宋体" w:cs="宋体" w:hint="eastAsia"/>
          <w:bCs/>
          <w:kern w:val="44"/>
          <w:sz w:val="24"/>
        </w:rPr>
        <w:t>，加强对区级政府发展现代职业教育的督导评估。</w:t>
      </w:r>
    </w:p>
    <w:p w:rsidR="00DA28DE" w:rsidRDefault="00DA28DE" w:rsidP="00AB7D90">
      <w:pPr>
        <w:spacing w:line="500" w:lineRule="exact"/>
        <w:ind w:firstLineChars="200" w:firstLine="482"/>
        <w:rPr>
          <w:rFonts w:ascii="宋体" w:hAnsi="宋体" w:cs="宋体"/>
          <w:bCs/>
          <w:kern w:val="44"/>
          <w:sz w:val="24"/>
        </w:rPr>
      </w:pPr>
      <w:r>
        <w:rPr>
          <w:rFonts w:ascii="宋体" w:hAnsi="宋体" w:hint="eastAsia"/>
          <w:b/>
          <w:color w:val="002060"/>
          <w:kern w:val="2"/>
          <w:sz w:val="24"/>
          <w:szCs w:val="22"/>
        </w:rPr>
        <w:t>落实中等职业教育质量</w:t>
      </w:r>
      <w:r w:rsidRPr="00770F4E">
        <w:rPr>
          <w:rFonts w:ascii="宋体" w:hAnsi="宋体" w:hint="eastAsia"/>
          <w:b/>
          <w:color w:val="002060"/>
          <w:sz w:val="24"/>
          <w:szCs w:val="22"/>
        </w:rPr>
        <w:t>年度</w:t>
      </w:r>
      <w:r>
        <w:rPr>
          <w:rFonts w:ascii="宋体" w:hAnsi="宋体" w:hint="eastAsia"/>
          <w:b/>
          <w:color w:val="002060"/>
          <w:kern w:val="2"/>
          <w:sz w:val="24"/>
          <w:szCs w:val="22"/>
        </w:rPr>
        <w:t>报告</w:t>
      </w:r>
      <w:r w:rsidRPr="0036483F">
        <w:rPr>
          <w:rFonts w:ascii="宋体" w:hAnsi="宋体"/>
          <w:b/>
          <w:color w:val="002060"/>
          <w:kern w:val="2"/>
          <w:sz w:val="24"/>
          <w:szCs w:val="22"/>
        </w:rPr>
        <w:t>制度</w:t>
      </w:r>
      <w:r w:rsidRPr="0036483F">
        <w:rPr>
          <w:rFonts w:ascii="宋体" w:hAnsi="宋体" w:hint="eastAsia"/>
          <w:b/>
          <w:color w:val="002060"/>
          <w:kern w:val="2"/>
          <w:sz w:val="24"/>
          <w:szCs w:val="22"/>
        </w:rPr>
        <w:t>。</w:t>
      </w:r>
      <w:r w:rsidRPr="00D966C1">
        <w:rPr>
          <w:rFonts w:ascii="宋体" w:hAnsi="宋体" w:cs="宋体" w:hint="eastAsia"/>
          <w:bCs/>
          <w:kern w:val="44"/>
          <w:sz w:val="24"/>
        </w:rPr>
        <w:t>按照</w:t>
      </w:r>
      <w:r w:rsidRPr="00874E48">
        <w:rPr>
          <w:rFonts w:ascii="宋体" w:hAnsi="宋体" w:cs="宋体" w:hint="eastAsia"/>
          <w:bCs/>
          <w:kern w:val="44"/>
          <w:sz w:val="24"/>
        </w:rPr>
        <w:t>国家职业教育改革实施方案</w:t>
      </w:r>
      <w:r>
        <w:rPr>
          <w:rFonts w:ascii="宋体" w:hAnsi="宋体" w:cs="宋体" w:hint="eastAsia"/>
          <w:bCs/>
          <w:kern w:val="44"/>
          <w:sz w:val="24"/>
        </w:rPr>
        <w:t>关于</w:t>
      </w:r>
      <w:r w:rsidRPr="00874E48">
        <w:rPr>
          <w:rFonts w:ascii="宋体" w:hAnsi="宋体" w:cs="宋体" w:hint="eastAsia"/>
          <w:bCs/>
          <w:kern w:val="44"/>
          <w:sz w:val="24"/>
        </w:rPr>
        <w:t>加强省级统筹</w:t>
      </w:r>
      <w:r>
        <w:rPr>
          <w:rFonts w:ascii="宋体" w:hAnsi="宋体" w:cs="宋体" w:hint="eastAsia"/>
          <w:bCs/>
          <w:kern w:val="44"/>
          <w:sz w:val="24"/>
        </w:rPr>
        <w:t>、</w:t>
      </w:r>
      <w:r w:rsidRPr="00555836">
        <w:rPr>
          <w:rFonts w:ascii="宋体" w:hAnsi="宋体" w:cs="宋体" w:hint="eastAsia"/>
          <w:bCs/>
          <w:kern w:val="44"/>
          <w:sz w:val="24"/>
        </w:rPr>
        <w:t>由注重“办”职业教育向“管理与服务”过渡</w:t>
      </w:r>
      <w:r>
        <w:rPr>
          <w:rFonts w:ascii="宋体" w:hAnsi="宋体" w:cs="宋体" w:hint="eastAsia"/>
          <w:bCs/>
          <w:kern w:val="44"/>
          <w:sz w:val="24"/>
        </w:rPr>
        <w:t>的要求，上海</w:t>
      </w:r>
      <w:r w:rsidRPr="0084595C">
        <w:rPr>
          <w:rFonts w:ascii="宋体" w:hAnsi="宋体" w:cs="宋体" w:hint="eastAsia"/>
          <w:bCs/>
          <w:kern w:val="44"/>
          <w:sz w:val="24"/>
        </w:rPr>
        <w:t>市</w:t>
      </w:r>
      <w:r>
        <w:rPr>
          <w:rFonts w:ascii="宋体" w:hAnsi="宋体" w:cs="宋体" w:hint="eastAsia"/>
          <w:bCs/>
          <w:kern w:val="44"/>
          <w:sz w:val="24"/>
        </w:rPr>
        <w:t>教委统筹推进年报制度，印发专项政策要求</w:t>
      </w:r>
      <w:r w:rsidRPr="00555836">
        <w:rPr>
          <w:rFonts w:ascii="宋体" w:hAnsi="宋体" w:cs="宋体" w:hint="eastAsia"/>
          <w:bCs/>
          <w:kern w:val="44"/>
          <w:sz w:val="24"/>
        </w:rPr>
        <w:t>各区</w:t>
      </w:r>
      <w:r>
        <w:rPr>
          <w:rFonts w:ascii="宋体" w:hAnsi="宋体" w:cs="宋体" w:hint="eastAsia"/>
          <w:bCs/>
          <w:kern w:val="44"/>
          <w:sz w:val="24"/>
        </w:rPr>
        <w:t>发布质量</w:t>
      </w:r>
      <w:r w:rsidRPr="006B3E38">
        <w:rPr>
          <w:rFonts w:ascii="宋体" w:hAnsi="宋体" w:hint="eastAsia"/>
          <w:kern w:val="2"/>
          <w:sz w:val="24"/>
          <w:szCs w:val="22"/>
        </w:rPr>
        <w:t>年度</w:t>
      </w:r>
      <w:r>
        <w:rPr>
          <w:rFonts w:ascii="宋体" w:hAnsi="宋体" w:cs="宋体" w:hint="eastAsia"/>
          <w:bCs/>
          <w:kern w:val="44"/>
          <w:sz w:val="24"/>
        </w:rPr>
        <w:t>报告，并委托第三</w:t>
      </w:r>
      <w:proofErr w:type="gramStart"/>
      <w:r>
        <w:rPr>
          <w:rFonts w:ascii="宋体" w:hAnsi="宋体" w:cs="宋体" w:hint="eastAsia"/>
          <w:bCs/>
          <w:kern w:val="44"/>
          <w:sz w:val="24"/>
        </w:rPr>
        <w:t>方专业</w:t>
      </w:r>
      <w:proofErr w:type="gramEnd"/>
      <w:r>
        <w:rPr>
          <w:rFonts w:ascii="宋体" w:hAnsi="宋体" w:cs="宋体" w:hint="eastAsia"/>
          <w:bCs/>
          <w:kern w:val="44"/>
          <w:sz w:val="24"/>
        </w:rPr>
        <w:t>团队编制上海市级年报，客观评价上海中等职业教育年度发展质量。</w:t>
      </w:r>
      <w:r w:rsidR="001F10E6">
        <w:rPr>
          <w:rFonts w:ascii="宋体" w:hAnsi="宋体" w:cs="宋体" w:hint="eastAsia"/>
          <w:bCs/>
          <w:kern w:val="44"/>
          <w:sz w:val="24"/>
        </w:rPr>
        <w:t>2019</w:t>
      </w:r>
      <w:r>
        <w:rPr>
          <w:rFonts w:ascii="宋体" w:hAnsi="宋体" w:cs="宋体" w:hint="eastAsia"/>
          <w:bCs/>
          <w:kern w:val="44"/>
          <w:sz w:val="24"/>
        </w:rPr>
        <w:t>年，</w:t>
      </w:r>
      <w:r w:rsidR="00AB7D90" w:rsidRPr="00FE25E7">
        <w:rPr>
          <w:rFonts w:ascii="宋体" w:hAnsi="宋体" w:hint="eastAsia"/>
          <w:bCs/>
          <w:sz w:val="24"/>
          <w:szCs w:val="22"/>
        </w:rPr>
        <w:t>全市72</w:t>
      </w:r>
      <w:r w:rsidR="00AB7D90">
        <w:rPr>
          <w:rFonts w:ascii="宋体" w:hAnsi="宋体" w:hint="eastAsia"/>
          <w:bCs/>
          <w:sz w:val="24"/>
          <w:szCs w:val="22"/>
        </w:rPr>
        <w:t>所中等职业学校</w:t>
      </w:r>
      <w:r w:rsidR="00AB7D90" w:rsidRPr="00FE25E7">
        <w:rPr>
          <w:rFonts w:ascii="宋体" w:hAnsi="宋体" w:hint="eastAsia"/>
          <w:bCs/>
          <w:sz w:val="24"/>
          <w:szCs w:val="22"/>
        </w:rPr>
        <w:t>全部完成质量年度报告编制工作</w:t>
      </w:r>
      <w:r w:rsidR="00AB7D90">
        <w:rPr>
          <w:rFonts w:ascii="宋体" w:hAnsi="宋体" w:hint="eastAsia"/>
          <w:bCs/>
          <w:sz w:val="24"/>
          <w:szCs w:val="22"/>
        </w:rPr>
        <w:t>，</w:t>
      </w:r>
      <w:r w:rsidR="00AB7D90">
        <w:rPr>
          <w:rFonts w:ascii="宋体" w:hAnsi="宋体" w:cs="宋体" w:hint="eastAsia"/>
          <w:bCs/>
          <w:kern w:val="44"/>
          <w:sz w:val="24"/>
        </w:rPr>
        <w:t>覆盖率100%，</w:t>
      </w:r>
      <w:r w:rsidR="00AB7D90" w:rsidRPr="00FE25E7">
        <w:rPr>
          <w:rFonts w:ascii="宋体" w:hAnsi="宋体" w:hint="eastAsia"/>
          <w:bCs/>
          <w:sz w:val="24"/>
          <w:szCs w:val="22"/>
        </w:rPr>
        <w:t>年报质量较往年有较大提高</w:t>
      </w:r>
      <w:r w:rsidR="00AB7D90">
        <w:rPr>
          <w:rFonts w:ascii="宋体" w:hAnsi="宋体" w:hint="eastAsia"/>
          <w:bCs/>
          <w:sz w:val="24"/>
          <w:szCs w:val="22"/>
        </w:rPr>
        <w:t>；</w:t>
      </w:r>
      <w:r>
        <w:rPr>
          <w:rFonts w:ascii="宋体" w:hAnsi="宋体" w:cs="宋体" w:hint="eastAsia"/>
          <w:bCs/>
          <w:kern w:val="44"/>
          <w:sz w:val="24"/>
        </w:rPr>
        <w:t>全市16个区都</w:t>
      </w:r>
      <w:r w:rsidR="00057F93">
        <w:rPr>
          <w:rFonts w:ascii="宋体" w:hAnsi="宋体" w:cs="宋体" w:hint="eastAsia"/>
          <w:bCs/>
          <w:kern w:val="44"/>
          <w:sz w:val="24"/>
        </w:rPr>
        <w:t>编制</w:t>
      </w:r>
      <w:r>
        <w:rPr>
          <w:rFonts w:ascii="宋体" w:hAnsi="宋体" w:cs="宋体" w:hint="eastAsia"/>
          <w:bCs/>
          <w:kern w:val="44"/>
          <w:sz w:val="24"/>
        </w:rPr>
        <w:t>了年度质量年度报告，</w:t>
      </w:r>
      <w:r w:rsidR="00057F93">
        <w:rPr>
          <w:rFonts w:ascii="宋体" w:hAnsi="宋体" w:cs="宋体" w:hint="eastAsia"/>
          <w:bCs/>
          <w:kern w:val="44"/>
          <w:sz w:val="24"/>
        </w:rPr>
        <w:t>并在官方网站面向社会发布，</w:t>
      </w:r>
      <w:r>
        <w:rPr>
          <w:rFonts w:ascii="宋体" w:hAnsi="宋体" w:cs="宋体" w:hint="eastAsia"/>
          <w:bCs/>
          <w:kern w:val="44"/>
          <w:sz w:val="24"/>
        </w:rPr>
        <w:t>覆盖率100%</w:t>
      </w:r>
      <w:r w:rsidRPr="00FF3410">
        <w:rPr>
          <w:rFonts w:ascii="宋体" w:hAnsi="宋体" w:cs="宋体" w:hint="eastAsia"/>
          <w:bCs/>
          <w:kern w:val="44"/>
          <w:sz w:val="24"/>
        </w:rPr>
        <w:t>。</w:t>
      </w:r>
    </w:p>
    <w:tbl>
      <w:tblPr>
        <w:tblW w:w="8529" w:type="dxa"/>
        <w:tblLook w:val="00A0"/>
      </w:tblPr>
      <w:tblGrid>
        <w:gridCol w:w="8529"/>
      </w:tblGrid>
      <w:tr w:rsidR="00DA28DE" w:rsidRPr="00CC3353" w:rsidTr="0090502F">
        <w:trPr>
          <w:trHeight w:val="740"/>
        </w:trPr>
        <w:tc>
          <w:tcPr>
            <w:tcW w:w="8529" w:type="dxa"/>
            <w:shd w:val="clear" w:color="auto" w:fill="1F4E79"/>
            <w:vAlign w:val="center"/>
          </w:tcPr>
          <w:p w:rsidR="00DA28DE" w:rsidRPr="00CC3353" w:rsidRDefault="00DA28DE" w:rsidP="0090502F">
            <w:pPr>
              <w:adjustRightInd w:val="0"/>
              <w:snapToGrid w:val="0"/>
              <w:spacing w:line="500" w:lineRule="exact"/>
              <w:rPr>
                <w:rFonts w:ascii="黑体" w:eastAsia="黑体" w:hAnsi="黑体"/>
                <w:b/>
                <w:color w:val="FFFFFF"/>
                <w:kern w:val="2"/>
                <w:sz w:val="21"/>
                <w:szCs w:val="28"/>
                <w:highlight w:val="yellow"/>
              </w:rPr>
            </w:pPr>
            <w:bookmarkStart w:id="123" w:name="_Toc2601889"/>
            <w:bookmarkStart w:id="124" w:name="_Toc32840418"/>
            <w:bookmarkStart w:id="125" w:name="_Toc34560052"/>
            <w:r w:rsidRPr="00CC3353">
              <w:rPr>
                <w:rFonts w:ascii="黑体" w:eastAsia="黑体" w:hAnsi="黑体" w:hint="eastAsia"/>
                <w:b/>
                <w:color w:val="FFFFFF"/>
                <w:kern w:val="2"/>
                <w:sz w:val="24"/>
                <w:szCs w:val="28"/>
              </w:rPr>
              <w:lastRenderedPageBreak/>
              <w:t>案例</w:t>
            </w:r>
            <w:r w:rsidR="00B909D5" w:rsidRPr="00CC3353">
              <w:rPr>
                <w:rFonts w:ascii="黑体" w:eastAsia="黑体" w:hAnsi="黑体"/>
                <w:b/>
                <w:color w:val="FFFFFF"/>
                <w:kern w:val="2"/>
                <w:sz w:val="24"/>
                <w:szCs w:val="28"/>
              </w:rPr>
              <w:fldChar w:fldCharType="begin"/>
            </w:r>
            <w:r w:rsidRPr="00CC3353">
              <w:rPr>
                <w:rFonts w:ascii="黑体" w:eastAsia="黑体" w:hAnsi="黑体"/>
                <w:b/>
                <w:color w:val="FFFFFF"/>
                <w:kern w:val="2"/>
                <w:sz w:val="24"/>
                <w:szCs w:val="28"/>
              </w:rPr>
              <w:instrText xml:space="preserve"> SEQ </w:instrText>
            </w:r>
            <w:r w:rsidRPr="00CC3353">
              <w:rPr>
                <w:rFonts w:ascii="黑体" w:eastAsia="黑体" w:hAnsi="黑体" w:hint="eastAsia"/>
                <w:b/>
                <w:color w:val="FFFFFF"/>
                <w:kern w:val="2"/>
                <w:sz w:val="24"/>
                <w:szCs w:val="28"/>
              </w:rPr>
              <w:instrText>表格</w:instrText>
            </w:r>
            <w:r w:rsidRPr="00CC3353">
              <w:rPr>
                <w:rFonts w:ascii="黑体" w:eastAsia="黑体" w:hAnsi="黑体"/>
                <w:b/>
                <w:color w:val="FFFFFF"/>
                <w:kern w:val="2"/>
                <w:sz w:val="24"/>
                <w:szCs w:val="28"/>
              </w:rPr>
              <w:instrText xml:space="preserve"> \* ARABIC </w:instrText>
            </w:r>
            <w:r w:rsidR="00B909D5" w:rsidRPr="00CC3353">
              <w:rPr>
                <w:rFonts w:ascii="黑体" w:eastAsia="黑体" w:hAnsi="黑体"/>
                <w:b/>
                <w:color w:val="FFFFFF"/>
                <w:kern w:val="2"/>
                <w:sz w:val="24"/>
                <w:szCs w:val="28"/>
              </w:rPr>
              <w:fldChar w:fldCharType="separate"/>
            </w:r>
            <w:r w:rsidR="00DF6C66">
              <w:rPr>
                <w:rFonts w:ascii="黑体" w:eastAsia="黑体" w:hAnsi="黑体"/>
                <w:b/>
                <w:noProof/>
                <w:color w:val="FFFFFF"/>
                <w:kern w:val="2"/>
                <w:sz w:val="24"/>
                <w:szCs w:val="28"/>
              </w:rPr>
              <w:t>24</w:t>
            </w:r>
            <w:r w:rsidR="00B909D5" w:rsidRPr="00CC3353">
              <w:rPr>
                <w:rFonts w:ascii="黑体" w:eastAsia="黑体" w:hAnsi="黑体"/>
                <w:b/>
                <w:color w:val="FFFFFF"/>
                <w:kern w:val="2"/>
                <w:sz w:val="24"/>
                <w:szCs w:val="28"/>
              </w:rPr>
              <w:fldChar w:fldCharType="end"/>
            </w:r>
            <w:r>
              <w:rPr>
                <w:rFonts w:ascii="黑体" w:eastAsia="黑体" w:hAnsi="黑体" w:hint="eastAsia"/>
                <w:b/>
                <w:color w:val="FFFFFF"/>
                <w:kern w:val="2"/>
                <w:sz w:val="24"/>
                <w:szCs w:val="28"/>
              </w:rPr>
              <w:t xml:space="preserve"> </w:t>
            </w:r>
            <w:r>
              <w:rPr>
                <w:rFonts w:ascii="黑体" w:eastAsia="黑体" w:hAnsi="黑体"/>
                <w:b/>
                <w:color w:val="FFFFFF"/>
                <w:kern w:val="2"/>
                <w:sz w:val="24"/>
                <w:szCs w:val="28"/>
              </w:rPr>
              <w:t xml:space="preserve"> </w:t>
            </w:r>
            <w:r w:rsidR="00BD056F">
              <w:rPr>
                <w:rFonts w:ascii="黑体" w:eastAsia="黑体" w:hAnsi="黑体" w:hint="eastAsia"/>
                <w:b/>
                <w:color w:val="FFFFFF"/>
                <w:kern w:val="2"/>
                <w:sz w:val="24"/>
                <w:szCs w:val="28"/>
              </w:rPr>
              <w:t>履行政府职责，推进</w:t>
            </w:r>
            <w:r w:rsidRPr="00F30284">
              <w:rPr>
                <w:rFonts w:ascii="黑体" w:eastAsia="黑体" w:hAnsi="黑体" w:hint="eastAsia"/>
                <w:b/>
                <w:color w:val="FFFFFF"/>
                <w:kern w:val="2"/>
                <w:sz w:val="24"/>
                <w:szCs w:val="28"/>
              </w:rPr>
              <w:t>现代职业教育体系</w:t>
            </w:r>
            <w:bookmarkEnd w:id="123"/>
            <w:bookmarkEnd w:id="124"/>
            <w:r w:rsidR="00BD056F">
              <w:rPr>
                <w:rFonts w:ascii="黑体" w:eastAsia="黑体" w:hAnsi="黑体" w:hint="eastAsia"/>
                <w:b/>
                <w:color w:val="FFFFFF"/>
                <w:kern w:val="2"/>
                <w:sz w:val="24"/>
                <w:szCs w:val="28"/>
              </w:rPr>
              <w:t>建设</w:t>
            </w:r>
            <w:bookmarkEnd w:id="125"/>
          </w:p>
        </w:tc>
      </w:tr>
      <w:tr w:rsidR="00DA28DE" w:rsidRPr="00BA0C12" w:rsidTr="0090502F">
        <w:tc>
          <w:tcPr>
            <w:tcW w:w="8529" w:type="dxa"/>
            <w:shd w:val="clear" w:color="auto" w:fill="F2F2F2"/>
          </w:tcPr>
          <w:p w:rsidR="00712B6B" w:rsidRDefault="00712B6B" w:rsidP="00EB67DC">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黄浦区认真履行黄浦职业教育集团秘书处职责，一方面支持区内各中职校深入参与黄浦区技能人才激励、职业技能竞赛工作和“老字号”品牌振兴行动，另一方面通过组织座谈等形式，听取</w:t>
            </w:r>
            <w:proofErr w:type="gramStart"/>
            <w:r w:rsidRPr="00FA1B49">
              <w:rPr>
                <w:rFonts w:ascii="Times New Roman" w:eastAsia="楷体" w:hAnsi="Times New Roman" w:cs="宋体" w:hint="eastAsia"/>
                <w:sz w:val="21"/>
                <w:szCs w:val="21"/>
              </w:rPr>
              <w:t>校企两方面</w:t>
            </w:r>
            <w:proofErr w:type="gramEnd"/>
            <w:r w:rsidRPr="00FA1B49">
              <w:rPr>
                <w:rFonts w:ascii="Times New Roman" w:eastAsia="楷体" w:hAnsi="Times New Roman" w:cs="宋体" w:hint="eastAsia"/>
                <w:sz w:val="21"/>
                <w:szCs w:val="21"/>
              </w:rPr>
              <w:t>，特别是企业作为一方办学主体对参与职业教育的设想和意见，</w:t>
            </w:r>
            <w:proofErr w:type="gramStart"/>
            <w:r w:rsidRPr="00FA1B49">
              <w:rPr>
                <w:rFonts w:ascii="Times New Roman" w:eastAsia="楷体" w:hAnsi="Times New Roman" w:cs="宋体" w:hint="eastAsia"/>
                <w:sz w:val="21"/>
                <w:szCs w:val="21"/>
              </w:rPr>
              <w:t>助推产教</w:t>
            </w:r>
            <w:proofErr w:type="gramEnd"/>
            <w:r w:rsidRPr="00FA1B49">
              <w:rPr>
                <w:rFonts w:ascii="Times New Roman" w:eastAsia="楷体" w:hAnsi="Times New Roman" w:cs="宋体" w:hint="eastAsia"/>
                <w:sz w:val="21"/>
                <w:szCs w:val="21"/>
              </w:rPr>
              <w:t>融合。</w:t>
            </w:r>
          </w:p>
          <w:p w:rsidR="00EB67DC" w:rsidRDefault="00344F4F" w:rsidP="00EB67DC">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徐汇区积极落实市委市府《关于推进新时期上海市产业工人队伍建设改革的实施意见》，区教育局牵头相关中职学校和社区学院等对区域相关企业开展职工技能培训，受到市联合督查组的肯定。该区政府还召开产教融合专题工作会议，区教育局牵头召开区职业教育工作研讨会，拟出台与职业教育相关的政策或措施，扶持职业教育发展。</w:t>
            </w:r>
          </w:p>
          <w:p w:rsidR="00712B6B" w:rsidRPr="00FA1B49" w:rsidRDefault="00712B6B" w:rsidP="00712B6B">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嘉定区以区政府重点课题《职业教育深化产教融合面临的问题和对策》的研究和实践为引领，不断构建区域化的产教融合机制，研究制定《关于嘉定区教育综合改革“砺新计划”的实施意见》等文件；上海市嘉定区人民政府教育督导室对上海市大众工业学校开展教育综合督导，并下发教育综合督导意见书，促进中职办学质量提升。</w:t>
            </w:r>
          </w:p>
          <w:p w:rsidR="00DA28DE" w:rsidRPr="00FA1B49" w:rsidRDefault="00EB67DC"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金山区贯彻落实《国家职业教育改革实施方案》《上海教育现代化</w:t>
            </w:r>
            <w:r w:rsidRPr="00FA1B49">
              <w:rPr>
                <w:rFonts w:ascii="Times New Roman" w:eastAsia="楷体" w:hAnsi="Times New Roman" w:cs="宋体"/>
                <w:sz w:val="21"/>
                <w:szCs w:val="21"/>
              </w:rPr>
              <w:t>2035</w:t>
            </w:r>
            <w:r w:rsidRPr="00FA1B49">
              <w:rPr>
                <w:rFonts w:ascii="Times New Roman" w:eastAsia="楷体" w:hAnsi="Times New Roman" w:cs="宋体" w:hint="eastAsia"/>
                <w:sz w:val="21"/>
                <w:szCs w:val="21"/>
              </w:rPr>
              <w:t>》等文件精神，围绕服务上海“五个中心、四大品牌”建设，对接区域产业经济转型升级需求，制定《金山区推进职业教育改革发展实施意见（</w:t>
            </w:r>
            <w:r w:rsidRPr="00FA1B49">
              <w:rPr>
                <w:rFonts w:ascii="Times New Roman" w:eastAsia="楷体" w:hAnsi="Times New Roman" w:cs="宋体"/>
                <w:sz w:val="21"/>
                <w:szCs w:val="21"/>
              </w:rPr>
              <w:t>2020-2025</w:t>
            </w:r>
            <w:r w:rsidRPr="00FA1B49">
              <w:rPr>
                <w:rFonts w:ascii="Times New Roman" w:eastAsia="楷体" w:hAnsi="Times New Roman" w:cs="宋体" w:hint="eastAsia"/>
                <w:sz w:val="21"/>
                <w:szCs w:val="21"/>
              </w:rPr>
              <w:t>）》致力于构建纵向衔接、产教融合、</w:t>
            </w:r>
            <w:proofErr w:type="gramStart"/>
            <w:r w:rsidRPr="00FA1B49">
              <w:rPr>
                <w:rFonts w:ascii="Times New Roman" w:eastAsia="楷体" w:hAnsi="Times New Roman" w:cs="宋体" w:hint="eastAsia"/>
                <w:sz w:val="21"/>
                <w:szCs w:val="21"/>
              </w:rPr>
              <w:t>育训并重</w:t>
            </w:r>
            <w:proofErr w:type="gramEnd"/>
            <w:r w:rsidRPr="00FA1B49">
              <w:rPr>
                <w:rFonts w:ascii="Times New Roman" w:eastAsia="楷体" w:hAnsi="Times New Roman" w:cs="宋体" w:hint="eastAsia"/>
                <w:sz w:val="21"/>
                <w:szCs w:val="21"/>
              </w:rPr>
              <w:t>的现代职业教育体系</w:t>
            </w:r>
            <w:r w:rsidRPr="00FA1B49">
              <w:rPr>
                <w:rFonts w:ascii="Times New Roman" w:eastAsia="楷体" w:hAnsi="Times New Roman" w:cs="宋体"/>
                <w:sz w:val="21"/>
                <w:szCs w:val="21"/>
              </w:rPr>
              <w:t>,</w:t>
            </w:r>
            <w:r w:rsidRPr="00FA1B49">
              <w:rPr>
                <w:rFonts w:ascii="Times New Roman" w:eastAsia="楷体" w:hAnsi="Times New Roman" w:cs="宋体" w:hint="eastAsia"/>
                <w:sz w:val="21"/>
                <w:szCs w:val="21"/>
              </w:rPr>
              <w:t>为金山</w:t>
            </w:r>
            <w:proofErr w:type="gramStart"/>
            <w:r w:rsidRPr="00FA1B49">
              <w:rPr>
                <w:rFonts w:ascii="Times New Roman" w:eastAsia="楷体" w:hAnsi="Times New Roman" w:cs="宋体" w:hint="eastAsia"/>
                <w:sz w:val="21"/>
                <w:szCs w:val="21"/>
              </w:rPr>
              <w:t>区产业</w:t>
            </w:r>
            <w:proofErr w:type="gramEnd"/>
            <w:r w:rsidRPr="00FA1B49">
              <w:rPr>
                <w:rFonts w:ascii="Times New Roman" w:eastAsia="楷体" w:hAnsi="Times New Roman" w:cs="宋体" w:hint="eastAsia"/>
                <w:sz w:val="21"/>
                <w:szCs w:val="21"/>
              </w:rPr>
              <w:t>发展提供高素质技术技能人才。</w:t>
            </w:r>
          </w:p>
        </w:tc>
      </w:tr>
    </w:tbl>
    <w:p w:rsidR="00303274" w:rsidRDefault="00303274" w:rsidP="00FC40B1">
      <w:pPr>
        <w:spacing w:line="500" w:lineRule="exact"/>
        <w:ind w:firstLineChars="200" w:firstLine="482"/>
        <w:rPr>
          <w:rFonts w:ascii="宋体" w:hAnsi="宋体"/>
          <w:b/>
          <w:bCs/>
          <w:color w:val="002060"/>
          <w:sz w:val="24"/>
        </w:rPr>
      </w:pPr>
    </w:p>
    <w:p w:rsidR="00AB7D90" w:rsidRDefault="00F90779" w:rsidP="00FC40B1">
      <w:pPr>
        <w:spacing w:line="500" w:lineRule="exact"/>
        <w:ind w:firstLineChars="200" w:firstLine="482"/>
        <w:rPr>
          <w:rFonts w:asciiTheme="minorEastAsia" w:eastAsiaTheme="minorEastAsia" w:hAnsiTheme="minorEastAsia"/>
          <w:sz w:val="24"/>
        </w:rPr>
      </w:pPr>
      <w:r w:rsidRPr="004C4491">
        <w:rPr>
          <w:rFonts w:ascii="宋体" w:hAnsi="宋体" w:hint="eastAsia"/>
          <w:b/>
          <w:bCs/>
          <w:color w:val="002060"/>
          <w:sz w:val="24"/>
        </w:rPr>
        <w:t>开展中小学职业体验活动。</w:t>
      </w:r>
      <w:r w:rsidR="00AB7D90">
        <w:rPr>
          <w:rFonts w:ascii="宋体" w:cs="宋体" w:hint="eastAsia"/>
          <w:color w:val="000000"/>
          <w:sz w:val="24"/>
        </w:rPr>
        <w:t>2019年，</w:t>
      </w:r>
      <w:r w:rsidR="00AB7D90" w:rsidRPr="002F6F26">
        <w:rPr>
          <w:rFonts w:asciiTheme="minorEastAsia" w:eastAsiaTheme="minorEastAsia" w:hAnsiTheme="minorEastAsia" w:hint="eastAsia"/>
          <w:sz w:val="24"/>
        </w:rPr>
        <w:t>上海中职学校开展职业体验日活动共</w:t>
      </w:r>
      <w:r w:rsidR="00AB7D90">
        <w:rPr>
          <w:rFonts w:asciiTheme="minorEastAsia" w:eastAsiaTheme="minorEastAsia" w:hAnsiTheme="minorEastAsia" w:hint="eastAsia"/>
          <w:sz w:val="24"/>
        </w:rPr>
        <w:t>计16775</w:t>
      </w:r>
      <w:r w:rsidR="00AB7D90" w:rsidRPr="002F6F26">
        <w:rPr>
          <w:rFonts w:asciiTheme="minorEastAsia" w:eastAsiaTheme="minorEastAsia" w:hAnsiTheme="minorEastAsia" w:hint="eastAsia"/>
          <w:sz w:val="24"/>
        </w:rPr>
        <w:t>日次</w:t>
      </w:r>
      <w:r w:rsidR="00AB7D90">
        <w:rPr>
          <w:rFonts w:asciiTheme="minorEastAsia" w:eastAsiaTheme="minorEastAsia" w:hAnsiTheme="minorEastAsia" w:hint="eastAsia"/>
          <w:sz w:val="24"/>
        </w:rPr>
        <w:t>。</w:t>
      </w:r>
      <w:r>
        <w:rPr>
          <w:rFonts w:ascii="宋体" w:cs="宋体" w:hint="eastAsia"/>
          <w:color w:val="000000"/>
          <w:sz w:val="24"/>
        </w:rPr>
        <w:t>在</w:t>
      </w:r>
      <w:r w:rsidR="00BC7403">
        <w:rPr>
          <w:rFonts w:ascii="宋体" w:cs="宋体" w:hint="eastAsia"/>
          <w:color w:val="000000"/>
          <w:sz w:val="24"/>
        </w:rPr>
        <w:t>上海</w:t>
      </w:r>
      <w:r>
        <w:rPr>
          <w:rFonts w:ascii="宋体" w:cs="宋体" w:hint="eastAsia"/>
          <w:color w:val="000000"/>
          <w:sz w:val="24"/>
        </w:rPr>
        <w:t>市教委的顶层设计下，</w:t>
      </w:r>
      <w:r w:rsidRPr="00B00D6F">
        <w:rPr>
          <w:rFonts w:ascii="宋体" w:cs="宋体" w:hint="eastAsia"/>
          <w:color w:val="000000"/>
          <w:sz w:val="24"/>
        </w:rPr>
        <w:t>上海职业体验活动已经</w:t>
      </w:r>
      <w:r>
        <w:rPr>
          <w:rFonts w:ascii="宋体" w:cs="宋体" w:hint="eastAsia"/>
          <w:color w:val="000000"/>
          <w:sz w:val="24"/>
        </w:rPr>
        <w:t>建立</w:t>
      </w:r>
      <w:r w:rsidRPr="00B00D6F">
        <w:rPr>
          <w:rFonts w:ascii="宋体" w:cs="宋体" w:hint="eastAsia"/>
          <w:color w:val="000000"/>
          <w:sz w:val="24"/>
        </w:rPr>
        <w:t>了一个</w:t>
      </w:r>
      <w:r w:rsidR="00AB7D90">
        <w:rPr>
          <w:rFonts w:ascii="宋体" w:cs="宋体" w:hint="eastAsia"/>
          <w:color w:val="000000"/>
          <w:sz w:val="24"/>
        </w:rPr>
        <w:t>较为</w:t>
      </w:r>
      <w:r w:rsidRPr="00B00D6F">
        <w:rPr>
          <w:rFonts w:ascii="宋体" w:cs="宋体" w:hint="eastAsia"/>
          <w:color w:val="000000"/>
          <w:sz w:val="24"/>
        </w:rPr>
        <w:t>完善、良好的运行机制</w:t>
      </w:r>
      <w:r>
        <w:rPr>
          <w:rFonts w:ascii="宋体" w:cs="宋体" w:hint="eastAsia"/>
          <w:color w:val="000000"/>
          <w:sz w:val="24"/>
        </w:rPr>
        <w:t>，</w:t>
      </w:r>
      <w:r w:rsidRPr="00C02572">
        <w:rPr>
          <w:rFonts w:asciiTheme="minorEastAsia" w:eastAsiaTheme="minorEastAsia" w:hAnsiTheme="minorEastAsia" w:hint="eastAsia"/>
          <w:sz w:val="24"/>
        </w:rPr>
        <w:t>形成</w:t>
      </w:r>
      <w:r>
        <w:rPr>
          <w:rFonts w:asciiTheme="minorEastAsia" w:eastAsiaTheme="minorEastAsia" w:hAnsiTheme="minorEastAsia" w:hint="eastAsia"/>
          <w:sz w:val="24"/>
        </w:rPr>
        <w:t>了很多</w:t>
      </w:r>
      <w:r w:rsidRPr="00C02572">
        <w:rPr>
          <w:rFonts w:asciiTheme="minorEastAsia" w:eastAsiaTheme="minorEastAsia" w:hAnsiTheme="minorEastAsia" w:hint="eastAsia"/>
          <w:sz w:val="24"/>
        </w:rPr>
        <w:t>具有上海特色的职业体验精品项目，</w:t>
      </w:r>
      <w:r>
        <w:rPr>
          <w:rFonts w:asciiTheme="minorEastAsia" w:eastAsiaTheme="minorEastAsia" w:hAnsiTheme="minorEastAsia" w:hint="eastAsia"/>
          <w:sz w:val="24"/>
        </w:rPr>
        <w:t>主要包括</w:t>
      </w:r>
      <w:r w:rsidRPr="00C02572">
        <w:rPr>
          <w:rFonts w:asciiTheme="minorEastAsia" w:eastAsiaTheme="minorEastAsia" w:hAnsiTheme="minorEastAsia" w:hint="eastAsia"/>
          <w:sz w:val="24"/>
        </w:rPr>
        <w:t>“全国职业教育活动周”项目、“教博会职业体验与展示</w:t>
      </w:r>
      <w:r w:rsidRPr="00C02572">
        <w:rPr>
          <w:rFonts w:asciiTheme="minorEastAsia" w:eastAsiaTheme="minorEastAsia" w:hAnsiTheme="minorEastAsia"/>
          <w:sz w:val="24"/>
        </w:rPr>
        <w:t>”</w:t>
      </w:r>
      <w:r w:rsidRPr="00C02572">
        <w:rPr>
          <w:rFonts w:asciiTheme="minorEastAsia" w:eastAsiaTheme="minorEastAsia" w:hAnsiTheme="minorEastAsia" w:hint="eastAsia"/>
          <w:sz w:val="24"/>
        </w:rPr>
        <w:t>项目、“科技馆体验与展示</w:t>
      </w:r>
      <w:r w:rsidRPr="00C02572">
        <w:rPr>
          <w:rFonts w:asciiTheme="minorEastAsia" w:eastAsiaTheme="minorEastAsia" w:hAnsiTheme="minorEastAsia"/>
          <w:sz w:val="24"/>
        </w:rPr>
        <w:t>”</w:t>
      </w:r>
      <w:r w:rsidRPr="00C02572">
        <w:rPr>
          <w:rFonts w:asciiTheme="minorEastAsia" w:eastAsiaTheme="minorEastAsia" w:hAnsiTheme="minorEastAsia" w:hint="eastAsia"/>
          <w:sz w:val="24"/>
        </w:rPr>
        <w:t>项目、“暑期未成年社会实践活动之职业体验”项目、“暑期职业体验夏令营”项目、“上海初中学生综合素质评价职业体验”项目、“世界技能大赛活动”展示项目等</w:t>
      </w:r>
      <w:r>
        <w:rPr>
          <w:rFonts w:asciiTheme="minorEastAsia" w:eastAsiaTheme="minorEastAsia" w:hAnsiTheme="minorEastAsia" w:hint="eastAsia"/>
          <w:sz w:val="24"/>
        </w:rPr>
        <w:t>。</w:t>
      </w:r>
    </w:p>
    <w:p w:rsidR="00303274" w:rsidRDefault="00303274" w:rsidP="00303274">
      <w:pPr>
        <w:spacing w:line="500" w:lineRule="exact"/>
        <w:ind w:firstLineChars="200" w:firstLine="480"/>
        <w:rPr>
          <w:rFonts w:asciiTheme="minorEastAsia" w:eastAsiaTheme="minorEastAsia" w:hAnsiTheme="minorEastAsia" w:hint="eastAsia"/>
          <w:sz w:val="24"/>
        </w:rPr>
      </w:pPr>
    </w:p>
    <w:p w:rsidR="00BC7403" w:rsidRPr="002F6F26" w:rsidRDefault="00BC7403" w:rsidP="00303274">
      <w:pPr>
        <w:spacing w:line="500" w:lineRule="exact"/>
        <w:ind w:firstLineChars="200" w:firstLine="480"/>
        <w:rPr>
          <w:rFonts w:asciiTheme="minorEastAsia" w:eastAsiaTheme="minorEastAsia" w:hAnsiTheme="minorEastAsia"/>
          <w:sz w:val="24"/>
        </w:rPr>
      </w:pPr>
    </w:p>
    <w:tbl>
      <w:tblPr>
        <w:tblW w:w="8529" w:type="dxa"/>
        <w:tblLook w:val="00A0"/>
      </w:tblPr>
      <w:tblGrid>
        <w:gridCol w:w="8529"/>
      </w:tblGrid>
      <w:tr w:rsidR="00F90779" w:rsidRPr="001656D3" w:rsidTr="007C1BB2">
        <w:trPr>
          <w:trHeight w:val="740"/>
        </w:trPr>
        <w:tc>
          <w:tcPr>
            <w:tcW w:w="8529" w:type="dxa"/>
            <w:shd w:val="clear" w:color="auto" w:fill="1F4E79"/>
            <w:vAlign w:val="center"/>
          </w:tcPr>
          <w:p w:rsidR="00F90779" w:rsidRPr="001656D3" w:rsidRDefault="00895760" w:rsidP="007C1BB2">
            <w:pPr>
              <w:adjustRightInd w:val="0"/>
              <w:snapToGrid w:val="0"/>
              <w:rPr>
                <w:rFonts w:ascii="黑体" w:eastAsia="黑体" w:hAnsi="黑体"/>
                <w:b/>
                <w:color w:val="FFFFFF"/>
                <w:sz w:val="28"/>
                <w:szCs w:val="28"/>
                <w:highlight w:val="yellow"/>
              </w:rPr>
            </w:pPr>
            <w:bookmarkStart w:id="126" w:name="_Toc34560053"/>
            <w:r w:rsidRPr="00CC3353">
              <w:rPr>
                <w:rFonts w:ascii="黑体" w:eastAsia="黑体" w:hAnsi="黑体" w:hint="eastAsia"/>
                <w:b/>
                <w:color w:val="FFFFFF"/>
                <w:kern w:val="2"/>
                <w:sz w:val="24"/>
                <w:szCs w:val="28"/>
              </w:rPr>
              <w:lastRenderedPageBreak/>
              <w:t>案例</w:t>
            </w:r>
            <w:r w:rsidR="00B909D5" w:rsidRPr="00CC3353">
              <w:rPr>
                <w:rFonts w:ascii="黑体" w:eastAsia="黑体" w:hAnsi="黑体"/>
                <w:b/>
                <w:color w:val="FFFFFF"/>
                <w:kern w:val="2"/>
                <w:sz w:val="24"/>
                <w:szCs w:val="28"/>
              </w:rPr>
              <w:fldChar w:fldCharType="begin"/>
            </w:r>
            <w:r w:rsidRPr="00CC3353">
              <w:rPr>
                <w:rFonts w:ascii="黑体" w:eastAsia="黑体" w:hAnsi="黑体"/>
                <w:b/>
                <w:color w:val="FFFFFF"/>
                <w:kern w:val="2"/>
                <w:sz w:val="24"/>
                <w:szCs w:val="28"/>
              </w:rPr>
              <w:instrText xml:space="preserve"> SEQ </w:instrText>
            </w:r>
            <w:r w:rsidRPr="00CC3353">
              <w:rPr>
                <w:rFonts w:ascii="黑体" w:eastAsia="黑体" w:hAnsi="黑体" w:hint="eastAsia"/>
                <w:b/>
                <w:color w:val="FFFFFF"/>
                <w:kern w:val="2"/>
                <w:sz w:val="24"/>
                <w:szCs w:val="28"/>
              </w:rPr>
              <w:instrText>表格</w:instrText>
            </w:r>
            <w:r w:rsidRPr="00CC3353">
              <w:rPr>
                <w:rFonts w:ascii="黑体" w:eastAsia="黑体" w:hAnsi="黑体"/>
                <w:b/>
                <w:color w:val="FFFFFF"/>
                <w:kern w:val="2"/>
                <w:sz w:val="24"/>
                <w:szCs w:val="28"/>
              </w:rPr>
              <w:instrText xml:space="preserve"> \* ARABIC </w:instrText>
            </w:r>
            <w:r w:rsidR="00B909D5" w:rsidRPr="00CC3353">
              <w:rPr>
                <w:rFonts w:ascii="黑体" w:eastAsia="黑体" w:hAnsi="黑体"/>
                <w:b/>
                <w:color w:val="FFFFFF"/>
                <w:kern w:val="2"/>
                <w:sz w:val="24"/>
                <w:szCs w:val="28"/>
              </w:rPr>
              <w:fldChar w:fldCharType="separate"/>
            </w:r>
            <w:r w:rsidR="00DF6C66">
              <w:rPr>
                <w:rFonts w:ascii="黑体" w:eastAsia="黑体" w:hAnsi="黑体"/>
                <w:b/>
                <w:noProof/>
                <w:color w:val="FFFFFF"/>
                <w:kern w:val="2"/>
                <w:sz w:val="24"/>
                <w:szCs w:val="28"/>
              </w:rPr>
              <w:t>25</w:t>
            </w:r>
            <w:r w:rsidR="00B909D5" w:rsidRPr="00CC3353">
              <w:rPr>
                <w:rFonts w:ascii="黑体" w:eastAsia="黑体" w:hAnsi="黑体"/>
                <w:b/>
                <w:color w:val="FFFFFF"/>
                <w:kern w:val="2"/>
                <w:sz w:val="24"/>
                <w:szCs w:val="28"/>
              </w:rPr>
              <w:fldChar w:fldCharType="end"/>
            </w:r>
            <w:r>
              <w:rPr>
                <w:rFonts w:ascii="黑体" w:eastAsia="黑体" w:hAnsi="黑体" w:hint="eastAsia"/>
                <w:b/>
                <w:color w:val="FFFFFF"/>
                <w:kern w:val="2"/>
                <w:sz w:val="24"/>
                <w:szCs w:val="28"/>
              </w:rPr>
              <w:t xml:space="preserve"> </w:t>
            </w:r>
            <w:r w:rsidR="00F90779">
              <w:rPr>
                <w:rFonts w:ascii="黑体" w:eastAsia="黑体" w:hAnsi="黑体" w:hint="eastAsia"/>
                <w:b/>
                <w:color w:val="FFFFFF"/>
                <w:sz w:val="24"/>
                <w:szCs w:val="28"/>
              </w:rPr>
              <w:t>发挥学校专业特色</w:t>
            </w:r>
            <w:r>
              <w:rPr>
                <w:rFonts w:ascii="黑体" w:eastAsia="黑体" w:hAnsi="黑体" w:hint="eastAsia"/>
                <w:b/>
                <w:color w:val="FFFFFF"/>
                <w:sz w:val="24"/>
                <w:szCs w:val="28"/>
              </w:rPr>
              <w:t>，</w:t>
            </w:r>
            <w:r w:rsidR="00F90779">
              <w:rPr>
                <w:rFonts w:ascii="黑体" w:eastAsia="黑体" w:hAnsi="黑体" w:hint="eastAsia"/>
                <w:b/>
                <w:color w:val="FFFFFF"/>
                <w:sz w:val="24"/>
                <w:szCs w:val="28"/>
              </w:rPr>
              <w:t>丰富中小学生职业体验活动</w:t>
            </w:r>
            <w:bookmarkEnd w:id="126"/>
          </w:p>
        </w:tc>
      </w:tr>
      <w:tr w:rsidR="00F90779" w:rsidRPr="00BA0C12" w:rsidTr="007C1BB2">
        <w:tc>
          <w:tcPr>
            <w:tcW w:w="8529" w:type="dxa"/>
            <w:shd w:val="clear" w:color="auto" w:fill="F2F2F2"/>
          </w:tcPr>
          <w:p w:rsidR="00F90779" w:rsidRPr="00FA1B49" w:rsidRDefault="00F90779"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sz w:val="21"/>
                <w:szCs w:val="21"/>
              </w:rPr>
              <w:t>上海市医药学校</w:t>
            </w:r>
            <w:r w:rsidRPr="00FA1B49">
              <w:rPr>
                <w:rFonts w:ascii="Times New Roman" w:eastAsia="楷体" w:hAnsi="Times New Roman" w:cs="宋体"/>
                <w:sz w:val="21"/>
                <w:szCs w:val="21"/>
              </w:rPr>
              <w:t>2019</w:t>
            </w:r>
            <w:r w:rsidRPr="00FA1B49">
              <w:rPr>
                <w:rFonts w:ascii="Times New Roman" w:eastAsia="楷体" w:hAnsi="Times New Roman" w:cs="宋体" w:hint="eastAsia"/>
                <w:sz w:val="21"/>
                <w:szCs w:val="21"/>
              </w:rPr>
              <w:t>年与上药集团中央研究院联合开发了“药品诞生记”职业体验夏令营，向全市中学生开放，让中学生走入设立在企业的药品研发平台，了解药品研发过程和药品质量控制要求，向他们普及介绍药品从前端研发、到临床试验的一期、二期、三期甚至四期、再到正式生产需要完成的所有环节。</w:t>
            </w:r>
          </w:p>
          <w:p w:rsidR="00F90779" w:rsidRPr="00FA1B49" w:rsidRDefault="00F90779"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上海港湾学校以本校专业特色为切入点，结合学校建校</w:t>
            </w:r>
            <w:r w:rsidRPr="00FA1B49">
              <w:rPr>
                <w:rFonts w:ascii="Times New Roman" w:eastAsia="楷体" w:hAnsi="Times New Roman" w:cs="宋体"/>
                <w:sz w:val="21"/>
                <w:szCs w:val="21"/>
              </w:rPr>
              <w:t>60</w:t>
            </w:r>
            <w:r w:rsidRPr="00FA1B49">
              <w:rPr>
                <w:rFonts w:ascii="Times New Roman" w:eastAsia="楷体" w:hAnsi="Times New Roman" w:cs="宋体" w:hint="eastAsia"/>
                <w:sz w:val="21"/>
                <w:szCs w:val="21"/>
              </w:rPr>
              <w:t>周年，在中小学生职业体验日活动中将“港航文化”“社团文化”结合在一起，为体验者打造一场难忘的港航之旅。在港航文化</w:t>
            </w:r>
            <w:proofErr w:type="gramStart"/>
            <w:r w:rsidRPr="00FA1B49">
              <w:rPr>
                <w:rFonts w:ascii="Times New Roman" w:eastAsia="楷体" w:hAnsi="Times New Roman" w:cs="宋体" w:hint="eastAsia"/>
                <w:sz w:val="21"/>
                <w:szCs w:val="21"/>
              </w:rPr>
              <w:t>版块</w:t>
            </w:r>
            <w:proofErr w:type="gramEnd"/>
            <w:r w:rsidR="00573AC1">
              <w:rPr>
                <w:rFonts w:ascii="Times New Roman" w:eastAsia="楷体" w:hAnsi="Times New Roman" w:cs="宋体" w:hint="eastAsia"/>
                <w:sz w:val="21"/>
                <w:szCs w:val="21"/>
              </w:rPr>
              <w:t>设置</w:t>
            </w:r>
            <w:r w:rsidRPr="00FA1B49">
              <w:rPr>
                <w:rFonts w:ascii="Times New Roman" w:eastAsia="楷体" w:hAnsi="Times New Roman" w:cs="宋体" w:hint="eastAsia"/>
                <w:sz w:val="21"/>
                <w:szCs w:val="21"/>
              </w:rPr>
              <w:t>“岸边集装箱装卸模拟驾驶”</w:t>
            </w:r>
            <w:r w:rsidRPr="00FA1B49">
              <w:rPr>
                <w:rFonts w:ascii="Times New Roman" w:eastAsia="楷体" w:hAnsi="Times New Roman" w:cs="宋体"/>
                <w:sz w:val="21"/>
                <w:szCs w:val="21"/>
              </w:rPr>
              <w:t xml:space="preserve"> </w:t>
            </w:r>
            <w:r w:rsidRPr="00FA1B49">
              <w:rPr>
                <w:rFonts w:ascii="Times New Roman" w:eastAsia="楷体" w:hAnsi="Times New Roman" w:cs="宋体" w:hint="eastAsia"/>
                <w:sz w:val="21"/>
                <w:szCs w:val="21"/>
              </w:rPr>
              <w:t>“</w:t>
            </w:r>
            <w:r w:rsidRPr="00FA1B49">
              <w:rPr>
                <w:rFonts w:ascii="Times New Roman" w:eastAsia="楷体" w:hAnsi="Times New Roman" w:cs="宋体"/>
                <w:sz w:val="21"/>
                <w:szCs w:val="21"/>
              </w:rPr>
              <w:t>3D</w:t>
            </w:r>
            <w:r w:rsidRPr="00FA1B49">
              <w:rPr>
                <w:rFonts w:ascii="Times New Roman" w:eastAsia="楷体" w:hAnsi="Times New Roman" w:cs="宋体" w:hint="eastAsia"/>
                <w:sz w:val="21"/>
                <w:szCs w:val="21"/>
              </w:rPr>
              <w:t>互动仓储仿真”等项目，体验者身临其境地感受针对岗位、流程、任务的实践</w:t>
            </w:r>
            <w:r w:rsidR="00573AC1">
              <w:rPr>
                <w:rFonts w:ascii="Times New Roman" w:eastAsia="楷体" w:hAnsi="Times New Roman" w:cs="宋体" w:hint="eastAsia"/>
                <w:sz w:val="21"/>
                <w:szCs w:val="21"/>
              </w:rPr>
              <w:t>；</w:t>
            </w:r>
            <w:r w:rsidRPr="00FA1B49">
              <w:rPr>
                <w:rFonts w:ascii="Times New Roman" w:eastAsia="楷体" w:hAnsi="Times New Roman" w:cs="宋体" w:hint="eastAsia"/>
                <w:sz w:val="21"/>
                <w:szCs w:val="21"/>
              </w:rPr>
              <w:t>在社团文化体验</w:t>
            </w:r>
            <w:proofErr w:type="gramStart"/>
            <w:r w:rsidRPr="00FA1B49">
              <w:rPr>
                <w:rFonts w:ascii="Times New Roman" w:eastAsia="楷体" w:hAnsi="Times New Roman" w:cs="宋体" w:hint="eastAsia"/>
                <w:sz w:val="21"/>
                <w:szCs w:val="21"/>
              </w:rPr>
              <w:t>版块</w:t>
            </w:r>
            <w:proofErr w:type="gramEnd"/>
            <w:r w:rsidR="00573AC1">
              <w:rPr>
                <w:rFonts w:ascii="Times New Roman" w:eastAsia="楷体" w:hAnsi="Times New Roman" w:cs="宋体" w:hint="eastAsia"/>
                <w:sz w:val="21"/>
                <w:szCs w:val="21"/>
              </w:rPr>
              <w:t>设置</w:t>
            </w:r>
            <w:r w:rsidRPr="00FA1B49">
              <w:rPr>
                <w:rFonts w:ascii="Times New Roman" w:eastAsia="楷体" w:hAnsi="Times New Roman" w:cs="宋体" w:hint="eastAsia"/>
                <w:sz w:val="21"/>
                <w:szCs w:val="21"/>
              </w:rPr>
              <w:t>传统书法、插花艺术、邮轮服务、西点制作、陶笛吹奏等项目，让体验者感受传统和现代的艺术氛围。</w:t>
            </w:r>
          </w:p>
          <w:p w:rsidR="00F90779" w:rsidRPr="00FA1B49" w:rsidRDefault="00F90779" w:rsidP="00573AC1">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上海市行政管理学校参加在上海展览中心举行的</w:t>
            </w:r>
            <w:r w:rsidRPr="00FA1B49">
              <w:rPr>
                <w:rFonts w:ascii="Times New Roman" w:eastAsia="楷体" w:hAnsi="Times New Roman" w:cs="宋体"/>
                <w:sz w:val="21"/>
                <w:szCs w:val="21"/>
              </w:rPr>
              <w:t>2019</w:t>
            </w:r>
            <w:r w:rsidRPr="00FA1B49">
              <w:rPr>
                <w:rFonts w:ascii="Times New Roman" w:eastAsia="楷体" w:hAnsi="Times New Roman" w:cs="宋体" w:hint="eastAsia"/>
                <w:sz w:val="21"/>
                <w:szCs w:val="21"/>
              </w:rPr>
              <w:t>第十六届上海教育博览会迈向</w:t>
            </w:r>
            <w:r w:rsidRPr="00FA1B49">
              <w:rPr>
                <w:rFonts w:ascii="Times New Roman" w:eastAsia="楷体" w:hAnsi="Times New Roman" w:cs="宋体"/>
                <w:sz w:val="21"/>
                <w:szCs w:val="21"/>
              </w:rPr>
              <w:t>2035</w:t>
            </w:r>
            <w:r w:rsidRPr="00FA1B49">
              <w:rPr>
                <w:rFonts w:ascii="Times New Roman" w:eastAsia="楷体" w:hAnsi="Times New Roman" w:cs="宋体" w:hint="eastAsia"/>
                <w:sz w:val="21"/>
                <w:szCs w:val="21"/>
              </w:rPr>
              <w:t>的“教育</w:t>
            </w:r>
            <w:r w:rsidRPr="00FA1B49">
              <w:rPr>
                <w:rFonts w:ascii="宋体" w:hAnsi="宋体" w:cs="宋体" w:hint="eastAsia"/>
                <w:sz w:val="21"/>
                <w:szCs w:val="21"/>
              </w:rPr>
              <w:t>•</w:t>
            </w:r>
            <w:r w:rsidRPr="00FA1B49">
              <w:rPr>
                <w:rFonts w:ascii="楷体" w:eastAsia="楷体" w:hAnsi="楷体" w:cs="楷体" w:hint="eastAsia"/>
                <w:sz w:val="21"/>
                <w:szCs w:val="21"/>
              </w:rPr>
              <w:t>职业</w:t>
            </w:r>
            <w:r w:rsidRPr="00FA1B49">
              <w:rPr>
                <w:rFonts w:ascii="宋体" w:hAnsi="宋体" w:cs="宋体" w:hint="eastAsia"/>
                <w:sz w:val="21"/>
                <w:szCs w:val="21"/>
              </w:rPr>
              <w:t>•</w:t>
            </w:r>
            <w:r w:rsidRPr="00FA1B49">
              <w:rPr>
                <w:rFonts w:ascii="楷体" w:eastAsia="楷体" w:hAnsi="楷体" w:cs="楷体" w:hint="eastAsia"/>
                <w:sz w:val="21"/>
                <w:szCs w:val="21"/>
              </w:rPr>
              <w:t>城市”展，设计了“魔方探秘”“翰墨书签</w:t>
            </w:r>
            <w:r w:rsidRPr="00FA1B49">
              <w:rPr>
                <w:rFonts w:ascii="Times New Roman" w:eastAsia="楷体" w:hAnsi="Times New Roman" w:cs="宋体" w:hint="eastAsia"/>
                <w:sz w:val="21"/>
                <w:szCs w:val="21"/>
              </w:rPr>
              <w:t>”“物联网产品趣味创作”等体验项目，近千名中小学生进行体验活动，充分展示了学校关于职业教育对提升“上海服务”品质的积极探索，提供了职业体验与市民互动的平台。</w:t>
            </w:r>
          </w:p>
        </w:tc>
      </w:tr>
    </w:tbl>
    <w:p w:rsidR="00F90779" w:rsidRPr="00F90779" w:rsidRDefault="00F90779" w:rsidP="00F90779">
      <w:pPr>
        <w:spacing w:line="500" w:lineRule="exact"/>
        <w:ind w:firstLineChars="200" w:firstLine="480"/>
        <w:rPr>
          <w:rFonts w:ascii="宋体" w:hAnsi="宋体"/>
          <w:kern w:val="2"/>
          <w:sz w:val="24"/>
          <w:szCs w:val="22"/>
        </w:rPr>
      </w:pPr>
    </w:p>
    <w:p w:rsidR="00DA28DE" w:rsidRPr="00CC3353" w:rsidRDefault="00DA28DE" w:rsidP="00941C73">
      <w:pPr>
        <w:keepNext/>
        <w:keepLines/>
        <w:adjustRightInd w:val="0"/>
        <w:snapToGrid w:val="0"/>
        <w:spacing w:beforeLines="50" w:afterLines="50" w:line="500" w:lineRule="exact"/>
        <w:ind w:firstLineChars="200" w:firstLine="562"/>
        <w:outlineLvl w:val="1"/>
        <w:rPr>
          <w:rFonts w:ascii="Times New Roman" w:hAnsi="Times New Roman"/>
          <w:b/>
          <w:bCs/>
          <w:color w:val="002060"/>
          <w:kern w:val="44"/>
          <w:sz w:val="28"/>
          <w:szCs w:val="28"/>
        </w:rPr>
      </w:pPr>
      <w:bookmarkStart w:id="127" w:name="_Toc32840381"/>
      <w:bookmarkStart w:id="128" w:name="_Toc34560002"/>
      <w:r w:rsidRPr="00CC3353">
        <w:rPr>
          <w:rFonts w:ascii="Times New Roman" w:hAnsi="Times New Roman" w:hint="eastAsia"/>
          <w:b/>
          <w:bCs/>
          <w:color w:val="002060"/>
          <w:kern w:val="44"/>
          <w:sz w:val="28"/>
          <w:szCs w:val="28"/>
        </w:rPr>
        <w:t>6.</w:t>
      </w:r>
      <w:r w:rsidR="00AB7D90">
        <w:rPr>
          <w:rFonts w:ascii="Times New Roman" w:hAnsi="Times New Roman" w:hint="eastAsia"/>
          <w:b/>
          <w:bCs/>
          <w:color w:val="002060"/>
          <w:kern w:val="44"/>
          <w:sz w:val="28"/>
          <w:szCs w:val="28"/>
        </w:rPr>
        <w:t>2</w:t>
      </w:r>
      <w:r w:rsidR="00AB7D90" w:rsidRPr="00CC3353">
        <w:rPr>
          <w:rFonts w:ascii="Times New Roman" w:hAnsi="Times New Roman" w:hint="eastAsia"/>
          <w:b/>
          <w:bCs/>
          <w:color w:val="002060"/>
          <w:kern w:val="44"/>
          <w:sz w:val="28"/>
          <w:szCs w:val="28"/>
        </w:rPr>
        <w:t xml:space="preserve"> </w:t>
      </w:r>
      <w:r>
        <w:rPr>
          <w:rFonts w:ascii="Times New Roman" w:hAnsi="Times New Roman" w:hint="eastAsia"/>
          <w:b/>
          <w:bCs/>
          <w:color w:val="002060"/>
          <w:kern w:val="44"/>
          <w:sz w:val="28"/>
          <w:szCs w:val="28"/>
        </w:rPr>
        <w:t>打造新时代双师</w:t>
      </w:r>
      <w:proofErr w:type="gramStart"/>
      <w:r>
        <w:rPr>
          <w:rFonts w:ascii="Times New Roman" w:hAnsi="Times New Roman" w:hint="eastAsia"/>
          <w:b/>
          <w:bCs/>
          <w:color w:val="002060"/>
          <w:kern w:val="44"/>
          <w:sz w:val="28"/>
          <w:szCs w:val="28"/>
        </w:rPr>
        <w:t>型教师</w:t>
      </w:r>
      <w:proofErr w:type="gramEnd"/>
      <w:r>
        <w:rPr>
          <w:rFonts w:ascii="Times New Roman" w:hAnsi="Times New Roman" w:hint="eastAsia"/>
          <w:b/>
          <w:bCs/>
          <w:color w:val="002060"/>
          <w:kern w:val="44"/>
          <w:sz w:val="28"/>
          <w:szCs w:val="28"/>
        </w:rPr>
        <w:t>队伍</w:t>
      </w:r>
      <w:bookmarkEnd w:id="127"/>
      <w:bookmarkEnd w:id="128"/>
    </w:p>
    <w:p w:rsidR="00DA28DE" w:rsidRPr="00C67FE2" w:rsidRDefault="00DA28DE" w:rsidP="00D5594E">
      <w:pPr>
        <w:spacing w:line="500" w:lineRule="exact"/>
        <w:ind w:firstLineChars="200" w:firstLine="482"/>
        <w:rPr>
          <w:rFonts w:ascii="宋体" w:hAnsi="宋体" w:cs="宋体"/>
          <w:sz w:val="24"/>
          <w:szCs w:val="24"/>
        </w:rPr>
      </w:pPr>
      <w:r w:rsidRPr="00D5594E">
        <w:rPr>
          <w:rFonts w:ascii="宋体" w:hAnsi="宋体" w:hint="eastAsia"/>
          <w:b/>
          <w:color w:val="002060"/>
          <w:kern w:val="2"/>
          <w:sz w:val="24"/>
          <w:szCs w:val="22"/>
        </w:rPr>
        <w:t>开展新进教师规范化培训工作。</w:t>
      </w:r>
      <w:r w:rsidR="00BD056F" w:rsidRPr="00BD056F">
        <w:rPr>
          <w:rFonts w:ascii="宋体" w:hAnsi="宋体" w:cs="宋体" w:hint="eastAsia"/>
          <w:sz w:val="24"/>
          <w:szCs w:val="24"/>
        </w:rPr>
        <w:t>2019年，上海市</w:t>
      </w:r>
      <w:r w:rsidRPr="00C67FE2">
        <w:rPr>
          <w:rFonts w:ascii="宋体" w:hAnsi="宋体" w:cs="宋体" w:hint="eastAsia"/>
          <w:sz w:val="24"/>
          <w:szCs w:val="24"/>
        </w:rPr>
        <w:t>组织开展以职教理论、专业教学能力、育德能力、专业实践、自主研修等5大模块为主要内容的第四期141位新进教师规范化培训</w:t>
      </w:r>
      <w:r w:rsidR="00BD056F">
        <w:rPr>
          <w:rFonts w:ascii="宋体" w:hAnsi="宋体" w:cs="宋体" w:hint="eastAsia"/>
          <w:sz w:val="24"/>
          <w:szCs w:val="24"/>
        </w:rPr>
        <w:t>，</w:t>
      </w:r>
      <w:r w:rsidRPr="00C67FE2">
        <w:rPr>
          <w:rFonts w:ascii="宋体" w:hAnsi="宋体" w:cs="宋体" w:hint="eastAsia"/>
          <w:sz w:val="24"/>
          <w:szCs w:val="24"/>
        </w:rPr>
        <w:t>录制</w:t>
      </w:r>
      <w:r w:rsidR="00BD056F">
        <w:rPr>
          <w:rFonts w:ascii="宋体" w:hAnsi="宋体" w:cs="宋体" w:hint="eastAsia"/>
          <w:sz w:val="24"/>
          <w:szCs w:val="24"/>
        </w:rPr>
        <w:t>了</w:t>
      </w:r>
      <w:r w:rsidRPr="00C67FE2">
        <w:rPr>
          <w:rFonts w:ascii="宋体" w:hAnsi="宋体" w:cs="宋体" w:hint="eastAsia"/>
          <w:sz w:val="24"/>
          <w:szCs w:val="24"/>
        </w:rPr>
        <w:t>所有参训新进教师的课堂教学视频，组织专家、学员导师逐一对学员的课堂教学视频分析进行分析，并出具个性化诊断报告。同时，组织学员集中说课、课堂跟踪听课评课录课</w:t>
      </w:r>
      <w:r w:rsidR="00BD056F">
        <w:rPr>
          <w:rFonts w:ascii="宋体" w:hAnsi="宋体" w:cs="宋体" w:hint="eastAsia"/>
          <w:sz w:val="24"/>
          <w:szCs w:val="24"/>
        </w:rPr>
        <w:t>，并</w:t>
      </w:r>
      <w:r w:rsidRPr="00C67FE2">
        <w:rPr>
          <w:rFonts w:ascii="宋体" w:hAnsi="宋体" w:cs="宋体" w:hint="eastAsia"/>
          <w:sz w:val="24"/>
          <w:szCs w:val="24"/>
        </w:rPr>
        <w:t>启动培训跟踪、后续服务，搭建新进教师成长阶梯平台。</w:t>
      </w:r>
    </w:p>
    <w:p w:rsidR="00573AC1" w:rsidRPr="00C67FE2" w:rsidRDefault="00DA28DE">
      <w:pPr>
        <w:spacing w:line="500" w:lineRule="exact"/>
        <w:ind w:firstLineChars="200" w:firstLine="482"/>
        <w:rPr>
          <w:rFonts w:ascii="宋体" w:hAnsi="宋体" w:cs="宋体"/>
          <w:sz w:val="24"/>
          <w:szCs w:val="24"/>
        </w:rPr>
      </w:pPr>
      <w:r w:rsidRPr="00D5594E">
        <w:rPr>
          <w:rFonts w:ascii="宋体" w:hAnsi="宋体" w:hint="eastAsia"/>
          <w:b/>
          <w:color w:val="002060"/>
          <w:kern w:val="2"/>
          <w:sz w:val="24"/>
          <w:szCs w:val="22"/>
        </w:rPr>
        <w:t>组织专业教师、校长培训工作。</w:t>
      </w:r>
      <w:r w:rsidRPr="00C67FE2">
        <w:rPr>
          <w:rFonts w:ascii="宋体" w:hAnsi="宋体" w:cs="宋体" w:hint="eastAsia"/>
          <w:sz w:val="24"/>
          <w:szCs w:val="24"/>
        </w:rPr>
        <w:t>一是开展专业教师专项培训</w:t>
      </w:r>
      <w:r w:rsidR="00BD056F">
        <w:rPr>
          <w:rFonts w:ascii="宋体" w:hAnsi="宋体" w:cs="宋体" w:hint="eastAsia"/>
          <w:sz w:val="24"/>
          <w:szCs w:val="24"/>
        </w:rPr>
        <w:t>，</w:t>
      </w:r>
      <w:r w:rsidRPr="00C67FE2">
        <w:rPr>
          <w:rFonts w:ascii="宋体" w:hAnsi="宋体" w:cs="宋体" w:hint="eastAsia"/>
          <w:sz w:val="24"/>
          <w:szCs w:val="24"/>
        </w:rPr>
        <w:t>依托市级师资培训基地，</w:t>
      </w:r>
      <w:r w:rsidR="00712B6B">
        <w:rPr>
          <w:rFonts w:ascii="宋体" w:hAnsi="宋体" w:cs="宋体" w:hint="eastAsia"/>
          <w:sz w:val="24"/>
          <w:szCs w:val="24"/>
        </w:rPr>
        <w:t>每年选派专业教师到</w:t>
      </w:r>
      <w:r w:rsidR="00712B6B" w:rsidRPr="00712B6B">
        <w:rPr>
          <w:rFonts w:ascii="宋体" w:hAnsi="宋体" w:cs="宋体" w:hint="eastAsia"/>
          <w:sz w:val="24"/>
          <w:szCs w:val="24"/>
        </w:rPr>
        <w:t>德国</w:t>
      </w:r>
      <w:r w:rsidR="00712B6B">
        <w:rPr>
          <w:rFonts w:ascii="宋体" w:hAnsi="宋体" w:cs="宋体" w:hint="eastAsia"/>
          <w:sz w:val="24"/>
          <w:szCs w:val="24"/>
        </w:rPr>
        <w:t>进行职业资格证书培训、选派</w:t>
      </w:r>
      <w:r w:rsidR="00712B6B" w:rsidRPr="00712B6B">
        <w:rPr>
          <w:rFonts w:ascii="宋体" w:hAnsi="宋体" w:cs="宋体" w:hint="eastAsia"/>
          <w:sz w:val="24"/>
          <w:szCs w:val="24"/>
        </w:rPr>
        <w:t>管理人员</w:t>
      </w:r>
      <w:r w:rsidR="00712B6B">
        <w:rPr>
          <w:rFonts w:ascii="宋体" w:hAnsi="宋体" w:cs="宋体" w:hint="eastAsia"/>
          <w:sz w:val="24"/>
          <w:szCs w:val="24"/>
        </w:rPr>
        <w:t>到</w:t>
      </w:r>
      <w:r w:rsidR="00712B6B" w:rsidRPr="00712B6B">
        <w:rPr>
          <w:rFonts w:ascii="宋体" w:hAnsi="宋体" w:cs="宋体" w:hint="eastAsia"/>
          <w:sz w:val="24"/>
          <w:szCs w:val="24"/>
        </w:rPr>
        <w:t>国外学习职教理论和教学方法</w:t>
      </w:r>
      <w:r w:rsidR="00712B6B">
        <w:rPr>
          <w:rFonts w:ascii="宋体" w:hAnsi="宋体" w:cs="宋体" w:hint="eastAsia"/>
          <w:sz w:val="24"/>
          <w:szCs w:val="24"/>
        </w:rPr>
        <w:t>，并</w:t>
      </w:r>
      <w:r w:rsidRPr="00C67FE2">
        <w:rPr>
          <w:rFonts w:ascii="宋体" w:hAnsi="宋体" w:cs="宋体" w:hint="eastAsia"/>
          <w:sz w:val="24"/>
          <w:szCs w:val="24"/>
        </w:rPr>
        <w:t>委托有关社会培训机构开展专业教师专项培训</w:t>
      </w:r>
      <w:r w:rsidR="00BD056F">
        <w:rPr>
          <w:rFonts w:ascii="宋体" w:hAnsi="宋体" w:cs="宋体" w:hint="eastAsia"/>
          <w:sz w:val="24"/>
          <w:szCs w:val="24"/>
        </w:rPr>
        <w:t>，</w:t>
      </w:r>
      <w:r w:rsidRPr="00C67FE2">
        <w:rPr>
          <w:rFonts w:ascii="宋体" w:hAnsi="宋体" w:cs="宋体" w:hint="eastAsia"/>
          <w:sz w:val="24"/>
          <w:szCs w:val="24"/>
        </w:rPr>
        <w:t>先后开展38个市级培训项目，有600余位教师参加培训</w:t>
      </w:r>
      <w:r w:rsidR="00BD056F">
        <w:rPr>
          <w:rFonts w:ascii="宋体" w:hAnsi="宋体" w:cs="宋体" w:hint="eastAsia"/>
          <w:sz w:val="24"/>
          <w:szCs w:val="24"/>
        </w:rPr>
        <w:t>，其中</w:t>
      </w:r>
      <w:r w:rsidRPr="00C67FE2">
        <w:rPr>
          <w:rFonts w:ascii="宋体" w:hAnsi="宋体" w:cs="宋体" w:hint="eastAsia"/>
          <w:sz w:val="24"/>
          <w:szCs w:val="24"/>
        </w:rPr>
        <w:t>有20余位对口帮扶省市教师来沪参加汽车专业专项培训</w:t>
      </w:r>
      <w:r w:rsidR="00BD056F">
        <w:rPr>
          <w:rFonts w:ascii="宋体" w:hAnsi="宋体" w:cs="宋体" w:hint="eastAsia"/>
          <w:sz w:val="24"/>
          <w:szCs w:val="24"/>
        </w:rPr>
        <w:t>；</w:t>
      </w:r>
      <w:r w:rsidRPr="00C67FE2">
        <w:rPr>
          <w:rFonts w:ascii="宋体" w:hAnsi="宋体" w:cs="宋体" w:hint="eastAsia"/>
          <w:sz w:val="24"/>
          <w:szCs w:val="24"/>
        </w:rPr>
        <w:t>二是组织开展中职学校校长领航班</w:t>
      </w:r>
      <w:r w:rsidR="00BD056F">
        <w:rPr>
          <w:rFonts w:ascii="宋体" w:hAnsi="宋体" w:cs="宋体" w:hint="eastAsia"/>
          <w:sz w:val="24"/>
          <w:szCs w:val="24"/>
        </w:rPr>
        <w:t>，</w:t>
      </w:r>
      <w:r w:rsidRPr="00C67FE2">
        <w:rPr>
          <w:rFonts w:ascii="宋体" w:hAnsi="宋体" w:cs="宋体" w:hint="eastAsia"/>
          <w:sz w:val="24"/>
          <w:szCs w:val="24"/>
        </w:rPr>
        <w:t>遴</w:t>
      </w:r>
      <w:r w:rsidRPr="00C67FE2">
        <w:rPr>
          <w:rFonts w:ascii="宋体" w:hAnsi="宋体" w:cs="宋体" w:hint="eastAsia"/>
          <w:sz w:val="24"/>
          <w:szCs w:val="24"/>
        </w:rPr>
        <w:lastRenderedPageBreak/>
        <w:t>选6位学员开启两年的专项培养，切实提高中职学校校长的领导力，着力打造在上海乃至全国有影响力的知名校长。</w:t>
      </w:r>
    </w:p>
    <w:tbl>
      <w:tblPr>
        <w:tblW w:w="8529" w:type="dxa"/>
        <w:jc w:val="center"/>
        <w:tblLook w:val="00A0"/>
      </w:tblPr>
      <w:tblGrid>
        <w:gridCol w:w="8529"/>
      </w:tblGrid>
      <w:tr w:rsidR="00DA28DE" w:rsidRPr="00B4211C" w:rsidTr="0090502F">
        <w:trPr>
          <w:trHeight w:val="740"/>
          <w:jc w:val="center"/>
        </w:trPr>
        <w:tc>
          <w:tcPr>
            <w:tcW w:w="8529" w:type="dxa"/>
            <w:shd w:val="clear" w:color="auto" w:fill="1F4E79"/>
            <w:vAlign w:val="center"/>
          </w:tcPr>
          <w:p w:rsidR="00DA28DE" w:rsidRPr="00B4211C" w:rsidRDefault="00DA28DE" w:rsidP="0090502F">
            <w:pPr>
              <w:adjustRightInd w:val="0"/>
              <w:snapToGrid w:val="0"/>
              <w:rPr>
                <w:rFonts w:ascii="黑体" w:eastAsia="黑体" w:hAnsi="黑体"/>
                <w:b/>
                <w:color w:val="FFFFFF"/>
                <w:szCs w:val="28"/>
                <w:highlight w:val="yellow"/>
              </w:rPr>
            </w:pPr>
            <w:bookmarkStart w:id="129" w:name="_Toc2601891"/>
            <w:bookmarkStart w:id="130" w:name="_Toc32840419"/>
            <w:bookmarkStart w:id="131" w:name="_Toc34560054"/>
            <w:r w:rsidRPr="00B4211C">
              <w:rPr>
                <w:rFonts w:ascii="黑体" w:eastAsia="黑体" w:hAnsi="黑体" w:hint="eastAsia"/>
                <w:b/>
                <w:color w:val="FFFFFF"/>
                <w:sz w:val="24"/>
                <w:szCs w:val="28"/>
              </w:rPr>
              <w:t>案例</w:t>
            </w:r>
            <w:r w:rsidR="00B909D5" w:rsidRPr="00B4211C">
              <w:rPr>
                <w:rFonts w:ascii="黑体" w:eastAsia="黑体" w:hAnsi="黑体"/>
                <w:b/>
                <w:color w:val="FFFFFF"/>
                <w:sz w:val="24"/>
                <w:szCs w:val="28"/>
              </w:rPr>
              <w:fldChar w:fldCharType="begin"/>
            </w:r>
            <w:r w:rsidRPr="00B4211C">
              <w:rPr>
                <w:rFonts w:ascii="黑体" w:eastAsia="黑体" w:hAnsi="黑体"/>
                <w:b/>
                <w:color w:val="FFFFFF"/>
                <w:sz w:val="24"/>
                <w:szCs w:val="28"/>
              </w:rPr>
              <w:instrText xml:space="preserve"> SEQ </w:instrText>
            </w:r>
            <w:r w:rsidRPr="00B4211C">
              <w:rPr>
                <w:rFonts w:ascii="黑体" w:eastAsia="黑体" w:hAnsi="黑体" w:hint="eastAsia"/>
                <w:b/>
                <w:color w:val="FFFFFF"/>
                <w:sz w:val="24"/>
                <w:szCs w:val="28"/>
              </w:rPr>
              <w:instrText>表格</w:instrText>
            </w:r>
            <w:r w:rsidRPr="00B4211C">
              <w:rPr>
                <w:rFonts w:ascii="黑体" w:eastAsia="黑体" w:hAnsi="黑体"/>
                <w:b/>
                <w:color w:val="FFFFFF"/>
                <w:sz w:val="24"/>
                <w:szCs w:val="28"/>
              </w:rPr>
              <w:instrText xml:space="preserve"> \* ARABIC </w:instrText>
            </w:r>
            <w:r w:rsidR="00B909D5" w:rsidRPr="00B4211C">
              <w:rPr>
                <w:rFonts w:ascii="黑体" w:eastAsia="黑体" w:hAnsi="黑体"/>
                <w:b/>
                <w:color w:val="FFFFFF"/>
                <w:sz w:val="24"/>
                <w:szCs w:val="28"/>
              </w:rPr>
              <w:fldChar w:fldCharType="separate"/>
            </w:r>
            <w:r w:rsidR="00DF6C66">
              <w:rPr>
                <w:rFonts w:ascii="黑体" w:eastAsia="黑体" w:hAnsi="黑体"/>
                <w:b/>
                <w:noProof/>
                <w:color w:val="FFFFFF"/>
                <w:sz w:val="24"/>
                <w:szCs w:val="28"/>
              </w:rPr>
              <w:t>26</w:t>
            </w:r>
            <w:r w:rsidR="00B909D5" w:rsidRPr="00B4211C">
              <w:rPr>
                <w:rFonts w:ascii="黑体" w:eastAsia="黑体" w:hAnsi="黑体"/>
                <w:b/>
                <w:color w:val="FFFFFF"/>
                <w:sz w:val="24"/>
                <w:szCs w:val="28"/>
              </w:rPr>
              <w:fldChar w:fldCharType="end"/>
            </w:r>
            <w:r>
              <w:rPr>
                <w:rFonts w:ascii="黑体" w:eastAsia="黑体" w:hAnsi="黑体" w:hint="eastAsia"/>
                <w:b/>
                <w:color w:val="FFFFFF"/>
                <w:sz w:val="24"/>
                <w:szCs w:val="28"/>
              </w:rPr>
              <w:t xml:space="preserve"> </w:t>
            </w:r>
            <w:r>
              <w:rPr>
                <w:rFonts w:ascii="黑体" w:eastAsia="黑体" w:hAnsi="黑体"/>
                <w:b/>
                <w:color w:val="FFFFFF"/>
                <w:sz w:val="24"/>
                <w:szCs w:val="28"/>
              </w:rPr>
              <w:t xml:space="preserve"> </w:t>
            </w:r>
            <w:bookmarkEnd w:id="129"/>
            <w:bookmarkEnd w:id="130"/>
            <w:r w:rsidR="00BD056F">
              <w:rPr>
                <w:rFonts w:ascii="黑体" w:eastAsia="黑体" w:hAnsi="黑体"/>
                <w:b/>
                <w:color w:val="FFFFFF"/>
                <w:sz w:val="24"/>
                <w:szCs w:val="28"/>
              </w:rPr>
              <w:t>多</w:t>
            </w:r>
            <w:proofErr w:type="gramStart"/>
            <w:r w:rsidR="00BD056F">
              <w:rPr>
                <w:rFonts w:ascii="黑体" w:eastAsia="黑体" w:hAnsi="黑体"/>
                <w:b/>
                <w:color w:val="FFFFFF"/>
                <w:sz w:val="24"/>
                <w:szCs w:val="28"/>
              </w:rPr>
              <w:t>措</w:t>
            </w:r>
            <w:proofErr w:type="gramEnd"/>
            <w:r w:rsidR="00BD056F">
              <w:rPr>
                <w:rFonts w:ascii="黑体" w:eastAsia="黑体" w:hAnsi="黑体"/>
                <w:b/>
                <w:color w:val="FFFFFF"/>
                <w:sz w:val="24"/>
                <w:szCs w:val="28"/>
              </w:rPr>
              <w:t>并举</w:t>
            </w:r>
            <w:r w:rsidR="00BD056F">
              <w:rPr>
                <w:rFonts w:ascii="黑体" w:eastAsia="黑体" w:hAnsi="黑体" w:hint="eastAsia"/>
                <w:b/>
                <w:color w:val="FFFFFF"/>
                <w:sz w:val="24"/>
                <w:szCs w:val="28"/>
              </w:rPr>
              <w:t>，</w:t>
            </w:r>
            <w:r w:rsidR="00BD056F">
              <w:rPr>
                <w:rFonts w:ascii="黑体" w:eastAsia="黑体" w:hAnsi="黑体"/>
                <w:b/>
                <w:color w:val="FFFFFF"/>
                <w:sz w:val="24"/>
                <w:szCs w:val="28"/>
              </w:rPr>
              <w:t>打造新时代</w:t>
            </w:r>
            <w:r w:rsidR="00BD056F">
              <w:rPr>
                <w:rFonts w:ascii="黑体" w:eastAsia="黑体" w:hAnsi="黑体" w:hint="eastAsia"/>
                <w:b/>
                <w:color w:val="FFFFFF"/>
                <w:sz w:val="24"/>
                <w:szCs w:val="28"/>
              </w:rPr>
              <w:t>职业</w:t>
            </w:r>
            <w:r w:rsidR="00BD056F">
              <w:rPr>
                <w:rFonts w:ascii="黑体" w:eastAsia="黑体" w:hAnsi="黑体"/>
                <w:b/>
                <w:color w:val="FFFFFF"/>
                <w:sz w:val="24"/>
                <w:szCs w:val="28"/>
              </w:rPr>
              <w:t>教育教师队伍</w:t>
            </w:r>
            <w:bookmarkEnd w:id="131"/>
          </w:p>
        </w:tc>
      </w:tr>
      <w:tr w:rsidR="00DA28DE" w:rsidRPr="00BA0C12" w:rsidTr="0090502F">
        <w:trPr>
          <w:jc w:val="center"/>
        </w:trPr>
        <w:tc>
          <w:tcPr>
            <w:tcW w:w="8529" w:type="dxa"/>
            <w:shd w:val="clear" w:color="auto" w:fill="F2F2F2"/>
          </w:tcPr>
          <w:p w:rsidR="00DA28DE" w:rsidRPr="00FA1B49" w:rsidRDefault="00FF3410"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浦东新区按照《上海市机构编制委员会、上海市教育局关于印发</w:t>
            </w:r>
            <w:r w:rsidRPr="00FA1B49">
              <w:rPr>
                <w:rFonts w:ascii="Times New Roman" w:eastAsia="楷体" w:hAnsi="Times New Roman" w:cs="宋体"/>
                <w:sz w:val="21"/>
                <w:szCs w:val="21"/>
              </w:rPr>
              <w:t>&lt;</w:t>
            </w:r>
            <w:r w:rsidRPr="00FA1B49">
              <w:rPr>
                <w:rFonts w:ascii="Times New Roman" w:eastAsia="楷体" w:hAnsi="Times New Roman" w:cs="宋体" w:hint="eastAsia"/>
                <w:sz w:val="21"/>
                <w:szCs w:val="21"/>
              </w:rPr>
              <w:t>上海市普教系统各级公办学校组织机构及人员编制比例标准（试行）的通知</w:t>
            </w:r>
            <w:r w:rsidRPr="00FA1B49">
              <w:rPr>
                <w:rFonts w:ascii="Times New Roman" w:eastAsia="楷体" w:hAnsi="Times New Roman" w:cs="宋体"/>
                <w:sz w:val="21"/>
                <w:szCs w:val="21"/>
              </w:rPr>
              <w:t>&gt;</w:t>
            </w:r>
            <w:r w:rsidRPr="00FA1B49">
              <w:rPr>
                <w:rFonts w:ascii="Times New Roman" w:eastAsia="楷体" w:hAnsi="Times New Roman" w:cs="宋体" w:hint="eastAsia"/>
                <w:sz w:val="21"/>
                <w:szCs w:val="21"/>
              </w:rPr>
              <w:t>》（</w:t>
            </w:r>
            <w:proofErr w:type="gramStart"/>
            <w:r w:rsidRPr="00FA1B49">
              <w:rPr>
                <w:rFonts w:ascii="Times New Roman" w:eastAsia="楷体" w:hAnsi="Times New Roman" w:cs="宋体" w:hint="eastAsia"/>
                <w:sz w:val="21"/>
                <w:szCs w:val="21"/>
              </w:rPr>
              <w:t>沪编</w:t>
            </w:r>
            <w:r w:rsidR="00BC7403">
              <w:rPr>
                <w:rFonts w:ascii="楷体" w:eastAsia="楷体" w:hAnsi="楷体" w:cs="宋体" w:hint="eastAsia"/>
                <w:sz w:val="21"/>
                <w:szCs w:val="21"/>
              </w:rPr>
              <w:t>〔</w:t>
            </w:r>
            <w:r w:rsidRPr="00FA1B49">
              <w:rPr>
                <w:rFonts w:ascii="Times New Roman" w:eastAsia="楷体" w:hAnsi="Times New Roman" w:cs="宋体"/>
                <w:sz w:val="21"/>
                <w:szCs w:val="21"/>
              </w:rPr>
              <w:t>1993</w:t>
            </w:r>
            <w:r w:rsidR="00BC7403">
              <w:rPr>
                <w:rFonts w:ascii="楷体" w:eastAsia="楷体" w:hAnsi="楷体" w:cs="宋体" w:hint="eastAsia"/>
                <w:sz w:val="21"/>
                <w:szCs w:val="21"/>
              </w:rPr>
              <w:t>〕</w:t>
            </w:r>
            <w:proofErr w:type="gramEnd"/>
            <w:r w:rsidRPr="00FA1B49">
              <w:rPr>
                <w:rFonts w:ascii="Times New Roman" w:eastAsia="楷体" w:hAnsi="Times New Roman" w:cs="宋体"/>
                <w:sz w:val="21"/>
                <w:szCs w:val="21"/>
              </w:rPr>
              <w:t>115</w:t>
            </w:r>
            <w:r w:rsidRPr="00FA1B49">
              <w:rPr>
                <w:rFonts w:ascii="Times New Roman" w:eastAsia="楷体" w:hAnsi="Times New Roman" w:cs="宋体" w:hint="eastAsia"/>
                <w:sz w:val="21"/>
                <w:szCs w:val="21"/>
              </w:rPr>
              <w:t>号）《上海市教育委员会、上海市人力资源和社会保障局关于印发</w:t>
            </w:r>
            <w:r w:rsidRPr="00FA1B49">
              <w:rPr>
                <w:rFonts w:ascii="Times New Roman" w:eastAsia="楷体" w:hAnsi="Times New Roman" w:cs="宋体"/>
                <w:sz w:val="21"/>
                <w:szCs w:val="21"/>
              </w:rPr>
              <w:t>&lt;</w:t>
            </w:r>
            <w:r w:rsidRPr="00FA1B49">
              <w:rPr>
                <w:rFonts w:ascii="Times New Roman" w:eastAsia="楷体" w:hAnsi="Times New Roman" w:cs="宋体" w:hint="eastAsia"/>
                <w:sz w:val="21"/>
                <w:szCs w:val="21"/>
              </w:rPr>
              <w:t>上海市幼儿园、义务教育学校、普通高中、中等职业学校、教师进修院校岗位设置管理的实施办法</w:t>
            </w:r>
            <w:r w:rsidRPr="00FA1B49">
              <w:rPr>
                <w:rFonts w:ascii="Times New Roman" w:eastAsia="楷体" w:hAnsi="Times New Roman" w:cs="宋体"/>
                <w:sz w:val="21"/>
                <w:szCs w:val="21"/>
              </w:rPr>
              <w:t>&gt;</w:t>
            </w:r>
            <w:r w:rsidRPr="00FA1B49">
              <w:rPr>
                <w:rFonts w:ascii="Times New Roman" w:eastAsia="楷体" w:hAnsi="Times New Roman" w:cs="宋体" w:hint="eastAsia"/>
                <w:sz w:val="21"/>
                <w:szCs w:val="21"/>
              </w:rPr>
              <w:t>的通知》（沪教委人</w:t>
            </w:r>
            <w:r w:rsidR="00BC7403">
              <w:rPr>
                <w:rFonts w:ascii="楷体" w:eastAsia="楷体" w:hAnsi="楷体" w:cs="宋体" w:hint="eastAsia"/>
                <w:sz w:val="21"/>
                <w:szCs w:val="21"/>
              </w:rPr>
              <w:t>〔</w:t>
            </w:r>
            <w:r w:rsidRPr="00FA1B49">
              <w:rPr>
                <w:rFonts w:ascii="Times New Roman" w:eastAsia="楷体" w:hAnsi="Times New Roman" w:cs="宋体"/>
                <w:sz w:val="21"/>
                <w:szCs w:val="21"/>
              </w:rPr>
              <w:t>2010</w:t>
            </w:r>
            <w:r w:rsidR="00BC7403">
              <w:rPr>
                <w:rFonts w:ascii="楷体" w:eastAsia="楷体" w:hAnsi="楷体" w:cs="宋体" w:hint="eastAsia"/>
                <w:sz w:val="21"/>
                <w:szCs w:val="21"/>
              </w:rPr>
              <w:t>〕</w:t>
            </w:r>
            <w:r w:rsidRPr="00FA1B49">
              <w:rPr>
                <w:rFonts w:ascii="Times New Roman" w:eastAsia="楷体" w:hAnsi="Times New Roman" w:cs="宋体"/>
                <w:sz w:val="21"/>
                <w:szCs w:val="21"/>
              </w:rPr>
              <w:t>72</w:t>
            </w:r>
            <w:r w:rsidRPr="00FA1B49">
              <w:rPr>
                <w:rFonts w:ascii="Times New Roman" w:eastAsia="楷体" w:hAnsi="Times New Roman" w:cs="宋体" w:hint="eastAsia"/>
                <w:sz w:val="21"/>
                <w:szCs w:val="21"/>
              </w:rPr>
              <w:t>号）文件精神及相应规定</w:t>
            </w:r>
            <w:r w:rsidRPr="00FA1B49">
              <w:rPr>
                <w:rFonts w:ascii="Times New Roman" w:eastAsia="楷体" w:hAnsi="Times New Roman" w:cs="宋体"/>
                <w:sz w:val="21"/>
                <w:szCs w:val="21"/>
              </w:rPr>
              <w:t>,</w:t>
            </w:r>
            <w:r w:rsidRPr="00FA1B49">
              <w:rPr>
                <w:rFonts w:ascii="Times New Roman" w:eastAsia="楷体" w:hAnsi="Times New Roman" w:cs="宋体" w:hint="eastAsia"/>
                <w:sz w:val="21"/>
                <w:szCs w:val="21"/>
              </w:rPr>
              <w:t>结合浦东公办学校发展现状，经区编制部门同意，制定了新区中等职业学校编制标准，教职工编制标准</w:t>
            </w:r>
            <w:r w:rsidRPr="00FA1B49">
              <w:rPr>
                <w:rFonts w:ascii="Times New Roman" w:eastAsia="楷体" w:hAnsi="Times New Roman" w:cs="宋体"/>
                <w:sz w:val="21"/>
                <w:szCs w:val="21"/>
              </w:rPr>
              <w:t>4</w:t>
            </w:r>
            <w:r w:rsidRPr="00FA1B49">
              <w:rPr>
                <w:rFonts w:ascii="Times New Roman" w:eastAsia="楷体" w:hAnsi="Times New Roman" w:cs="宋体" w:hint="eastAsia"/>
                <w:sz w:val="21"/>
                <w:szCs w:val="21"/>
              </w:rPr>
              <w:t>人</w:t>
            </w:r>
            <w:r w:rsidRPr="00FA1B49">
              <w:rPr>
                <w:rFonts w:ascii="Times New Roman" w:eastAsia="楷体" w:hAnsi="Times New Roman" w:cs="宋体"/>
                <w:sz w:val="21"/>
                <w:szCs w:val="21"/>
              </w:rPr>
              <w:t>/</w:t>
            </w:r>
            <w:r w:rsidRPr="00FA1B49">
              <w:rPr>
                <w:rFonts w:ascii="Times New Roman" w:eastAsia="楷体" w:hAnsi="Times New Roman" w:cs="宋体" w:hint="eastAsia"/>
                <w:sz w:val="21"/>
                <w:szCs w:val="21"/>
              </w:rPr>
              <w:t>班，其中教师</w:t>
            </w:r>
            <w:r w:rsidRPr="00FA1B49">
              <w:rPr>
                <w:rFonts w:ascii="Times New Roman" w:eastAsia="楷体" w:hAnsi="Times New Roman" w:cs="宋体"/>
                <w:sz w:val="21"/>
                <w:szCs w:val="21"/>
              </w:rPr>
              <w:t>85%</w:t>
            </w:r>
            <w:r w:rsidRPr="00FA1B49">
              <w:rPr>
                <w:rFonts w:ascii="Times New Roman" w:eastAsia="楷体" w:hAnsi="Times New Roman" w:cs="宋体" w:hint="eastAsia"/>
                <w:sz w:val="21"/>
                <w:szCs w:val="21"/>
              </w:rPr>
              <w:t>。</w:t>
            </w:r>
          </w:p>
          <w:p w:rsidR="00874E01" w:rsidRDefault="00874E01"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杨浦区区委、区政府按照职业学校的教师配备要求，核定教师编制数，并且在教师招聘过程中对于专业教师的引进给予政策倾斜，尤其是在绩效工资改革方面，确保职业学校绩效工资水平不低于市实验性示范性学校标准。</w:t>
            </w:r>
          </w:p>
          <w:p w:rsidR="00FF3410" w:rsidRPr="00FA1B49" w:rsidRDefault="00D5594E" w:rsidP="00BC7403">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宝山区按照市</w:t>
            </w:r>
            <w:r w:rsidR="00BC7403">
              <w:rPr>
                <w:rFonts w:ascii="Times New Roman" w:eastAsia="楷体" w:hAnsi="Times New Roman" w:cs="宋体" w:hint="eastAsia"/>
                <w:sz w:val="21"/>
                <w:szCs w:val="21"/>
              </w:rPr>
              <w:t>委</w:t>
            </w:r>
            <w:r w:rsidRPr="00FA1B49">
              <w:rPr>
                <w:rFonts w:ascii="Times New Roman" w:eastAsia="楷体" w:hAnsi="Times New Roman" w:cs="宋体" w:hint="eastAsia"/>
                <w:sz w:val="21"/>
                <w:szCs w:val="21"/>
              </w:rPr>
              <w:t>编办、市</w:t>
            </w:r>
            <w:r w:rsidR="00BC7403">
              <w:rPr>
                <w:rFonts w:ascii="Times New Roman" w:eastAsia="楷体" w:hAnsi="Times New Roman" w:cs="宋体" w:hint="eastAsia"/>
                <w:sz w:val="21"/>
                <w:szCs w:val="21"/>
              </w:rPr>
              <w:t>委</w:t>
            </w:r>
            <w:r w:rsidRPr="00FA1B49">
              <w:rPr>
                <w:rFonts w:ascii="Times New Roman" w:eastAsia="楷体" w:hAnsi="Times New Roman" w:cs="宋体" w:hint="eastAsia"/>
                <w:sz w:val="21"/>
                <w:szCs w:val="21"/>
              </w:rPr>
              <w:t>等文件的要求，足额核定宝山中等职业学校的编制，给予</w:t>
            </w:r>
            <w:r w:rsidR="00BC7403">
              <w:rPr>
                <w:rFonts w:ascii="Times New Roman" w:eastAsia="楷体" w:hAnsi="Times New Roman" w:cs="宋体" w:hint="eastAsia"/>
                <w:sz w:val="21"/>
                <w:szCs w:val="21"/>
              </w:rPr>
              <w:t>3</w:t>
            </w:r>
            <w:r w:rsidRPr="00FA1B49">
              <w:rPr>
                <w:rFonts w:ascii="Times New Roman" w:eastAsia="楷体" w:hAnsi="Times New Roman" w:cs="宋体" w:hint="eastAsia"/>
                <w:sz w:val="21"/>
                <w:szCs w:val="21"/>
              </w:rPr>
              <w:t>所职校引进优秀职教专业课教师倾斜政策，引导、支持学校开展多层多形式教师培训，帮助职校与企业合作，所需经费由财政予以保障。</w:t>
            </w:r>
            <w:r w:rsidRPr="00FA1B49">
              <w:rPr>
                <w:rFonts w:ascii="Times New Roman" w:eastAsia="楷体" w:hAnsi="Times New Roman" w:cs="宋体"/>
                <w:sz w:val="21"/>
                <w:szCs w:val="21"/>
              </w:rPr>
              <w:t>2019</w:t>
            </w:r>
            <w:r w:rsidRPr="00FA1B49">
              <w:rPr>
                <w:rFonts w:ascii="Times New Roman" w:eastAsia="楷体" w:hAnsi="Times New Roman" w:cs="宋体" w:hint="eastAsia"/>
                <w:sz w:val="21"/>
                <w:szCs w:val="21"/>
              </w:rPr>
              <w:t>年，该区中等职业学校学校管理人员和一线教师参加</w:t>
            </w:r>
            <w:r w:rsidRPr="00FA1B49">
              <w:rPr>
                <w:rFonts w:ascii="Times New Roman" w:eastAsia="楷体" w:hAnsi="Times New Roman" w:cs="宋体"/>
                <w:sz w:val="21"/>
                <w:szCs w:val="21"/>
              </w:rPr>
              <w:t>360</w:t>
            </w:r>
            <w:r w:rsidRPr="00FA1B49">
              <w:rPr>
                <w:rFonts w:ascii="Times New Roman" w:eastAsia="楷体" w:hAnsi="Times New Roman" w:cs="宋体" w:hint="eastAsia"/>
                <w:sz w:val="21"/>
                <w:szCs w:val="21"/>
              </w:rPr>
              <w:t>培训</w:t>
            </w:r>
            <w:r w:rsidRPr="00FA1B49">
              <w:rPr>
                <w:rFonts w:ascii="Times New Roman" w:eastAsia="楷体" w:hAnsi="Times New Roman" w:cs="宋体"/>
                <w:sz w:val="21"/>
                <w:szCs w:val="21"/>
              </w:rPr>
              <w:t>500</w:t>
            </w:r>
            <w:r w:rsidRPr="00FA1B49">
              <w:rPr>
                <w:rFonts w:ascii="Times New Roman" w:eastAsia="楷体" w:hAnsi="Times New Roman" w:cs="宋体" w:hint="eastAsia"/>
                <w:sz w:val="21"/>
                <w:szCs w:val="21"/>
              </w:rPr>
              <w:t>多人次，</w:t>
            </w:r>
            <w:r w:rsidRPr="00FA1B49">
              <w:rPr>
                <w:rFonts w:ascii="Times New Roman" w:eastAsia="楷体" w:hAnsi="Times New Roman" w:cs="宋体"/>
                <w:sz w:val="21"/>
                <w:szCs w:val="21"/>
              </w:rPr>
              <w:t>50</w:t>
            </w:r>
            <w:r w:rsidRPr="00FA1B49">
              <w:rPr>
                <w:rFonts w:ascii="Times New Roman" w:eastAsia="楷体" w:hAnsi="Times New Roman" w:cs="宋体" w:hint="eastAsia"/>
                <w:sz w:val="21"/>
                <w:szCs w:val="21"/>
              </w:rPr>
              <w:t>名学校专业教师到企业实践，每位教师、校长、教研员完成了不少于</w:t>
            </w:r>
            <w:r w:rsidRPr="00FA1B49">
              <w:rPr>
                <w:rFonts w:ascii="Times New Roman" w:eastAsia="楷体" w:hAnsi="Times New Roman" w:cs="宋体"/>
                <w:sz w:val="21"/>
                <w:szCs w:val="21"/>
              </w:rPr>
              <w:t>60</w:t>
            </w:r>
            <w:r w:rsidRPr="00FA1B49">
              <w:rPr>
                <w:rFonts w:ascii="Times New Roman" w:eastAsia="楷体" w:hAnsi="Times New Roman" w:cs="宋体" w:hint="eastAsia"/>
                <w:sz w:val="21"/>
                <w:szCs w:val="21"/>
              </w:rPr>
              <w:t>学时的信息技术应用培训。</w:t>
            </w:r>
          </w:p>
        </w:tc>
      </w:tr>
    </w:tbl>
    <w:p w:rsidR="00DA28DE" w:rsidRPr="00482480" w:rsidRDefault="00DA28DE" w:rsidP="00DA28DE">
      <w:pPr>
        <w:spacing w:line="500" w:lineRule="exact"/>
        <w:ind w:firstLineChars="200" w:firstLine="480"/>
        <w:rPr>
          <w:rFonts w:ascii="宋体" w:hAnsi="宋体" w:cs="宋体"/>
          <w:bCs/>
          <w:kern w:val="44"/>
          <w:sz w:val="24"/>
          <w:szCs w:val="21"/>
        </w:rPr>
      </w:pPr>
    </w:p>
    <w:p w:rsidR="00DA28DE" w:rsidRPr="00CC3353" w:rsidRDefault="00DA28DE" w:rsidP="00941C73">
      <w:pPr>
        <w:keepNext/>
        <w:keepLines/>
        <w:adjustRightInd w:val="0"/>
        <w:snapToGrid w:val="0"/>
        <w:spacing w:beforeLines="50" w:afterLines="50" w:line="500" w:lineRule="exact"/>
        <w:ind w:firstLineChars="200" w:firstLine="562"/>
        <w:outlineLvl w:val="1"/>
        <w:rPr>
          <w:rFonts w:ascii="Times New Roman" w:hAnsi="Times New Roman"/>
          <w:b/>
          <w:bCs/>
          <w:color w:val="002060"/>
          <w:kern w:val="44"/>
          <w:sz w:val="28"/>
          <w:szCs w:val="28"/>
        </w:rPr>
      </w:pPr>
      <w:bookmarkStart w:id="132" w:name="_Toc32840382"/>
      <w:bookmarkStart w:id="133" w:name="_Toc34560003"/>
      <w:r w:rsidRPr="00CC3353">
        <w:rPr>
          <w:rFonts w:ascii="Times New Roman" w:hAnsi="Times New Roman" w:hint="eastAsia"/>
          <w:b/>
          <w:bCs/>
          <w:color w:val="002060"/>
          <w:kern w:val="44"/>
          <w:sz w:val="28"/>
          <w:szCs w:val="28"/>
        </w:rPr>
        <w:t>6</w:t>
      </w:r>
      <w:r w:rsidRPr="00CC3353">
        <w:rPr>
          <w:rFonts w:ascii="Times New Roman" w:hAnsi="Times New Roman"/>
          <w:b/>
          <w:bCs/>
          <w:color w:val="002060"/>
          <w:kern w:val="44"/>
          <w:sz w:val="28"/>
          <w:szCs w:val="28"/>
        </w:rPr>
        <w:t>.</w:t>
      </w:r>
      <w:r w:rsidR="00AB7D90">
        <w:rPr>
          <w:rFonts w:ascii="Times New Roman" w:hAnsi="Times New Roman" w:hint="eastAsia"/>
          <w:b/>
          <w:bCs/>
          <w:color w:val="002060"/>
          <w:kern w:val="44"/>
          <w:sz w:val="28"/>
          <w:szCs w:val="28"/>
        </w:rPr>
        <w:t xml:space="preserve">3 </w:t>
      </w:r>
      <w:r w:rsidRPr="00502FC9">
        <w:rPr>
          <w:rFonts w:ascii="Times New Roman" w:hAnsi="Times New Roman" w:hint="eastAsia"/>
          <w:b/>
          <w:bCs/>
          <w:color w:val="002060"/>
          <w:kern w:val="44"/>
          <w:sz w:val="28"/>
          <w:szCs w:val="28"/>
        </w:rPr>
        <w:t>健全</w:t>
      </w:r>
      <w:r>
        <w:rPr>
          <w:rFonts w:ascii="Times New Roman" w:hAnsi="Times New Roman" w:hint="eastAsia"/>
          <w:b/>
          <w:bCs/>
          <w:color w:val="002060"/>
          <w:kern w:val="44"/>
          <w:sz w:val="28"/>
          <w:szCs w:val="28"/>
        </w:rPr>
        <w:t>职业教育</w:t>
      </w:r>
      <w:r w:rsidRPr="00502FC9">
        <w:rPr>
          <w:rFonts w:ascii="Times New Roman" w:hAnsi="Times New Roman" w:hint="eastAsia"/>
          <w:b/>
          <w:bCs/>
          <w:color w:val="002060"/>
          <w:kern w:val="44"/>
          <w:sz w:val="28"/>
          <w:szCs w:val="28"/>
        </w:rPr>
        <w:t>经费投入机制</w:t>
      </w:r>
      <w:bookmarkEnd w:id="132"/>
      <w:bookmarkEnd w:id="133"/>
    </w:p>
    <w:p w:rsidR="00DA28DE" w:rsidRDefault="00DA28DE" w:rsidP="00DA28DE">
      <w:pPr>
        <w:spacing w:line="500" w:lineRule="exact"/>
        <w:ind w:firstLineChars="200" w:firstLine="482"/>
        <w:rPr>
          <w:rFonts w:ascii="宋体" w:hAnsi="宋体" w:cs="宋体"/>
          <w:bCs/>
          <w:kern w:val="44"/>
          <w:sz w:val="24"/>
          <w:szCs w:val="21"/>
        </w:rPr>
      </w:pPr>
      <w:r w:rsidRPr="00B62C38">
        <w:rPr>
          <w:rFonts w:ascii="宋体" w:hAnsi="宋体" w:hint="eastAsia"/>
          <w:b/>
          <w:color w:val="002060"/>
          <w:kern w:val="2"/>
          <w:sz w:val="24"/>
          <w:szCs w:val="22"/>
        </w:rPr>
        <w:t>中等职业教育经费投入保持</w:t>
      </w:r>
      <w:r w:rsidRPr="00770F4E">
        <w:rPr>
          <w:rFonts w:ascii="宋体" w:hAnsi="宋体" w:hint="eastAsia"/>
          <w:b/>
          <w:color w:val="002060"/>
          <w:sz w:val="24"/>
          <w:szCs w:val="22"/>
        </w:rPr>
        <w:t>增长</w:t>
      </w:r>
      <w:r w:rsidRPr="00CC3353">
        <w:rPr>
          <w:rFonts w:ascii="宋体" w:hAnsi="宋体" w:hint="eastAsia"/>
          <w:b/>
          <w:color w:val="002060"/>
          <w:kern w:val="2"/>
          <w:sz w:val="24"/>
          <w:szCs w:val="22"/>
        </w:rPr>
        <w:t>。</w:t>
      </w:r>
      <w:r w:rsidRPr="00CC3353">
        <w:rPr>
          <w:rFonts w:ascii="宋体" w:hAnsi="宋体" w:cs="宋体" w:hint="eastAsia"/>
          <w:bCs/>
          <w:kern w:val="44"/>
          <w:sz w:val="24"/>
          <w:szCs w:val="21"/>
        </w:rPr>
        <w:t>数据显示，</w:t>
      </w:r>
      <w:r>
        <w:rPr>
          <w:rFonts w:ascii="宋体" w:hAnsi="宋体" w:cs="宋体" w:hint="eastAsia"/>
          <w:bCs/>
          <w:kern w:val="44"/>
          <w:sz w:val="24"/>
          <w:szCs w:val="21"/>
        </w:rPr>
        <w:t>201</w:t>
      </w:r>
      <w:r>
        <w:rPr>
          <w:rFonts w:ascii="宋体" w:hAnsi="宋体" w:cs="宋体"/>
          <w:bCs/>
          <w:kern w:val="44"/>
          <w:sz w:val="24"/>
          <w:szCs w:val="21"/>
        </w:rPr>
        <w:t>8</w:t>
      </w:r>
      <w:r w:rsidRPr="00CC3353">
        <w:rPr>
          <w:rFonts w:ascii="宋体" w:hAnsi="宋体" w:cs="宋体" w:hint="eastAsia"/>
          <w:bCs/>
          <w:kern w:val="44"/>
          <w:sz w:val="24"/>
          <w:szCs w:val="21"/>
        </w:rPr>
        <w:t>年，</w:t>
      </w:r>
      <w:r>
        <w:rPr>
          <w:rFonts w:ascii="宋体" w:hAnsi="宋体" w:cs="宋体" w:hint="eastAsia"/>
          <w:bCs/>
          <w:kern w:val="44"/>
          <w:sz w:val="24"/>
          <w:szCs w:val="21"/>
        </w:rPr>
        <w:t>上海</w:t>
      </w:r>
      <w:r>
        <w:rPr>
          <w:rFonts w:ascii="宋体" w:hAnsi="宋体" w:cs="宋体"/>
          <w:bCs/>
          <w:kern w:val="44"/>
          <w:sz w:val="24"/>
          <w:szCs w:val="21"/>
        </w:rPr>
        <w:t>中等职业学校</w:t>
      </w:r>
      <w:r w:rsidRPr="0001684C">
        <w:rPr>
          <w:rFonts w:ascii="宋体" w:hAnsi="宋体" w:cs="宋体" w:hint="eastAsia"/>
          <w:bCs/>
          <w:kern w:val="44"/>
          <w:sz w:val="24"/>
          <w:szCs w:val="21"/>
        </w:rPr>
        <w:t>生均一般公共预算教育经费</w:t>
      </w:r>
      <w:r>
        <w:rPr>
          <w:rFonts w:ascii="宋体" w:hAnsi="宋体" w:cs="宋体" w:hint="eastAsia"/>
          <w:bCs/>
          <w:kern w:val="44"/>
          <w:sz w:val="24"/>
          <w:szCs w:val="21"/>
        </w:rPr>
        <w:t>达到</w:t>
      </w:r>
      <w:r w:rsidRPr="0001684C">
        <w:rPr>
          <w:rFonts w:ascii="宋体" w:hAnsi="宋体" w:cs="宋体"/>
          <w:bCs/>
          <w:kern w:val="44"/>
          <w:sz w:val="24"/>
          <w:szCs w:val="21"/>
        </w:rPr>
        <w:t>56146.03</w:t>
      </w:r>
      <w:r>
        <w:rPr>
          <w:rFonts w:ascii="宋体" w:hAnsi="宋体" w:cs="宋体" w:hint="eastAsia"/>
          <w:bCs/>
          <w:kern w:val="44"/>
          <w:sz w:val="24"/>
          <w:szCs w:val="21"/>
        </w:rPr>
        <w:t>元</w:t>
      </w:r>
      <w:r>
        <w:rPr>
          <w:rFonts w:ascii="宋体" w:hAnsi="宋体" w:cs="宋体"/>
          <w:bCs/>
          <w:kern w:val="44"/>
          <w:sz w:val="24"/>
          <w:szCs w:val="21"/>
        </w:rPr>
        <w:t>，比上年的</w:t>
      </w:r>
      <w:r w:rsidRPr="0001684C">
        <w:rPr>
          <w:rFonts w:ascii="宋体" w:hAnsi="宋体" w:cs="宋体"/>
          <w:bCs/>
          <w:kern w:val="44"/>
          <w:sz w:val="24"/>
          <w:szCs w:val="21"/>
        </w:rPr>
        <w:t>52278.17</w:t>
      </w:r>
      <w:r>
        <w:rPr>
          <w:rFonts w:ascii="宋体" w:hAnsi="宋体" w:cs="宋体" w:hint="eastAsia"/>
          <w:bCs/>
          <w:kern w:val="44"/>
          <w:sz w:val="24"/>
          <w:szCs w:val="21"/>
        </w:rPr>
        <w:t>元</w:t>
      </w:r>
      <w:r>
        <w:rPr>
          <w:rFonts w:ascii="宋体" w:hAnsi="宋体" w:cs="宋体"/>
          <w:bCs/>
          <w:kern w:val="44"/>
          <w:sz w:val="24"/>
          <w:szCs w:val="21"/>
        </w:rPr>
        <w:t>增长</w:t>
      </w:r>
      <w:r>
        <w:rPr>
          <w:rFonts w:ascii="宋体" w:hAnsi="宋体" w:cs="宋体" w:hint="eastAsia"/>
          <w:bCs/>
          <w:kern w:val="44"/>
          <w:sz w:val="24"/>
          <w:szCs w:val="21"/>
        </w:rPr>
        <w:t>7.4</w:t>
      </w:r>
      <w:r>
        <w:rPr>
          <w:rFonts w:ascii="宋体" w:hAnsi="宋体" w:cs="宋体"/>
          <w:bCs/>
          <w:kern w:val="44"/>
          <w:sz w:val="24"/>
          <w:szCs w:val="21"/>
        </w:rPr>
        <w:t>%</w:t>
      </w:r>
      <w:r>
        <w:rPr>
          <w:rFonts w:ascii="宋体" w:hAnsi="宋体" w:cs="宋体" w:hint="eastAsia"/>
          <w:bCs/>
          <w:kern w:val="44"/>
          <w:sz w:val="24"/>
          <w:szCs w:val="21"/>
        </w:rPr>
        <w:t>。</w:t>
      </w:r>
      <w:r w:rsidRPr="00CC3353">
        <w:rPr>
          <w:rFonts w:ascii="宋体" w:hAnsi="宋体" w:cs="宋体" w:hint="eastAsia"/>
          <w:bCs/>
          <w:kern w:val="44"/>
          <w:sz w:val="24"/>
          <w:szCs w:val="21"/>
        </w:rPr>
        <w:t>生均</w:t>
      </w:r>
      <w:r>
        <w:rPr>
          <w:rFonts w:ascii="宋体" w:hAnsi="宋体" w:cs="宋体" w:hint="eastAsia"/>
          <w:bCs/>
          <w:kern w:val="44"/>
          <w:sz w:val="24"/>
          <w:szCs w:val="21"/>
        </w:rPr>
        <w:t>一般</w:t>
      </w:r>
      <w:r w:rsidRPr="00CC3353">
        <w:rPr>
          <w:rFonts w:ascii="宋体" w:hAnsi="宋体" w:cs="宋体" w:hint="eastAsia"/>
          <w:bCs/>
          <w:kern w:val="44"/>
          <w:sz w:val="24"/>
          <w:szCs w:val="21"/>
        </w:rPr>
        <w:t>公共</w:t>
      </w:r>
      <w:r>
        <w:rPr>
          <w:rFonts w:ascii="宋体" w:hAnsi="宋体" w:cs="宋体" w:hint="eastAsia"/>
          <w:bCs/>
          <w:kern w:val="44"/>
          <w:sz w:val="24"/>
          <w:szCs w:val="21"/>
        </w:rPr>
        <w:t>预算</w:t>
      </w:r>
      <w:r w:rsidRPr="00CC3353">
        <w:rPr>
          <w:rFonts w:ascii="宋体" w:hAnsi="宋体" w:cs="宋体" w:hint="eastAsia"/>
          <w:bCs/>
          <w:kern w:val="44"/>
          <w:sz w:val="24"/>
          <w:szCs w:val="21"/>
        </w:rPr>
        <w:t>教育事业费</w:t>
      </w:r>
      <w:r>
        <w:rPr>
          <w:rFonts w:ascii="宋体" w:hAnsi="宋体" w:cs="宋体" w:hint="eastAsia"/>
          <w:bCs/>
          <w:kern w:val="44"/>
          <w:sz w:val="24"/>
          <w:szCs w:val="21"/>
        </w:rPr>
        <w:t>支出</w:t>
      </w:r>
      <w:r w:rsidRPr="00CC3353">
        <w:rPr>
          <w:rFonts w:ascii="宋体" w:hAnsi="宋体" w:cs="宋体" w:hint="eastAsia"/>
          <w:bCs/>
          <w:kern w:val="44"/>
          <w:sz w:val="24"/>
          <w:szCs w:val="21"/>
        </w:rPr>
        <w:t>达到</w:t>
      </w:r>
      <w:r>
        <w:rPr>
          <w:rFonts w:ascii="宋体" w:hAnsi="宋体" w:cs="宋体" w:hint="eastAsia"/>
          <w:bCs/>
          <w:kern w:val="44"/>
          <w:sz w:val="24"/>
          <w:szCs w:val="21"/>
        </w:rPr>
        <w:t>30035.26</w:t>
      </w:r>
      <w:r w:rsidRPr="00CC3353">
        <w:rPr>
          <w:rFonts w:ascii="宋体" w:hAnsi="宋体" w:cs="宋体" w:hint="eastAsia"/>
          <w:bCs/>
          <w:kern w:val="44"/>
          <w:sz w:val="24"/>
          <w:szCs w:val="21"/>
        </w:rPr>
        <w:t>元，</w:t>
      </w:r>
      <w:r>
        <w:rPr>
          <w:rFonts w:ascii="宋体" w:hAnsi="宋体" w:cs="宋体" w:hint="eastAsia"/>
          <w:bCs/>
          <w:kern w:val="44"/>
          <w:sz w:val="24"/>
          <w:szCs w:val="21"/>
        </w:rPr>
        <w:t>比上年的29080.01元增长3.</w:t>
      </w:r>
      <w:r>
        <w:rPr>
          <w:rFonts w:ascii="宋体" w:hAnsi="宋体" w:cs="宋体"/>
          <w:bCs/>
          <w:kern w:val="44"/>
          <w:sz w:val="24"/>
          <w:szCs w:val="21"/>
        </w:rPr>
        <w:t>28</w:t>
      </w:r>
      <w:r>
        <w:rPr>
          <w:rFonts w:ascii="宋体" w:hAnsi="宋体" w:cs="宋体" w:hint="eastAsia"/>
          <w:bCs/>
          <w:kern w:val="44"/>
          <w:sz w:val="24"/>
          <w:szCs w:val="21"/>
        </w:rPr>
        <w:t>%。</w:t>
      </w:r>
      <w:r w:rsidRPr="00CC3353">
        <w:rPr>
          <w:rFonts w:ascii="宋体" w:hAnsi="宋体" w:cs="宋体" w:hint="eastAsia"/>
          <w:bCs/>
          <w:kern w:val="44"/>
          <w:sz w:val="24"/>
          <w:szCs w:val="21"/>
        </w:rPr>
        <w:t>生均</w:t>
      </w:r>
      <w:r w:rsidRPr="006B3E38">
        <w:rPr>
          <w:rFonts w:ascii="宋体" w:hAnsi="宋体" w:hint="eastAsia"/>
          <w:kern w:val="2"/>
          <w:sz w:val="24"/>
          <w:szCs w:val="22"/>
        </w:rPr>
        <w:t>一般</w:t>
      </w:r>
      <w:r w:rsidRPr="00CC3353">
        <w:rPr>
          <w:rFonts w:ascii="宋体" w:hAnsi="宋体" w:cs="宋体" w:hint="eastAsia"/>
          <w:bCs/>
          <w:kern w:val="44"/>
          <w:sz w:val="24"/>
          <w:szCs w:val="21"/>
        </w:rPr>
        <w:t>公共</w:t>
      </w:r>
      <w:r>
        <w:rPr>
          <w:rFonts w:ascii="宋体" w:hAnsi="宋体" w:cs="宋体" w:hint="eastAsia"/>
          <w:bCs/>
          <w:kern w:val="44"/>
          <w:sz w:val="24"/>
          <w:szCs w:val="21"/>
        </w:rPr>
        <w:t>预算公用经</w:t>
      </w:r>
      <w:r w:rsidRPr="00CC3353">
        <w:rPr>
          <w:rFonts w:ascii="宋体" w:hAnsi="宋体" w:cs="宋体" w:hint="eastAsia"/>
          <w:bCs/>
          <w:kern w:val="44"/>
          <w:sz w:val="24"/>
          <w:szCs w:val="21"/>
        </w:rPr>
        <w:t>费</w:t>
      </w:r>
      <w:r>
        <w:rPr>
          <w:rFonts w:ascii="宋体" w:hAnsi="宋体" w:cs="宋体" w:hint="eastAsia"/>
          <w:bCs/>
          <w:kern w:val="44"/>
          <w:sz w:val="24"/>
          <w:szCs w:val="21"/>
        </w:rPr>
        <w:t>支出</w:t>
      </w:r>
      <w:r w:rsidRPr="00CC3353">
        <w:rPr>
          <w:rFonts w:ascii="宋体" w:hAnsi="宋体" w:cs="宋体" w:hint="eastAsia"/>
          <w:bCs/>
          <w:kern w:val="44"/>
          <w:sz w:val="24"/>
          <w:szCs w:val="21"/>
        </w:rPr>
        <w:t>达到</w:t>
      </w:r>
      <w:r>
        <w:rPr>
          <w:rFonts w:ascii="宋体" w:hAnsi="宋体" w:cs="宋体" w:hint="eastAsia"/>
          <w:bCs/>
          <w:kern w:val="44"/>
          <w:sz w:val="24"/>
          <w:szCs w:val="21"/>
        </w:rPr>
        <w:t>11250.53元，比上年的</w:t>
      </w:r>
      <w:r w:rsidRPr="005E6563">
        <w:rPr>
          <w:rFonts w:ascii="宋体" w:hAnsi="宋体" w:cs="宋体"/>
          <w:bCs/>
          <w:kern w:val="44"/>
          <w:sz w:val="24"/>
          <w:szCs w:val="21"/>
        </w:rPr>
        <w:t>9379.08</w:t>
      </w:r>
      <w:r>
        <w:rPr>
          <w:rFonts w:ascii="宋体" w:hAnsi="宋体" w:cs="宋体" w:hint="eastAsia"/>
          <w:bCs/>
          <w:kern w:val="44"/>
          <w:sz w:val="24"/>
          <w:szCs w:val="21"/>
        </w:rPr>
        <w:t>元增长</w:t>
      </w:r>
      <w:r>
        <w:rPr>
          <w:rFonts w:ascii="宋体" w:hAnsi="宋体" w:cs="宋体"/>
          <w:bCs/>
          <w:kern w:val="44"/>
          <w:sz w:val="24"/>
          <w:szCs w:val="21"/>
        </w:rPr>
        <w:t>19</w:t>
      </w:r>
      <w:r>
        <w:rPr>
          <w:rFonts w:ascii="宋体" w:hAnsi="宋体" w:cs="宋体" w:hint="eastAsia"/>
          <w:bCs/>
          <w:kern w:val="44"/>
          <w:sz w:val="24"/>
          <w:szCs w:val="21"/>
        </w:rPr>
        <w:t>.</w:t>
      </w:r>
      <w:r>
        <w:rPr>
          <w:rFonts w:ascii="宋体" w:hAnsi="宋体" w:cs="宋体"/>
          <w:bCs/>
          <w:kern w:val="44"/>
          <w:sz w:val="24"/>
          <w:szCs w:val="21"/>
        </w:rPr>
        <w:t>95</w:t>
      </w:r>
      <w:r>
        <w:rPr>
          <w:rFonts w:ascii="宋体" w:hAnsi="宋体" w:cs="宋体" w:hint="eastAsia"/>
          <w:bCs/>
          <w:kern w:val="44"/>
          <w:sz w:val="24"/>
          <w:szCs w:val="21"/>
        </w:rPr>
        <w:t>%</w:t>
      </w:r>
      <w:r>
        <w:rPr>
          <w:rStyle w:val="a9"/>
          <w:rFonts w:ascii="宋体" w:hAnsi="宋体" w:cs="宋体"/>
          <w:bCs/>
          <w:kern w:val="44"/>
          <w:sz w:val="24"/>
          <w:szCs w:val="21"/>
        </w:rPr>
        <w:footnoteReference w:id="20"/>
      </w:r>
      <w:r>
        <w:rPr>
          <w:rFonts w:ascii="宋体" w:hAnsi="宋体" w:cs="宋体" w:hint="eastAsia"/>
          <w:bCs/>
          <w:kern w:val="44"/>
          <w:sz w:val="24"/>
          <w:szCs w:val="21"/>
        </w:rPr>
        <w:t>。</w:t>
      </w:r>
    </w:p>
    <w:p w:rsidR="00DA28DE" w:rsidRDefault="00DA28DE" w:rsidP="00DA28DE">
      <w:pPr>
        <w:jc w:val="center"/>
      </w:pPr>
    </w:p>
    <w:p w:rsidR="00DA28DE" w:rsidRDefault="00DA28DE" w:rsidP="00DA28DE">
      <w:pPr>
        <w:jc w:val="center"/>
      </w:pPr>
      <w:r>
        <w:rPr>
          <w:noProof/>
        </w:rPr>
        <w:lastRenderedPageBreak/>
        <w:drawing>
          <wp:inline distT="0" distB="0" distL="0" distR="0">
            <wp:extent cx="4572000" cy="2743200"/>
            <wp:effectExtent l="0" t="0" r="0"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A28DE" w:rsidRDefault="00DA28DE" w:rsidP="00FF0597">
      <w:pPr>
        <w:pStyle w:val="ab"/>
        <w:spacing w:line="360" w:lineRule="auto"/>
        <w:jc w:val="center"/>
        <w:rPr>
          <w:rFonts w:ascii="宋体" w:hAnsi="宋体" w:cs="宋体"/>
          <w:b/>
          <w:bCs/>
          <w:kern w:val="44"/>
          <w:sz w:val="22"/>
        </w:rPr>
      </w:pPr>
      <w:bookmarkStart w:id="134" w:name="_Toc33178297"/>
      <w:r>
        <w:rPr>
          <w:rFonts w:ascii="宋体" w:eastAsia="宋体" w:hAnsi="宋体" w:cs="宋体" w:hint="eastAsia"/>
          <w:b/>
          <w:bCs/>
          <w:kern w:val="44"/>
          <w:sz w:val="22"/>
        </w:rPr>
        <w:t>图</w:t>
      </w:r>
      <w:r w:rsidR="00B909D5">
        <w:fldChar w:fldCharType="begin"/>
      </w:r>
      <w:r w:rsidR="006C4CB3">
        <w:rPr>
          <w:rFonts w:ascii="宋体" w:hAnsi="宋体" w:cs="宋体" w:hint="eastAsia"/>
          <w:b/>
          <w:bCs/>
          <w:kern w:val="44"/>
          <w:sz w:val="22"/>
        </w:rPr>
        <w:instrText xml:space="preserve"> SEQ </w:instrText>
      </w:r>
      <w:r w:rsidR="006C4CB3">
        <w:rPr>
          <w:rFonts w:ascii="宋体" w:hAnsi="宋体" w:cs="宋体" w:hint="eastAsia"/>
          <w:b/>
          <w:bCs/>
          <w:kern w:val="44"/>
          <w:sz w:val="22"/>
        </w:rPr>
        <w:instrText>图表</w:instrText>
      </w:r>
      <w:r w:rsidR="006C4CB3">
        <w:rPr>
          <w:rFonts w:ascii="宋体" w:hAnsi="宋体" w:cs="宋体" w:hint="eastAsia"/>
          <w:b/>
          <w:bCs/>
          <w:kern w:val="44"/>
          <w:sz w:val="22"/>
        </w:rPr>
        <w:instrText xml:space="preserve"> \* ARABIC </w:instrText>
      </w:r>
      <w:r w:rsidR="00B909D5">
        <w:fldChar w:fldCharType="separate"/>
      </w:r>
      <w:r w:rsidR="00DF6C66">
        <w:rPr>
          <w:rFonts w:ascii="宋体" w:hAnsi="宋体" w:cs="宋体"/>
          <w:b/>
          <w:bCs/>
          <w:noProof/>
          <w:kern w:val="44"/>
          <w:sz w:val="22"/>
        </w:rPr>
        <w:t>12</w:t>
      </w:r>
      <w:r w:rsidR="00B909D5">
        <w:fldChar w:fldCharType="end"/>
      </w:r>
      <w:r w:rsidRPr="000D0F8B">
        <w:rPr>
          <w:rFonts w:ascii="宋体" w:eastAsia="宋体" w:hAnsi="宋体" w:cs="宋体"/>
          <w:b/>
          <w:bCs/>
          <w:kern w:val="44"/>
          <w:sz w:val="22"/>
        </w:rPr>
        <w:t xml:space="preserve">  201</w:t>
      </w:r>
      <w:r>
        <w:rPr>
          <w:rFonts w:ascii="宋体" w:eastAsia="宋体" w:hAnsi="宋体" w:cs="宋体"/>
          <w:b/>
          <w:bCs/>
          <w:kern w:val="44"/>
          <w:sz w:val="22"/>
        </w:rPr>
        <w:t>0</w:t>
      </w:r>
      <w:r w:rsidRPr="000D0F8B">
        <w:rPr>
          <w:rFonts w:ascii="宋体" w:eastAsia="宋体" w:hAnsi="宋体" w:cs="宋体"/>
          <w:b/>
          <w:bCs/>
          <w:kern w:val="44"/>
          <w:sz w:val="22"/>
        </w:rPr>
        <w:t>-201</w:t>
      </w:r>
      <w:r w:rsidR="00F86B2C">
        <w:rPr>
          <w:rFonts w:ascii="宋体" w:eastAsia="宋体" w:hAnsi="宋体" w:cs="宋体" w:hint="eastAsia"/>
          <w:b/>
          <w:bCs/>
          <w:kern w:val="44"/>
          <w:sz w:val="22"/>
        </w:rPr>
        <w:t>8</w:t>
      </w:r>
      <w:r w:rsidRPr="000D0F8B">
        <w:rPr>
          <w:rFonts w:ascii="宋体" w:eastAsia="宋体" w:hAnsi="宋体" w:cs="宋体" w:hint="eastAsia"/>
          <w:b/>
          <w:bCs/>
          <w:kern w:val="44"/>
          <w:sz w:val="22"/>
        </w:rPr>
        <w:t>年上海中等职业学校教育生均</w:t>
      </w:r>
      <w:r>
        <w:rPr>
          <w:rFonts w:ascii="宋体" w:eastAsia="宋体" w:hAnsi="宋体" w:cs="宋体" w:hint="eastAsia"/>
          <w:b/>
          <w:bCs/>
          <w:kern w:val="44"/>
          <w:sz w:val="22"/>
        </w:rPr>
        <w:t>一般</w:t>
      </w:r>
      <w:r>
        <w:rPr>
          <w:rFonts w:ascii="宋体" w:eastAsia="宋体" w:hAnsi="宋体" w:cs="宋体"/>
          <w:b/>
          <w:bCs/>
          <w:kern w:val="44"/>
          <w:sz w:val="22"/>
        </w:rPr>
        <w:t>公共预算</w:t>
      </w:r>
      <w:r w:rsidRPr="000D0F8B">
        <w:rPr>
          <w:rFonts w:ascii="宋体" w:eastAsia="宋体" w:hAnsi="宋体" w:cs="宋体" w:hint="eastAsia"/>
          <w:b/>
          <w:bCs/>
          <w:kern w:val="44"/>
          <w:sz w:val="22"/>
        </w:rPr>
        <w:t>经费</w:t>
      </w:r>
      <w:r>
        <w:rPr>
          <w:rFonts w:ascii="宋体" w:eastAsia="宋体" w:hAnsi="宋体" w:cs="宋体" w:hint="eastAsia"/>
          <w:b/>
          <w:bCs/>
          <w:kern w:val="44"/>
          <w:sz w:val="22"/>
        </w:rPr>
        <w:t>支出</w:t>
      </w:r>
      <w:r w:rsidRPr="000D0F8B">
        <w:rPr>
          <w:rFonts w:ascii="宋体" w:eastAsia="宋体" w:hAnsi="宋体" w:cs="宋体" w:hint="eastAsia"/>
          <w:b/>
          <w:bCs/>
          <w:kern w:val="44"/>
          <w:sz w:val="22"/>
        </w:rPr>
        <w:t>情况（元）</w:t>
      </w:r>
      <w:bookmarkEnd w:id="134"/>
    </w:p>
    <w:p w:rsidR="00DA28DE" w:rsidRPr="00CC3353" w:rsidRDefault="00DA28DE" w:rsidP="00DA28DE">
      <w:pPr>
        <w:spacing w:line="360" w:lineRule="auto"/>
        <w:jc w:val="left"/>
        <w:rPr>
          <w:rFonts w:ascii="宋体" w:cs="宋体"/>
          <w:bCs/>
          <w:kern w:val="44"/>
          <w:sz w:val="21"/>
          <w:szCs w:val="21"/>
        </w:rPr>
      </w:pPr>
    </w:p>
    <w:p w:rsidR="00DA28DE" w:rsidRDefault="00DA28DE" w:rsidP="00DA28DE">
      <w:pPr>
        <w:spacing w:line="500" w:lineRule="exact"/>
        <w:ind w:firstLineChars="200" w:firstLine="482"/>
        <w:rPr>
          <w:rFonts w:ascii="宋体" w:hAnsi="宋体"/>
          <w:kern w:val="2"/>
          <w:sz w:val="24"/>
          <w:szCs w:val="22"/>
        </w:rPr>
      </w:pPr>
      <w:r>
        <w:rPr>
          <w:rFonts w:ascii="宋体" w:hAnsi="宋体" w:hint="eastAsia"/>
          <w:b/>
          <w:color w:val="002060"/>
          <w:kern w:val="2"/>
          <w:sz w:val="24"/>
          <w:szCs w:val="22"/>
        </w:rPr>
        <w:t>继续完善投入机制，</w:t>
      </w:r>
      <w:r w:rsidRPr="004E7B35">
        <w:rPr>
          <w:rFonts w:ascii="宋体" w:hAnsi="宋体" w:hint="eastAsia"/>
          <w:b/>
          <w:color w:val="002060"/>
          <w:kern w:val="2"/>
          <w:sz w:val="24"/>
          <w:szCs w:val="22"/>
        </w:rPr>
        <w:t>支持内涵建设</w:t>
      </w:r>
      <w:r w:rsidRPr="00CC3353">
        <w:rPr>
          <w:rFonts w:ascii="宋体" w:hAnsi="宋体" w:hint="eastAsia"/>
          <w:b/>
          <w:color w:val="002060"/>
          <w:kern w:val="2"/>
          <w:sz w:val="24"/>
          <w:szCs w:val="22"/>
        </w:rPr>
        <w:t>。</w:t>
      </w:r>
      <w:r>
        <w:rPr>
          <w:rFonts w:ascii="宋体" w:hAnsi="宋体" w:hint="eastAsia"/>
          <w:kern w:val="2"/>
          <w:sz w:val="24"/>
          <w:szCs w:val="22"/>
        </w:rPr>
        <w:t>201</w:t>
      </w:r>
      <w:r>
        <w:rPr>
          <w:rFonts w:ascii="宋体" w:hAnsi="宋体"/>
          <w:kern w:val="2"/>
          <w:sz w:val="24"/>
          <w:szCs w:val="22"/>
        </w:rPr>
        <w:t>9</w:t>
      </w:r>
      <w:r w:rsidRPr="00CC3353">
        <w:rPr>
          <w:rFonts w:ascii="宋体" w:hAnsi="宋体" w:hint="eastAsia"/>
          <w:kern w:val="2"/>
          <w:sz w:val="24"/>
          <w:szCs w:val="22"/>
        </w:rPr>
        <w:t>年，</w:t>
      </w:r>
      <w:r w:rsidRPr="00320165">
        <w:rPr>
          <w:rFonts w:ascii="宋体" w:hAnsi="宋体" w:hint="eastAsia"/>
          <w:kern w:val="2"/>
          <w:sz w:val="24"/>
          <w:szCs w:val="22"/>
        </w:rPr>
        <w:t>上海严格落实《</w:t>
      </w:r>
      <w:r w:rsidRPr="009F7536">
        <w:rPr>
          <w:rFonts w:ascii="宋体" w:hAnsi="宋体" w:hint="eastAsia"/>
          <w:kern w:val="2"/>
          <w:sz w:val="24"/>
          <w:szCs w:val="22"/>
        </w:rPr>
        <w:t>2019年行业中等职业学校内涵建设经费管理办法</w:t>
      </w:r>
      <w:r w:rsidRPr="00320165">
        <w:rPr>
          <w:rFonts w:ascii="宋体" w:hAnsi="宋体" w:hint="eastAsia"/>
          <w:kern w:val="2"/>
          <w:sz w:val="24"/>
          <w:szCs w:val="22"/>
        </w:rPr>
        <w:t>》（</w:t>
      </w:r>
      <w:r w:rsidRPr="009F7536">
        <w:rPr>
          <w:rFonts w:ascii="宋体" w:hAnsi="宋体" w:hint="eastAsia"/>
          <w:kern w:val="2"/>
          <w:sz w:val="24"/>
          <w:szCs w:val="22"/>
        </w:rPr>
        <w:t>沪教委职〔2019〕2号</w:t>
      </w:r>
      <w:r w:rsidRPr="00320165">
        <w:rPr>
          <w:rFonts w:ascii="宋体" w:hAnsi="宋体" w:hint="eastAsia"/>
          <w:kern w:val="2"/>
          <w:sz w:val="24"/>
          <w:szCs w:val="22"/>
        </w:rPr>
        <w:t>），引导学校规范管理、合理使用内涵</w:t>
      </w:r>
      <w:r>
        <w:rPr>
          <w:rFonts w:ascii="宋体" w:hAnsi="宋体" w:hint="eastAsia"/>
          <w:kern w:val="2"/>
          <w:sz w:val="24"/>
          <w:szCs w:val="22"/>
        </w:rPr>
        <w:t>建设经费</w:t>
      </w:r>
      <w:r w:rsidRPr="00320165">
        <w:rPr>
          <w:rFonts w:ascii="宋体" w:hAnsi="宋体" w:hint="eastAsia"/>
          <w:kern w:val="2"/>
          <w:sz w:val="24"/>
          <w:szCs w:val="22"/>
        </w:rPr>
        <w:t>。</w:t>
      </w:r>
      <w:r>
        <w:rPr>
          <w:rFonts w:ascii="宋体" w:hAnsi="宋体" w:hint="eastAsia"/>
          <w:kern w:val="2"/>
          <w:sz w:val="24"/>
          <w:szCs w:val="22"/>
        </w:rPr>
        <w:t>内涵经费分配</w:t>
      </w:r>
      <w:r w:rsidRPr="004E7B35">
        <w:rPr>
          <w:rFonts w:ascii="宋体" w:hAnsi="宋体" w:hint="eastAsia"/>
          <w:kern w:val="2"/>
          <w:sz w:val="24"/>
          <w:szCs w:val="22"/>
        </w:rPr>
        <w:t>采用要素法进行评审确定，坚持以客观指标为主，宏观统筹与指标细化相结合</w:t>
      </w:r>
      <w:r w:rsidR="006E6905">
        <w:rPr>
          <w:rFonts w:ascii="宋体" w:hAnsi="宋体" w:hint="eastAsia"/>
          <w:kern w:val="2"/>
          <w:sz w:val="24"/>
          <w:szCs w:val="22"/>
        </w:rPr>
        <w:t>，</w:t>
      </w:r>
      <w:r w:rsidRPr="004E7B35">
        <w:rPr>
          <w:rFonts w:ascii="宋体" w:hAnsi="宋体" w:hint="eastAsia"/>
          <w:kern w:val="2"/>
          <w:sz w:val="24"/>
          <w:szCs w:val="22"/>
        </w:rPr>
        <w:t>依据学校办学水平、专业发展水平、教学改革实践</w:t>
      </w:r>
      <w:r w:rsidRPr="00874E01">
        <w:rPr>
          <w:rFonts w:ascii="宋体" w:hAnsi="宋体" w:hint="eastAsia"/>
          <w:kern w:val="2"/>
          <w:sz w:val="24"/>
          <w:szCs w:val="22"/>
        </w:rPr>
        <w:t>等</w:t>
      </w:r>
      <w:r w:rsidRPr="00712B6B">
        <w:rPr>
          <w:rFonts w:ascii="宋体" w:hAnsi="宋体" w:hint="eastAsia"/>
          <w:kern w:val="2"/>
          <w:sz w:val="24"/>
          <w:szCs w:val="22"/>
        </w:rPr>
        <w:t>要素，对学校发展进行全面</w:t>
      </w:r>
      <w:proofErr w:type="gramStart"/>
      <w:r w:rsidRPr="00712B6B">
        <w:rPr>
          <w:rFonts w:ascii="宋体" w:hAnsi="宋体" w:hint="eastAsia"/>
          <w:kern w:val="2"/>
          <w:sz w:val="24"/>
          <w:szCs w:val="22"/>
        </w:rPr>
        <w:t>考量</w:t>
      </w:r>
      <w:proofErr w:type="gramEnd"/>
      <w:r w:rsidRPr="00712B6B">
        <w:rPr>
          <w:rFonts w:ascii="宋体" w:hAnsi="宋体" w:hint="eastAsia"/>
          <w:kern w:val="2"/>
          <w:sz w:val="24"/>
          <w:szCs w:val="22"/>
        </w:rPr>
        <w:t>，进行</w:t>
      </w:r>
      <w:proofErr w:type="gramStart"/>
      <w:r w:rsidRPr="00712B6B">
        <w:rPr>
          <w:rFonts w:ascii="宋体" w:hAnsi="宋体" w:hint="eastAsia"/>
          <w:kern w:val="2"/>
          <w:sz w:val="24"/>
          <w:szCs w:val="22"/>
        </w:rPr>
        <w:t>奖补性质</w:t>
      </w:r>
      <w:proofErr w:type="gramEnd"/>
      <w:r w:rsidRPr="00712B6B">
        <w:rPr>
          <w:rFonts w:ascii="宋体" w:hAnsi="宋体" w:hint="eastAsia"/>
          <w:kern w:val="2"/>
          <w:sz w:val="24"/>
          <w:szCs w:val="22"/>
        </w:rPr>
        <w:t>的支持性投入，引导、支持行业办职业教育。</w:t>
      </w:r>
    </w:p>
    <w:p w:rsidR="00DA28DE" w:rsidRDefault="00DA28DE" w:rsidP="00DA28DE">
      <w:pPr>
        <w:spacing w:line="500" w:lineRule="exact"/>
        <w:ind w:firstLineChars="200" w:firstLine="482"/>
        <w:rPr>
          <w:rFonts w:ascii="宋体" w:hAnsi="宋体"/>
          <w:sz w:val="24"/>
        </w:rPr>
      </w:pPr>
      <w:r>
        <w:rPr>
          <w:rFonts w:ascii="宋体" w:hAnsi="宋体" w:hint="eastAsia"/>
          <w:b/>
          <w:color w:val="002060"/>
          <w:kern w:val="2"/>
          <w:sz w:val="24"/>
          <w:szCs w:val="22"/>
        </w:rPr>
        <w:t>进一步</w:t>
      </w:r>
      <w:r w:rsidRPr="00DE2414">
        <w:rPr>
          <w:rFonts w:ascii="宋体" w:hAnsi="宋体" w:hint="eastAsia"/>
          <w:b/>
          <w:color w:val="002060"/>
          <w:kern w:val="2"/>
          <w:sz w:val="24"/>
          <w:szCs w:val="22"/>
        </w:rPr>
        <w:t>健全学生资助制度</w:t>
      </w:r>
      <w:r>
        <w:rPr>
          <w:rFonts w:ascii="宋体" w:hAnsi="宋体" w:hint="eastAsia"/>
          <w:b/>
          <w:color w:val="002060"/>
          <w:kern w:val="2"/>
          <w:sz w:val="24"/>
          <w:szCs w:val="22"/>
        </w:rPr>
        <w:t>，</w:t>
      </w:r>
      <w:r w:rsidRPr="00DE2414">
        <w:rPr>
          <w:rFonts w:ascii="宋体" w:hAnsi="宋体" w:hint="eastAsia"/>
          <w:b/>
          <w:color w:val="002060"/>
          <w:kern w:val="2"/>
          <w:sz w:val="24"/>
          <w:szCs w:val="22"/>
        </w:rPr>
        <w:t>做好中</w:t>
      </w:r>
      <w:proofErr w:type="gramStart"/>
      <w:r w:rsidRPr="00DE2414">
        <w:rPr>
          <w:rFonts w:ascii="宋体" w:hAnsi="宋体" w:hint="eastAsia"/>
          <w:b/>
          <w:color w:val="002060"/>
          <w:kern w:val="2"/>
          <w:sz w:val="24"/>
          <w:szCs w:val="22"/>
        </w:rPr>
        <w:t>职国家</w:t>
      </w:r>
      <w:proofErr w:type="gramEnd"/>
      <w:r w:rsidRPr="00DE2414">
        <w:rPr>
          <w:rFonts w:ascii="宋体" w:hAnsi="宋体" w:hint="eastAsia"/>
          <w:b/>
          <w:color w:val="002060"/>
          <w:kern w:val="2"/>
          <w:sz w:val="24"/>
          <w:szCs w:val="22"/>
        </w:rPr>
        <w:t>奖学金评审</w:t>
      </w:r>
      <w:r>
        <w:rPr>
          <w:rFonts w:ascii="宋体" w:hAnsi="宋体" w:hint="eastAsia"/>
          <w:b/>
          <w:color w:val="002060"/>
          <w:kern w:val="2"/>
          <w:sz w:val="24"/>
          <w:szCs w:val="22"/>
        </w:rPr>
        <w:t>工作</w:t>
      </w:r>
      <w:r>
        <w:rPr>
          <w:rFonts w:ascii="宋体" w:hAnsi="宋体"/>
          <w:b/>
          <w:color w:val="002060"/>
          <w:kern w:val="2"/>
          <w:sz w:val="24"/>
          <w:szCs w:val="22"/>
        </w:rPr>
        <w:t>。</w:t>
      </w:r>
      <w:r w:rsidRPr="00085D5C">
        <w:rPr>
          <w:rFonts w:ascii="宋体" w:hAnsi="宋体" w:hint="eastAsia"/>
          <w:kern w:val="2"/>
          <w:sz w:val="24"/>
          <w:szCs w:val="22"/>
        </w:rPr>
        <w:t>根据《财政部</w:t>
      </w:r>
      <w:r w:rsidRPr="00085D5C">
        <w:rPr>
          <w:rFonts w:ascii="宋体" w:hAnsi="宋体"/>
          <w:kern w:val="2"/>
          <w:sz w:val="24"/>
          <w:szCs w:val="22"/>
        </w:rPr>
        <w:t xml:space="preserve"> </w:t>
      </w:r>
      <w:r w:rsidRPr="00085D5C">
        <w:rPr>
          <w:rFonts w:ascii="宋体" w:hAnsi="宋体" w:hint="eastAsia"/>
          <w:kern w:val="2"/>
          <w:sz w:val="24"/>
          <w:szCs w:val="22"/>
        </w:rPr>
        <w:t>教育部关于调整职业院校奖助学金政策的通知》（</w:t>
      </w:r>
      <w:proofErr w:type="gramStart"/>
      <w:r w:rsidRPr="00085D5C">
        <w:rPr>
          <w:rFonts w:ascii="宋体" w:hAnsi="宋体" w:hint="eastAsia"/>
          <w:kern w:val="2"/>
          <w:sz w:val="24"/>
          <w:szCs w:val="22"/>
        </w:rPr>
        <w:t>财教〔</w:t>
      </w:r>
      <w:r w:rsidRPr="00085D5C">
        <w:rPr>
          <w:rFonts w:ascii="宋体" w:hAnsi="宋体"/>
          <w:kern w:val="2"/>
          <w:sz w:val="24"/>
          <w:szCs w:val="22"/>
        </w:rPr>
        <w:t>2019〕</w:t>
      </w:r>
      <w:proofErr w:type="gramEnd"/>
      <w:r w:rsidRPr="00085D5C">
        <w:rPr>
          <w:rFonts w:ascii="宋体" w:hAnsi="宋体"/>
          <w:kern w:val="2"/>
          <w:sz w:val="24"/>
          <w:szCs w:val="22"/>
        </w:rPr>
        <w:t>25号）规定，</w:t>
      </w:r>
      <w:r w:rsidRPr="00085D5C">
        <w:rPr>
          <w:rFonts w:ascii="宋体" w:hAnsi="宋体" w:hint="eastAsia"/>
          <w:kern w:val="2"/>
          <w:sz w:val="24"/>
          <w:szCs w:val="22"/>
        </w:rPr>
        <w:t>从</w:t>
      </w:r>
      <w:r w:rsidRPr="00085D5C">
        <w:rPr>
          <w:rFonts w:ascii="宋体" w:hAnsi="宋体"/>
          <w:kern w:val="2"/>
          <w:sz w:val="24"/>
          <w:szCs w:val="22"/>
        </w:rPr>
        <w:t>2019年起，设立中等职业教育国家奖学金，用于奖励中等职业学校（含技工学校）全日制在校生中特别优秀的学生。</w:t>
      </w:r>
      <w:r w:rsidRPr="00CE46B3">
        <w:rPr>
          <w:rFonts w:ascii="宋体" w:hAnsi="宋体" w:hint="eastAsia"/>
          <w:kern w:val="2"/>
          <w:sz w:val="24"/>
          <w:szCs w:val="22"/>
        </w:rPr>
        <w:t>根据《教育部 人力资源社会保障部 财政部关于印发&lt;中等职业教育国家奖学金评审暂行办法&gt;的通知》（</w:t>
      </w:r>
      <w:proofErr w:type="gramStart"/>
      <w:r w:rsidRPr="00CE46B3">
        <w:rPr>
          <w:rFonts w:ascii="宋体" w:hAnsi="宋体" w:hint="eastAsia"/>
          <w:kern w:val="2"/>
          <w:sz w:val="24"/>
          <w:szCs w:val="22"/>
        </w:rPr>
        <w:t>教财函</w:t>
      </w:r>
      <w:proofErr w:type="gramEnd"/>
      <w:r w:rsidRPr="00CE46B3">
        <w:rPr>
          <w:rFonts w:ascii="宋体" w:hAnsi="宋体" w:hint="eastAsia"/>
          <w:kern w:val="2"/>
          <w:sz w:val="24"/>
          <w:szCs w:val="22"/>
        </w:rPr>
        <w:t>〔2019〕104 号）</w:t>
      </w:r>
      <w:r w:rsidRPr="009B3DE8">
        <w:rPr>
          <w:rFonts w:ascii="宋体" w:hAnsi="宋体" w:hint="eastAsia"/>
          <w:kern w:val="2"/>
          <w:sz w:val="24"/>
          <w:szCs w:val="22"/>
        </w:rPr>
        <w:t>文件要求，上海市坚持公开、公平、公正的原则，认真组织，规范操作，圆满完成了2018-2019学年中等职业教育国家奖学金评审工作</w:t>
      </w:r>
      <w:r>
        <w:rPr>
          <w:rFonts w:ascii="宋体" w:hAnsi="宋体" w:hint="eastAsia"/>
          <w:kern w:val="2"/>
          <w:sz w:val="24"/>
          <w:szCs w:val="22"/>
        </w:rPr>
        <w:t>。经评审确定</w:t>
      </w:r>
      <w:r>
        <w:rPr>
          <w:rFonts w:ascii="宋体" w:hAnsi="宋体"/>
          <w:kern w:val="2"/>
          <w:sz w:val="24"/>
          <w:szCs w:val="22"/>
        </w:rPr>
        <w:t>，</w:t>
      </w:r>
      <w:r w:rsidRPr="001B2180">
        <w:rPr>
          <w:rFonts w:ascii="宋体" w:hAnsi="宋体" w:hint="eastAsia"/>
          <w:kern w:val="2"/>
          <w:sz w:val="24"/>
          <w:szCs w:val="22"/>
        </w:rPr>
        <w:t>上海石化工业学校朱超等132</w:t>
      </w:r>
      <w:r>
        <w:rPr>
          <w:rFonts w:ascii="宋体" w:hAnsi="宋体" w:hint="eastAsia"/>
          <w:kern w:val="2"/>
          <w:sz w:val="24"/>
          <w:szCs w:val="22"/>
        </w:rPr>
        <w:t>名</w:t>
      </w:r>
      <w:r>
        <w:rPr>
          <w:rFonts w:ascii="宋体" w:hAnsi="宋体"/>
          <w:kern w:val="2"/>
          <w:sz w:val="24"/>
          <w:szCs w:val="22"/>
        </w:rPr>
        <w:t>学生</w:t>
      </w:r>
      <w:r w:rsidRPr="001B2180">
        <w:rPr>
          <w:rFonts w:ascii="宋体" w:hAnsi="宋体" w:hint="eastAsia"/>
          <w:kern w:val="2"/>
          <w:sz w:val="24"/>
          <w:szCs w:val="22"/>
        </w:rPr>
        <w:t>获得2018—2019学年度中等职业教育国家奖学金，每人奖励6000元</w:t>
      </w:r>
      <w:r>
        <w:rPr>
          <w:rFonts w:ascii="宋体" w:hAnsi="宋体" w:hint="eastAsia"/>
          <w:kern w:val="2"/>
          <w:sz w:val="24"/>
          <w:szCs w:val="22"/>
        </w:rPr>
        <w:t>。</w:t>
      </w:r>
    </w:p>
    <w:p w:rsidR="00DA28DE" w:rsidRDefault="00DA28DE" w:rsidP="00DA28DE">
      <w:pPr>
        <w:sectPr w:rsidR="00DA28DE">
          <w:pgSz w:w="11906" w:h="16838"/>
          <w:pgMar w:top="1440" w:right="1800" w:bottom="1440" w:left="1800" w:header="851" w:footer="992" w:gutter="0"/>
          <w:cols w:space="425"/>
          <w:docGrid w:type="lines" w:linePitch="312"/>
        </w:sectPr>
      </w:pPr>
    </w:p>
    <w:p w:rsidR="006C4CB3" w:rsidRDefault="006C4CB3" w:rsidP="00941C73">
      <w:pPr>
        <w:pStyle w:val="1"/>
        <w:adjustRightInd w:val="0"/>
        <w:snapToGrid w:val="0"/>
        <w:spacing w:beforeLines="50" w:after="100" w:afterAutospacing="1" w:line="360" w:lineRule="auto"/>
        <w:jc w:val="center"/>
        <w:rPr>
          <w:rFonts w:ascii="Times New Roman" w:eastAsia="黑体" w:hAnsi="Times New Roman"/>
          <w:color w:val="002060"/>
          <w:sz w:val="32"/>
          <w:szCs w:val="32"/>
        </w:rPr>
      </w:pPr>
      <w:bookmarkStart w:id="135" w:name="_Toc3817250"/>
      <w:bookmarkStart w:id="136" w:name="_Toc34560004"/>
      <w:r w:rsidRPr="00AA3012">
        <w:rPr>
          <w:rFonts w:ascii="Times New Roman" w:eastAsia="黑体" w:hAnsi="Times New Roman"/>
          <w:color w:val="002060"/>
          <w:sz w:val="32"/>
          <w:szCs w:val="32"/>
        </w:rPr>
        <w:lastRenderedPageBreak/>
        <w:t>7</w:t>
      </w:r>
      <w:r w:rsidRPr="00AA3012">
        <w:rPr>
          <w:rFonts w:ascii="Times New Roman" w:eastAsia="黑体" w:hAnsi="Times New Roman" w:hint="eastAsia"/>
          <w:color w:val="002060"/>
          <w:sz w:val="32"/>
          <w:szCs w:val="32"/>
        </w:rPr>
        <w:t>特色创新</w:t>
      </w:r>
      <w:bookmarkEnd w:id="135"/>
      <w:bookmarkEnd w:id="136"/>
    </w:p>
    <w:p w:rsidR="006C4CB3" w:rsidRPr="006B3E38" w:rsidRDefault="006C4CB3" w:rsidP="00941C73">
      <w:pPr>
        <w:keepNext/>
        <w:keepLines/>
        <w:adjustRightInd w:val="0"/>
        <w:snapToGrid w:val="0"/>
        <w:spacing w:beforeLines="50" w:afterLines="50" w:line="500" w:lineRule="exact"/>
        <w:ind w:firstLineChars="200" w:firstLine="562"/>
        <w:outlineLvl w:val="1"/>
        <w:rPr>
          <w:rFonts w:ascii="Times New Roman" w:hAnsi="Times New Roman"/>
          <w:b/>
          <w:bCs/>
          <w:color w:val="002060"/>
          <w:kern w:val="44"/>
          <w:sz w:val="28"/>
          <w:szCs w:val="28"/>
        </w:rPr>
      </w:pPr>
      <w:bookmarkStart w:id="137" w:name="_Toc3817252"/>
      <w:bookmarkStart w:id="138" w:name="_Toc34560005"/>
      <w:r w:rsidRPr="008A406D">
        <w:rPr>
          <w:rFonts w:ascii="Times New Roman" w:hAnsi="Times New Roman"/>
          <w:b/>
          <w:bCs/>
          <w:color w:val="002060"/>
          <w:kern w:val="44"/>
          <w:sz w:val="28"/>
          <w:szCs w:val="28"/>
        </w:rPr>
        <w:t>7.</w:t>
      </w:r>
      <w:r>
        <w:rPr>
          <w:rFonts w:ascii="Times New Roman" w:hAnsi="Times New Roman"/>
          <w:b/>
          <w:bCs/>
          <w:color w:val="002060"/>
          <w:kern w:val="44"/>
          <w:sz w:val="28"/>
          <w:szCs w:val="28"/>
        </w:rPr>
        <w:t>1</w:t>
      </w:r>
      <w:r w:rsidR="009F20B7">
        <w:rPr>
          <w:rFonts w:ascii="Times New Roman" w:hAnsi="Times New Roman" w:hint="eastAsia"/>
          <w:b/>
          <w:bCs/>
          <w:color w:val="002060"/>
          <w:kern w:val="44"/>
          <w:sz w:val="28"/>
          <w:szCs w:val="28"/>
        </w:rPr>
        <w:t xml:space="preserve"> </w:t>
      </w:r>
      <w:r w:rsidRPr="00A43FE4">
        <w:rPr>
          <w:rFonts w:ascii="Times New Roman" w:hAnsi="Times New Roman" w:hint="eastAsia"/>
          <w:b/>
          <w:bCs/>
          <w:color w:val="002060"/>
          <w:kern w:val="44"/>
          <w:sz w:val="28"/>
          <w:szCs w:val="28"/>
        </w:rPr>
        <w:t>促进</w:t>
      </w:r>
      <w:r w:rsidRPr="006B3E38">
        <w:rPr>
          <w:rFonts w:ascii="Times New Roman" w:hAnsi="Times New Roman" w:hint="eastAsia"/>
          <w:b/>
          <w:bCs/>
          <w:color w:val="002060"/>
          <w:kern w:val="44"/>
          <w:sz w:val="28"/>
          <w:szCs w:val="28"/>
        </w:rPr>
        <w:t>普职融通</w:t>
      </w:r>
      <w:bookmarkEnd w:id="137"/>
      <w:bookmarkEnd w:id="138"/>
    </w:p>
    <w:p w:rsidR="00954F76" w:rsidRDefault="009D5BB0" w:rsidP="006C4CB3">
      <w:pPr>
        <w:spacing w:line="360" w:lineRule="auto"/>
        <w:ind w:firstLineChars="200" w:firstLine="482"/>
        <w:rPr>
          <w:rFonts w:ascii="宋体" w:hAnsi="宋体"/>
          <w:color w:val="000000" w:themeColor="text1"/>
          <w:sz w:val="24"/>
          <w:szCs w:val="22"/>
        </w:rPr>
      </w:pPr>
      <w:r>
        <w:rPr>
          <w:rFonts w:ascii="宋体" w:hAnsi="宋体" w:hint="eastAsia"/>
          <w:b/>
          <w:color w:val="002060"/>
          <w:sz w:val="24"/>
          <w:szCs w:val="22"/>
        </w:rPr>
        <w:t>聚焦职业教育开展</w:t>
      </w:r>
      <w:r w:rsidR="00954F76">
        <w:rPr>
          <w:rFonts w:ascii="宋体" w:hAnsi="宋体" w:hint="eastAsia"/>
          <w:b/>
          <w:color w:val="002060"/>
          <w:sz w:val="24"/>
          <w:szCs w:val="22"/>
        </w:rPr>
        <w:t>第</w:t>
      </w:r>
      <w:r w:rsidR="00954F76" w:rsidRPr="00954F76">
        <w:rPr>
          <w:rFonts w:ascii="宋体" w:hAnsi="宋体" w:hint="eastAsia"/>
          <w:b/>
          <w:color w:val="002060"/>
          <w:sz w:val="24"/>
          <w:szCs w:val="22"/>
        </w:rPr>
        <w:t>十六届</w:t>
      </w:r>
      <w:proofErr w:type="gramStart"/>
      <w:r w:rsidR="00954F76" w:rsidRPr="00954F76">
        <w:rPr>
          <w:rFonts w:ascii="宋体" w:hAnsi="宋体" w:hint="eastAsia"/>
          <w:b/>
          <w:color w:val="002060"/>
          <w:sz w:val="24"/>
          <w:szCs w:val="22"/>
        </w:rPr>
        <w:t>上海教博会</w:t>
      </w:r>
      <w:proofErr w:type="gramEnd"/>
      <w:r w:rsidR="00954F76">
        <w:rPr>
          <w:rFonts w:ascii="宋体" w:hAnsi="宋体" w:hint="eastAsia"/>
          <w:b/>
          <w:color w:val="002060"/>
          <w:sz w:val="24"/>
          <w:szCs w:val="22"/>
        </w:rPr>
        <w:t>。</w:t>
      </w:r>
      <w:r w:rsidR="00954F76" w:rsidRPr="00FF0597">
        <w:rPr>
          <w:rFonts w:ascii="宋体" w:hAnsi="宋体" w:hint="eastAsia"/>
          <w:color w:val="000000" w:themeColor="text1"/>
          <w:sz w:val="24"/>
          <w:szCs w:val="22"/>
        </w:rPr>
        <w:t>上海教育博览会创立于</w:t>
      </w:r>
      <w:r w:rsidR="00954F76" w:rsidRPr="00FF0597">
        <w:rPr>
          <w:rFonts w:ascii="宋体" w:hAnsi="宋体"/>
          <w:color w:val="000000" w:themeColor="text1"/>
          <w:sz w:val="24"/>
          <w:szCs w:val="22"/>
        </w:rPr>
        <w:t>2004年，迄今为止已成功举办了十五届，</w:t>
      </w:r>
      <w:proofErr w:type="gramStart"/>
      <w:r w:rsidR="00954F76" w:rsidRPr="00FF0597">
        <w:rPr>
          <w:rFonts w:ascii="宋体" w:hAnsi="宋体" w:hint="eastAsia"/>
          <w:color w:val="000000" w:themeColor="text1"/>
          <w:sz w:val="24"/>
          <w:szCs w:val="22"/>
        </w:rPr>
        <w:t>本届教博会</w:t>
      </w:r>
      <w:proofErr w:type="gramEnd"/>
      <w:r w:rsidR="00954F76" w:rsidRPr="00FF0597">
        <w:rPr>
          <w:rFonts w:ascii="宋体" w:hAnsi="宋体" w:hint="eastAsia"/>
          <w:color w:val="000000" w:themeColor="text1"/>
          <w:sz w:val="24"/>
          <w:szCs w:val="22"/>
        </w:rPr>
        <w:t>是近年来上海首次聚焦职业教育、首次设立长三角展区</w:t>
      </w:r>
      <w:proofErr w:type="gramStart"/>
      <w:r w:rsidR="00954F76" w:rsidRPr="00FF0597">
        <w:rPr>
          <w:rFonts w:ascii="宋体" w:hAnsi="宋体" w:hint="eastAsia"/>
          <w:color w:val="000000" w:themeColor="text1"/>
          <w:sz w:val="24"/>
          <w:szCs w:val="22"/>
        </w:rPr>
        <w:t>的教博会</w:t>
      </w:r>
      <w:proofErr w:type="gramEnd"/>
      <w:r w:rsidR="00954F76" w:rsidRPr="00FF0597">
        <w:rPr>
          <w:rFonts w:ascii="宋体" w:hAnsi="宋体" w:hint="eastAsia"/>
          <w:color w:val="000000" w:themeColor="text1"/>
          <w:sz w:val="24"/>
          <w:szCs w:val="22"/>
        </w:rPr>
        <w:t>，以“职业成才、匠心筑梦”为主题，生动展现上海职业教育改革发展的成果和迈向</w:t>
      </w:r>
      <w:r w:rsidR="00954F76" w:rsidRPr="00FF0597">
        <w:rPr>
          <w:rFonts w:ascii="宋体" w:hAnsi="宋体"/>
          <w:color w:val="000000" w:themeColor="text1"/>
          <w:sz w:val="24"/>
          <w:szCs w:val="22"/>
        </w:rPr>
        <w:t>2035的美好前景</w:t>
      </w:r>
      <w:r w:rsidR="00954F76">
        <w:rPr>
          <w:rFonts w:ascii="宋体" w:hAnsi="宋体" w:hint="eastAsia"/>
          <w:color w:val="000000" w:themeColor="text1"/>
          <w:sz w:val="24"/>
          <w:szCs w:val="22"/>
        </w:rPr>
        <w:t>，</w:t>
      </w:r>
      <w:r w:rsidR="00954F76" w:rsidRPr="00954F76">
        <w:rPr>
          <w:rFonts w:ascii="宋体" w:hAnsi="宋体" w:hint="eastAsia"/>
          <w:color w:val="000000" w:themeColor="text1"/>
          <w:sz w:val="24"/>
          <w:szCs w:val="22"/>
        </w:rPr>
        <w:t>由市级展区、职业教育对接“四大品牌”展区、长三角职业教育联盟展区等6大展区组成。在国家启动职业教育新一轮改革发展的大背景下，上海正加快发展现代职业教育，推进产教融合、校企合作，大力培养高素质产业生力军。</w:t>
      </w:r>
      <w:proofErr w:type="gramStart"/>
      <w:r w:rsidR="00954F76" w:rsidRPr="00954F76">
        <w:rPr>
          <w:rFonts w:ascii="宋体" w:hAnsi="宋体" w:hint="eastAsia"/>
          <w:color w:val="000000" w:themeColor="text1"/>
          <w:sz w:val="24"/>
          <w:szCs w:val="22"/>
        </w:rPr>
        <w:t>本届教博会</w:t>
      </w:r>
      <w:proofErr w:type="gramEnd"/>
      <w:r w:rsidR="00954F76" w:rsidRPr="00954F76">
        <w:rPr>
          <w:rFonts w:ascii="宋体" w:hAnsi="宋体" w:hint="eastAsia"/>
          <w:color w:val="000000" w:themeColor="text1"/>
          <w:sz w:val="24"/>
          <w:szCs w:val="22"/>
        </w:rPr>
        <w:t>的召开，及时回应了新时代对职业教育改革发展的要求，契合了上海率先实现教育现代化的目标期待，具有重要意义。</w:t>
      </w:r>
    </w:p>
    <w:p w:rsidR="00954F76" w:rsidRDefault="00954F76" w:rsidP="00FF0597">
      <w:pPr>
        <w:spacing w:line="360" w:lineRule="auto"/>
        <w:ind w:firstLineChars="200" w:firstLine="482"/>
        <w:rPr>
          <w:rFonts w:ascii="宋体" w:hAnsi="宋体"/>
          <w:color w:val="000000" w:themeColor="text1"/>
          <w:sz w:val="24"/>
          <w:szCs w:val="22"/>
        </w:rPr>
      </w:pPr>
      <w:r w:rsidRPr="00FF0597">
        <w:rPr>
          <w:rFonts w:ascii="宋体" w:hAnsi="宋体" w:hint="eastAsia"/>
          <w:b/>
          <w:color w:val="002060"/>
          <w:sz w:val="24"/>
          <w:szCs w:val="22"/>
        </w:rPr>
        <w:t>明确初中</w:t>
      </w:r>
      <w:r>
        <w:rPr>
          <w:rFonts w:ascii="宋体" w:hAnsi="宋体" w:hint="eastAsia"/>
          <w:b/>
          <w:color w:val="002060"/>
          <w:sz w:val="24"/>
          <w:szCs w:val="22"/>
        </w:rPr>
        <w:t>阶段</w:t>
      </w:r>
      <w:r w:rsidRPr="00FF0597">
        <w:rPr>
          <w:rFonts w:ascii="宋体" w:hAnsi="宋体" w:hint="eastAsia"/>
          <w:b/>
          <w:color w:val="002060"/>
          <w:sz w:val="24"/>
          <w:szCs w:val="22"/>
        </w:rPr>
        <w:t>学生必须参加职业体验和社会实践。</w:t>
      </w:r>
      <w:r w:rsidRPr="00954F76">
        <w:rPr>
          <w:rFonts w:ascii="宋体" w:hAnsi="宋体" w:hint="eastAsia"/>
          <w:color w:val="000000" w:themeColor="text1"/>
          <w:sz w:val="24"/>
          <w:szCs w:val="22"/>
        </w:rPr>
        <w:t>上海市教委、市文明办、团市委制定了《上海市初中学生社会实践管理工作实施办法》规定，学生在初中阶段需完成社会考察136课时（平均每学期约2天半）、公益劳动80课时（平均每学期约1天半，一般每学年不少于20课时）、职业体验32课时（平均每学期半天，其中在本市职业院校的职业体验不少于16课时）、安全实训24课时（初中阶段共3天，一般在上海市级公共安全教育场馆的安全</w:t>
      </w:r>
      <w:proofErr w:type="gramStart"/>
      <w:r w:rsidRPr="00954F76">
        <w:rPr>
          <w:rFonts w:ascii="宋体" w:hAnsi="宋体" w:hint="eastAsia"/>
          <w:color w:val="000000" w:themeColor="text1"/>
          <w:sz w:val="24"/>
          <w:szCs w:val="22"/>
        </w:rPr>
        <w:t>实训不少于</w:t>
      </w:r>
      <w:proofErr w:type="gramEnd"/>
      <w:r w:rsidRPr="00954F76">
        <w:rPr>
          <w:rFonts w:ascii="宋体" w:hAnsi="宋体" w:hint="eastAsia"/>
          <w:color w:val="000000" w:themeColor="text1"/>
          <w:sz w:val="24"/>
          <w:szCs w:val="22"/>
        </w:rPr>
        <w:t>8课时）。根据课程计划，可安排在每学年2周的社区服务社会实践课程中完成，时间可集中安排也可分散安排。社会考察、公益劳动、职业体验和安全</w:t>
      </w:r>
      <w:proofErr w:type="gramStart"/>
      <w:r w:rsidRPr="00954F76">
        <w:rPr>
          <w:rFonts w:ascii="宋体" w:hAnsi="宋体" w:hint="eastAsia"/>
          <w:color w:val="000000" w:themeColor="text1"/>
          <w:sz w:val="24"/>
          <w:szCs w:val="22"/>
        </w:rPr>
        <w:t>实训可在</w:t>
      </w:r>
      <w:proofErr w:type="gramEnd"/>
      <w:r w:rsidRPr="00954F76">
        <w:rPr>
          <w:rFonts w:ascii="宋体" w:hAnsi="宋体" w:hint="eastAsia"/>
          <w:color w:val="000000" w:themeColor="text1"/>
          <w:sz w:val="24"/>
          <w:szCs w:val="22"/>
        </w:rPr>
        <w:t>整个初中阶段统筹安排</w:t>
      </w:r>
      <w:r w:rsidR="00840459">
        <w:rPr>
          <w:rFonts w:ascii="宋体" w:hAnsi="宋体" w:hint="eastAsia"/>
          <w:color w:val="000000" w:themeColor="text1"/>
          <w:sz w:val="24"/>
          <w:szCs w:val="22"/>
        </w:rPr>
        <w:t>；</w:t>
      </w:r>
      <w:r w:rsidRPr="00954F76">
        <w:rPr>
          <w:rFonts w:ascii="宋体" w:hAnsi="宋体" w:hint="eastAsia"/>
          <w:color w:val="000000" w:themeColor="text1"/>
          <w:sz w:val="24"/>
          <w:szCs w:val="22"/>
        </w:rPr>
        <w:t>社会考察（含社会调查）可主要安排在六七年级，职业体验可主要安排在八九年级，学校可根据教学计划做适当调整。</w:t>
      </w:r>
    </w:p>
    <w:p w:rsidR="006C4CB3" w:rsidRDefault="00840459" w:rsidP="00840459">
      <w:pPr>
        <w:spacing w:line="360" w:lineRule="auto"/>
        <w:ind w:firstLineChars="200" w:firstLine="482"/>
        <w:rPr>
          <w:rFonts w:asciiTheme="minorEastAsia" w:eastAsiaTheme="minorEastAsia" w:hAnsiTheme="minorEastAsia"/>
          <w:sz w:val="28"/>
          <w:szCs w:val="28"/>
        </w:rPr>
      </w:pPr>
      <w:r>
        <w:rPr>
          <w:rFonts w:ascii="宋体" w:hAnsi="宋体" w:hint="eastAsia"/>
          <w:b/>
          <w:color w:val="002060"/>
          <w:sz w:val="24"/>
          <w:szCs w:val="22"/>
        </w:rPr>
        <w:t>推进</w:t>
      </w:r>
      <w:r w:rsidRPr="000D0F8B">
        <w:rPr>
          <w:rFonts w:ascii="宋体" w:hAnsi="宋体" w:hint="eastAsia"/>
          <w:b/>
          <w:color w:val="002060"/>
          <w:sz w:val="24"/>
          <w:szCs w:val="22"/>
        </w:rPr>
        <w:t>体验项目</w:t>
      </w:r>
      <w:r>
        <w:rPr>
          <w:rFonts w:ascii="宋体" w:hAnsi="宋体" w:hint="eastAsia"/>
          <w:b/>
          <w:color w:val="002060"/>
          <w:sz w:val="24"/>
          <w:szCs w:val="22"/>
        </w:rPr>
        <w:t>向常态课程转变。</w:t>
      </w:r>
      <w:r w:rsidRPr="008A764B">
        <w:rPr>
          <w:rFonts w:ascii="宋体" w:hAnsi="宋体" w:hint="eastAsia"/>
          <w:color w:val="000000" w:themeColor="text1"/>
          <w:sz w:val="24"/>
          <w:szCs w:val="22"/>
        </w:rPr>
        <w:t>上海职业体验活动经过几年的运行与发展，</w:t>
      </w:r>
      <w:r w:rsidR="006C4CB3" w:rsidRPr="008A764B">
        <w:rPr>
          <w:rFonts w:ascii="宋体" w:hAnsi="宋体" w:hint="eastAsia"/>
          <w:color w:val="000000" w:themeColor="text1"/>
          <w:sz w:val="24"/>
          <w:szCs w:val="22"/>
        </w:rPr>
        <w:t>初步形成具有上海特色的职业体验活动系统，</w:t>
      </w:r>
      <w:proofErr w:type="gramStart"/>
      <w:r>
        <w:rPr>
          <w:rFonts w:ascii="宋体" w:hAnsi="宋体" w:hint="eastAsia"/>
          <w:color w:val="000000" w:themeColor="text1"/>
          <w:sz w:val="24"/>
          <w:szCs w:val="22"/>
        </w:rPr>
        <w:t>包括</w:t>
      </w:r>
      <w:r w:rsidR="006C4CB3" w:rsidRPr="008A764B">
        <w:rPr>
          <w:rFonts w:ascii="宋体" w:hAnsi="宋体" w:hint="eastAsia"/>
          <w:color w:val="000000" w:themeColor="text1"/>
          <w:sz w:val="24"/>
          <w:szCs w:val="22"/>
        </w:rPr>
        <w:t>教博会</w:t>
      </w:r>
      <w:proofErr w:type="gramEnd"/>
      <w:r w:rsidR="006C4CB3" w:rsidRPr="008A764B">
        <w:rPr>
          <w:rFonts w:ascii="宋体" w:hAnsi="宋体" w:hint="eastAsia"/>
          <w:color w:val="000000" w:themeColor="text1"/>
          <w:sz w:val="24"/>
          <w:szCs w:val="22"/>
        </w:rPr>
        <w:t>体验活动</w:t>
      </w:r>
      <w:r>
        <w:rPr>
          <w:rFonts w:ascii="宋体" w:hAnsi="宋体" w:hint="eastAsia"/>
          <w:color w:val="000000" w:themeColor="text1"/>
          <w:sz w:val="24"/>
          <w:szCs w:val="22"/>
        </w:rPr>
        <w:t>、</w:t>
      </w:r>
      <w:r w:rsidR="006C4CB3" w:rsidRPr="008A764B">
        <w:rPr>
          <w:rFonts w:ascii="宋体" w:hAnsi="宋体" w:hint="eastAsia"/>
          <w:color w:val="000000" w:themeColor="text1"/>
          <w:sz w:val="24"/>
          <w:szCs w:val="22"/>
        </w:rPr>
        <w:t>学校职业体验活动</w:t>
      </w:r>
      <w:r>
        <w:rPr>
          <w:rFonts w:ascii="宋体" w:hAnsi="宋体" w:hint="eastAsia"/>
          <w:color w:val="000000" w:themeColor="text1"/>
          <w:sz w:val="24"/>
          <w:szCs w:val="22"/>
        </w:rPr>
        <w:t>、</w:t>
      </w:r>
      <w:r w:rsidR="006C4CB3" w:rsidRPr="008A764B">
        <w:rPr>
          <w:rFonts w:ascii="宋体" w:hAnsi="宋体" w:hint="eastAsia"/>
          <w:color w:val="000000" w:themeColor="text1"/>
          <w:sz w:val="24"/>
          <w:szCs w:val="22"/>
        </w:rPr>
        <w:t>上海科技馆体验活动</w:t>
      </w:r>
      <w:r>
        <w:rPr>
          <w:rFonts w:ascii="宋体" w:hAnsi="宋体" w:hint="eastAsia"/>
          <w:color w:val="000000" w:themeColor="text1"/>
          <w:sz w:val="24"/>
          <w:szCs w:val="22"/>
        </w:rPr>
        <w:t>、</w:t>
      </w:r>
      <w:r w:rsidR="006C4CB3" w:rsidRPr="008A764B">
        <w:rPr>
          <w:rFonts w:ascii="宋体" w:hAnsi="宋体" w:hint="eastAsia"/>
          <w:color w:val="000000" w:themeColor="text1"/>
          <w:sz w:val="24"/>
          <w:szCs w:val="22"/>
        </w:rPr>
        <w:t>暑期职业体验夏令营活动</w:t>
      </w:r>
      <w:r>
        <w:rPr>
          <w:rFonts w:ascii="宋体" w:hAnsi="宋体" w:hint="eastAsia"/>
          <w:color w:val="000000" w:themeColor="text1"/>
          <w:sz w:val="24"/>
          <w:szCs w:val="22"/>
        </w:rPr>
        <w:t>等多个模块。在此基础上，</w:t>
      </w:r>
      <w:r w:rsidRPr="002A1AB5">
        <w:rPr>
          <w:rFonts w:ascii="宋体" w:hAnsi="宋体" w:hint="eastAsia"/>
          <w:color w:val="000000" w:themeColor="text1"/>
          <w:sz w:val="24"/>
          <w:szCs w:val="22"/>
        </w:rPr>
        <w:t>上海市优化现有的职业体验项目，突破“一日游”的限制，充分考虑年龄特点、注重贴近生活且不脱离专业、强调成果可“视”、推行去繁取简、塑造角色扮演和情景体验，结合网络体验课程，开发多次体验、渐次深入的复合型课程</w:t>
      </w:r>
      <w:r>
        <w:rPr>
          <w:rFonts w:ascii="宋体" w:hAnsi="宋体" w:hint="eastAsia"/>
          <w:color w:val="000000" w:themeColor="text1"/>
          <w:sz w:val="24"/>
          <w:szCs w:val="22"/>
        </w:rPr>
        <w:t>：</w:t>
      </w:r>
      <w:r w:rsidRPr="007B4FF6">
        <w:rPr>
          <w:rFonts w:ascii="宋体" w:hAnsi="宋体" w:hint="eastAsia"/>
          <w:color w:val="000000" w:themeColor="text1"/>
          <w:sz w:val="24"/>
          <w:szCs w:val="22"/>
        </w:rPr>
        <w:t>一是基于品牌专业的职业体验项目开发精品课程，二是开发上海初中学生综合素</w:t>
      </w:r>
      <w:r w:rsidRPr="007B4FF6">
        <w:rPr>
          <w:rFonts w:ascii="宋体" w:hAnsi="宋体" w:hint="eastAsia"/>
          <w:color w:val="000000" w:themeColor="text1"/>
          <w:sz w:val="24"/>
          <w:szCs w:val="22"/>
        </w:rPr>
        <w:lastRenderedPageBreak/>
        <w:t>质评价职业体验课程，</w:t>
      </w:r>
      <w:r w:rsidRPr="00701DB9">
        <w:rPr>
          <w:rFonts w:ascii="宋体" w:hAnsi="宋体" w:hint="eastAsia"/>
          <w:color w:val="000000" w:themeColor="text1"/>
          <w:sz w:val="24"/>
          <w:szCs w:val="22"/>
        </w:rPr>
        <w:t>三是开发暑期职业体验夏令营课程。通过</w:t>
      </w:r>
      <w:r w:rsidRPr="002A1AB5">
        <w:rPr>
          <w:rFonts w:ascii="宋体" w:hAnsi="宋体" w:hint="eastAsia"/>
          <w:color w:val="000000" w:themeColor="text1"/>
          <w:sz w:val="24"/>
          <w:szCs w:val="22"/>
        </w:rPr>
        <w:t>职业体验课程开发、建设，搭建一个具有趣味性、操作性、游戏性的互动平台，逐步构建一套适应上海教育改革发展的职业体验课程体系。</w:t>
      </w:r>
    </w:p>
    <w:p w:rsidR="006C4CB3" w:rsidRPr="006B3E38" w:rsidRDefault="00840459" w:rsidP="00941C73">
      <w:pPr>
        <w:keepNext/>
        <w:keepLines/>
        <w:adjustRightInd w:val="0"/>
        <w:snapToGrid w:val="0"/>
        <w:spacing w:beforeLines="50" w:afterLines="50" w:line="500" w:lineRule="exact"/>
        <w:ind w:firstLineChars="200" w:firstLine="562"/>
        <w:outlineLvl w:val="1"/>
        <w:rPr>
          <w:rFonts w:ascii="Times New Roman" w:hAnsi="Times New Roman"/>
          <w:b/>
          <w:bCs/>
          <w:color w:val="002060"/>
          <w:kern w:val="44"/>
          <w:sz w:val="28"/>
          <w:szCs w:val="28"/>
        </w:rPr>
      </w:pPr>
      <w:r w:rsidRPr="00FF0597" w:rsidDel="00840459">
        <w:rPr>
          <w:rFonts w:ascii="Times New Roman" w:hAnsi="Times New Roman"/>
          <w:b/>
          <w:bCs/>
          <w:color w:val="002060"/>
          <w:kern w:val="44"/>
          <w:sz w:val="28"/>
          <w:szCs w:val="28"/>
        </w:rPr>
        <w:t xml:space="preserve"> </w:t>
      </w:r>
      <w:bookmarkStart w:id="139" w:name="_Toc3817254"/>
      <w:bookmarkStart w:id="140" w:name="_Toc34560006"/>
      <w:r w:rsidR="006C4CB3" w:rsidRPr="008A406D">
        <w:rPr>
          <w:rFonts w:ascii="Times New Roman" w:hAnsi="Times New Roman"/>
          <w:b/>
          <w:bCs/>
          <w:color w:val="002060"/>
          <w:kern w:val="44"/>
          <w:sz w:val="28"/>
          <w:szCs w:val="28"/>
        </w:rPr>
        <w:t>7.</w:t>
      </w:r>
      <w:r w:rsidR="006C4CB3">
        <w:rPr>
          <w:rFonts w:ascii="Times New Roman" w:hAnsi="Times New Roman"/>
          <w:b/>
          <w:bCs/>
          <w:color w:val="002060"/>
          <w:kern w:val="44"/>
          <w:sz w:val="28"/>
          <w:szCs w:val="28"/>
        </w:rPr>
        <w:t>2</w:t>
      </w:r>
      <w:r w:rsidR="006C4CB3" w:rsidRPr="008A406D">
        <w:rPr>
          <w:rFonts w:ascii="Times New Roman" w:hAnsi="Times New Roman"/>
          <w:b/>
          <w:bCs/>
          <w:color w:val="002060"/>
          <w:kern w:val="44"/>
          <w:sz w:val="28"/>
          <w:szCs w:val="28"/>
        </w:rPr>
        <w:t xml:space="preserve"> </w:t>
      </w:r>
      <w:r w:rsidR="006C4CB3" w:rsidRPr="00573D68">
        <w:rPr>
          <w:rFonts w:ascii="Times New Roman" w:hAnsi="Times New Roman" w:hint="eastAsia"/>
          <w:b/>
          <w:bCs/>
          <w:color w:val="002060"/>
          <w:kern w:val="44"/>
          <w:sz w:val="28"/>
          <w:szCs w:val="28"/>
        </w:rPr>
        <w:t>落实</w:t>
      </w:r>
      <w:r w:rsidR="006C4CB3" w:rsidRPr="00A43FE4">
        <w:rPr>
          <w:rFonts w:ascii="Times New Roman" w:hAnsi="Times New Roman" w:hint="eastAsia"/>
          <w:b/>
          <w:bCs/>
          <w:color w:val="002060"/>
          <w:kern w:val="44"/>
          <w:sz w:val="28"/>
          <w:szCs w:val="28"/>
        </w:rPr>
        <w:t>对口援助</w:t>
      </w:r>
      <w:bookmarkEnd w:id="139"/>
      <w:bookmarkEnd w:id="140"/>
    </w:p>
    <w:p w:rsidR="006C4CB3" w:rsidRPr="00724813" w:rsidRDefault="006C4CB3" w:rsidP="006C4CB3">
      <w:pPr>
        <w:spacing w:line="440" w:lineRule="exact"/>
        <w:ind w:firstLine="600"/>
        <w:rPr>
          <w:rFonts w:ascii="宋体" w:hAnsi="宋体"/>
          <w:b/>
          <w:color w:val="002060"/>
          <w:sz w:val="24"/>
          <w:szCs w:val="22"/>
        </w:rPr>
      </w:pPr>
      <w:bookmarkStart w:id="141" w:name="_Toc3817255"/>
      <w:r w:rsidRPr="00A8462C">
        <w:rPr>
          <w:rFonts w:ascii="宋体" w:hAnsi="宋体" w:hint="eastAsia"/>
          <w:b/>
          <w:color w:val="002060"/>
          <w:sz w:val="24"/>
          <w:szCs w:val="22"/>
        </w:rPr>
        <w:t>细化工作方案，落实专业对口帮扶</w:t>
      </w:r>
      <w:r>
        <w:rPr>
          <w:rFonts w:ascii="宋体" w:hAnsi="宋体" w:hint="eastAsia"/>
          <w:b/>
          <w:color w:val="002060"/>
          <w:sz w:val="24"/>
          <w:szCs w:val="22"/>
        </w:rPr>
        <w:t>。</w:t>
      </w:r>
      <w:r w:rsidRPr="00724813">
        <w:rPr>
          <w:rFonts w:ascii="宋体" w:hAnsi="宋体" w:hint="eastAsia"/>
          <w:color w:val="000000" w:themeColor="text1"/>
          <w:sz w:val="24"/>
          <w:szCs w:val="22"/>
        </w:rPr>
        <w:t>按照“中央要求，当地所需，上海所能”的指导思想，上海职业教育紧密对接当地产业发展对人才的需求，</w:t>
      </w:r>
      <w:proofErr w:type="gramStart"/>
      <w:r w:rsidRPr="00724813">
        <w:rPr>
          <w:rFonts w:ascii="宋体" w:hAnsi="宋体" w:hint="eastAsia"/>
          <w:color w:val="000000" w:themeColor="text1"/>
          <w:sz w:val="24"/>
          <w:szCs w:val="22"/>
        </w:rPr>
        <w:t>沪喀职教</w:t>
      </w:r>
      <w:proofErr w:type="gramEnd"/>
      <w:r w:rsidRPr="00724813">
        <w:rPr>
          <w:rFonts w:ascii="宋体" w:hAnsi="宋体" w:hint="eastAsia"/>
          <w:color w:val="000000" w:themeColor="text1"/>
          <w:sz w:val="24"/>
          <w:szCs w:val="22"/>
        </w:rPr>
        <w:t>联盟紧紧围绕喀什地区的主导产业、特色产业和新型产业的发展需求，筹建了服装专业、燃气专业、机电专业三个专业分会。按照“二对一”的帮扶模式，上海14所中高职院校多次赴疆与新疆喀什8所职业学校针对八个专业</w:t>
      </w:r>
      <w:r w:rsidR="00573AC1">
        <w:rPr>
          <w:rFonts w:ascii="宋体" w:hAnsi="宋体" w:hint="eastAsia"/>
          <w:color w:val="000000" w:themeColor="text1"/>
          <w:sz w:val="24"/>
          <w:szCs w:val="22"/>
        </w:rPr>
        <w:t>结对帮扶</w:t>
      </w:r>
      <w:r w:rsidRPr="00724813">
        <w:rPr>
          <w:rFonts w:ascii="宋体" w:hAnsi="宋体" w:hint="eastAsia"/>
          <w:color w:val="000000" w:themeColor="text1"/>
          <w:sz w:val="24"/>
          <w:szCs w:val="22"/>
        </w:rPr>
        <w:t>。</w:t>
      </w:r>
      <w:r w:rsidRPr="00864806">
        <w:rPr>
          <w:rFonts w:ascii="宋体" w:hAnsi="宋体"/>
          <w:color w:val="000000" w:themeColor="text1"/>
          <w:sz w:val="24"/>
          <w:szCs w:val="22"/>
        </w:rPr>
        <w:t>201</w:t>
      </w:r>
      <w:r w:rsidRPr="00864806">
        <w:rPr>
          <w:rFonts w:ascii="宋体" w:hAnsi="宋体" w:hint="eastAsia"/>
          <w:color w:val="000000" w:themeColor="text1"/>
          <w:sz w:val="24"/>
          <w:szCs w:val="22"/>
        </w:rPr>
        <w:t>9</w:t>
      </w:r>
      <w:r w:rsidRPr="00864806">
        <w:rPr>
          <w:rFonts w:ascii="宋体" w:hAnsi="宋体"/>
          <w:color w:val="000000" w:themeColor="text1"/>
          <w:sz w:val="24"/>
          <w:szCs w:val="22"/>
        </w:rPr>
        <w:t>年，</w:t>
      </w:r>
      <w:r w:rsidR="00573AC1">
        <w:rPr>
          <w:rFonts w:ascii="宋体" w:hAnsi="宋体"/>
          <w:color w:val="000000" w:themeColor="text1"/>
          <w:sz w:val="24"/>
          <w:szCs w:val="22"/>
        </w:rPr>
        <w:t>上海</w:t>
      </w:r>
      <w:r w:rsidRPr="00864806">
        <w:rPr>
          <w:rFonts w:ascii="宋体" w:hAnsi="宋体" w:hint="eastAsia"/>
          <w:color w:val="000000" w:themeColor="text1"/>
          <w:sz w:val="24"/>
          <w:szCs w:val="22"/>
        </w:rPr>
        <w:t>完成内地中职班招生以及滇西建档立</w:t>
      </w:r>
      <w:proofErr w:type="gramStart"/>
      <w:r w:rsidRPr="00864806">
        <w:rPr>
          <w:rFonts w:ascii="宋体" w:hAnsi="宋体" w:hint="eastAsia"/>
          <w:color w:val="000000" w:themeColor="text1"/>
          <w:sz w:val="24"/>
          <w:szCs w:val="22"/>
        </w:rPr>
        <w:t>卡学生</w:t>
      </w:r>
      <w:proofErr w:type="gramEnd"/>
      <w:r w:rsidRPr="00864806">
        <w:rPr>
          <w:rFonts w:ascii="宋体" w:hAnsi="宋体" w:hint="eastAsia"/>
          <w:color w:val="000000" w:themeColor="text1"/>
          <w:sz w:val="24"/>
          <w:szCs w:val="22"/>
        </w:rPr>
        <w:t>兜底招生任务</w:t>
      </w:r>
      <w:r w:rsidR="00573AC1">
        <w:rPr>
          <w:rFonts w:ascii="宋体" w:hAnsi="宋体" w:hint="eastAsia"/>
          <w:color w:val="000000" w:themeColor="text1"/>
          <w:sz w:val="24"/>
          <w:szCs w:val="22"/>
        </w:rPr>
        <w:t>，</w:t>
      </w:r>
      <w:r w:rsidRPr="00864806">
        <w:rPr>
          <w:rFonts w:ascii="宋体" w:hAnsi="宋体" w:hint="eastAsia"/>
          <w:color w:val="000000" w:themeColor="text1"/>
          <w:sz w:val="24"/>
          <w:szCs w:val="22"/>
        </w:rPr>
        <w:t>目前对口支援地区</w:t>
      </w:r>
      <w:r w:rsidRPr="00864806">
        <w:rPr>
          <w:rFonts w:ascii="宋体" w:hAnsi="宋体"/>
          <w:color w:val="000000" w:themeColor="text1"/>
          <w:sz w:val="24"/>
          <w:szCs w:val="22"/>
        </w:rPr>
        <w:t>在校学生</w:t>
      </w:r>
      <w:r w:rsidRPr="00864806">
        <w:rPr>
          <w:rFonts w:ascii="宋体" w:hAnsi="宋体" w:hint="eastAsia"/>
          <w:color w:val="000000" w:themeColor="text1"/>
          <w:sz w:val="24"/>
          <w:szCs w:val="22"/>
        </w:rPr>
        <w:t>5035</w:t>
      </w:r>
      <w:r w:rsidRPr="00864806">
        <w:rPr>
          <w:rFonts w:ascii="宋体" w:hAnsi="宋体"/>
          <w:color w:val="000000" w:themeColor="text1"/>
          <w:sz w:val="24"/>
          <w:szCs w:val="22"/>
        </w:rPr>
        <w:t>人。</w:t>
      </w:r>
      <w:proofErr w:type="gramStart"/>
      <w:r w:rsidRPr="00724813">
        <w:rPr>
          <w:rFonts w:ascii="宋体" w:hAnsi="宋体" w:hint="eastAsia"/>
          <w:color w:val="000000" w:themeColor="text1"/>
          <w:sz w:val="24"/>
          <w:szCs w:val="22"/>
        </w:rPr>
        <w:t>沪喀</w:t>
      </w:r>
      <w:r w:rsidRPr="00724813">
        <w:rPr>
          <w:rFonts w:ascii="宋体" w:hAnsi="宋体"/>
          <w:color w:val="000000" w:themeColor="text1"/>
          <w:sz w:val="24"/>
          <w:szCs w:val="22"/>
        </w:rPr>
        <w:t>联盟</w:t>
      </w:r>
      <w:proofErr w:type="gramEnd"/>
      <w:r w:rsidRPr="00724813">
        <w:rPr>
          <w:rFonts w:ascii="宋体" w:hAnsi="宋体"/>
          <w:color w:val="000000" w:themeColor="text1"/>
          <w:sz w:val="24"/>
          <w:szCs w:val="22"/>
        </w:rPr>
        <w:t>立足</w:t>
      </w:r>
      <w:r w:rsidRPr="00724813">
        <w:rPr>
          <w:rFonts w:ascii="宋体" w:hAnsi="宋体" w:hint="eastAsia"/>
          <w:color w:val="000000" w:themeColor="text1"/>
          <w:sz w:val="24"/>
          <w:szCs w:val="22"/>
        </w:rPr>
        <w:t>喀什</w:t>
      </w:r>
      <w:r w:rsidRPr="00724813">
        <w:rPr>
          <w:rFonts w:ascii="宋体" w:hAnsi="宋体"/>
          <w:color w:val="000000" w:themeColor="text1"/>
          <w:sz w:val="24"/>
          <w:szCs w:val="22"/>
        </w:rPr>
        <w:t>当地的资源条件、经济发展水平，聚焦产业人才培养空白，帮助喀什相关学校新增了“医学影像技术专业”“农产品保鲜与加工”“电子商务”等专业，解决重点产业技能人才缺乏的问题，实现互惠双通。同时，依托内职班所设专业，为喀什当地培养和输送学前教育、汽修等方面的紧缺人才。</w:t>
      </w:r>
    </w:p>
    <w:p w:rsidR="006C4CB3" w:rsidRPr="00912A4F" w:rsidRDefault="006C4CB3" w:rsidP="006C4CB3">
      <w:pPr>
        <w:spacing w:line="440" w:lineRule="exact"/>
        <w:ind w:firstLine="420"/>
        <w:rPr>
          <w:rFonts w:ascii="宋体" w:hAnsi="宋体"/>
          <w:b/>
          <w:color w:val="002060"/>
          <w:sz w:val="24"/>
          <w:szCs w:val="22"/>
        </w:rPr>
      </w:pPr>
      <w:r w:rsidRPr="00CD0598">
        <w:rPr>
          <w:rFonts w:ascii="宋体" w:hAnsi="宋体" w:hint="eastAsia"/>
          <w:b/>
          <w:color w:val="002060"/>
          <w:sz w:val="24"/>
          <w:szCs w:val="22"/>
        </w:rPr>
        <w:t>从“输血”到“造血”，</w:t>
      </w:r>
      <w:r>
        <w:rPr>
          <w:rFonts w:ascii="宋体" w:hAnsi="宋体" w:hint="eastAsia"/>
          <w:b/>
          <w:color w:val="002060"/>
          <w:sz w:val="24"/>
          <w:szCs w:val="22"/>
        </w:rPr>
        <w:t>提高</w:t>
      </w:r>
      <w:r w:rsidRPr="00CD0598">
        <w:rPr>
          <w:rFonts w:ascii="宋体" w:hAnsi="宋体" w:hint="eastAsia"/>
          <w:b/>
          <w:color w:val="002060"/>
          <w:sz w:val="24"/>
          <w:szCs w:val="22"/>
        </w:rPr>
        <w:t>当地师资水平。</w:t>
      </w:r>
      <w:proofErr w:type="gramStart"/>
      <w:r w:rsidRPr="00CB2555">
        <w:rPr>
          <w:rFonts w:ascii="宋体" w:hAnsi="宋体"/>
          <w:color w:val="000000" w:themeColor="text1"/>
          <w:sz w:val="24"/>
          <w:szCs w:val="22"/>
        </w:rPr>
        <w:t>沪喀联盟</w:t>
      </w:r>
      <w:proofErr w:type="gramEnd"/>
      <w:r w:rsidRPr="00CB2555">
        <w:rPr>
          <w:rFonts w:ascii="宋体" w:hAnsi="宋体"/>
          <w:color w:val="000000" w:themeColor="text1"/>
          <w:sz w:val="24"/>
          <w:szCs w:val="22"/>
        </w:rPr>
        <w:t>结合受援学校之需，搭桥梁、建平台，服务于管理干部、师资队伍能力提升。通过“组团式”送教、“结对式”跟学、“浸润式”体验等形式，通过长短期培训以及互动教研等方式，聚焦教育教学、班级管理、教学研究和企业实践，促进双方教师信息化能力和教学水平相长，实现跨域传、帮、带。</w:t>
      </w:r>
      <w:r w:rsidRPr="00CB2555">
        <w:rPr>
          <w:rFonts w:ascii="宋体" w:hAnsi="宋体" w:hint="eastAsia"/>
          <w:color w:val="000000" w:themeColor="text1"/>
          <w:sz w:val="24"/>
          <w:szCs w:val="22"/>
        </w:rPr>
        <w:t>沪</w:t>
      </w:r>
      <w:proofErr w:type="gramStart"/>
      <w:r w:rsidRPr="00CB2555">
        <w:rPr>
          <w:rFonts w:ascii="宋体" w:hAnsi="宋体" w:hint="eastAsia"/>
          <w:color w:val="000000" w:themeColor="text1"/>
          <w:sz w:val="24"/>
          <w:szCs w:val="22"/>
        </w:rPr>
        <w:t>遵</w:t>
      </w:r>
      <w:proofErr w:type="gramEnd"/>
      <w:r w:rsidRPr="00CB2555">
        <w:rPr>
          <w:rFonts w:ascii="宋体" w:hAnsi="宋体" w:hint="eastAsia"/>
          <w:color w:val="000000" w:themeColor="text1"/>
          <w:sz w:val="24"/>
          <w:szCs w:val="22"/>
        </w:rPr>
        <w:t>联盟举办了2019遵义市中职学校校长高级研修班培训，20名遵义市各职业学校的正副职校长参加培训。沪滇职教联盟接收了17名来自云南省保山、楚雄、丽江、迪庆、红河等</w:t>
      </w:r>
      <w:proofErr w:type="gramStart"/>
      <w:r w:rsidRPr="00CB2555">
        <w:rPr>
          <w:rFonts w:ascii="宋体" w:hAnsi="宋体" w:hint="eastAsia"/>
          <w:color w:val="000000" w:themeColor="text1"/>
          <w:sz w:val="24"/>
          <w:szCs w:val="22"/>
        </w:rPr>
        <w:t>地老师</w:t>
      </w:r>
      <w:proofErr w:type="gramEnd"/>
      <w:r w:rsidRPr="00CB2555">
        <w:rPr>
          <w:rFonts w:ascii="宋体" w:hAnsi="宋体" w:hint="eastAsia"/>
          <w:color w:val="000000" w:themeColor="text1"/>
          <w:sz w:val="24"/>
          <w:szCs w:val="22"/>
        </w:rPr>
        <w:t>开</w:t>
      </w:r>
      <w:r w:rsidRPr="00CB2555">
        <w:rPr>
          <w:rFonts w:ascii="宋体" w:hAnsi="宋体"/>
          <w:color w:val="000000" w:themeColor="text1"/>
          <w:sz w:val="24"/>
          <w:szCs w:val="22"/>
        </w:rPr>
        <w:t>展</w:t>
      </w:r>
      <w:r w:rsidRPr="00CB2555">
        <w:rPr>
          <w:rFonts w:ascii="宋体" w:hAnsi="宋体" w:hint="eastAsia"/>
          <w:color w:val="000000" w:themeColor="text1"/>
          <w:sz w:val="24"/>
          <w:szCs w:val="22"/>
        </w:rPr>
        <w:t>滇</w:t>
      </w:r>
      <w:r w:rsidRPr="00CB2555">
        <w:rPr>
          <w:rFonts w:ascii="宋体" w:hAnsi="宋体"/>
          <w:color w:val="000000" w:themeColor="text1"/>
          <w:sz w:val="24"/>
          <w:szCs w:val="22"/>
        </w:rPr>
        <w:t>西教师暑期下企业</w:t>
      </w:r>
      <w:r w:rsidRPr="00CB2555">
        <w:rPr>
          <w:rFonts w:ascii="宋体" w:hAnsi="宋体" w:hint="eastAsia"/>
          <w:color w:val="000000" w:themeColor="text1"/>
          <w:sz w:val="24"/>
          <w:szCs w:val="22"/>
        </w:rPr>
        <w:t>实践</w:t>
      </w:r>
      <w:r w:rsidRPr="00CB2555">
        <w:rPr>
          <w:rFonts w:ascii="宋体" w:hAnsi="宋体"/>
          <w:color w:val="000000" w:themeColor="text1"/>
          <w:sz w:val="24"/>
          <w:szCs w:val="22"/>
        </w:rPr>
        <w:t>活动</w:t>
      </w:r>
      <w:r w:rsidRPr="00CB2555">
        <w:rPr>
          <w:rFonts w:ascii="宋体" w:hAnsi="宋体" w:hint="eastAsia"/>
          <w:color w:val="000000" w:themeColor="text1"/>
          <w:sz w:val="24"/>
          <w:szCs w:val="22"/>
        </w:rPr>
        <w:t>。选派骨干教师赴滇西三地州对接，在专业教学设计以及教学规范和方法等方面，通过座谈、参观等方式，进行现场指导和交流，促进了宁蒗职高教学水平的快速提升。</w:t>
      </w:r>
    </w:p>
    <w:p w:rsidR="006C4CB3" w:rsidRDefault="006C4CB3" w:rsidP="006C4CB3">
      <w:pPr>
        <w:spacing w:line="360" w:lineRule="auto"/>
        <w:ind w:firstLineChars="200" w:firstLine="482"/>
        <w:rPr>
          <w:rFonts w:ascii="宋体" w:hAnsi="宋体"/>
          <w:color w:val="000000" w:themeColor="text1"/>
          <w:sz w:val="24"/>
          <w:szCs w:val="22"/>
        </w:rPr>
      </w:pPr>
      <w:r w:rsidRPr="00912A4F">
        <w:rPr>
          <w:rFonts w:ascii="宋体" w:hAnsi="宋体" w:hint="eastAsia"/>
          <w:b/>
          <w:color w:val="002060"/>
          <w:sz w:val="24"/>
          <w:szCs w:val="22"/>
        </w:rPr>
        <w:t>深化</w:t>
      </w:r>
      <w:r>
        <w:rPr>
          <w:rFonts w:ascii="宋体" w:hAnsi="宋体" w:hint="eastAsia"/>
          <w:b/>
          <w:color w:val="002060"/>
          <w:sz w:val="24"/>
          <w:szCs w:val="22"/>
        </w:rPr>
        <w:t>多方</w:t>
      </w:r>
      <w:r w:rsidRPr="00912A4F">
        <w:rPr>
          <w:rFonts w:ascii="宋体" w:hAnsi="宋体" w:hint="eastAsia"/>
          <w:b/>
          <w:color w:val="002060"/>
          <w:sz w:val="24"/>
          <w:szCs w:val="22"/>
        </w:rPr>
        <w:t>合作，</w:t>
      </w:r>
      <w:r>
        <w:rPr>
          <w:rFonts w:ascii="宋体" w:hAnsi="宋体" w:hint="eastAsia"/>
          <w:b/>
          <w:color w:val="002060"/>
          <w:sz w:val="24"/>
          <w:szCs w:val="22"/>
        </w:rPr>
        <w:t>打</w:t>
      </w:r>
      <w:r w:rsidRPr="00912A4F">
        <w:rPr>
          <w:rFonts w:ascii="宋体" w:hAnsi="宋体" w:hint="eastAsia"/>
          <w:b/>
          <w:color w:val="002060"/>
          <w:sz w:val="24"/>
          <w:szCs w:val="22"/>
        </w:rPr>
        <w:t>造对口帮扶共同体</w:t>
      </w:r>
      <w:r>
        <w:rPr>
          <w:rFonts w:ascii="宋体" w:hAnsi="宋体" w:hint="eastAsia"/>
          <w:b/>
          <w:color w:val="002060"/>
          <w:sz w:val="24"/>
          <w:szCs w:val="22"/>
        </w:rPr>
        <w:t>。</w:t>
      </w:r>
      <w:proofErr w:type="gramStart"/>
      <w:r w:rsidRPr="00912A4F">
        <w:rPr>
          <w:rFonts w:ascii="宋体" w:hAnsi="宋体" w:hint="eastAsia"/>
          <w:color w:val="000000" w:themeColor="text1"/>
          <w:sz w:val="24"/>
          <w:szCs w:val="22"/>
        </w:rPr>
        <w:t>沪喀联盟</w:t>
      </w:r>
      <w:proofErr w:type="gramEnd"/>
      <w:r w:rsidRPr="00912A4F">
        <w:rPr>
          <w:rFonts w:ascii="宋体" w:hAnsi="宋体"/>
          <w:color w:val="000000" w:themeColor="text1"/>
          <w:sz w:val="24"/>
          <w:szCs w:val="22"/>
        </w:rPr>
        <w:t>开展异地“现代学徒制”、上汽通用“AYEC”项目等，推行“做学一体，工学交替”，推进深度产教融合。2019年的自治区汽修大赛上，巴楚和莎车两校的参赛选手全部获奖，其中莎车县第二职校的尔夏提同学一举摘得全国职业院校技能大赛汽修项目的银牌，刷新了南疆该项目的最好成绩。</w:t>
      </w:r>
      <w:proofErr w:type="gramStart"/>
      <w:r>
        <w:rPr>
          <w:rFonts w:ascii="宋体" w:hAnsi="宋体" w:hint="eastAsia"/>
          <w:color w:val="000000" w:themeColor="text1"/>
          <w:sz w:val="24"/>
          <w:szCs w:val="22"/>
        </w:rPr>
        <w:t>沪果联盟</w:t>
      </w:r>
      <w:proofErr w:type="gramEnd"/>
      <w:r>
        <w:rPr>
          <w:rFonts w:ascii="宋体" w:hAnsi="宋体" w:hint="eastAsia"/>
          <w:color w:val="000000" w:themeColor="text1"/>
          <w:sz w:val="24"/>
          <w:szCs w:val="22"/>
        </w:rPr>
        <w:t>针对果洛学生特点</w:t>
      </w:r>
      <w:r w:rsidRPr="006B4C58">
        <w:rPr>
          <w:rFonts w:ascii="宋体" w:hAnsi="宋体" w:hint="eastAsia"/>
          <w:color w:val="000000" w:themeColor="text1"/>
          <w:sz w:val="24"/>
          <w:szCs w:val="22"/>
        </w:rPr>
        <w:t>专门设计教学计划，安排</w:t>
      </w:r>
      <w:r w:rsidRPr="006B4C58">
        <w:rPr>
          <w:rFonts w:ascii="宋体" w:hAnsi="宋体" w:hint="eastAsia"/>
          <w:color w:val="000000" w:themeColor="text1"/>
          <w:sz w:val="24"/>
          <w:szCs w:val="22"/>
        </w:rPr>
        <w:lastRenderedPageBreak/>
        <w:t>校企合作，指导2016级学生在西部机场集团</w:t>
      </w:r>
      <w:r w:rsidR="0049507C">
        <w:rPr>
          <w:rFonts w:ascii="宋体" w:hAnsi="宋体" w:hint="eastAsia"/>
          <w:color w:val="000000" w:themeColor="text1"/>
          <w:sz w:val="24"/>
          <w:szCs w:val="22"/>
        </w:rPr>
        <w:t>、</w:t>
      </w:r>
      <w:r w:rsidR="0049507C" w:rsidRPr="006B4C58">
        <w:rPr>
          <w:rFonts w:ascii="宋体" w:hAnsi="宋体" w:hint="eastAsia"/>
          <w:color w:val="000000" w:themeColor="text1"/>
          <w:sz w:val="24"/>
          <w:szCs w:val="22"/>
        </w:rPr>
        <w:t>上海市一级示范性幼儿园</w:t>
      </w:r>
      <w:r w:rsidR="0049507C">
        <w:rPr>
          <w:rFonts w:ascii="宋体" w:hAnsi="宋体" w:hint="eastAsia"/>
          <w:color w:val="000000" w:themeColor="text1"/>
          <w:sz w:val="24"/>
          <w:szCs w:val="22"/>
        </w:rPr>
        <w:t>等单位</w:t>
      </w:r>
      <w:r w:rsidRPr="006B4C58">
        <w:rPr>
          <w:rFonts w:ascii="宋体" w:hAnsi="宋体" w:hint="eastAsia"/>
          <w:color w:val="000000" w:themeColor="text1"/>
          <w:sz w:val="24"/>
          <w:szCs w:val="22"/>
        </w:rPr>
        <w:t>实习，</w:t>
      </w:r>
      <w:r w:rsidR="0049507C" w:rsidRPr="0049507C">
        <w:rPr>
          <w:rFonts w:ascii="宋体" w:hAnsi="宋体" w:hint="eastAsia"/>
          <w:color w:val="000000" w:themeColor="text1"/>
          <w:sz w:val="24"/>
          <w:szCs w:val="22"/>
        </w:rPr>
        <w:t>上海浦东外事服务学校航空服务专业</w:t>
      </w:r>
      <w:r w:rsidR="0049507C">
        <w:rPr>
          <w:rFonts w:ascii="宋体" w:hAnsi="宋体" w:hint="eastAsia"/>
          <w:color w:val="000000" w:themeColor="text1"/>
          <w:sz w:val="24"/>
          <w:szCs w:val="22"/>
        </w:rPr>
        <w:t>优秀毕业生</w:t>
      </w:r>
      <w:r w:rsidR="0049507C" w:rsidRPr="0049507C">
        <w:rPr>
          <w:rFonts w:ascii="宋体" w:hAnsi="宋体" w:hint="eastAsia"/>
          <w:color w:val="000000" w:themeColor="text1"/>
          <w:sz w:val="24"/>
          <w:szCs w:val="22"/>
        </w:rPr>
        <w:t>拉格卓玛</w:t>
      </w:r>
      <w:r w:rsidR="008D4047">
        <w:rPr>
          <w:rFonts w:ascii="宋体" w:hAnsi="宋体" w:hint="eastAsia"/>
          <w:color w:val="000000" w:themeColor="text1"/>
          <w:sz w:val="24"/>
          <w:szCs w:val="22"/>
        </w:rPr>
        <w:t>进入</w:t>
      </w:r>
      <w:r w:rsidR="0049507C" w:rsidRPr="0049507C">
        <w:rPr>
          <w:rFonts w:ascii="宋体" w:hAnsi="宋体" w:hint="eastAsia"/>
          <w:color w:val="000000" w:themeColor="text1"/>
          <w:sz w:val="24"/>
          <w:szCs w:val="22"/>
        </w:rPr>
        <w:t>东方航空</w:t>
      </w:r>
      <w:r w:rsidR="008D4047">
        <w:rPr>
          <w:rFonts w:ascii="宋体" w:hAnsi="宋体" w:hint="eastAsia"/>
          <w:color w:val="000000" w:themeColor="text1"/>
          <w:sz w:val="24"/>
          <w:szCs w:val="22"/>
        </w:rPr>
        <w:t>工作</w:t>
      </w:r>
      <w:r w:rsidR="0049507C">
        <w:rPr>
          <w:rFonts w:ascii="宋体" w:hAnsi="宋体" w:hint="eastAsia"/>
          <w:color w:val="000000" w:themeColor="text1"/>
          <w:sz w:val="24"/>
          <w:szCs w:val="22"/>
        </w:rPr>
        <w:t>；</w:t>
      </w:r>
      <w:r w:rsidRPr="006B4C58">
        <w:rPr>
          <w:rFonts w:ascii="宋体" w:hAnsi="宋体" w:hint="eastAsia"/>
          <w:color w:val="000000" w:themeColor="text1"/>
          <w:sz w:val="24"/>
          <w:szCs w:val="22"/>
        </w:rPr>
        <w:t>与西宁城市职业技术学院合作组织招生考试，2019届32位学生考入西宁城市职业技术学院学前教育专业继续学习。</w:t>
      </w:r>
      <w:r w:rsidRPr="007152DA">
        <w:rPr>
          <w:rFonts w:ascii="宋体" w:hAnsi="宋体" w:hint="eastAsia"/>
          <w:color w:val="000000" w:themeColor="text1"/>
          <w:sz w:val="24"/>
          <w:szCs w:val="22"/>
        </w:rPr>
        <w:t>沪滇职教联盟成立</w:t>
      </w:r>
      <w:r w:rsidRPr="007152DA">
        <w:rPr>
          <w:rFonts w:ascii="宋体" w:hAnsi="宋体"/>
          <w:color w:val="000000" w:themeColor="text1"/>
          <w:sz w:val="24"/>
          <w:szCs w:val="22"/>
        </w:rPr>
        <w:t>“五校创业联盟”</w:t>
      </w:r>
      <w:r w:rsidRPr="007152DA">
        <w:rPr>
          <w:rFonts w:ascii="宋体" w:hAnsi="宋体" w:hint="eastAsia"/>
          <w:color w:val="000000" w:themeColor="text1"/>
          <w:sz w:val="24"/>
          <w:szCs w:val="22"/>
        </w:rPr>
        <w:t>，开展“浸润式教育”项目，安排云南学生进入校企合作基地进行为期2个月的企业实践；</w:t>
      </w:r>
      <w:r w:rsidRPr="007152DA">
        <w:rPr>
          <w:rFonts w:ascii="宋体" w:hAnsi="宋体"/>
          <w:color w:val="000000" w:themeColor="text1"/>
          <w:sz w:val="24"/>
          <w:szCs w:val="22"/>
        </w:rPr>
        <w:t>联合企业举行</w:t>
      </w:r>
      <w:r w:rsidRPr="007152DA">
        <w:rPr>
          <w:rFonts w:ascii="宋体" w:hAnsi="宋体" w:hint="eastAsia"/>
          <w:color w:val="000000" w:themeColor="text1"/>
          <w:sz w:val="24"/>
          <w:szCs w:val="22"/>
        </w:rPr>
        <w:t>17级</w:t>
      </w:r>
      <w:r w:rsidRPr="007152DA">
        <w:rPr>
          <w:rFonts w:ascii="宋体" w:hAnsi="宋体"/>
          <w:color w:val="000000" w:themeColor="text1"/>
          <w:sz w:val="24"/>
          <w:szCs w:val="22"/>
        </w:rPr>
        <w:t>云南学生</w:t>
      </w:r>
      <w:r w:rsidRPr="007152DA">
        <w:rPr>
          <w:rFonts w:ascii="宋体" w:hAnsi="宋体" w:hint="eastAsia"/>
          <w:color w:val="000000" w:themeColor="text1"/>
          <w:sz w:val="24"/>
          <w:szCs w:val="22"/>
        </w:rPr>
        <w:t>专场招聘、</w:t>
      </w:r>
      <w:r w:rsidRPr="007152DA">
        <w:rPr>
          <w:rFonts w:ascii="宋体" w:hAnsi="宋体"/>
          <w:color w:val="000000" w:themeColor="text1"/>
          <w:sz w:val="24"/>
          <w:szCs w:val="22"/>
        </w:rPr>
        <w:t>模拟招聘</w:t>
      </w:r>
      <w:r w:rsidRPr="007152DA">
        <w:rPr>
          <w:rFonts w:ascii="宋体" w:hAnsi="宋体" w:hint="eastAsia"/>
          <w:color w:val="000000" w:themeColor="text1"/>
          <w:sz w:val="24"/>
          <w:szCs w:val="22"/>
        </w:rPr>
        <w:t>会；实施“个性带教，双元育人”</w:t>
      </w:r>
      <w:r w:rsidRPr="007152DA">
        <w:rPr>
          <w:rFonts w:ascii="宋体" w:hAnsi="宋体"/>
          <w:color w:val="000000" w:themeColor="text1"/>
          <w:sz w:val="24"/>
          <w:szCs w:val="22"/>
        </w:rPr>
        <w:t>模式</w:t>
      </w:r>
      <w:r w:rsidRPr="007152DA">
        <w:rPr>
          <w:rFonts w:ascii="宋体" w:hAnsi="宋体" w:hint="eastAsia"/>
          <w:color w:val="000000" w:themeColor="text1"/>
          <w:sz w:val="24"/>
          <w:szCs w:val="22"/>
        </w:rPr>
        <w:t>，与上海松下微波炉有限公司合作，开展云南</w:t>
      </w:r>
      <w:proofErr w:type="gramStart"/>
      <w:r w:rsidRPr="007152DA">
        <w:rPr>
          <w:rFonts w:ascii="宋体" w:hAnsi="宋体" w:hint="eastAsia"/>
          <w:color w:val="000000" w:themeColor="text1"/>
          <w:sz w:val="24"/>
          <w:szCs w:val="22"/>
        </w:rPr>
        <w:t>学生工</w:t>
      </w:r>
      <w:proofErr w:type="gramEnd"/>
      <w:r w:rsidRPr="007152DA">
        <w:rPr>
          <w:rFonts w:ascii="宋体" w:hAnsi="宋体" w:hint="eastAsia"/>
          <w:color w:val="000000" w:themeColor="text1"/>
          <w:sz w:val="24"/>
          <w:szCs w:val="22"/>
        </w:rPr>
        <w:t>学结合实践活动，以真实情境和项目为载体，让学生领略企业的真实环境和企业文化，体验所学知识在实际应用中带来的乐趣。</w:t>
      </w:r>
    </w:p>
    <w:p w:rsidR="00066A04" w:rsidRDefault="00066A04" w:rsidP="00066A04">
      <w:pPr>
        <w:rPr>
          <w:rFonts w:ascii="楷体_GB2312" w:eastAsia="楷体_GB2312" w:hAnsi="仿宋"/>
          <w:sz w:val="30"/>
          <w:szCs w:val="30"/>
        </w:rPr>
      </w:pPr>
      <w:r w:rsidRPr="00D04620">
        <w:rPr>
          <w:rFonts w:ascii="楷体_GB2312" w:eastAsia="楷体_GB2312" w:hAnsi="仿宋"/>
          <w:noProof/>
          <w:sz w:val="30"/>
          <w:szCs w:val="30"/>
        </w:rPr>
        <w:drawing>
          <wp:inline distT="0" distB="0" distL="0" distR="0">
            <wp:extent cx="5274310" cy="3955733"/>
            <wp:effectExtent l="0" t="0" r="2540" b="6985"/>
            <wp:docPr id="23" name="图片 23" descr="C:\Users\肖鹏程\Desktop\0304教委\新建文件夹\224ce8eb3a8628d476e4095ceddbc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肖鹏程\Desktop\0304教委\新建文件夹\224ce8eb3a8628d476e4095ceddbca6.jpg"/>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066A04" w:rsidRPr="00FF0597" w:rsidRDefault="0049507C" w:rsidP="00066A04">
      <w:pPr>
        <w:jc w:val="center"/>
        <w:rPr>
          <w:rFonts w:asciiTheme="minorEastAsia" w:eastAsiaTheme="minorEastAsia" w:hAnsiTheme="minorEastAsia"/>
          <w:color w:val="002060"/>
          <w:sz w:val="21"/>
          <w:szCs w:val="30"/>
          <w:u w:val="single"/>
        </w:rPr>
      </w:pPr>
      <w:r w:rsidRPr="0049507C">
        <w:rPr>
          <w:rFonts w:asciiTheme="minorEastAsia" w:eastAsiaTheme="minorEastAsia" w:hAnsiTheme="minorEastAsia" w:hint="eastAsia"/>
          <w:color w:val="002060"/>
          <w:sz w:val="21"/>
          <w:szCs w:val="30"/>
          <w:u w:val="single"/>
        </w:rPr>
        <w:t>上海浦东外事服务学校航空服务专业</w:t>
      </w:r>
      <w:r w:rsidR="00066A04" w:rsidRPr="0079548F">
        <w:rPr>
          <w:rFonts w:asciiTheme="minorEastAsia" w:eastAsiaTheme="minorEastAsia" w:hAnsiTheme="minorEastAsia" w:hint="eastAsia"/>
          <w:color w:val="002060"/>
          <w:sz w:val="21"/>
          <w:szCs w:val="30"/>
          <w:u w:val="single"/>
        </w:rPr>
        <w:t>果洛地区学生拉格卓玛成为</w:t>
      </w:r>
      <w:r w:rsidR="008D4047">
        <w:rPr>
          <w:rFonts w:asciiTheme="minorEastAsia" w:eastAsiaTheme="minorEastAsia" w:hAnsiTheme="minorEastAsia" w:hint="eastAsia"/>
          <w:color w:val="002060"/>
          <w:sz w:val="21"/>
          <w:szCs w:val="30"/>
          <w:u w:val="single"/>
        </w:rPr>
        <w:t>东方航空</w:t>
      </w:r>
      <w:r w:rsidR="00066A04" w:rsidRPr="0079548F">
        <w:rPr>
          <w:rFonts w:asciiTheme="minorEastAsia" w:eastAsiaTheme="minorEastAsia" w:hAnsiTheme="minorEastAsia" w:hint="eastAsia"/>
          <w:color w:val="002060"/>
          <w:sz w:val="21"/>
          <w:szCs w:val="30"/>
          <w:u w:val="single"/>
        </w:rPr>
        <w:t>空姐</w:t>
      </w:r>
    </w:p>
    <w:p w:rsidR="006C4CB3" w:rsidRPr="00595199" w:rsidRDefault="006C4CB3" w:rsidP="006C4CB3">
      <w:pPr>
        <w:spacing w:line="440" w:lineRule="exact"/>
        <w:ind w:firstLine="600"/>
        <w:rPr>
          <w:rFonts w:ascii="宋体" w:hAnsi="宋体"/>
          <w:color w:val="000000" w:themeColor="text1"/>
          <w:sz w:val="24"/>
          <w:szCs w:val="22"/>
        </w:rPr>
      </w:pPr>
      <w:r>
        <w:rPr>
          <w:rFonts w:ascii="宋体" w:hAnsi="宋体" w:hint="eastAsia"/>
          <w:b/>
          <w:color w:val="002060"/>
          <w:sz w:val="24"/>
          <w:szCs w:val="22"/>
        </w:rPr>
        <w:t>完善信息平台，提高课程教学实效。</w:t>
      </w:r>
      <w:r w:rsidRPr="00595199">
        <w:rPr>
          <w:rFonts w:ascii="宋体" w:hAnsi="宋体" w:hint="eastAsia"/>
          <w:color w:val="000000" w:themeColor="text1"/>
          <w:sz w:val="24"/>
          <w:szCs w:val="22"/>
        </w:rPr>
        <w:t>沪</w:t>
      </w:r>
      <w:proofErr w:type="gramStart"/>
      <w:r w:rsidRPr="00595199">
        <w:rPr>
          <w:rFonts w:ascii="宋体" w:hAnsi="宋体" w:hint="eastAsia"/>
          <w:color w:val="000000" w:themeColor="text1"/>
          <w:sz w:val="24"/>
          <w:szCs w:val="22"/>
        </w:rPr>
        <w:t>遵</w:t>
      </w:r>
      <w:proofErr w:type="gramEnd"/>
      <w:r w:rsidRPr="00595199">
        <w:rPr>
          <w:rFonts w:ascii="宋体" w:hAnsi="宋体" w:hint="eastAsia"/>
          <w:color w:val="000000" w:themeColor="text1"/>
          <w:sz w:val="24"/>
          <w:szCs w:val="22"/>
        </w:rPr>
        <w:t>职教联盟根据目前遵义地区职业教育发展的需要，打造集电子书籍、教育教学、课程资源为一体的网络学习平台“沪</w:t>
      </w:r>
      <w:proofErr w:type="gramStart"/>
      <w:r w:rsidRPr="00595199">
        <w:rPr>
          <w:rFonts w:ascii="宋体" w:hAnsi="宋体" w:hint="eastAsia"/>
          <w:color w:val="000000" w:themeColor="text1"/>
          <w:sz w:val="24"/>
          <w:szCs w:val="22"/>
        </w:rPr>
        <w:t>遵职教云</w:t>
      </w:r>
      <w:proofErr w:type="gramEnd"/>
      <w:r w:rsidRPr="00595199">
        <w:rPr>
          <w:rFonts w:ascii="宋体" w:hAnsi="宋体" w:hint="eastAsia"/>
          <w:color w:val="000000" w:themeColor="text1"/>
          <w:sz w:val="24"/>
          <w:szCs w:val="22"/>
        </w:rPr>
        <w:t>课堂”， 实现“海量在线阅读”“在线碎片化学习”“移动智慧教学”“远程视频会议”等功能，提升了遵义地区职业教育信息化水平和教师教学科研水平。</w:t>
      </w:r>
      <w:proofErr w:type="gramStart"/>
      <w:r w:rsidRPr="00F1011D">
        <w:rPr>
          <w:rFonts w:ascii="宋体" w:hAnsi="宋体" w:hint="eastAsia"/>
          <w:color w:val="000000" w:themeColor="text1"/>
          <w:sz w:val="24"/>
          <w:szCs w:val="22"/>
        </w:rPr>
        <w:t>沪果联盟</w:t>
      </w:r>
      <w:proofErr w:type="gramEnd"/>
      <w:r w:rsidRPr="00F1011D">
        <w:rPr>
          <w:rFonts w:ascii="宋体" w:hAnsi="宋体" w:hint="eastAsia"/>
          <w:color w:val="000000" w:themeColor="text1"/>
          <w:sz w:val="24"/>
          <w:szCs w:val="22"/>
        </w:rPr>
        <w:t>组织双方教师量身定制语文、数学、《幼儿卫生与保健》、《英语》等校本教材，开发藏汉双语对照教材平台软件</w:t>
      </w:r>
      <w:r w:rsidR="00D54558" w:rsidRPr="00D04620">
        <w:rPr>
          <w:rFonts w:ascii="宋体" w:hAnsi="宋体" w:hint="eastAsia"/>
          <w:color w:val="000000" w:themeColor="text1"/>
          <w:sz w:val="24"/>
          <w:szCs w:val="22"/>
        </w:rPr>
        <w:t>。</w:t>
      </w:r>
    </w:p>
    <w:p w:rsidR="006C4CB3" w:rsidRDefault="006C4CB3" w:rsidP="006C4CB3">
      <w:pPr>
        <w:spacing w:line="440" w:lineRule="exact"/>
        <w:ind w:firstLine="600"/>
        <w:rPr>
          <w:rFonts w:ascii="宋体" w:hAnsi="宋体"/>
          <w:color w:val="000000" w:themeColor="text1"/>
          <w:sz w:val="24"/>
          <w:szCs w:val="22"/>
        </w:rPr>
      </w:pPr>
      <w:r>
        <w:rPr>
          <w:rFonts w:ascii="宋体" w:hAnsi="宋体" w:hint="eastAsia"/>
          <w:b/>
          <w:color w:val="002060"/>
          <w:sz w:val="24"/>
          <w:szCs w:val="22"/>
        </w:rPr>
        <w:lastRenderedPageBreak/>
        <w:t>加强文化育人</w:t>
      </w:r>
      <w:r w:rsidRPr="003E05E6">
        <w:rPr>
          <w:rFonts w:ascii="宋体" w:hAnsi="宋体" w:hint="eastAsia"/>
          <w:b/>
          <w:color w:val="002060"/>
          <w:sz w:val="24"/>
          <w:szCs w:val="22"/>
        </w:rPr>
        <w:t>，</w:t>
      </w:r>
      <w:r w:rsidRPr="003E05E6">
        <w:rPr>
          <w:rFonts w:ascii="宋体" w:hAnsi="宋体"/>
          <w:b/>
          <w:color w:val="002060"/>
          <w:sz w:val="24"/>
          <w:szCs w:val="22"/>
        </w:rPr>
        <w:t>促进民族团结融合</w:t>
      </w:r>
      <w:r w:rsidRPr="003E05E6">
        <w:rPr>
          <w:rFonts w:ascii="宋体" w:hAnsi="宋体" w:hint="eastAsia"/>
          <w:b/>
          <w:color w:val="002060"/>
          <w:sz w:val="24"/>
          <w:szCs w:val="22"/>
        </w:rPr>
        <w:t>。</w:t>
      </w:r>
      <w:r w:rsidRPr="003E05E6">
        <w:rPr>
          <w:rFonts w:ascii="宋体" w:hAnsi="宋体" w:hint="eastAsia"/>
          <w:color w:val="000000" w:themeColor="text1"/>
          <w:sz w:val="24"/>
          <w:szCs w:val="22"/>
        </w:rPr>
        <w:t>为</w:t>
      </w:r>
      <w:proofErr w:type="gramStart"/>
      <w:r w:rsidRPr="003E05E6">
        <w:rPr>
          <w:rFonts w:ascii="宋体" w:hAnsi="宋体" w:hint="eastAsia"/>
          <w:color w:val="000000" w:themeColor="text1"/>
          <w:sz w:val="24"/>
          <w:szCs w:val="22"/>
        </w:rPr>
        <w:t>加强沪疆两地</w:t>
      </w:r>
      <w:proofErr w:type="gramEnd"/>
      <w:r w:rsidRPr="003E05E6">
        <w:rPr>
          <w:rFonts w:ascii="宋体" w:hAnsi="宋体" w:hint="eastAsia"/>
          <w:color w:val="000000" w:themeColor="text1"/>
          <w:sz w:val="24"/>
          <w:szCs w:val="22"/>
        </w:rPr>
        <w:t>各族青少年文化交往、交流、交融，增进民族团结，</w:t>
      </w:r>
      <w:proofErr w:type="gramStart"/>
      <w:r w:rsidRPr="003E05E6">
        <w:rPr>
          <w:rFonts w:ascii="宋体" w:hAnsi="宋体" w:hint="eastAsia"/>
          <w:color w:val="000000" w:themeColor="text1"/>
          <w:sz w:val="24"/>
          <w:szCs w:val="22"/>
        </w:rPr>
        <w:t>沪喀联盟</w:t>
      </w:r>
      <w:proofErr w:type="gramEnd"/>
      <w:r w:rsidRPr="003E05E6">
        <w:rPr>
          <w:rFonts w:ascii="宋体" w:hAnsi="宋体" w:hint="eastAsia"/>
          <w:color w:val="000000" w:themeColor="text1"/>
          <w:sz w:val="24"/>
          <w:szCs w:val="22"/>
        </w:rPr>
        <w:t>在上海援疆前方指挥部、</w:t>
      </w:r>
      <w:proofErr w:type="gramStart"/>
      <w:r w:rsidRPr="003E05E6">
        <w:rPr>
          <w:rFonts w:ascii="宋体" w:hAnsi="宋体" w:hint="eastAsia"/>
          <w:color w:val="000000" w:themeColor="text1"/>
          <w:sz w:val="24"/>
          <w:szCs w:val="22"/>
        </w:rPr>
        <w:t>沪疆两地</w:t>
      </w:r>
      <w:proofErr w:type="gramEnd"/>
      <w:r w:rsidRPr="003E05E6">
        <w:rPr>
          <w:rFonts w:ascii="宋体" w:hAnsi="宋体" w:hint="eastAsia"/>
          <w:color w:val="000000" w:themeColor="text1"/>
          <w:sz w:val="24"/>
          <w:szCs w:val="22"/>
        </w:rPr>
        <w:t>教育主管部门和学校的大力支持下，</w:t>
      </w:r>
      <w:r w:rsidRPr="003E05E6">
        <w:rPr>
          <w:rFonts w:ascii="宋体" w:hAnsi="宋体"/>
          <w:color w:val="000000" w:themeColor="text1"/>
          <w:sz w:val="24"/>
          <w:szCs w:val="22"/>
        </w:rPr>
        <w:t>来自喀什师范、喀什中专、泽普职校等职业院校的200余名喀什学生成为“手拉手”活动的受益者。活动通过专业授课、参加社团、观摩上海的“职业体验日”和“星光计划”以及开展闵行-泽普中职学生创业竞赛等活动，给两地学生搭建了相互学习和交流的平台，为上海、喀什中职学生创新意识的培养和创业实践能力的提升创造了机会。</w:t>
      </w:r>
      <w:r>
        <w:rPr>
          <w:rFonts w:ascii="宋体" w:hAnsi="宋体" w:hint="eastAsia"/>
          <w:color w:val="000000" w:themeColor="text1"/>
          <w:sz w:val="24"/>
          <w:szCs w:val="22"/>
        </w:rPr>
        <w:t>沪</w:t>
      </w:r>
      <w:proofErr w:type="gramStart"/>
      <w:r>
        <w:rPr>
          <w:rFonts w:ascii="宋体" w:hAnsi="宋体" w:hint="eastAsia"/>
          <w:color w:val="000000" w:themeColor="text1"/>
          <w:sz w:val="24"/>
          <w:szCs w:val="22"/>
        </w:rPr>
        <w:t>遵</w:t>
      </w:r>
      <w:proofErr w:type="gramEnd"/>
      <w:r w:rsidRPr="006B4C58">
        <w:rPr>
          <w:rFonts w:ascii="宋体" w:hAnsi="宋体" w:hint="eastAsia"/>
          <w:color w:val="000000" w:themeColor="text1"/>
          <w:sz w:val="24"/>
          <w:szCs w:val="22"/>
        </w:rPr>
        <w:t>联盟组织6所成员学校的50名在沪遵义学生及部分带队老师，参加《我和我的祖国》走进中华艺术宫迎接建国70周年特别活动，体验《指尖盘扣》《赏析沈柔坚艺术人生》等课程，感受上海职业教育文教结合、公益互助的特色。</w:t>
      </w:r>
      <w:proofErr w:type="gramStart"/>
      <w:r>
        <w:rPr>
          <w:rFonts w:ascii="宋体" w:hAnsi="宋体" w:hint="eastAsia"/>
          <w:color w:val="000000" w:themeColor="text1"/>
          <w:sz w:val="24"/>
          <w:szCs w:val="22"/>
        </w:rPr>
        <w:t>沪果联盟</w:t>
      </w:r>
      <w:proofErr w:type="gramEnd"/>
      <w:r>
        <w:rPr>
          <w:rFonts w:ascii="宋体" w:hAnsi="宋体" w:hint="eastAsia"/>
          <w:color w:val="000000" w:themeColor="text1"/>
          <w:sz w:val="24"/>
          <w:szCs w:val="22"/>
        </w:rPr>
        <w:t>组织果洛学生</w:t>
      </w:r>
      <w:r w:rsidRPr="00664B41">
        <w:rPr>
          <w:rFonts w:ascii="宋体" w:hAnsi="宋体" w:hint="eastAsia"/>
          <w:color w:val="000000" w:themeColor="text1"/>
          <w:sz w:val="24"/>
          <w:szCs w:val="22"/>
        </w:rPr>
        <w:t>走进龙华烈士陵园祭扫革命先烈；走进上海博物馆、城市规划展示馆，感受着上海“四个品牌建设”；走进奉贤海湾森林公园赏析徽派建筑群；走进东方明珠、上海中心等上海地标性建筑</w:t>
      </w:r>
      <w:proofErr w:type="gramStart"/>
      <w:r w:rsidRPr="00664B41">
        <w:rPr>
          <w:rFonts w:ascii="宋体" w:hAnsi="宋体" w:hint="eastAsia"/>
          <w:color w:val="000000" w:themeColor="text1"/>
          <w:sz w:val="24"/>
          <w:szCs w:val="22"/>
        </w:rPr>
        <w:t>”</w:t>
      </w:r>
      <w:proofErr w:type="gramEnd"/>
      <w:r w:rsidRPr="00664B41">
        <w:rPr>
          <w:rFonts w:ascii="宋体" w:hAnsi="宋体" w:hint="eastAsia"/>
          <w:color w:val="000000" w:themeColor="text1"/>
          <w:sz w:val="24"/>
          <w:szCs w:val="22"/>
        </w:rPr>
        <w:t>品味着魔都之</w:t>
      </w:r>
      <w:proofErr w:type="gramStart"/>
      <w:r w:rsidRPr="00664B41">
        <w:rPr>
          <w:rFonts w:ascii="宋体" w:hAnsi="宋体" w:hint="eastAsia"/>
          <w:color w:val="000000" w:themeColor="text1"/>
          <w:sz w:val="24"/>
          <w:szCs w:val="22"/>
        </w:rPr>
        <w:t>魅</w:t>
      </w:r>
      <w:proofErr w:type="gramEnd"/>
      <w:r w:rsidRPr="00664B41">
        <w:rPr>
          <w:rFonts w:ascii="宋体" w:hAnsi="宋体" w:hint="eastAsia"/>
          <w:color w:val="000000" w:themeColor="text1"/>
          <w:sz w:val="24"/>
          <w:szCs w:val="22"/>
        </w:rPr>
        <w:t>，</w:t>
      </w:r>
      <w:r w:rsidRPr="006B4C58">
        <w:rPr>
          <w:rFonts w:ascii="宋体" w:hAnsi="宋体" w:hint="eastAsia"/>
          <w:color w:val="000000" w:themeColor="text1"/>
          <w:sz w:val="24"/>
          <w:szCs w:val="22"/>
        </w:rPr>
        <w:t>感受上海</w:t>
      </w:r>
      <w:proofErr w:type="gramStart"/>
      <w:r w:rsidRPr="006B4C58">
        <w:rPr>
          <w:rFonts w:ascii="宋体" w:hAnsi="宋体" w:hint="eastAsia"/>
          <w:color w:val="000000" w:themeColor="text1"/>
          <w:sz w:val="24"/>
          <w:szCs w:val="22"/>
        </w:rPr>
        <w:t>高品味</w:t>
      </w:r>
      <w:proofErr w:type="gramEnd"/>
      <w:r w:rsidRPr="006B4C58">
        <w:rPr>
          <w:rFonts w:ascii="宋体" w:hAnsi="宋体" w:hint="eastAsia"/>
          <w:color w:val="000000" w:themeColor="text1"/>
          <w:sz w:val="24"/>
          <w:szCs w:val="22"/>
        </w:rPr>
        <w:t>市民文化，感受浓浓的中华文化与爱国热情</w:t>
      </w:r>
      <w:r>
        <w:rPr>
          <w:rFonts w:ascii="宋体" w:hAnsi="宋体" w:hint="eastAsia"/>
          <w:color w:val="000000" w:themeColor="text1"/>
          <w:sz w:val="24"/>
          <w:szCs w:val="22"/>
        </w:rPr>
        <w:t>。</w:t>
      </w:r>
    </w:p>
    <w:p w:rsidR="006C4CB3" w:rsidRPr="006B3E38" w:rsidRDefault="006C4CB3" w:rsidP="00941C73">
      <w:pPr>
        <w:keepNext/>
        <w:keepLines/>
        <w:adjustRightInd w:val="0"/>
        <w:snapToGrid w:val="0"/>
        <w:spacing w:beforeLines="50" w:afterLines="50" w:line="500" w:lineRule="exact"/>
        <w:ind w:firstLineChars="200" w:firstLine="562"/>
        <w:outlineLvl w:val="1"/>
        <w:rPr>
          <w:rFonts w:ascii="Times New Roman" w:hAnsi="Times New Roman"/>
          <w:b/>
          <w:bCs/>
          <w:color w:val="002060"/>
          <w:kern w:val="44"/>
          <w:sz w:val="28"/>
          <w:szCs w:val="28"/>
        </w:rPr>
      </w:pPr>
      <w:bookmarkStart w:id="142" w:name="_Toc34560007"/>
      <w:r w:rsidRPr="008A406D">
        <w:rPr>
          <w:rFonts w:ascii="Times New Roman" w:hAnsi="Times New Roman"/>
          <w:b/>
          <w:bCs/>
          <w:color w:val="002060"/>
          <w:kern w:val="44"/>
          <w:sz w:val="28"/>
          <w:szCs w:val="28"/>
        </w:rPr>
        <w:t>7.</w:t>
      </w:r>
      <w:r>
        <w:rPr>
          <w:rFonts w:ascii="Times New Roman" w:hAnsi="Times New Roman"/>
          <w:b/>
          <w:bCs/>
          <w:color w:val="002060"/>
          <w:kern w:val="44"/>
          <w:sz w:val="28"/>
          <w:szCs w:val="28"/>
        </w:rPr>
        <w:t>3</w:t>
      </w:r>
      <w:r w:rsidR="009F20B7">
        <w:rPr>
          <w:rFonts w:ascii="Times New Roman" w:hAnsi="Times New Roman" w:hint="eastAsia"/>
          <w:b/>
          <w:bCs/>
          <w:color w:val="002060"/>
          <w:kern w:val="44"/>
          <w:sz w:val="28"/>
          <w:szCs w:val="28"/>
        </w:rPr>
        <w:t xml:space="preserve"> </w:t>
      </w:r>
      <w:r w:rsidRPr="00A43FE4">
        <w:rPr>
          <w:rFonts w:ascii="Times New Roman" w:hAnsi="Times New Roman" w:hint="eastAsia"/>
          <w:b/>
          <w:bCs/>
          <w:color w:val="002060"/>
          <w:kern w:val="44"/>
          <w:sz w:val="28"/>
          <w:szCs w:val="28"/>
        </w:rPr>
        <w:t>深化</w:t>
      </w:r>
      <w:r w:rsidRPr="006B3E38">
        <w:rPr>
          <w:rFonts w:ascii="Times New Roman" w:hAnsi="Times New Roman" w:hint="eastAsia"/>
          <w:b/>
          <w:bCs/>
          <w:color w:val="002060"/>
          <w:kern w:val="44"/>
          <w:sz w:val="28"/>
          <w:szCs w:val="28"/>
        </w:rPr>
        <w:t>产教融合</w:t>
      </w:r>
      <w:bookmarkEnd w:id="141"/>
      <w:bookmarkEnd w:id="142"/>
    </w:p>
    <w:p w:rsidR="006C4CB3" w:rsidRDefault="006C4CB3" w:rsidP="006C4CB3">
      <w:pPr>
        <w:spacing w:line="360" w:lineRule="auto"/>
        <w:ind w:firstLineChars="200" w:firstLine="482"/>
        <w:rPr>
          <w:rFonts w:ascii="宋体" w:hAnsi="宋体"/>
          <w:color w:val="000000" w:themeColor="text1"/>
          <w:sz w:val="24"/>
          <w:szCs w:val="22"/>
        </w:rPr>
      </w:pPr>
      <w:r>
        <w:rPr>
          <w:rFonts w:ascii="宋体" w:hAnsi="宋体" w:hint="eastAsia"/>
          <w:b/>
          <w:color w:val="002060"/>
          <w:sz w:val="24"/>
          <w:szCs w:val="22"/>
        </w:rPr>
        <w:t>修订地方职教立法，夯实产教融合发展基础</w:t>
      </w:r>
      <w:r w:rsidRPr="006B3E38">
        <w:rPr>
          <w:rFonts w:ascii="宋体" w:hAnsi="宋体"/>
          <w:b/>
          <w:color w:val="002060"/>
          <w:sz w:val="24"/>
          <w:szCs w:val="22"/>
        </w:rPr>
        <w:t>。</w:t>
      </w:r>
      <w:r w:rsidRPr="002A1AB5">
        <w:rPr>
          <w:rFonts w:ascii="宋体" w:hAnsi="宋体" w:hint="eastAsia"/>
          <w:color w:val="000000" w:themeColor="text1"/>
          <w:sz w:val="24"/>
          <w:szCs w:val="22"/>
        </w:rPr>
        <w:t>《上海市职业教育条例》自2004年7月实施以来，对引领和推动本市职业教育发展起到了积极作用。但由于原条例制定较早，实施过程中面临诸多问题逐步显现，亟需通过对原条例的全面修订来解决上述问题，以更好地适应实际情况，满足新时代职业教育发展的要求。上海</w:t>
      </w:r>
      <w:r w:rsidRPr="00370F6B">
        <w:rPr>
          <w:rFonts w:ascii="宋体" w:hAnsi="宋体" w:hint="eastAsia"/>
          <w:color w:val="000000" w:themeColor="text1"/>
          <w:sz w:val="24"/>
          <w:szCs w:val="22"/>
        </w:rPr>
        <w:t>市教委自2015年启动《条例》修订的立法调研，开展实地调研，组织召开专题调研会、意见征询会、专家咨询会20余场，听取职业学校校长、教师、学生，企业代表，职业教育专家、法学专家，以及本市相关委办局等300余人次的意见和建议</w:t>
      </w:r>
      <w:r w:rsidRPr="002A1AB5">
        <w:rPr>
          <w:rFonts w:ascii="宋体" w:hAnsi="宋体" w:hint="eastAsia"/>
          <w:color w:val="000000" w:themeColor="text1"/>
          <w:sz w:val="24"/>
          <w:szCs w:val="22"/>
        </w:rPr>
        <w:t>，</w:t>
      </w:r>
      <w:r>
        <w:rPr>
          <w:rFonts w:ascii="宋体" w:hAnsi="宋体" w:hint="eastAsia"/>
          <w:color w:val="000000" w:themeColor="text1"/>
          <w:sz w:val="24"/>
          <w:szCs w:val="22"/>
        </w:rPr>
        <w:t>坚持</w:t>
      </w:r>
      <w:r w:rsidRPr="000D0BD0">
        <w:rPr>
          <w:rFonts w:ascii="宋体" w:hAnsi="宋体" w:hint="eastAsia"/>
          <w:color w:val="000000" w:themeColor="text1"/>
          <w:sz w:val="24"/>
          <w:szCs w:val="22"/>
        </w:rPr>
        <w:t>问题导向</w:t>
      </w:r>
      <w:r>
        <w:rPr>
          <w:rFonts w:ascii="宋体" w:hAnsi="宋体" w:hint="eastAsia"/>
          <w:color w:val="000000" w:themeColor="text1"/>
          <w:sz w:val="24"/>
          <w:szCs w:val="22"/>
        </w:rPr>
        <w:t>、</w:t>
      </w:r>
      <w:r w:rsidRPr="000D0BD0">
        <w:rPr>
          <w:rFonts w:ascii="宋体" w:hAnsi="宋体" w:hint="eastAsia"/>
          <w:color w:val="000000" w:themeColor="text1"/>
          <w:sz w:val="24"/>
          <w:szCs w:val="22"/>
        </w:rPr>
        <w:t>需求导向</w:t>
      </w:r>
      <w:r>
        <w:rPr>
          <w:rFonts w:ascii="宋体" w:hAnsi="宋体" w:hint="eastAsia"/>
          <w:color w:val="000000" w:themeColor="text1"/>
          <w:sz w:val="24"/>
          <w:szCs w:val="22"/>
        </w:rPr>
        <w:t>和</w:t>
      </w:r>
      <w:r w:rsidRPr="000D0BD0">
        <w:rPr>
          <w:rFonts w:ascii="宋体" w:hAnsi="宋体" w:hint="eastAsia"/>
          <w:color w:val="000000" w:themeColor="text1"/>
          <w:sz w:val="24"/>
          <w:szCs w:val="22"/>
        </w:rPr>
        <w:t>提升导向</w:t>
      </w:r>
      <w:r>
        <w:rPr>
          <w:rFonts w:ascii="宋体" w:hAnsi="宋体" w:hint="eastAsia"/>
          <w:color w:val="000000" w:themeColor="text1"/>
          <w:sz w:val="24"/>
          <w:szCs w:val="22"/>
        </w:rPr>
        <w:t>，修订形成</w:t>
      </w:r>
      <w:r w:rsidRPr="006F6525">
        <w:rPr>
          <w:rFonts w:ascii="宋体" w:hAnsi="宋体" w:hint="eastAsia"/>
          <w:color w:val="000000" w:themeColor="text1"/>
          <w:sz w:val="24"/>
          <w:szCs w:val="22"/>
        </w:rPr>
        <w:t>《条例》共7章72条</w:t>
      </w:r>
      <w:r>
        <w:rPr>
          <w:rFonts w:ascii="宋体" w:hAnsi="宋体" w:hint="eastAsia"/>
          <w:color w:val="000000" w:themeColor="text1"/>
          <w:sz w:val="24"/>
          <w:szCs w:val="22"/>
        </w:rPr>
        <w:t>，</w:t>
      </w:r>
      <w:r w:rsidRPr="006F6525">
        <w:rPr>
          <w:rFonts w:ascii="宋体" w:hAnsi="宋体" w:hint="eastAsia"/>
          <w:color w:val="000000" w:themeColor="text1"/>
          <w:sz w:val="24"/>
          <w:szCs w:val="22"/>
        </w:rPr>
        <w:t>其中修改条款（包括新增）54条</w:t>
      </w:r>
      <w:r>
        <w:rPr>
          <w:rFonts w:ascii="宋体" w:hAnsi="宋体" w:hint="eastAsia"/>
          <w:color w:val="000000" w:themeColor="text1"/>
          <w:sz w:val="24"/>
          <w:szCs w:val="22"/>
        </w:rPr>
        <w:t>，</w:t>
      </w:r>
      <w:r w:rsidRPr="002A1AB5">
        <w:rPr>
          <w:rFonts w:ascii="宋体" w:hAnsi="宋体" w:hint="eastAsia"/>
          <w:color w:val="000000" w:themeColor="text1"/>
          <w:sz w:val="24"/>
          <w:szCs w:val="22"/>
        </w:rPr>
        <w:t>最终于2018年11月22日通过上海市第十五届人民代表大会审议，2019年3月1日起正式施行。</w:t>
      </w:r>
    </w:p>
    <w:p w:rsidR="006C4CB3" w:rsidRDefault="006C4CB3" w:rsidP="006C4CB3">
      <w:pPr>
        <w:spacing w:line="360" w:lineRule="auto"/>
        <w:ind w:firstLine="482"/>
        <w:rPr>
          <w:rFonts w:ascii="宋体" w:hAnsi="宋体"/>
          <w:color w:val="000000" w:themeColor="text1"/>
          <w:sz w:val="24"/>
          <w:szCs w:val="22"/>
        </w:rPr>
      </w:pPr>
      <w:r>
        <w:rPr>
          <w:rFonts w:ascii="宋体" w:hAnsi="宋体" w:hint="eastAsia"/>
          <w:b/>
          <w:color w:val="002060"/>
          <w:sz w:val="24"/>
          <w:szCs w:val="22"/>
        </w:rPr>
        <w:t>开展</w:t>
      </w:r>
      <w:r w:rsidRPr="00E533D0">
        <w:rPr>
          <w:rFonts w:ascii="宋体" w:hAnsi="宋体" w:hint="eastAsia"/>
          <w:b/>
          <w:color w:val="002060"/>
          <w:sz w:val="24"/>
          <w:szCs w:val="22"/>
        </w:rPr>
        <w:t>运行绩效评价，</w:t>
      </w:r>
      <w:r>
        <w:rPr>
          <w:rFonts w:ascii="宋体" w:hAnsi="宋体" w:hint="eastAsia"/>
          <w:b/>
          <w:color w:val="002060"/>
          <w:sz w:val="24"/>
          <w:szCs w:val="22"/>
        </w:rPr>
        <w:t>引导职教</w:t>
      </w:r>
      <w:r w:rsidRPr="00855832">
        <w:rPr>
          <w:rFonts w:ascii="宋体" w:hAnsi="宋体"/>
          <w:b/>
          <w:color w:val="002060"/>
          <w:sz w:val="24"/>
          <w:szCs w:val="22"/>
        </w:rPr>
        <w:t>集团</w:t>
      </w:r>
      <w:r>
        <w:rPr>
          <w:rFonts w:ascii="宋体" w:hAnsi="宋体" w:hint="eastAsia"/>
          <w:b/>
          <w:color w:val="002060"/>
          <w:sz w:val="24"/>
          <w:szCs w:val="22"/>
        </w:rPr>
        <w:t>规范</w:t>
      </w:r>
      <w:r w:rsidRPr="00855832">
        <w:rPr>
          <w:rFonts w:ascii="宋体" w:hAnsi="宋体"/>
          <w:b/>
          <w:color w:val="002060"/>
          <w:sz w:val="24"/>
          <w:szCs w:val="22"/>
        </w:rPr>
        <w:t>办学。</w:t>
      </w:r>
      <w:r w:rsidRPr="004771F4">
        <w:rPr>
          <w:rFonts w:ascii="宋体" w:hAnsi="宋体" w:hint="eastAsia"/>
          <w:color w:val="000000" w:themeColor="text1"/>
          <w:sz w:val="24"/>
          <w:szCs w:val="22"/>
        </w:rPr>
        <w:t>职教集团是有效推进产教融合、校企合作的重要平台。上海作为全国改革开放排头兵、创新发展先行者、以及国家教育综合改革试验区，组织召开“上海市职教集团（2007-2017）十年发展报告发布暨区域经验交流主题活动”，正式出版发布《上海市职教集团十年发展报告暨优秀案例专辑2007-2017》。</w:t>
      </w:r>
      <w:r>
        <w:rPr>
          <w:rFonts w:ascii="宋体" w:hAnsi="宋体" w:hint="eastAsia"/>
          <w:color w:val="000000" w:themeColor="text1"/>
          <w:sz w:val="24"/>
          <w:szCs w:val="22"/>
        </w:rPr>
        <w:t>制定</w:t>
      </w:r>
      <w:r w:rsidRPr="00272A0D">
        <w:rPr>
          <w:rFonts w:ascii="宋体" w:hAnsi="宋体" w:hint="eastAsia"/>
          <w:color w:val="000000" w:themeColor="text1"/>
          <w:sz w:val="24"/>
          <w:szCs w:val="22"/>
        </w:rPr>
        <w:t>《上海市职业教育集团运行绩效评价标准</w:t>
      </w:r>
      <w:r w:rsidRPr="00272A0D">
        <w:rPr>
          <w:rFonts w:ascii="宋体" w:hAnsi="宋体" w:hint="eastAsia"/>
          <w:color w:val="000000" w:themeColor="text1"/>
          <w:sz w:val="24"/>
          <w:szCs w:val="22"/>
        </w:rPr>
        <w:lastRenderedPageBreak/>
        <w:t>与指标体系》</w:t>
      </w:r>
      <w:r>
        <w:rPr>
          <w:rFonts w:ascii="宋体" w:hAnsi="宋体" w:hint="eastAsia"/>
          <w:color w:val="000000" w:themeColor="text1"/>
          <w:sz w:val="24"/>
          <w:szCs w:val="22"/>
        </w:rPr>
        <w:t>，</w:t>
      </w:r>
      <w:r w:rsidRPr="004771F4">
        <w:rPr>
          <w:rFonts w:ascii="宋体" w:hAnsi="宋体" w:hint="eastAsia"/>
          <w:color w:val="000000" w:themeColor="text1"/>
          <w:sz w:val="24"/>
          <w:szCs w:val="22"/>
        </w:rPr>
        <w:t>对上海市11家职教集团运行绩效评价申报工作和专家现场核查，召开2019年度上海市职教集团运行绩效评价工作总结研讨会（市级），总结交流首批职教集团运行绩效评价工作经验与成效。经上海市教委推荐的上海建筑职教集团、上海电子信息职教集团、上海商贸职教集团、上海交通物流职教集团、上海金山职教集团经教育部组织评审遴选入围全国首批示范职教集团。</w:t>
      </w:r>
    </w:p>
    <w:p w:rsidR="00DA28DE" w:rsidRPr="006C4CB3" w:rsidRDefault="006C4CB3" w:rsidP="00FC40B1">
      <w:pPr>
        <w:spacing w:line="360" w:lineRule="auto"/>
        <w:ind w:firstLine="482"/>
      </w:pPr>
      <w:r w:rsidRPr="007D6634">
        <w:rPr>
          <w:rFonts w:ascii="宋体" w:hAnsi="宋体" w:hint="eastAsia"/>
          <w:b/>
          <w:color w:val="002060"/>
          <w:sz w:val="24"/>
          <w:szCs w:val="22"/>
        </w:rPr>
        <w:t>推进现代学徒制，提高校企合作育人成效。</w:t>
      </w:r>
      <w:r w:rsidRPr="000A738D">
        <w:rPr>
          <w:rFonts w:ascii="宋体" w:hAnsi="宋体" w:hint="eastAsia"/>
          <w:color w:val="000000" w:themeColor="text1"/>
          <w:sz w:val="24"/>
          <w:szCs w:val="22"/>
        </w:rPr>
        <w:t>目前，</w:t>
      </w:r>
      <w:r w:rsidRPr="00CC4F97">
        <w:rPr>
          <w:rFonts w:ascii="宋体" w:hAnsi="宋体" w:hint="eastAsia"/>
          <w:color w:val="000000" w:themeColor="text1"/>
          <w:sz w:val="24"/>
          <w:szCs w:val="22"/>
        </w:rPr>
        <w:t>上海市</w:t>
      </w:r>
      <w:r w:rsidRPr="000A738D">
        <w:rPr>
          <w:rFonts w:ascii="宋体" w:hAnsi="宋体" w:hint="eastAsia"/>
          <w:color w:val="000000" w:themeColor="text1"/>
          <w:sz w:val="24"/>
          <w:szCs w:val="22"/>
        </w:rPr>
        <w:t>现代学徒制试点中职学校已达32所，试点专业数达33个，涉及加工制造、交通运输、轻纺食品、旅游服务、商贸财经和文化艺术等6个专业领域。</w:t>
      </w:r>
      <w:r w:rsidRPr="00CC4F97">
        <w:rPr>
          <w:rFonts w:ascii="宋体" w:hAnsi="宋体" w:hint="eastAsia"/>
          <w:color w:val="000000" w:themeColor="text1"/>
          <w:sz w:val="24"/>
          <w:szCs w:val="22"/>
        </w:rPr>
        <w:t>上海市把现代学徒制工作与贯彻落实《国家职业教育改革实施方案》统筹推进，加大政策保障和投入力度，完善政府、行业、企业、职业学校等共同参与的学徒培养质量评价机制</w:t>
      </w:r>
      <w:r>
        <w:rPr>
          <w:rFonts w:ascii="宋体" w:hAnsi="宋体" w:hint="eastAsia"/>
          <w:color w:val="000000" w:themeColor="text1"/>
          <w:sz w:val="24"/>
          <w:szCs w:val="22"/>
        </w:rPr>
        <w:t>，</w:t>
      </w:r>
      <w:r w:rsidRPr="0014462D">
        <w:rPr>
          <w:rFonts w:ascii="宋体" w:hAnsi="宋体" w:hint="eastAsia"/>
          <w:color w:val="000000" w:themeColor="text1"/>
          <w:sz w:val="24"/>
          <w:szCs w:val="22"/>
        </w:rPr>
        <w:t>组织第三批现代学徒制试点项目，开展专题培训，出版本市第一批现代学徒制试点成果，发挥首批试点项目的示范作用</w:t>
      </w:r>
      <w:r>
        <w:rPr>
          <w:rFonts w:ascii="宋体" w:hAnsi="宋体" w:hint="eastAsia"/>
          <w:color w:val="000000" w:themeColor="text1"/>
          <w:sz w:val="24"/>
          <w:szCs w:val="22"/>
        </w:rPr>
        <w:t>，</w:t>
      </w:r>
      <w:r w:rsidRPr="0014462D">
        <w:rPr>
          <w:rFonts w:ascii="宋体" w:hAnsi="宋体" w:hint="eastAsia"/>
          <w:color w:val="000000" w:themeColor="text1"/>
          <w:sz w:val="24"/>
          <w:szCs w:val="22"/>
        </w:rPr>
        <w:t>本市4个教育部现代学徒制试点项目的年检（第三批）和验收（第二批）工作，形成项目年检报告和验收报告4份、上海市年度报告1份、典型案例5个。</w:t>
      </w:r>
      <w:r>
        <w:rPr>
          <w:rFonts w:ascii="宋体" w:hAnsi="宋体" w:hint="eastAsia"/>
          <w:color w:val="000000" w:themeColor="text1"/>
          <w:sz w:val="24"/>
          <w:szCs w:val="22"/>
        </w:rPr>
        <w:t>公布</w:t>
      </w:r>
      <w:r w:rsidRPr="00CC4F97">
        <w:rPr>
          <w:rFonts w:ascii="宋体" w:hAnsi="宋体"/>
          <w:color w:val="000000" w:themeColor="text1"/>
          <w:sz w:val="24"/>
          <w:szCs w:val="22"/>
        </w:rPr>
        <w:t>三批市级试点项目</w:t>
      </w:r>
      <w:r w:rsidRPr="00CC4F97">
        <w:rPr>
          <w:rFonts w:ascii="宋体" w:hAnsi="宋体" w:hint="eastAsia"/>
          <w:color w:val="000000" w:themeColor="text1"/>
          <w:sz w:val="24"/>
          <w:szCs w:val="22"/>
        </w:rPr>
        <w:t>和</w:t>
      </w:r>
      <w:r w:rsidRPr="00CC4F97">
        <w:rPr>
          <w:rFonts w:ascii="宋体" w:hAnsi="宋体"/>
          <w:color w:val="000000" w:themeColor="text1"/>
          <w:sz w:val="24"/>
          <w:szCs w:val="22"/>
        </w:rPr>
        <w:t>5所教育部试点学校</w:t>
      </w:r>
      <w:r w:rsidRPr="00CC4F97">
        <w:rPr>
          <w:rFonts w:ascii="宋体" w:hAnsi="宋体" w:hint="eastAsia"/>
          <w:color w:val="000000" w:themeColor="text1"/>
          <w:sz w:val="24"/>
          <w:szCs w:val="22"/>
        </w:rPr>
        <w:t>，合作企业涵盖外资企业、国有企业和民营企业三大类型，试点专业涉及加工制造等</w:t>
      </w:r>
      <w:r w:rsidRPr="00CC4F97">
        <w:rPr>
          <w:rFonts w:ascii="宋体" w:hAnsi="宋体"/>
          <w:color w:val="000000" w:themeColor="text1"/>
          <w:sz w:val="24"/>
          <w:szCs w:val="22"/>
        </w:rPr>
        <w:t>10个专业大类</w:t>
      </w:r>
      <w:r>
        <w:rPr>
          <w:rFonts w:ascii="宋体" w:hAnsi="宋体" w:hint="eastAsia"/>
          <w:color w:val="000000" w:themeColor="text1"/>
          <w:sz w:val="24"/>
          <w:szCs w:val="22"/>
        </w:rPr>
        <w:t>。逐步</w:t>
      </w:r>
      <w:r w:rsidRPr="00CC4F97">
        <w:rPr>
          <w:rFonts w:ascii="宋体" w:hAnsi="宋体" w:hint="eastAsia"/>
          <w:color w:val="000000" w:themeColor="text1"/>
          <w:sz w:val="24"/>
          <w:szCs w:val="22"/>
        </w:rPr>
        <w:t>建立以部市级立项先行先试为引领、区域与学校层级自主探索为补充、带动面上逐步扩大的现代学徒制工作格局。</w:t>
      </w:r>
    </w:p>
    <w:p w:rsidR="00DA28DE" w:rsidRDefault="00DA28DE" w:rsidP="00DA28DE"/>
    <w:p w:rsidR="00DA28DE" w:rsidRDefault="00DA28DE" w:rsidP="00DA28DE">
      <w:pPr>
        <w:sectPr w:rsidR="00DA28DE">
          <w:pgSz w:w="11906" w:h="16838"/>
          <w:pgMar w:top="1440" w:right="1800" w:bottom="1440" w:left="1800" w:header="851" w:footer="992" w:gutter="0"/>
          <w:cols w:space="425"/>
          <w:docGrid w:type="lines" w:linePitch="312"/>
        </w:sectPr>
      </w:pPr>
    </w:p>
    <w:p w:rsidR="00DA28DE" w:rsidRPr="00F72835" w:rsidRDefault="00DA28DE" w:rsidP="00941C73">
      <w:pPr>
        <w:pStyle w:val="1"/>
        <w:adjustRightInd w:val="0"/>
        <w:snapToGrid w:val="0"/>
        <w:spacing w:beforeLines="50" w:after="100" w:afterAutospacing="1" w:line="360" w:lineRule="auto"/>
        <w:jc w:val="center"/>
        <w:rPr>
          <w:rFonts w:ascii="Times New Roman" w:eastAsia="黑体" w:hAnsi="Times New Roman"/>
          <w:color w:val="002060"/>
          <w:sz w:val="32"/>
          <w:szCs w:val="32"/>
        </w:rPr>
      </w:pPr>
      <w:bookmarkStart w:id="143" w:name="_Toc32840384"/>
      <w:bookmarkStart w:id="144" w:name="_Toc34560008"/>
      <w:r w:rsidRPr="00F72835">
        <w:rPr>
          <w:rFonts w:ascii="Times New Roman" w:eastAsia="黑体" w:hAnsi="Times New Roman"/>
          <w:color w:val="002060"/>
          <w:sz w:val="32"/>
          <w:szCs w:val="32"/>
        </w:rPr>
        <w:lastRenderedPageBreak/>
        <w:t xml:space="preserve">8 </w:t>
      </w:r>
      <w:r w:rsidRPr="00F72835">
        <w:rPr>
          <w:rFonts w:ascii="Times New Roman" w:eastAsia="黑体" w:hAnsi="Times New Roman" w:hint="eastAsia"/>
          <w:color w:val="002060"/>
          <w:sz w:val="32"/>
          <w:szCs w:val="32"/>
        </w:rPr>
        <w:t>学校党建</w:t>
      </w:r>
      <w:bookmarkEnd w:id="143"/>
      <w:bookmarkEnd w:id="144"/>
    </w:p>
    <w:p w:rsidR="00DA28DE" w:rsidRPr="001E4881" w:rsidRDefault="00DA28DE" w:rsidP="00941C73">
      <w:pPr>
        <w:keepNext/>
        <w:keepLines/>
        <w:adjustRightInd w:val="0"/>
        <w:snapToGrid w:val="0"/>
        <w:spacing w:beforeLines="50" w:afterLines="50" w:line="500" w:lineRule="exact"/>
        <w:ind w:firstLineChars="200" w:firstLine="562"/>
        <w:outlineLvl w:val="1"/>
        <w:rPr>
          <w:rFonts w:ascii="Times New Roman" w:hAnsi="Times New Roman"/>
          <w:b/>
          <w:bCs/>
          <w:color w:val="002060"/>
          <w:kern w:val="44"/>
          <w:sz w:val="28"/>
          <w:szCs w:val="28"/>
        </w:rPr>
      </w:pPr>
      <w:bookmarkStart w:id="145" w:name="_Toc32840385"/>
      <w:bookmarkStart w:id="146" w:name="_Toc34560009"/>
      <w:r>
        <w:rPr>
          <w:rFonts w:ascii="Times New Roman" w:hAnsi="Times New Roman" w:hint="eastAsia"/>
          <w:b/>
          <w:bCs/>
          <w:color w:val="002060"/>
          <w:kern w:val="44"/>
          <w:sz w:val="28"/>
          <w:szCs w:val="28"/>
        </w:rPr>
        <w:t>8</w:t>
      </w:r>
      <w:r w:rsidRPr="001E4881">
        <w:rPr>
          <w:rFonts w:ascii="Times New Roman" w:hAnsi="Times New Roman"/>
          <w:b/>
          <w:bCs/>
          <w:color w:val="002060"/>
          <w:kern w:val="44"/>
          <w:sz w:val="28"/>
          <w:szCs w:val="28"/>
        </w:rPr>
        <w:t>.</w:t>
      </w:r>
      <w:r>
        <w:rPr>
          <w:rFonts w:ascii="Times New Roman" w:hAnsi="Times New Roman" w:hint="eastAsia"/>
          <w:b/>
          <w:bCs/>
          <w:color w:val="002060"/>
          <w:kern w:val="44"/>
          <w:sz w:val="28"/>
          <w:szCs w:val="28"/>
        </w:rPr>
        <w:t>1</w:t>
      </w:r>
      <w:r w:rsidRPr="001E4881">
        <w:rPr>
          <w:rFonts w:ascii="Times New Roman" w:hAnsi="Times New Roman"/>
          <w:b/>
          <w:bCs/>
          <w:color w:val="002060"/>
          <w:kern w:val="44"/>
          <w:sz w:val="28"/>
          <w:szCs w:val="28"/>
        </w:rPr>
        <w:t xml:space="preserve"> </w:t>
      </w:r>
      <w:r w:rsidR="0039452A">
        <w:rPr>
          <w:rFonts w:ascii="Times New Roman" w:hAnsi="Times New Roman" w:hint="eastAsia"/>
          <w:b/>
          <w:bCs/>
          <w:color w:val="002060"/>
          <w:kern w:val="44"/>
          <w:sz w:val="28"/>
          <w:szCs w:val="28"/>
        </w:rPr>
        <w:t>构建党建工作</w:t>
      </w:r>
      <w:r w:rsidRPr="00A579EB">
        <w:rPr>
          <w:rFonts w:ascii="Times New Roman" w:hAnsi="Times New Roman" w:hint="eastAsia"/>
          <w:b/>
          <w:bCs/>
          <w:color w:val="002060"/>
          <w:kern w:val="44"/>
          <w:sz w:val="28"/>
          <w:szCs w:val="28"/>
        </w:rPr>
        <w:t>长效机制</w:t>
      </w:r>
      <w:bookmarkEnd w:id="145"/>
      <w:bookmarkEnd w:id="146"/>
    </w:p>
    <w:p w:rsidR="00DA28DE" w:rsidRPr="001E4881" w:rsidRDefault="00573AC1" w:rsidP="007A50B4">
      <w:pPr>
        <w:spacing w:line="460" w:lineRule="exact"/>
        <w:ind w:firstLineChars="200" w:firstLine="480"/>
      </w:pPr>
      <w:r>
        <w:rPr>
          <w:rFonts w:ascii="宋体" w:hAnsi="宋体" w:hint="eastAsia"/>
          <w:kern w:val="2"/>
          <w:sz w:val="24"/>
          <w:szCs w:val="22"/>
        </w:rPr>
        <w:t>2019年，</w:t>
      </w:r>
      <w:r w:rsidR="00DA28DE" w:rsidRPr="0090502F">
        <w:rPr>
          <w:rFonts w:ascii="宋体" w:hAnsi="宋体" w:hint="eastAsia"/>
          <w:kern w:val="2"/>
          <w:sz w:val="24"/>
          <w:szCs w:val="22"/>
        </w:rPr>
        <w:t>上海市各中职学校党支部围绕主题教育要求开展集中学习，同时结合工作实际，拓展各种形式的学习方式，通过区域化党建、共建等形式，拓展党建工作新局面，形成党建工作长效机制，确保党建工作可持续推进。</w:t>
      </w:r>
    </w:p>
    <w:tbl>
      <w:tblPr>
        <w:tblW w:w="8529" w:type="dxa"/>
        <w:tblLook w:val="00A0"/>
      </w:tblPr>
      <w:tblGrid>
        <w:gridCol w:w="8529"/>
      </w:tblGrid>
      <w:tr w:rsidR="00DA28DE" w:rsidRPr="001E4881" w:rsidTr="0090502F">
        <w:trPr>
          <w:trHeight w:val="740"/>
        </w:trPr>
        <w:tc>
          <w:tcPr>
            <w:tcW w:w="8529" w:type="dxa"/>
            <w:shd w:val="clear" w:color="auto" w:fill="1F4E79"/>
            <w:vAlign w:val="center"/>
            <w:hideMark/>
          </w:tcPr>
          <w:p w:rsidR="00DA28DE" w:rsidRPr="009B2D21" w:rsidRDefault="00DA28DE" w:rsidP="0090502F">
            <w:pPr>
              <w:adjustRightInd w:val="0"/>
              <w:snapToGrid w:val="0"/>
              <w:rPr>
                <w:rFonts w:ascii="黑体" w:eastAsia="黑体" w:hAnsi="黑体"/>
                <w:b/>
                <w:color w:val="FFFFFF"/>
                <w:sz w:val="24"/>
              </w:rPr>
            </w:pPr>
            <w:bookmarkStart w:id="147" w:name="_Toc32840420"/>
            <w:bookmarkStart w:id="148" w:name="_Toc34560055"/>
            <w:r w:rsidRPr="001E4881">
              <w:rPr>
                <w:rFonts w:ascii="黑体" w:eastAsia="黑体" w:hAnsi="黑体" w:hint="eastAsia"/>
                <w:b/>
                <w:color w:val="FFFFFF"/>
                <w:sz w:val="24"/>
              </w:rPr>
              <w:t>案例</w:t>
            </w:r>
            <w:r w:rsidR="00B909D5" w:rsidRPr="009B2D21">
              <w:rPr>
                <w:rFonts w:ascii="黑体" w:eastAsia="黑体" w:hAnsi="黑体"/>
                <w:b/>
                <w:color w:val="FFFFFF"/>
                <w:sz w:val="24"/>
              </w:rPr>
              <w:fldChar w:fldCharType="begin"/>
            </w:r>
            <w:r w:rsidRPr="001E4881">
              <w:rPr>
                <w:rFonts w:ascii="黑体" w:eastAsia="黑体" w:hAnsi="黑体" w:hint="eastAsia"/>
                <w:b/>
                <w:color w:val="FFFFFF"/>
                <w:sz w:val="24"/>
              </w:rPr>
              <w:instrText xml:space="preserve"> SEQ 表格 \* ARABIC </w:instrText>
            </w:r>
            <w:r w:rsidR="00B909D5" w:rsidRPr="009B2D21">
              <w:rPr>
                <w:rFonts w:ascii="黑体" w:eastAsia="黑体" w:hAnsi="黑体"/>
                <w:b/>
                <w:color w:val="FFFFFF"/>
                <w:sz w:val="24"/>
              </w:rPr>
              <w:fldChar w:fldCharType="separate"/>
            </w:r>
            <w:r w:rsidR="00DF6C66">
              <w:rPr>
                <w:rFonts w:ascii="黑体" w:eastAsia="黑体" w:hAnsi="黑体"/>
                <w:b/>
                <w:noProof/>
                <w:color w:val="FFFFFF"/>
                <w:sz w:val="24"/>
              </w:rPr>
              <w:t>27</w:t>
            </w:r>
            <w:r w:rsidR="00B909D5" w:rsidRPr="009B2D21">
              <w:rPr>
                <w:rFonts w:ascii="黑体" w:eastAsia="黑体" w:hAnsi="黑体"/>
                <w:b/>
                <w:color w:val="FFFFFF"/>
                <w:sz w:val="24"/>
              </w:rPr>
              <w:fldChar w:fldCharType="end"/>
            </w:r>
            <w:r w:rsidRPr="001E4881">
              <w:rPr>
                <w:rFonts w:ascii="黑体" w:eastAsia="黑体" w:hAnsi="黑体" w:hint="eastAsia"/>
                <w:b/>
                <w:color w:val="FFFFFF"/>
                <w:sz w:val="24"/>
              </w:rPr>
              <w:t xml:space="preserve"> </w:t>
            </w:r>
            <w:r w:rsidRPr="009B2D21">
              <w:rPr>
                <w:rFonts w:ascii="黑体" w:eastAsia="黑体" w:hAnsi="黑体" w:hint="eastAsia"/>
                <w:b/>
                <w:color w:val="FFFFFF"/>
                <w:sz w:val="24"/>
              </w:rPr>
              <w:t xml:space="preserve"> “共建、共享、共赢”，丰富党建模式新内涵</w:t>
            </w:r>
            <w:bookmarkEnd w:id="147"/>
            <w:bookmarkEnd w:id="148"/>
          </w:p>
        </w:tc>
      </w:tr>
      <w:tr w:rsidR="00DA28DE" w:rsidRPr="00BA0C12" w:rsidTr="0090502F">
        <w:trPr>
          <w:trHeight w:val="740"/>
        </w:trPr>
        <w:tc>
          <w:tcPr>
            <w:tcW w:w="8529" w:type="dxa"/>
            <w:shd w:val="clear" w:color="auto" w:fill="E7E6E6"/>
            <w:vAlign w:val="center"/>
            <w:hideMark/>
          </w:tcPr>
          <w:p w:rsidR="00DA28DE" w:rsidRPr="00FA1B49" w:rsidRDefault="00DA28DE"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上海市第二体育运动学校积极推进与莘庄</w:t>
            </w:r>
            <w:proofErr w:type="gramStart"/>
            <w:r w:rsidRPr="00FA1B49">
              <w:rPr>
                <w:rFonts w:ascii="Times New Roman" w:eastAsia="楷体" w:hAnsi="Times New Roman" w:cs="宋体" w:hint="eastAsia"/>
                <w:sz w:val="21"/>
                <w:szCs w:val="21"/>
              </w:rPr>
              <w:t>中学党建</w:t>
            </w:r>
            <w:proofErr w:type="gramEnd"/>
            <w:r w:rsidRPr="00FA1B49">
              <w:rPr>
                <w:rFonts w:ascii="Times New Roman" w:eastAsia="楷体" w:hAnsi="Times New Roman" w:cs="宋体" w:hint="eastAsia"/>
                <w:sz w:val="21"/>
                <w:szCs w:val="21"/>
              </w:rPr>
              <w:t>业务双联手，促进竞技体育后备人才高质量发展，</w:t>
            </w:r>
            <w:r w:rsidR="00E40763">
              <w:rPr>
                <w:rFonts w:ascii="Times New Roman" w:eastAsia="楷体" w:hAnsi="Times New Roman" w:cs="宋体" w:hint="eastAsia"/>
                <w:sz w:val="21"/>
                <w:szCs w:val="21"/>
              </w:rPr>
              <w:t>探索</w:t>
            </w:r>
            <w:r w:rsidRPr="00FA1B49">
              <w:rPr>
                <w:rFonts w:ascii="Times New Roman" w:eastAsia="楷体" w:hAnsi="Times New Roman" w:cs="宋体" w:hint="eastAsia"/>
                <w:sz w:val="21"/>
                <w:szCs w:val="21"/>
              </w:rPr>
              <w:t>“党务共建、资源共享、学教双促”的共享共建模式。二体校党总支和莘庄中学党支部共签共建协议，二体校内部各党支部也签订了联建协议。双方将以党建共建为契机，实现思想共建、优势互补、相互促进，充分发挥双方党组织的创造力、凝聚力、战斗力，不断推动党建工作实体化、实效化，切实推动两校党务业务工作更优、更强、更有特色。</w:t>
            </w:r>
          </w:p>
          <w:p w:rsidR="00DA28DE" w:rsidRPr="00FA1B49" w:rsidRDefault="00DA28DE"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市城市建设工程学校（上海市园林学校）与上海交通大学人文学院史哲艺党支部以“共建、共享、共赢”为主题，合力打造“人文讲堂”文化品牌，合力探索“思政实践”课程体系，合力开展“建党百年”系列活动。实现双向互动、资源共享、优势互补，共同探索并推进党建引领下的校园思想建设和文化建设。</w:t>
            </w:r>
          </w:p>
          <w:p w:rsidR="00DA28DE" w:rsidRPr="00296D64" w:rsidRDefault="00296D64" w:rsidP="00296D64">
            <w:pPr>
              <w:spacing w:line="360" w:lineRule="auto"/>
              <w:ind w:firstLineChars="200" w:firstLine="420"/>
              <w:rPr>
                <w:rFonts w:ascii="Times New Roman" w:eastAsia="楷体" w:hAnsi="Times New Roman" w:cs="宋体"/>
                <w:sz w:val="21"/>
                <w:szCs w:val="21"/>
              </w:rPr>
            </w:pPr>
            <w:r w:rsidRPr="00296D64">
              <w:rPr>
                <w:rFonts w:ascii="Times New Roman" w:eastAsia="楷体" w:hAnsi="Times New Roman" w:cs="宋体" w:hint="eastAsia"/>
                <w:sz w:val="21"/>
                <w:szCs w:val="21"/>
              </w:rPr>
              <w:t>上海鸿文国际职业高级中学党支部结合“二学一做”专题教育，在党员中开展“四个一”教育活动</w:t>
            </w:r>
            <w:r>
              <w:rPr>
                <w:rFonts w:ascii="Times New Roman" w:eastAsia="楷体" w:hAnsi="Times New Roman" w:cs="宋体" w:hint="eastAsia"/>
                <w:sz w:val="21"/>
                <w:szCs w:val="21"/>
              </w:rPr>
              <w:t>：</w:t>
            </w:r>
            <w:r w:rsidRPr="00296D64">
              <w:rPr>
                <w:rFonts w:ascii="Times New Roman" w:eastAsia="楷体" w:hAnsi="Times New Roman" w:cs="宋体" w:hint="eastAsia"/>
                <w:sz w:val="21"/>
                <w:szCs w:val="21"/>
              </w:rPr>
              <w:t>“一巡一”活动，是指要求每个教工党员承担一个固定的校内外安全巡视岗位；“一导一”活动，是指学校给团支部配备一名党员教师，党员承担班级政治辅导员工作；“一带一”活动，是指每一个党员通过</w:t>
            </w:r>
            <w:proofErr w:type="gramStart"/>
            <w:r w:rsidRPr="00296D64">
              <w:rPr>
                <w:rFonts w:ascii="Times New Roman" w:eastAsia="楷体" w:hAnsi="Times New Roman" w:cs="宋体" w:hint="eastAsia"/>
                <w:sz w:val="21"/>
                <w:szCs w:val="21"/>
              </w:rPr>
              <w:t>微信参加</w:t>
            </w:r>
            <w:proofErr w:type="gramEnd"/>
            <w:r w:rsidRPr="00296D64">
              <w:rPr>
                <w:rFonts w:ascii="Times New Roman" w:eastAsia="楷体" w:hAnsi="Times New Roman" w:cs="宋体" w:hint="eastAsia"/>
                <w:sz w:val="21"/>
                <w:szCs w:val="21"/>
              </w:rPr>
              <w:t>社区报到并领回一项社区服务工作；“一评一”活动，是指每个党员公开接受群众评议。</w:t>
            </w:r>
          </w:p>
        </w:tc>
      </w:tr>
    </w:tbl>
    <w:p w:rsidR="00880E93" w:rsidRPr="00FF0597" w:rsidRDefault="00880E93" w:rsidP="00FF0597">
      <w:pPr>
        <w:spacing w:line="460" w:lineRule="exact"/>
        <w:ind w:firstLineChars="200" w:firstLine="480"/>
        <w:rPr>
          <w:rFonts w:ascii="宋体" w:hAnsi="宋体"/>
          <w:kern w:val="2"/>
          <w:sz w:val="24"/>
          <w:szCs w:val="22"/>
        </w:rPr>
      </w:pPr>
      <w:bookmarkStart w:id="149" w:name="_Toc32840386"/>
      <w:bookmarkStart w:id="150" w:name="_Toc34560010"/>
    </w:p>
    <w:p w:rsidR="00DA28DE" w:rsidRPr="001E4881" w:rsidRDefault="00DA28DE" w:rsidP="00941C73">
      <w:pPr>
        <w:keepNext/>
        <w:keepLines/>
        <w:adjustRightInd w:val="0"/>
        <w:snapToGrid w:val="0"/>
        <w:spacing w:beforeLines="50" w:afterLines="50" w:line="500" w:lineRule="exact"/>
        <w:ind w:firstLineChars="200" w:firstLine="562"/>
        <w:outlineLvl w:val="1"/>
        <w:rPr>
          <w:rFonts w:ascii="Times New Roman" w:hAnsi="Times New Roman"/>
          <w:b/>
          <w:bCs/>
          <w:color w:val="002060"/>
          <w:kern w:val="44"/>
          <w:sz w:val="28"/>
          <w:szCs w:val="28"/>
        </w:rPr>
      </w:pPr>
      <w:r>
        <w:rPr>
          <w:rFonts w:ascii="Times New Roman" w:hAnsi="Times New Roman" w:hint="eastAsia"/>
          <w:b/>
          <w:bCs/>
          <w:color w:val="002060"/>
          <w:kern w:val="44"/>
          <w:sz w:val="28"/>
          <w:szCs w:val="28"/>
        </w:rPr>
        <w:t>8</w:t>
      </w:r>
      <w:r w:rsidRPr="001E4881">
        <w:rPr>
          <w:rFonts w:ascii="Times New Roman" w:hAnsi="Times New Roman"/>
          <w:b/>
          <w:bCs/>
          <w:color w:val="002060"/>
          <w:kern w:val="44"/>
          <w:sz w:val="28"/>
          <w:szCs w:val="28"/>
        </w:rPr>
        <w:t>.</w:t>
      </w:r>
      <w:r>
        <w:rPr>
          <w:rFonts w:ascii="Times New Roman" w:hAnsi="Times New Roman" w:hint="eastAsia"/>
          <w:b/>
          <w:bCs/>
          <w:color w:val="002060"/>
          <w:kern w:val="44"/>
          <w:sz w:val="28"/>
          <w:szCs w:val="28"/>
        </w:rPr>
        <w:t xml:space="preserve">2 </w:t>
      </w:r>
      <w:r w:rsidR="0039452A">
        <w:rPr>
          <w:rFonts w:ascii="Times New Roman" w:hAnsi="Times New Roman" w:hint="eastAsia"/>
          <w:b/>
          <w:bCs/>
          <w:color w:val="002060"/>
          <w:kern w:val="44"/>
          <w:sz w:val="28"/>
          <w:szCs w:val="28"/>
        </w:rPr>
        <w:t>结合专业</w:t>
      </w:r>
      <w:bookmarkEnd w:id="149"/>
      <w:r w:rsidR="0039452A">
        <w:rPr>
          <w:rFonts w:ascii="Times New Roman" w:hAnsi="Times New Roman" w:hint="eastAsia"/>
          <w:b/>
          <w:bCs/>
          <w:color w:val="002060"/>
          <w:kern w:val="44"/>
          <w:sz w:val="28"/>
          <w:szCs w:val="28"/>
        </w:rPr>
        <w:t>开展主题教育</w:t>
      </w:r>
      <w:bookmarkEnd w:id="150"/>
    </w:p>
    <w:p w:rsidR="007A50B4" w:rsidRDefault="00DA28DE" w:rsidP="00DA28DE">
      <w:pPr>
        <w:spacing w:line="460" w:lineRule="exact"/>
        <w:ind w:firstLineChars="200" w:firstLine="480"/>
        <w:rPr>
          <w:rFonts w:ascii="宋体" w:hAnsi="宋体"/>
          <w:kern w:val="2"/>
          <w:sz w:val="24"/>
          <w:szCs w:val="22"/>
        </w:rPr>
      </w:pPr>
      <w:r w:rsidRPr="0090502F">
        <w:rPr>
          <w:rFonts w:ascii="宋体" w:hAnsi="宋体" w:hint="eastAsia"/>
          <w:kern w:val="2"/>
          <w:sz w:val="24"/>
          <w:szCs w:val="22"/>
        </w:rPr>
        <w:t>近年</w:t>
      </w:r>
      <w:r w:rsidR="00EF6910">
        <w:rPr>
          <w:rFonts w:ascii="宋体" w:hAnsi="宋体" w:hint="eastAsia"/>
          <w:kern w:val="2"/>
          <w:sz w:val="24"/>
          <w:szCs w:val="22"/>
        </w:rPr>
        <w:t>来</w:t>
      </w:r>
      <w:r w:rsidRPr="0090502F">
        <w:rPr>
          <w:rFonts w:ascii="宋体" w:hAnsi="宋体" w:hint="eastAsia"/>
          <w:kern w:val="2"/>
          <w:sz w:val="24"/>
          <w:szCs w:val="22"/>
        </w:rPr>
        <w:t>，上海市各中职学校在党建工作开展过程中，结合学校教学实际，积极探索与实践多形式的教育实践模式，以使教育实践活动能够真正落地，促进学校各项工作真出实效。</w:t>
      </w:r>
    </w:p>
    <w:p w:rsidR="00880E93" w:rsidRPr="0090502F" w:rsidRDefault="00880E93" w:rsidP="00DA28DE">
      <w:pPr>
        <w:spacing w:line="460" w:lineRule="exact"/>
        <w:ind w:firstLineChars="200" w:firstLine="480"/>
        <w:rPr>
          <w:rFonts w:ascii="宋体" w:hAnsi="宋体"/>
          <w:kern w:val="2"/>
          <w:sz w:val="24"/>
          <w:szCs w:val="22"/>
        </w:rPr>
      </w:pPr>
    </w:p>
    <w:tbl>
      <w:tblPr>
        <w:tblW w:w="8529" w:type="dxa"/>
        <w:tblLook w:val="00A0"/>
      </w:tblPr>
      <w:tblGrid>
        <w:gridCol w:w="8529"/>
      </w:tblGrid>
      <w:tr w:rsidR="00DA28DE" w:rsidRPr="001E4881" w:rsidTr="0090502F">
        <w:trPr>
          <w:trHeight w:val="740"/>
        </w:trPr>
        <w:tc>
          <w:tcPr>
            <w:tcW w:w="8529" w:type="dxa"/>
            <w:shd w:val="clear" w:color="auto" w:fill="1F4E79"/>
            <w:vAlign w:val="center"/>
            <w:hideMark/>
          </w:tcPr>
          <w:p w:rsidR="00DA28DE" w:rsidRPr="00BD34AB" w:rsidRDefault="00DA28DE" w:rsidP="00041474">
            <w:pPr>
              <w:rPr>
                <w:rFonts w:ascii="黑体" w:eastAsia="黑体" w:hAnsi="黑体"/>
                <w:b/>
                <w:color w:val="FFFFFF"/>
                <w:sz w:val="24"/>
              </w:rPr>
            </w:pPr>
            <w:bookmarkStart w:id="151" w:name="_Toc34560056"/>
            <w:bookmarkStart w:id="152" w:name="_Toc32840421"/>
            <w:r w:rsidRPr="001E4881">
              <w:rPr>
                <w:rFonts w:ascii="黑体" w:eastAsia="黑体" w:hAnsi="黑体" w:hint="eastAsia"/>
                <w:b/>
                <w:color w:val="FFFFFF"/>
                <w:sz w:val="24"/>
              </w:rPr>
              <w:lastRenderedPageBreak/>
              <w:t>案例</w:t>
            </w:r>
            <w:r w:rsidR="00B909D5" w:rsidRPr="00BD34AB">
              <w:rPr>
                <w:rFonts w:ascii="黑体" w:eastAsia="黑体" w:hAnsi="黑体"/>
                <w:b/>
                <w:color w:val="FFFFFF"/>
                <w:sz w:val="24"/>
              </w:rPr>
              <w:fldChar w:fldCharType="begin"/>
            </w:r>
            <w:r w:rsidRPr="001E4881">
              <w:rPr>
                <w:rFonts w:ascii="黑体" w:eastAsia="黑体" w:hAnsi="黑体" w:hint="eastAsia"/>
                <w:b/>
                <w:color w:val="FFFFFF"/>
                <w:sz w:val="24"/>
              </w:rPr>
              <w:instrText xml:space="preserve"> SEQ 表格 \* ARABIC </w:instrText>
            </w:r>
            <w:r w:rsidR="00B909D5" w:rsidRPr="00BD34AB">
              <w:rPr>
                <w:rFonts w:ascii="黑体" w:eastAsia="黑体" w:hAnsi="黑体"/>
                <w:b/>
                <w:color w:val="FFFFFF"/>
                <w:sz w:val="24"/>
              </w:rPr>
              <w:fldChar w:fldCharType="separate"/>
            </w:r>
            <w:r w:rsidR="00DF6C66">
              <w:rPr>
                <w:rFonts w:ascii="黑体" w:eastAsia="黑体" w:hAnsi="黑体"/>
                <w:b/>
                <w:noProof/>
                <w:color w:val="FFFFFF"/>
                <w:sz w:val="24"/>
              </w:rPr>
              <w:t>28</w:t>
            </w:r>
            <w:r w:rsidR="00B909D5" w:rsidRPr="00BD34AB">
              <w:rPr>
                <w:rFonts w:ascii="黑体" w:eastAsia="黑体" w:hAnsi="黑体"/>
                <w:b/>
                <w:color w:val="FFFFFF"/>
                <w:sz w:val="24"/>
              </w:rPr>
              <w:fldChar w:fldCharType="end"/>
            </w:r>
            <w:r w:rsidRPr="001E4881">
              <w:rPr>
                <w:rFonts w:ascii="黑体" w:eastAsia="黑体" w:hAnsi="黑体" w:hint="eastAsia"/>
                <w:b/>
                <w:color w:val="FFFFFF"/>
                <w:sz w:val="24"/>
              </w:rPr>
              <w:t xml:space="preserve"> </w:t>
            </w:r>
            <w:r w:rsidRPr="00BD34AB">
              <w:rPr>
                <w:rFonts w:ascii="黑体" w:eastAsia="黑体" w:hAnsi="黑体" w:hint="eastAsia"/>
                <w:b/>
                <w:color w:val="FFFFFF"/>
                <w:sz w:val="24"/>
              </w:rPr>
              <w:t xml:space="preserve"> </w:t>
            </w:r>
            <w:r w:rsidR="003B5B66">
              <w:rPr>
                <w:rFonts w:ascii="黑体" w:eastAsia="黑体" w:hAnsi="黑体" w:hint="eastAsia"/>
                <w:b/>
                <w:color w:val="FFFFFF"/>
                <w:sz w:val="24"/>
              </w:rPr>
              <w:t>结合</w:t>
            </w:r>
            <w:r w:rsidR="00041474">
              <w:rPr>
                <w:rFonts w:ascii="黑体" w:eastAsia="黑体" w:hAnsi="黑体" w:hint="eastAsia"/>
                <w:b/>
                <w:color w:val="FFFFFF"/>
                <w:sz w:val="24"/>
              </w:rPr>
              <w:t>专业特点，创新主题</w:t>
            </w:r>
            <w:r w:rsidRPr="00BD34AB">
              <w:rPr>
                <w:rFonts w:ascii="黑体" w:eastAsia="黑体" w:hAnsi="黑体" w:hint="eastAsia"/>
                <w:b/>
                <w:color w:val="FFFFFF"/>
                <w:sz w:val="24"/>
              </w:rPr>
              <w:t>教育</w:t>
            </w:r>
            <w:r w:rsidR="00041474">
              <w:rPr>
                <w:rFonts w:ascii="黑体" w:eastAsia="黑体" w:hAnsi="黑体" w:hint="eastAsia"/>
                <w:b/>
                <w:color w:val="FFFFFF"/>
                <w:sz w:val="24"/>
              </w:rPr>
              <w:t>实践形式</w:t>
            </w:r>
            <w:bookmarkEnd w:id="151"/>
            <w:bookmarkEnd w:id="152"/>
          </w:p>
        </w:tc>
      </w:tr>
      <w:tr w:rsidR="00DA28DE" w:rsidRPr="00BA0C12" w:rsidTr="0090502F">
        <w:trPr>
          <w:trHeight w:val="740"/>
        </w:trPr>
        <w:tc>
          <w:tcPr>
            <w:tcW w:w="8529" w:type="dxa"/>
            <w:shd w:val="clear" w:color="auto" w:fill="E7E6E6"/>
            <w:vAlign w:val="center"/>
            <w:hideMark/>
          </w:tcPr>
          <w:p w:rsidR="00DA28DE" w:rsidRDefault="00DA28DE"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上海市第二轻工业学校</w:t>
            </w:r>
            <w:r w:rsidRPr="00FA1B49">
              <w:rPr>
                <w:rFonts w:ascii="Times New Roman" w:eastAsia="楷体" w:hAnsi="Times New Roman" w:cs="宋体"/>
                <w:sz w:val="21"/>
                <w:szCs w:val="21"/>
              </w:rPr>
              <w:t>以培育</w:t>
            </w:r>
            <w:r w:rsidRPr="00FA1B49">
              <w:rPr>
                <w:rFonts w:ascii="Times New Roman" w:eastAsia="楷体" w:hAnsi="Times New Roman" w:cs="宋体"/>
                <w:sz w:val="21"/>
                <w:szCs w:val="21"/>
              </w:rPr>
              <w:t>“</w:t>
            </w:r>
            <w:r w:rsidRPr="00FA1B49">
              <w:rPr>
                <w:rFonts w:ascii="Times New Roman" w:eastAsia="楷体" w:hAnsi="Times New Roman" w:cs="宋体"/>
                <w:sz w:val="21"/>
                <w:szCs w:val="21"/>
              </w:rPr>
              <w:t>健康文明和谐向上</w:t>
            </w:r>
            <w:r w:rsidRPr="00FA1B49">
              <w:rPr>
                <w:rFonts w:ascii="Times New Roman" w:eastAsia="楷体" w:hAnsi="Times New Roman" w:cs="宋体"/>
                <w:sz w:val="21"/>
                <w:szCs w:val="21"/>
              </w:rPr>
              <w:t>”</w:t>
            </w:r>
            <w:r w:rsidRPr="00FA1B49">
              <w:rPr>
                <w:rFonts w:ascii="Times New Roman" w:eastAsia="楷体" w:hAnsi="Times New Roman" w:cs="宋体"/>
                <w:sz w:val="21"/>
                <w:szCs w:val="21"/>
              </w:rPr>
              <w:t>的生态育人圈为目标，开展学校、干部、教师、学生四个层面的初心教育，初步形成了</w:t>
            </w:r>
            <w:r w:rsidRPr="00FA1B49">
              <w:rPr>
                <w:rFonts w:ascii="Times New Roman" w:eastAsia="楷体" w:hAnsi="Times New Roman" w:cs="宋体"/>
                <w:sz w:val="21"/>
                <w:szCs w:val="21"/>
              </w:rPr>
              <w:t>“</w:t>
            </w:r>
            <w:r w:rsidRPr="00FA1B49">
              <w:rPr>
                <w:rFonts w:ascii="Times New Roman" w:eastAsia="楷体" w:hAnsi="Times New Roman" w:cs="宋体"/>
                <w:sz w:val="21"/>
                <w:szCs w:val="21"/>
              </w:rPr>
              <w:t>圈链点</w:t>
            </w:r>
            <w:r w:rsidRPr="00FA1B49">
              <w:rPr>
                <w:rFonts w:ascii="Times New Roman" w:eastAsia="楷体" w:hAnsi="Times New Roman" w:cs="宋体"/>
                <w:sz w:val="21"/>
                <w:szCs w:val="21"/>
              </w:rPr>
              <w:t>”</w:t>
            </w:r>
            <w:r w:rsidRPr="00FA1B49">
              <w:rPr>
                <w:rFonts w:ascii="Times New Roman" w:eastAsia="楷体" w:hAnsi="Times New Roman" w:cs="宋体"/>
                <w:sz w:val="21"/>
                <w:szCs w:val="21"/>
              </w:rPr>
              <w:t>网格化初心教育实践模式。圈是指在学校营造安全、文明、和谐、健康、向上的育人生态圈</w:t>
            </w:r>
            <w:r w:rsidRPr="00FA1B49">
              <w:rPr>
                <w:rFonts w:ascii="Times New Roman" w:eastAsia="楷体" w:hAnsi="Times New Roman" w:cs="宋体" w:hint="eastAsia"/>
                <w:sz w:val="21"/>
                <w:szCs w:val="21"/>
              </w:rPr>
              <w:t>；</w:t>
            </w:r>
            <w:r w:rsidRPr="00FA1B49">
              <w:rPr>
                <w:rFonts w:ascii="Times New Roman" w:eastAsia="楷体" w:hAnsi="Times New Roman" w:cs="宋体"/>
                <w:sz w:val="21"/>
                <w:szCs w:val="21"/>
              </w:rPr>
              <w:t>链是指初心教育的实施链条</w:t>
            </w:r>
            <w:r w:rsidRPr="00FA1B49">
              <w:rPr>
                <w:rFonts w:ascii="Times New Roman" w:eastAsia="楷体" w:hAnsi="Times New Roman" w:cs="宋体" w:hint="eastAsia"/>
                <w:sz w:val="21"/>
                <w:szCs w:val="21"/>
              </w:rPr>
              <w:t>；</w:t>
            </w:r>
            <w:r w:rsidRPr="00FA1B49">
              <w:rPr>
                <w:rFonts w:ascii="Times New Roman" w:eastAsia="楷体" w:hAnsi="Times New Roman" w:cs="宋体"/>
                <w:sz w:val="21"/>
                <w:szCs w:val="21"/>
              </w:rPr>
              <w:t>点是指工作的着力点。学校专门成立工作小组，以纵横两</w:t>
            </w:r>
            <w:proofErr w:type="gramStart"/>
            <w:r w:rsidRPr="00FA1B49">
              <w:rPr>
                <w:rFonts w:ascii="Times New Roman" w:eastAsia="楷体" w:hAnsi="Times New Roman" w:cs="宋体"/>
                <w:sz w:val="21"/>
                <w:szCs w:val="21"/>
              </w:rPr>
              <w:t>链形成</w:t>
            </w:r>
            <w:proofErr w:type="gramEnd"/>
            <w:r w:rsidRPr="00FA1B49">
              <w:rPr>
                <w:rFonts w:ascii="Times New Roman" w:eastAsia="楷体" w:hAnsi="Times New Roman" w:cs="宋体"/>
                <w:sz w:val="21"/>
                <w:szCs w:val="21"/>
              </w:rPr>
              <w:t>的工作着力点为重点，以工作任务的形式明确下来，以项目任务为导向，落实专人具体实施，确保初心教育收到实效。</w:t>
            </w:r>
          </w:p>
          <w:p w:rsidR="004B7419" w:rsidRDefault="004B7419" w:rsidP="00FA1B49">
            <w:pPr>
              <w:spacing w:line="360" w:lineRule="auto"/>
              <w:ind w:firstLineChars="200" w:firstLine="420"/>
              <w:rPr>
                <w:rFonts w:ascii="Times New Roman" w:eastAsia="楷体" w:hAnsi="Times New Roman" w:cs="宋体"/>
                <w:sz w:val="21"/>
                <w:szCs w:val="21"/>
              </w:rPr>
            </w:pPr>
            <w:r>
              <w:rPr>
                <w:rFonts w:ascii="Times New Roman" w:eastAsia="楷体" w:hAnsi="Times New Roman" w:cs="宋体"/>
                <w:sz w:val="21"/>
                <w:szCs w:val="21"/>
              </w:rPr>
              <w:t>上海市体育运动学校</w:t>
            </w:r>
            <w:r>
              <w:rPr>
                <w:rFonts w:ascii="Times New Roman" w:eastAsia="楷体" w:hAnsi="Times New Roman" w:cs="宋体" w:hint="eastAsia"/>
                <w:sz w:val="21"/>
                <w:szCs w:val="21"/>
              </w:rPr>
              <w:t>举办</w:t>
            </w:r>
            <w:r w:rsidRPr="004B7419">
              <w:rPr>
                <w:rFonts w:ascii="Times New Roman" w:eastAsia="楷体" w:hAnsi="Times New Roman" w:cs="宋体" w:hint="eastAsia"/>
                <w:sz w:val="21"/>
                <w:szCs w:val="21"/>
              </w:rPr>
              <w:t>“参与垃圾分类，呵护绿色家园”主题党日活动</w:t>
            </w:r>
            <w:r>
              <w:rPr>
                <w:rFonts w:ascii="Times New Roman" w:eastAsia="楷体" w:hAnsi="Times New Roman" w:cs="宋体" w:hint="eastAsia"/>
                <w:sz w:val="21"/>
                <w:szCs w:val="21"/>
              </w:rPr>
              <w:t>，通过</w:t>
            </w:r>
            <w:r w:rsidRPr="004B7419">
              <w:rPr>
                <w:rFonts w:ascii="Times New Roman" w:eastAsia="楷体" w:hAnsi="Times New Roman" w:cs="宋体" w:hint="eastAsia"/>
                <w:sz w:val="21"/>
                <w:szCs w:val="21"/>
              </w:rPr>
              <w:t>垃圾分类知识测试、垃圾分类接力跑、垃圾分类拼图游戏、垃圾图片分类、垃圾分类知识</w:t>
            </w:r>
            <w:r w:rsidRPr="004B7419">
              <w:rPr>
                <w:rFonts w:ascii="Times New Roman" w:eastAsia="楷体" w:hAnsi="Times New Roman" w:cs="宋体" w:hint="eastAsia"/>
                <w:sz w:val="21"/>
                <w:szCs w:val="21"/>
              </w:rPr>
              <w:t>PK</w:t>
            </w:r>
            <w:r w:rsidRPr="004B7419">
              <w:rPr>
                <w:rFonts w:ascii="Times New Roman" w:eastAsia="楷体" w:hAnsi="Times New Roman" w:cs="宋体" w:hint="eastAsia"/>
                <w:sz w:val="21"/>
                <w:szCs w:val="21"/>
              </w:rPr>
              <w:t>抢答赛</w:t>
            </w:r>
            <w:r>
              <w:rPr>
                <w:rFonts w:ascii="Times New Roman" w:eastAsia="楷体" w:hAnsi="Times New Roman" w:cs="宋体" w:hint="eastAsia"/>
                <w:sz w:val="21"/>
                <w:szCs w:val="21"/>
              </w:rPr>
              <w:t>等寓教于乐的形式，开展</w:t>
            </w:r>
            <w:r w:rsidRPr="004B7419">
              <w:rPr>
                <w:rFonts w:ascii="Times New Roman" w:eastAsia="楷体" w:hAnsi="Times New Roman" w:cs="宋体" w:hint="eastAsia"/>
                <w:sz w:val="21"/>
                <w:szCs w:val="21"/>
              </w:rPr>
              <w:t>垃圾分类海报展、分类进课堂等活动，</w:t>
            </w:r>
            <w:r>
              <w:rPr>
                <w:rFonts w:ascii="Times New Roman" w:eastAsia="楷体" w:hAnsi="Times New Roman" w:cs="宋体" w:hint="eastAsia"/>
                <w:sz w:val="21"/>
                <w:szCs w:val="21"/>
              </w:rPr>
              <w:t>推动</w:t>
            </w:r>
            <w:r w:rsidRPr="004B7419">
              <w:rPr>
                <w:rFonts w:ascii="Times New Roman" w:eastAsia="楷体" w:hAnsi="Times New Roman" w:cs="宋体" w:hint="eastAsia"/>
                <w:sz w:val="21"/>
                <w:szCs w:val="21"/>
              </w:rPr>
              <w:t>“垃圾分类从我做起”的思想深入人心，</w:t>
            </w:r>
            <w:r>
              <w:rPr>
                <w:rFonts w:ascii="Times New Roman" w:eastAsia="楷体" w:hAnsi="Times New Roman" w:cs="宋体" w:hint="eastAsia"/>
                <w:sz w:val="21"/>
                <w:szCs w:val="21"/>
              </w:rPr>
              <w:t>引导大家形成</w:t>
            </w:r>
            <w:r w:rsidRPr="004B7419">
              <w:rPr>
                <w:rFonts w:ascii="Times New Roman" w:eastAsia="楷体" w:hAnsi="Times New Roman" w:cs="宋体" w:hint="eastAsia"/>
                <w:sz w:val="21"/>
                <w:szCs w:val="21"/>
              </w:rPr>
              <w:t>绿色生活方式</w:t>
            </w:r>
            <w:r>
              <w:rPr>
                <w:rFonts w:ascii="Times New Roman" w:eastAsia="楷体" w:hAnsi="Times New Roman" w:cs="宋体" w:hint="eastAsia"/>
                <w:sz w:val="21"/>
                <w:szCs w:val="21"/>
              </w:rPr>
              <w:t>。</w:t>
            </w:r>
          </w:p>
          <w:p w:rsidR="003B5B66" w:rsidRDefault="003B5B66" w:rsidP="003B5B66">
            <w:pPr>
              <w:spacing w:line="360" w:lineRule="auto"/>
              <w:ind w:firstLineChars="200" w:firstLine="420"/>
              <w:rPr>
                <w:rFonts w:ascii="Times New Roman" w:eastAsia="楷体" w:hAnsi="Times New Roman" w:cs="宋体"/>
                <w:sz w:val="21"/>
                <w:szCs w:val="21"/>
              </w:rPr>
            </w:pPr>
            <w:r>
              <w:rPr>
                <w:rFonts w:ascii="Times New Roman" w:eastAsia="楷体" w:hAnsi="Times New Roman" w:cs="宋体" w:hint="eastAsia"/>
                <w:sz w:val="21"/>
                <w:szCs w:val="21"/>
              </w:rPr>
              <w:t>上海市马戏学校</w:t>
            </w:r>
            <w:r w:rsidRPr="003B5B66">
              <w:rPr>
                <w:rFonts w:ascii="Times New Roman" w:eastAsia="楷体" w:hAnsi="Times New Roman" w:cs="宋体" w:hint="eastAsia"/>
                <w:sz w:val="21"/>
                <w:szCs w:val="21"/>
              </w:rPr>
              <w:t>与上海杂技团有限公司</w:t>
            </w:r>
            <w:r>
              <w:rPr>
                <w:rFonts w:ascii="Times New Roman" w:eastAsia="楷体" w:hAnsi="Times New Roman" w:cs="宋体" w:hint="eastAsia"/>
                <w:sz w:val="21"/>
                <w:szCs w:val="21"/>
              </w:rPr>
              <w:t>共同创</w:t>
            </w:r>
            <w:proofErr w:type="gramStart"/>
            <w:r>
              <w:rPr>
                <w:rFonts w:ascii="Times New Roman" w:eastAsia="楷体" w:hAnsi="Times New Roman" w:cs="宋体" w:hint="eastAsia"/>
                <w:sz w:val="21"/>
                <w:szCs w:val="21"/>
              </w:rPr>
              <w:t>排</w:t>
            </w:r>
            <w:r w:rsidRPr="003B5B66">
              <w:rPr>
                <w:rFonts w:ascii="Times New Roman" w:eastAsia="楷体" w:hAnsi="Times New Roman" w:cs="宋体" w:hint="eastAsia"/>
                <w:sz w:val="21"/>
                <w:szCs w:val="21"/>
              </w:rPr>
              <w:t>红色主题</w:t>
            </w:r>
            <w:proofErr w:type="gramEnd"/>
            <w:r w:rsidRPr="003B5B66">
              <w:rPr>
                <w:rFonts w:ascii="Times New Roman" w:eastAsia="楷体" w:hAnsi="Times New Roman" w:cs="宋体" w:hint="eastAsia"/>
                <w:sz w:val="21"/>
                <w:szCs w:val="21"/>
              </w:rPr>
              <w:t>杂技剧《战上海》</w:t>
            </w:r>
            <w:r>
              <w:rPr>
                <w:rFonts w:ascii="Times New Roman" w:eastAsia="楷体" w:hAnsi="Times New Roman" w:cs="宋体" w:hint="eastAsia"/>
                <w:sz w:val="21"/>
                <w:szCs w:val="21"/>
              </w:rPr>
              <w:t>，</w:t>
            </w:r>
            <w:r w:rsidRPr="003B5B66">
              <w:rPr>
                <w:rFonts w:ascii="Times New Roman" w:eastAsia="楷体" w:hAnsi="Times New Roman" w:cs="宋体" w:hint="eastAsia"/>
                <w:sz w:val="21"/>
                <w:szCs w:val="21"/>
              </w:rPr>
              <w:t>是海派杂技首次对红色题材杂技剧的探索</w:t>
            </w:r>
            <w:r>
              <w:rPr>
                <w:rFonts w:ascii="Times New Roman" w:eastAsia="楷体" w:hAnsi="Times New Roman" w:cs="宋体" w:hint="eastAsia"/>
                <w:sz w:val="21"/>
                <w:szCs w:val="21"/>
              </w:rPr>
              <w:t>，为全市开展主题教育活动提供了重要支持。全剧采用</w:t>
            </w:r>
            <w:r w:rsidRPr="003B5B66">
              <w:rPr>
                <w:rFonts w:ascii="Times New Roman" w:eastAsia="楷体" w:hAnsi="Times New Roman" w:cs="宋体" w:hint="eastAsia"/>
                <w:sz w:val="21"/>
                <w:szCs w:val="21"/>
              </w:rPr>
              <w:t>以小见大的叙事手法，以小人物见大情怀，以解放上海战役史实为故事线索，设计了环环相扣的</w:t>
            </w:r>
            <w:r w:rsidRPr="003B5B66">
              <w:rPr>
                <w:rFonts w:ascii="Times New Roman" w:eastAsia="楷体" w:hAnsi="Times New Roman" w:cs="宋体" w:hint="eastAsia"/>
                <w:sz w:val="21"/>
                <w:szCs w:val="21"/>
              </w:rPr>
              <w:t>8</w:t>
            </w:r>
            <w:r w:rsidRPr="003B5B66">
              <w:rPr>
                <w:rFonts w:ascii="Times New Roman" w:eastAsia="楷体" w:hAnsi="Times New Roman" w:cs="宋体" w:hint="eastAsia"/>
                <w:sz w:val="21"/>
                <w:szCs w:val="21"/>
              </w:rPr>
              <w:t>个场景，艺术再现了解放军攻坚战斗时的壮烈场景，叙述了解</w:t>
            </w:r>
            <w:r>
              <w:rPr>
                <w:rFonts w:ascii="Times New Roman" w:eastAsia="楷体" w:hAnsi="Times New Roman" w:cs="宋体" w:hint="eastAsia"/>
                <w:sz w:val="21"/>
                <w:szCs w:val="21"/>
              </w:rPr>
              <w:t>放上海的艰苦卓绝历程，讴歌了革命先烈献身上海解放事业的牺牲精神。</w:t>
            </w:r>
          </w:p>
          <w:p w:rsidR="00DA28DE" w:rsidRDefault="003B5B66" w:rsidP="00FF0597">
            <w:pPr>
              <w:spacing w:line="360" w:lineRule="auto"/>
              <w:jc w:val="center"/>
              <w:rPr>
                <w:rFonts w:ascii="Times New Roman" w:eastAsia="楷体" w:hAnsi="Times New Roman" w:cs="宋体"/>
                <w:sz w:val="21"/>
                <w:szCs w:val="21"/>
              </w:rPr>
            </w:pPr>
            <w:r>
              <w:rPr>
                <w:rFonts w:ascii="仿宋" w:eastAsia="仿宋" w:hAnsi="仿宋"/>
                <w:b/>
                <w:bCs/>
                <w:noProof/>
                <w:sz w:val="28"/>
                <w:szCs w:val="28"/>
              </w:rPr>
              <w:drawing>
                <wp:inline distT="0" distB="0" distL="0" distR="0">
                  <wp:extent cx="4334256" cy="3011735"/>
                  <wp:effectExtent l="0" t="0" r="0" b="0"/>
                  <wp:docPr id="18" name="图片 1" descr="C:\Users\ADMINI~1\AppData\Local\Temp\WeChat Files\1ba2a337abbb7b1498a5dc57ba51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1\AppData\Local\Temp\WeChat Files\1ba2a337abbb7b1498a5dc57ba51343.png"/>
                          <pic:cNvPicPr>
                            <a:picLocks noChangeAspect="1" noChangeArrowheads="1"/>
                          </pic:cNvPicPr>
                        </pic:nvPicPr>
                        <pic:blipFill>
                          <a:blip r:embed="rId31" cstate="print"/>
                          <a:srcRect/>
                          <a:stretch>
                            <a:fillRect/>
                          </a:stretch>
                        </pic:blipFill>
                        <pic:spPr>
                          <a:xfrm>
                            <a:off x="0" y="0"/>
                            <a:ext cx="4335496" cy="3012597"/>
                          </a:xfrm>
                          <a:prstGeom prst="rect">
                            <a:avLst/>
                          </a:prstGeom>
                          <a:noFill/>
                          <a:ln w="9525">
                            <a:noFill/>
                            <a:miter lim="800000"/>
                            <a:headEnd/>
                            <a:tailEnd/>
                          </a:ln>
                        </pic:spPr>
                      </pic:pic>
                    </a:graphicData>
                  </a:graphic>
                </wp:inline>
              </w:drawing>
            </w:r>
          </w:p>
          <w:p w:rsidR="003B5B66" w:rsidRPr="007B4FF6" w:rsidRDefault="003B5B66" w:rsidP="00FF0597">
            <w:pPr>
              <w:spacing w:line="360" w:lineRule="auto"/>
              <w:ind w:firstLine="402"/>
              <w:jc w:val="center"/>
              <w:rPr>
                <w:rFonts w:asciiTheme="minorEastAsia" w:eastAsiaTheme="minorEastAsia" w:hAnsiTheme="minorEastAsia" w:cs="宋体"/>
                <w:sz w:val="21"/>
                <w:szCs w:val="21"/>
                <w:u w:val="single"/>
              </w:rPr>
            </w:pPr>
            <w:r w:rsidRPr="00D04620">
              <w:rPr>
                <w:rFonts w:asciiTheme="minorEastAsia" w:eastAsiaTheme="minorEastAsia" w:hAnsiTheme="minorEastAsia" w:hint="eastAsia"/>
                <w:bCs/>
                <w:color w:val="002060"/>
                <w:u w:val="single"/>
              </w:rPr>
              <w:t>上海市马戏学校红色主题杂技剧《战上海》剧照</w:t>
            </w:r>
          </w:p>
        </w:tc>
      </w:tr>
    </w:tbl>
    <w:p w:rsidR="00DA28DE" w:rsidRPr="00BD34AB" w:rsidRDefault="00DA28DE" w:rsidP="00941C73">
      <w:pPr>
        <w:keepNext/>
        <w:keepLines/>
        <w:adjustRightInd w:val="0"/>
        <w:snapToGrid w:val="0"/>
        <w:spacing w:beforeLines="50" w:afterLines="50" w:line="500" w:lineRule="exact"/>
        <w:ind w:firstLineChars="200" w:firstLine="562"/>
        <w:outlineLvl w:val="1"/>
        <w:rPr>
          <w:rFonts w:ascii="Times New Roman" w:hAnsi="Times New Roman"/>
          <w:b/>
          <w:bCs/>
          <w:color w:val="002060"/>
          <w:kern w:val="44"/>
          <w:sz w:val="28"/>
          <w:szCs w:val="28"/>
        </w:rPr>
      </w:pPr>
      <w:bookmarkStart w:id="153" w:name="_Toc34560011"/>
      <w:bookmarkStart w:id="154" w:name="_Toc32840387"/>
      <w:r>
        <w:rPr>
          <w:rFonts w:ascii="Times New Roman" w:hAnsi="Times New Roman" w:hint="eastAsia"/>
          <w:b/>
          <w:bCs/>
          <w:color w:val="002060"/>
          <w:kern w:val="44"/>
          <w:sz w:val="28"/>
          <w:szCs w:val="28"/>
        </w:rPr>
        <w:lastRenderedPageBreak/>
        <w:t>8</w:t>
      </w:r>
      <w:r w:rsidRPr="001E4881">
        <w:rPr>
          <w:rFonts w:ascii="Times New Roman" w:hAnsi="Times New Roman"/>
          <w:b/>
          <w:bCs/>
          <w:color w:val="002060"/>
          <w:kern w:val="44"/>
          <w:sz w:val="28"/>
          <w:szCs w:val="28"/>
        </w:rPr>
        <w:t>.</w:t>
      </w:r>
      <w:r>
        <w:rPr>
          <w:rFonts w:ascii="Times New Roman" w:hAnsi="Times New Roman" w:hint="eastAsia"/>
          <w:b/>
          <w:bCs/>
          <w:color w:val="002060"/>
          <w:kern w:val="44"/>
          <w:sz w:val="28"/>
          <w:szCs w:val="28"/>
        </w:rPr>
        <w:t xml:space="preserve">3 </w:t>
      </w:r>
      <w:r>
        <w:rPr>
          <w:rFonts w:ascii="Times New Roman" w:hAnsi="Times New Roman" w:hint="eastAsia"/>
          <w:b/>
          <w:bCs/>
          <w:color w:val="002060"/>
          <w:kern w:val="44"/>
          <w:sz w:val="28"/>
          <w:szCs w:val="28"/>
        </w:rPr>
        <w:t>深入</w:t>
      </w:r>
      <w:r w:rsidR="0039452A">
        <w:rPr>
          <w:rFonts w:ascii="Times New Roman" w:hAnsi="Times New Roman" w:hint="eastAsia"/>
          <w:b/>
          <w:bCs/>
          <w:color w:val="002060"/>
          <w:kern w:val="44"/>
          <w:sz w:val="28"/>
          <w:szCs w:val="28"/>
        </w:rPr>
        <w:t>调研解决实际问题</w:t>
      </w:r>
      <w:bookmarkEnd w:id="153"/>
      <w:bookmarkEnd w:id="154"/>
    </w:p>
    <w:p w:rsidR="00DA28DE" w:rsidRPr="0090502F" w:rsidRDefault="00DA28DE" w:rsidP="00DA28DE">
      <w:pPr>
        <w:tabs>
          <w:tab w:val="left" w:pos="1158"/>
        </w:tabs>
        <w:spacing w:line="417" w:lineRule="auto"/>
        <w:ind w:right="114" w:firstLineChars="200" w:firstLine="480"/>
        <w:rPr>
          <w:rFonts w:ascii="宋体" w:hAnsi="宋体"/>
          <w:kern w:val="2"/>
          <w:sz w:val="24"/>
          <w:szCs w:val="22"/>
        </w:rPr>
      </w:pPr>
      <w:r w:rsidRPr="0090502F">
        <w:rPr>
          <w:rFonts w:ascii="宋体" w:hAnsi="宋体" w:hint="eastAsia"/>
          <w:kern w:val="2"/>
          <w:sz w:val="24"/>
          <w:szCs w:val="22"/>
        </w:rPr>
        <w:t>在上海市各中职学校党建工作中，各学校党组织始终把学习教育、调查研究、检视问题和整改落实有机结合且贯穿始终，以问题为导向，在问题中找差距，真抓落实，在教育实践活动中通过深入调研解决学校发展中的实际问题。</w:t>
      </w:r>
    </w:p>
    <w:tbl>
      <w:tblPr>
        <w:tblW w:w="8529" w:type="dxa"/>
        <w:tblLook w:val="00A0"/>
      </w:tblPr>
      <w:tblGrid>
        <w:gridCol w:w="8529"/>
      </w:tblGrid>
      <w:tr w:rsidR="00DA28DE" w:rsidRPr="001E4881" w:rsidTr="0090502F">
        <w:trPr>
          <w:trHeight w:val="740"/>
        </w:trPr>
        <w:tc>
          <w:tcPr>
            <w:tcW w:w="8529" w:type="dxa"/>
            <w:shd w:val="clear" w:color="auto" w:fill="1F4E79"/>
            <w:vAlign w:val="center"/>
            <w:hideMark/>
          </w:tcPr>
          <w:p w:rsidR="00DA28DE" w:rsidRPr="00795EBF" w:rsidRDefault="00DA28DE" w:rsidP="006C4CB3">
            <w:pPr>
              <w:tabs>
                <w:tab w:val="left" w:pos="1158"/>
              </w:tabs>
              <w:spacing w:line="417" w:lineRule="auto"/>
              <w:ind w:right="114"/>
              <w:rPr>
                <w:rFonts w:ascii="黑体" w:eastAsia="黑体" w:hAnsi="黑体"/>
                <w:b/>
                <w:color w:val="FFFFFF"/>
                <w:sz w:val="24"/>
              </w:rPr>
            </w:pPr>
            <w:bookmarkStart w:id="155" w:name="_Toc32840422"/>
            <w:bookmarkStart w:id="156" w:name="_Toc34560057"/>
            <w:r w:rsidRPr="001E4881">
              <w:rPr>
                <w:rFonts w:ascii="黑体" w:eastAsia="黑体" w:hAnsi="黑体" w:hint="eastAsia"/>
                <w:b/>
                <w:color w:val="FFFFFF"/>
                <w:sz w:val="24"/>
              </w:rPr>
              <w:t>案例</w:t>
            </w:r>
            <w:r w:rsidR="00B909D5" w:rsidRPr="00795EBF">
              <w:rPr>
                <w:rFonts w:ascii="黑体" w:eastAsia="黑体" w:hAnsi="黑体"/>
                <w:b/>
                <w:color w:val="FFFFFF"/>
                <w:sz w:val="24"/>
              </w:rPr>
              <w:fldChar w:fldCharType="begin"/>
            </w:r>
            <w:r w:rsidRPr="001E4881">
              <w:rPr>
                <w:rFonts w:ascii="黑体" w:eastAsia="黑体" w:hAnsi="黑体" w:hint="eastAsia"/>
                <w:b/>
                <w:color w:val="FFFFFF"/>
                <w:sz w:val="24"/>
              </w:rPr>
              <w:instrText xml:space="preserve"> SEQ 表格 \* ARABIC </w:instrText>
            </w:r>
            <w:r w:rsidR="00B909D5" w:rsidRPr="00795EBF">
              <w:rPr>
                <w:rFonts w:ascii="黑体" w:eastAsia="黑体" w:hAnsi="黑体"/>
                <w:b/>
                <w:color w:val="FFFFFF"/>
                <w:sz w:val="24"/>
              </w:rPr>
              <w:fldChar w:fldCharType="separate"/>
            </w:r>
            <w:r w:rsidR="00DF6C66">
              <w:rPr>
                <w:rFonts w:ascii="黑体" w:eastAsia="黑体" w:hAnsi="黑体"/>
                <w:b/>
                <w:noProof/>
                <w:color w:val="FFFFFF"/>
                <w:sz w:val="24"/>
              </w:rPr>
              <w:t>29</w:t>
            </w:r>
            <w:r w:rsidR="00B909D5" w:rsidRPr="00795EBF">
              <w:rPr>
                <w:rFonts w:ascii="黑体" w:eastAsia="黑体" w:hAnsi="黑体"/>
                <w:b/>
                <w:color w:val="FFFFFF"/>
                <w:sz w:val="24"/>
              </w:rPr>
              <w:fldChar w:fldCharType="end"/>
            </w:r>
            <w:r w:rsidRPr="001E4881">
              <w:rPr>
                <w:rFonts w:ascii="黑体" w:eastAsia="黑体" w:hAnsi="黑体" w:hint="eastAsia"/>
                <w:b/>
                <w:color w:val="FFFFFF"/>
                <w:sz w:val="24"/>
              </w:rPr>
              <w:t xml:space="preserve"> </w:t>
            </w:r>
            <w:r w:rsidRPr="00795EBF">
              <w:rPr>
                <w:rFonts w:ascii="黑体" w:eastAsia="黑体" w:hAnsi="黑体" w:hint="eastAsia"/>
                <w:b/>
                <w:color w:val="FFFFFF"/>
                <w:sz w:val="24"/>
              </w:rPr>
              <w:t xml:space="preserve"> 求真务实做调研，解决问题暖人心</w:t>
            </w:r>
            <w:bookmarkEnd w:id="155"/>
            <w:bookmarkEnd w:id="156"/>
          </w:p>
        </w:tc>
      </w:tr>
      <w:tr w:rsidR="00DA28DE" w:rsidRPr="00BA0C12" w:rsidTr="0090502F">
        <w:trPr>
          <w:trHeight w:val="740"/>
        </w:trPr>
        <w:tc>
          <w:tcPr>
            <w:tcW w:w="8529" w:type="dxa"/>
            <w:shd w:val="clear" w:color="auto" w:fill="E7E6E6"/>
            <w:vAlign w:val="center"/>
            <w:hideMark/>
          </w:tcPr>
          <w:p w:rsidR="00DA28DE" w:rsidRDefault="00DA28DE"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上海市医药学校党委结合学校的育人目标和创新发展的实际进行了深入的调查</w:t>
            </w:r>
            <w:r w:rsidR="00664B91">
              <w:rPr>
                <w:rFonts w:ascii="Times New Roman" w:eastAsia="楷体" w:hAnsi="Times New Roman" w:cs="宋体" w:hint="eastAsia"/>
                <w:sz w:val="21"/>
                <w:szCs w:val="21"/>
              </w:rPr>
              <w:t>发现</w:t>
            </w:r>
            <w:r w:rsidRPr="00FA1B49">
              <w:rPr>
                <w:rFonts w:ascii="Times New Roman" w:eastAsia="楷体" w:hAnsi="Times New Roman" w:cs="宋体" w:hint="eastAsia"/>
                <w:sz w:val="21"/>
                <w:szCs w:val="21"/>
              </w:rPr>
              <w:t>，学校对青年教职工的发展重视不够，未能营造起有利于青年教职工成长的良好环境，未能真正发挥青年教职工在学校发展中的作用。为此，校党委联合团委、工会和关工委制定推进青年教职工成长成才的一揽子计划</w:t>
            </w:r>
            <w:r w:rsidR="00664B91">
              <w:rPr>
                <w:rFonts w:ascii="Times New Roman" w:eastAsia="楷体" w:hAnsi="Times New Roman" w:cs="宋体" w:hint="eastAsia"/>
                <w:sz w:val="21"/>
                <w:szCs w:val="21"/>
              </w:rPr>
              <w:t>，包括</w:t>
            </w:r>
            <w:r w:rsidRPr="00FA1B49">
              <w:rPr>
                <w:rFonts w:ascii="Times New Roman" w:eastAsia="楷体" w:hAnsi="Times New Roman" w:cs="宋体" w:hint="eastAsia"/>
                <w:sz w:val="21"/>
                <w:szCs w:val="21"/>
              </w:rPr>
              <w:t>以师徒结对为主要形式的“青蓝计划”项目、以骨干教师多帮一为主要特色的新教师培养项目、以生涯发展为关注重点的培训包项目等。</w:t>
            </w:r>
          </w:p>
          <w:p w:rsidR="000326FB" w:rsidRPr="00FA1B49" w:rsidRDefault="000326FB" w:rsidP="00FA1B49">
            <w:pPr>
              <w:spacing w:line="360" w:lineRule="auto"/>
              <w:ind w:firstLineChars="200" w:firstLine="420"/>
              <w:rPr>
                <w:rFonts w:ascii="Times New Roman" w:eastAsia="楷体" w:hAnsi="Times New Roman" w:cs="宋体"/>
                <w:sz w:val="21"/>
                <w:szCs w:val="21"/>
              </w:rPr>
            </w:pPr>
            <w:r w:rsidRPr="000326FB">
              <w:rPr>
                <w:rFonts w:ascii="Times New Roman" w:eastAsia="楷体" w:hAnsi="Times New Roman" w:cs="宋体" w:hint="eastAsia"/>
                <w:sz w:val="21"/>
                <w:szCs w:val="21"/>
              </w:rPr>
              <w:t>上海市现代音乐职业学校</w:t>
            </w:r>
            <w:r>
              <w:rPr>
                <w:rFonts w:ascii="Times New Roman" w:eastAsia="楷体" w:hAnsi="Times New Roman" w:cs="宋体" w:hint="eastAsia"/>
                <w:sz w:val="21"/>
                <w:szCs w:val="21"/>
              </w:rPr>
              <w:t>开展</w:t>
            </w:r>
            <w:r w:rsidRPr="000326FB">
              <w:rPr>
                <w:rFonts w:ascii="Times New Roman" w:eastAsia="楷体" w:hAnsi="Times New Roman" w:cs="宋体" w:hint="eastAsia"/>
                <w:sz w:val="21"/>
                <w:szCs w:val="21"/>
              </w:rPr>
              <w:t>“不忘初心牢记使命”主题教育的调研，了解青年教师专业发展的普遍性问题和困难</w:t>
            </w:r>
            <w:r>
              <w:rPr>
                <w:rFonts w:ascii="Times New Roman" w:eastAsia="楷体" w:hAnsi="Times New Roman" w:cs="宋体" w:hint="eastAsia"/>
                <w:sz w:val="21"/>
                <w:szCs w:val="21"/>
              </w:rPr>
              <w:t>，发现</w:t>
            </w:r>
            <w:r w:rsidRPr="000326FB">
              <w:rPr>
                <w:rFonts w:ascii="Times New Roman" w:eastAsia="楷体" w:hAnsi="Times New Roman" w:cs="宋体" w:hint="eastAsia"/>
                <w:sz w:val="21"/>
                <w:szCs w:val="21"/>
              </w:rPr>
              <w:t>实践技能基础相对单薄</w:t>
            </w:r>
            <w:r>
              <w:rPr>
                <w:rFonts w:ascii="Times New Roman" w:eastAsia="楷体" w:hAnsi="Times New Roman" w:cs="宋体" w:hint="eastAsia"/>
                <w:sz w:val="21"/>
                <w:szCs w:val="21"/>
              </w:rPr>
              <w:t>等四大问题，并提出</w:t>
            </w:r>
            <w:r w:rsidRPr="000326FB">
              <w:rPr>
                <w:rFonts w:ascii="Times New Roman" w:eastAsia="楷体" w:hAnsi="Times New Roman" w:cs="宋体" w:hint="eastAsia"/>
                <w:sz w:val="21"/>
                <w:szCs w:val="21"/>
              </w:rPr>
              <w:t>转变观念，优化环境</w:t>
            </w:r>
            <w:r>
              <w:rPr>
                <w:rFonts w:ascii="Times New Roman" w:eastAsia="楷体" w:hAnsi="Times New Roman" w:cs="宋体" w:hint="eastAsia"/>
                <w:sz w:val="21"/>
                <w:szCs w:val="21"/>
              </w:rPr>
              <w:t>；</w:t>
            </w:r>
            <w:r w:rsidRPr="000326FB">
              <w:rPr>
                <w:rFonts w:ascii="Times New Roman" w:eastAsia="楷体" w:hAnsi="Times New Roman" w:cs="宋体" w:hint="eastAsia"/>
                <w:sz w:val="21"/>
                <w:szCs w:val="21"/>
              </w:rPr>
              <w:t>内培外引，提升能力</w:t>
            </w:r>
            <w:r>
              <w:rPr>
                <w:rFonts w:ascii="Times New Roman" w:eastAsia="楷体" w:hAnsi="Times New Roman" w:cs="宋体" w:hint="eastAsia"/>
                <w:sz w:val="21"/>
                <w:szCs w:val="21"/>
              </w:rPr>
              <w:t>；</w:t>
            </w:r>
            <w:r w:rsidRPr="000326FB">
              <w:rPr>
                <w:rFonts w:ascii="Times New Roman" w:eastAsia="楷体" w:hAnsi="Times New Roman" w:cs="宋体" w:hint="eastAsia"/>
                <w:sz w:val="21"/>
                <w:szCs w:val="21"/>
              </w:rPr>
              <w:t>团队合力，开发资源</w:t>
            </w:r>
            <w:r>
              <w:rPr>
                <w:rFonts w:ascii="Times New Roman" w:eastAsia="楷体" w:hAnsi="Times New Roman" w:cs="宋体" w:hint="eastAsia"/>
                <w:sz w:val="21"/>
                <w:szCs w:val="21"/>
              </w:rPr>
              <w:t>；</w:t>
            </w:r>
            <w:r w:rsidRPr="000326FB">
              <w:rPr>
                <w:rFonts w:ascii="Times New Roman" w:eastAsia="楷体" w:hAnsi="Times New Roman" w:cs="宋体" w:hint="eastAsia"/>
                <w:sz w:val="21"/>
                <w:szCs w:val="21"/>
              </w:rPr>
              <w:t>筑巢引凤，校企合作</w:t>
            </w:r>
            <w:r>
              <w:rPr>
                <w:rFonts w:ascii="Times New Roman" w:eastAsia="楷体" w:hAnsi="Times New Roman" w:cs="宋体" w:hint="eastAsia"/>
                <w:sz w:val="21"/>
                <w:szCs w:val="21"/>
              </w:rPr>
              <w:t>；</w:t>
            </w:r>
            <w:r w:rsidRPr="000326FB">
              <w:rPr>
                <w:rFonts w:ascii="Times New Roman" w:eastAsia="楷体" w:hAnsi="Times New Roman" w:cs="宋体" w:hint="eastAsia"/>
                <w:sz w:val="21"/>
                <w:szCs w:val="21"/>
              </w:rPr>
              <w:t>党员引领，示范辐射</w:t>
            </w:r>
            <w:r>
              <w:rPr>
                <w:rFonts w:ascii="Times New Roman" w:eastAsia="楷体" w:hAnsi="Times New Roman" w:cs="宋体" w:hint="eastAsia"/>
                <w:sz w:val="21"/>
                <w:szCs w:val="21"/>
              </w:rPr>
              <w:t>等五大举措，切实提升青年教师各项能力。</w:t>
            </w:r>
          </w:p>
          <w:p w:rsidR="00DA28DE" w:rsidRPr="00FA1B49" w:rsidRDefault="00DA28DE"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上海市工商外国语学校工会在党组织的指导</w:t>
            </w:r>
            <w:r w:rsidR="00664B91">
              <w:rPr>
                <w:rFonts w:ascii="Times New Roman" w:eastAsia="楷体" w:hAnsi="Times New Roman" w:cs="宋体" w:hint="eastAsia"/>
                <w:sz w:val="21"/>
                <w:szCs w:val="21"/>
              </w:rPr>
              <w:t>下，由</w:t>
            </w:r>
            <w:r w:rsidRPr="00FA1B49">
              <w:rPr>
                <w:rFonts w:ascii="Times New Roman" w:eastAsia="楷体" w:hAnsi="Times New Roman" w:cs="宋体" w:hint="eastAsia"/>
                <w:sz w:val="21"/>
                <w:szCs w:val="21"/>
              </w:rPr>
              <w:t>青工委建立心能量成长工作坊，</w:t>
            </w:r>
            <w:r w:rsidR="00664B91" w:rsidRPr="00FA1B49">
              <w:rPr>
                <w:rFonts w:ascii="Times New Roman" w:eastAsia="楷体" w:hAnsi="Times New Roman" w:cs="宋体" w:hint="eastAsia"/>
                <w:sz w:val="21"/>
                <w:szCs w:val="21"/>
              </w:rPr>
              <w:t>邀请教育专家举行讲座，涉及教学教育管理、心理学人际交流与沟通等方面的知识</w:t>
            </w:r>
            <w:r w:rsidR="00664B91">
              <w:rPr>
                <w:rFonts w:ascii="Times New Roman" w:eastAsia="楷体" w:hAnsi="Times New Roman" w:cs="宋体" w:hint="eastAsia"/>
                <w:sz w:val="21"/>
                <w:szCs w:val="21"/>
              </w:rPr>
              <w:t>，</w:t>
            </w:r>
            <w:r w:rsidRPr="00FA1B49">
              <w:rPr>
                <w:rFonts w:ascii="Times New Roman" w:eastAsia="楷体" w:hAnsi="Times New Roman" w:cs="宋体" w:hint="eastAsia"/>
                <w:sz w:val="21"/>
                <w:szCs w:val="21"/>
              </w:rPr>
              <w:t>并开展各种有益</w:t>
            </w:r>
            <w:bookmarkStart w:id="157" w:name="_Hlk11783197"/>
            <w:r w:rsidRPr="00FA1B49">
              <w:rPr>
                <w:rFonts w:ascii="Times New Roman" w:eastAsia="楷体" w:hAnsi="Times New Roman" w:cs="宋体" w:hint="eastAsia"/>
                <w:sz w:val="21"/>
                <w:szCs w:val="21"/>
              </w:rPr>
              <w:t>新教职工</w:t>
            </w:r>
            <w:bookmarkEnd w:id="157"/>
            <w:r w:rsidRPr="00FA1B49">
              <w:rPr>
                <w:rFonts w:ascii="Times New Roman" w:eastAsia="楷体" w:hAnsi="Times New Roman" w:cs="宋体" w:hint="eastAsia"/>
                <w:sz w:val="21"/>
                <w:szCs w:val="21"/>
              </w:rPr>
              <w:t>健康成长的活动；建立心能量成长工作坊</w:t>
            </w:r>
            <w:r w:rsidRPr="00FA1B49">
              <w:rPr>
                <w:rFonts w:ascii="Times New Roman" w:eastAsia="楷体" w:hAnsi="Times New Roman" w:cs="宋体"/>
                <w:sz w:val="21"/>
                <w:szCs w:val="21"/>
              </w:rPr>
              <w:t>QQ</w:t>
            </w:r>
            <w:r w:rsidRPr="00FA1B49">
              <w:rPr>
                <w:rFonts w:ascii="Times New Roman" w:eastAsia="楷体" w:hAnsi="Times New Roman" w:cs="宋体" w:hint="eastAsia"/>
                <w:sz w:val="21"/>
                <w:szCs w:val="21"/>
              </w:rPr>
              <w:t>群，为新教职工提供交流平台</w:t>
            </w:r>
            <w:r w:rsidR="00664B91">
              <w:rPr>
                <w:rFonts w:ascii="Times New Roman" w:eastAsia="楷体" w:hAnsi="Times New Roman" w:cs="宋体" w:hint="eastAsia"/>
                <w:sz w:val="21"/>
                <w:szCs w:val="21"/>
              </w:rPr>
              <w:t>；</w:t>
            </w:r>
            <w:r w:rsidRPr="00FA1B49">
              <w:rPr>
                <w:rFonts w:ascii="Times New Roman" w:eastAsia="楷体" w:hAnsi="Times New Roman" w:cs="宋体" w:hint="eastAsia"/>
                <w:sz w:val="21"/>
                <w:szCs w:val="21"/>
              </w:rPr>
              <w:t>组织新教职工参加学校相关活动，引导新教职工树立科学的世界观、人生观和价值观。</w:t>
            </w:r>
          </w:p>
          <w:p w:rsidR="00DA28DE" w:rsidRPr="00FA1B49" w:rsidRDefault="00DA28DE" w:rsidP="00664B91">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上海市工业技术学校</w:t>
            </w:r>
            <w:r w:rsidR="00664B91">
              <w:rPr>
                <w:rFonts w:ascii="Times New Roman" w:eastAsia="楷体" w:hAnsi="Times New Roman" w:cs="宋体" w:hint="eastAsia"/>
                <w:sz w:val="21"/>
                <w:szCs w:val="21"/>
              </w:rPr>
              <w:t>通过</w:t>
            </w:r>
            <w:r w:rsidRPr="00FA1B49">
              <w:rPr>
                <w:rFonts w:ascii="Times New Roman" w:eastAsia="楷体" w:hAnsi="Times New Roman" w:cs="宋体" w:hint="eastAsia"/>
                <w:sz w:val="21"/>
                <w:szCs w:val="21"/>
              </w:rPr>
              <w:t>师德师风建设调查发现，学校教师中还存在政治理论学习尚不够自觉，课堂纪律的管理还不够严格，调动学生学习积极性缺乏有效的办法和措施，正确处理学生的突发事件还缺乏经验等问题。针对问题，学校</w:t>
            </w:r>
            <w:r w:rsidR="00664B91">
              <w:rPr>
                <w:rFonts w:ascii="Times New Roman" w:eastAsia="楷体" w:hAnsi="Times New Roman" w:cs="宋体" w:hint="eastAsia"/>
                <w:sz w:val="21"/>
                <w:szCs w:val="21"/>
              </w:rPr>
              <w:t>制定</w:t>
            </w:r>
            <w:r w:rsidRPr="00FA1B49">
              <w:rPr>
                <w:rFonts w:ascii="Times New Roman" w:eastAsia="楷体" w:hAnsi="Times New Roman" w:cs="宋体" w:hint="eastAsia"/>
                <w:sz w:val="21"/>
                <w:szCs w:val="21"/>
              </w:rPr>
              <w:t>《上海市工业技术学校关于加强师德师风建设实施意见》和《上海市工业技术学校教师职业行为规范》两个制度文件，切实推动学校师德师风建设常态化、长效化。</w:t>
            </w:r>
          </w:p>
        </w:tc>
      </w:tr>
    </w:tbl>
    <w:p w:rsidR="00880E93" w:rsidRDefault="00880E93" w:rsidP="00FF0597">
      <w:pPr>
        <w:spacing w:line="460" w:lineRule="exact"/>
        <w:ind w:firstLineChars="200" w:firstLine="562"/>
        <w:rPr>
          <w:rFonts w:ascii="Times New Roman" w:hAnsi="Times New Roman"/>
          <w:b/>
          <w:bCs/>
          <w:color w:val="002060"/>
          <w:kern w:val="44"/>
          <w:sz w:val="28"/>
          <w:szCs w:val="28"/>
        </w:rPr>
      </w:pPr>
      <w:bookmarkStart w:id="158" w:name="_Toc34560012"/>
      <w:bookmarkStart w:id="159" w:name="_Toc32840388"/>
    </w:p>
    <w:p w:rsidR="00DA28DE" w:rsidRPr="00BD34AB" w:rsidRDefault="00DA28DE" w:rsidP="00941C73">
      <w:pPr>
        <w:keepNext/>
        <w:keepLines/>
        <w:adjustRightInd w:val="0"/>
        <w:snapToGrid w:val="0"/>
        <w:spacing w:beforeLines="50" w:afterLines="50" w:line="500" w:lineRule="exact"/>
        <w:ind w:firstLineChars="200" w:firstLine="562"/>
        <w:outlineLvl w:val="1"/>
        <w:rPr>
          <w:rFonts w:ascii="Times New Roman" w:hAnsi="Times New Roman"/>
          <w:b/>
          <w:bCs/>
          <w:color w:val="002060"/>
          <w:kern w:val="44"/>
          <w:sz w:val="28"/>
          <w:szCs w:val="28"/>
        </w:rPr>
      </w:pPr>
      <w:r>
        <w:rPr>
          <w:rFonts w:ascii="Times New Roman" w:hAnsi="Times New Roman" w:hint="eastAsia"/>
          <w:b/>
          <w:bCs/>
          <w:color w:val="002060"/>
          <w:kern w:val="44"/>
          <w:sz w:val="28"/>
          <w:szCs w:val="28"/>
        </w:rPr>
        <w:t>8</w:t>
      </w:r>
      <w:r w:rsidRPr="001E4881">
        <w:rPr>
          <w:rFonts w:ascii="Times New Roman" w:hAnsi="Times New Roman"/>
          <w:b/>
          <w:bCs/>
          <w:color w:val="002060"/>
          <w:kern w:val="44"/>
          <w:sz w:val="28"/>
          <w:szCs w:val="28"/>
        </w:rPr>
        <w:t>.</w:t>
      </w:r>
      <w:r>
        <w:rPr>
          <w:rFonts w:ascii="Times New Roman" w:hAnsi="Times New Roman" w:hint="eastAsia"/>
          <w:b/>
          <w:bCs/>
          <w:color w:val="002060"/>
          <w:kern w:val="44"/>
          <w:sz w:val="28"/>
          <w:szCs w:val="28"/>
        </w:rPr>
        <w:t xml:space="preserve">4 </w:t>
      </w:r>
      <w:r w:rsidRPr="00795EBF">
        <w:rPr>
          <w:rFonts w:ascii="Times New Roman" w:hAnsi="Times New Roman" w:hint="eastAsia"/>
          <w:b/>
          <w:bCs/>
          <w:color w:val="002060"/>
          <w:kern w:val="44"/>
          <w:sz w:val="28"/>
          <w:szCs w:val="28"/>
        </w:rPr>
        <w:t>扎实有力</w:t>
      </w:r>
      <w:proofErr w:type="gramStart"/>
      <w:r w:rsidRPr="00795EBF">
        <w:rPr>
          <w:rFonts w:ascii="Times New Roman" w:hAnsi="Times New Roman" w:hint="eastAsia"/>
          <w:b/>
          <w:bCs/>
          <w:color w:val="002060"/>
          <w:kern w:val="44"/>
          <w:sz w:val="28"/>
          <w:szCs w:val="28"/>
        </w:rPr>
        <w:t>带动团</w:t>
      </w:r>
      <w:proofErr w:type="gramEnd"/>
      <w:r w:rsidRPr="00795EBF">
        <w:rPr>
          <w:rFonts w:ascii="Times New Roman" w:hAnsi="Times New Roman" w:hint="eastAsia"/>
          <w:b/>
          <w:bCs/>
          <w:color w:val="002060"/>
          <w:kern w:val="44"/>
          <w:sz w:val="28"/>
          <w:szCs w:val="28"/>
        </w:rPr>
        <w:t>建</w:t>
      </w:r>
      <w:r w:rsidR="0039452A">
        <w:rPr>
          <w:rFonts w:ascii="Times New Roman" w:hAnsi="Times New Roman" w:hint="eastAsia"/>
          <w:b/>
          <w:bCs/>
          <w:color w:val="002060"/>
          <w:kern w:val="44"/>
          <w:sz w:val="28"/>
          <w:szCs w:val="28"/>
        </w:rPr>
        <w:t>工作</w:t>
      </w:r>
      <w:bookmarkEnd w:id="158"/>
      <w:bookmarkEnd w:id="159"/>
    </w:p>
    <w:p w:rsidR="00DA28DE" w:rsidRPr="0090502F" w:rsidRDefault="00DA28DE" w:rsidP="00DA28DE">
      <w:pPr>
        <w:tabs>
          <w:tab w:val="left" w:pos="1158"/>
        </w:tabs>
        <w:spacing w:line="417" w:lineRule="auto"/>
        <w:ind w:right="114" w:firstLineChars="200" w:firstLine="480"/>
        <w:rPr>
          <w:rFonts w:ascii="宋体" w:hAnsi="宋体"/>
          <w:kern w:val="2"/>
          <w:sz w:val="24"/>
          <w:szCs w:val="22"/>
        </w:rPr>
      </w:pPr>
      <w:r w:rsidRPr="0090502F">
        <w:rPr>
          <w:rFonts w:ascii="宋体" w:hAnsi="宋体" w:hint="eastAsia"/>
          <w:kern w:val="2"/>
          <w:sz w:val="24"/>
          <w:szCs w:val="22"/>
        </w:rPr>
        <w:t>“立德树人，服务青年成长成才”是党建带团建的根本目标。以党建</w:t>
      </w:r>
      <w:proofErr w:type="gramStart"/>
      <w:r w:rsidRPr="0090502F">
        <w:rPr>
          <w:rFonts w:ascii="宋体" w:hAnsi="宋体" w:hint="eastAsia"/>
          <w:kern w:val="2"/>
          <w:sz w:val="24"/>
          <w:szCs w:val="22"/>
        </w:rPr>
        <w:t>带动团</w:t>
      </w:r>
      <w:proofErr w:type="gramEnd"/>
      <w:r w:rsidRPr="0090502F">
        <w:rPr>
          <w:rFonts w:ascii="宋体" w:hAnsi="宋体" w:hint="eastAsia"/>
          <w:kern w:val="2"/>
          <w:sz w:val="24"/>
          <w:szCs w:val="22"/>
        </w:rPr>
        <w:t>建不仅可以增强党组织自身的凝聚力，更能够发展党的后备力量。从上海市</w:t>
      </w:r>
      <w:r w:rsidRPr="0090502F">
        <w:rPr>
          <w:rFonts w:ascii="宋体" w:hAnsi="宋体" w:hint="eastAsia"/>
          <w:kern w:val="2"/>
          <w:sz w:val="24"/>
          <w:szCs w:val="22"/>
        </w:rPr>
        <w:lastRenderedPageBreak/>
        <w:t>各中职学校</w:t>
      </w:r>
      <w:r w:rsidR="00573AC1">
        <w:rPr>
          <w:rFonts w:ascii="宋体" w:hAnsi="宋体" w:hint="eastAsia"/>
          <w:kern w:val="2"/>
          <w:sz w:val="24"/>
          <w:szCs w:val="22"/>
        </w:rPr>
        <w:t>在</w:t>
      </w:r>
      <w:r w:rsidRPr="0090502F">
        <w:rPr>
          <w:rFonts w:ascii="宋体" w:hAnsi="宋体" w:hint="eastAsia"/>
          <w:kern w:val="2"/>
          <w:sz w:val="24"/>
          <w:szCs w:val="22"/>
        </w:rPr>
        <w:t>实践</w:t>
      </w:r>
      <w:r w:rsidR="00573AC1">
        <w:rPr>
          <w:rFonts w:ascii="宋体" w:hAnsi="宋体" w:hint="eastAsia"/>
          <w:kern w:val="2"/>
          <w:sz w:val="24"/>
          <w:szCs w:val="22"/>
        </w:rPr>
        <w:t>中</w:t>
      </w:r>
      <w:r w:rsidRPr="0090502F">
        <w:rPr>
          <w:rFonts w:ascii="宋体" w:hAnsi="宋体" w:hint="eastAsia"/>
          <w:kern w:val="2"/>
          <w:sz w:val="24"/>
          <w:szCs w:val="22"/>
        </w:rPr>
        <w:t>积极以党建</w:t>
      </w:r>
      <w:proofErr w:type="gramStart"/>
      <w:r w:rsidRPr="0090502F">
        <w:rPr>
          <w:rFonts w:ascii="宋体" w:hAnsi="宋体" w:hint="eastAsia"/>
          <w:kern w:val="2"/>
          <w:sz w:val="24"/>
          <w:szCs w:val="22"/>
        </w:rPr>
        <w:t>带动团</w:t>
      </w:r>
      <w:proofErr w:type="gramEnd"/>
      <w:r w:rsidRPr="0090502F">
        <w:rPr>
          <w:rFonts w:ascii="宋体" w:hAnsi="宋体" w:hint="eastAsia"/>
          <w:kern w:val="2"/>
          <w:sz w:val="24"/>
          <w:szCs w:val="22"/>
        </w:rPr>
        <w:t>建，促进队伍向心力的进一步凝聚。</w:t>
      </w:r>
    </w:p>
    <w:tbl>
      <w:tblPr>
        <w:tblW w:w="8529" w:type="dxa"/>
        <w:tblLook w:val="00A0"/>
      </w:tblPr>
      <w:tblGrid>
        <w:gridCol w:w="8529"/>
      </w:tblGrid>
      <w:tr w:rsidR="00DA28DE" w:rsidRPr="001E4881" w:rsidTr="0090502F">
        <w:trPr>
          <w:trHeight w:val="740"/>
        </w:trPr>
        <w:tc>
          <w:tcPr>
            <w:tcW w:w="8529" w:type="dxa"/>
            <w:shd w:val="clear" w:color="auto" w:fill="1F4E79"/>
            <w:vAlign w:val="center"/>
            <w:hideMark/>
          </w:tcPr>
          <w:p w:rsidR="00DA28DE" w:rsidRPr="00795EBF" w:rsidRDefault="00DA28DE" w:rsidP="006C4CB3">
            <w:pPr>
              <w:rPr>
                <w:rFonts w:ascii="黑体" w:eastAsia="黑体" w:hAnsi="黑体"/>
                <w:b/>
                <w:color w:val="FFFFFF"/>
                <w:sz w:val="24"/>
              </w:rPr>
            </w:pPr>
            <w:bookmarkStart w:id="160" w:name="_Toc32840423"/>
            <w:bookmarkStart w:id="161" w:name="_Toc34560058"/>
            <w:r w:rsidRPr="001E4881">
              <w:rPr>
                <w:rFonts w:ascii="黑体" w:eastAsia="黑体" w:hAnsi="黑体" w:hint="eastAsia"/>
                <w:b/>
                <w:color w:val="FFFFFF"/>
                <w:sz w:val="24"/>
              </w:rPr>
              <w:t>案例</w:t>
            </w:r>
            <w:r w:rsidR="00B909D5" w:rsidRPr="00795EBF">
              <w:rPr>
                <w:rFonts w:ascii="黑体" w:eastAsia="黑体" w:hAnsi="黑体"/>
                <w:b/>
                <w:color w:val="FFFFFF"/>
                <w:sz w:val="24"/>
              </w:rPr>
              <w:fldChar w:fldCharType="begin"/>
            </w:r>
            <w:r w:rsidRPr="001E4881">
              <w:rPr>
                <w:rFonts w:ascii="黑体" w:eastAsia="黑体" w:hAnsi="黑体" w:hint="eastAsia"/>
                <w:b/>
                <w:color w:val="FFFFFF"/>
                <w:sz w:val="24"/>
              </w:rPr>
              <w:instrText xml:space="preserve"> SEQ 表格 \* ARABIC </w:instrText>
            </w:r>
            <w:r w:rsidR="00B909D5" w:rsidRPr="00795EBF">
              <w:rPr>
                <w:rFonts w:ascii="黑体" w:eastAsia="黑体" w:hAnsi="黑体"/>
                <w:b/>
                <w:color w:val="FFFFFF"/>
                <w:sz w:val="24"/>
              </w:rPr>
              <w:fldChar w:fldCharType="separate"/>
            </w:r>
            <w:r w:rsidR="00DF6C66">
              <w:rPr>
                <w:rFonts w:ascii="黑体" w:eastAsia="黑体" w:hAnsi="黑体"/>
                <w:b/>
                <w:noProof/>
                <w:color w:val="FFFFFF"/>
                <w:sz w:val="24"/>
              </w:rPr>
              <w:t>30</w:t>
            </w:r>
            <w:r w:rsidR="00B909D5" w:rsidRPr="00795EBF">
              <w:rPr>
                <w:rFonts w:ascii="黑体" w:eastAsia="黑体" w:hAnsi="黑体"/>
                <w:b/>
                <w:color w:val="FFFFFF"/>
                <w:sz w:val="24"/>
              </w:rPr>
              <w:fldChar w:fldCharType="end"/>
            </w:r>
            <w:r w:rsidRPr="001E4881">
              <w:rPr>
                <w:rFonts w:ascii="黑体" w:eastAsia="黑体" w:hAnsi="黑体" w:hint="eastAsia"/>
                <w:b/>
                <w:color w:val="FFFFFF"/>
                <w:sz w:val="24"/>
              </w:rPr>
              <w:t xml:space="preserve"> </w:t>
            </w:r>
            <w:r w:rsidRPr="00795EBF">
              <w:rPr>
                <w:rFonts w:ascii="黑体" w:eastAsia="黑体" w:hAnsi="黑体" w:hint="eastAsia"/>
                <w:b/>
                <w:color w:val="FFFFFF"/>
                <w:sz w:val="24"/>
              </w:rPr>
              <w:t xml:space="preserve"> 大手牵小手，党建促成长</w:t>
            </w:r>
            <w:bookmarkEnd w:id="160"/>
            <w:bookmarkEnd w:id="161"/>
          </w:p>
        </w:tc>
      </w:tr>
      <w:tr w:rsidR="00DA28DE" w:rsidRPr="00BA0C12" w:rsidTr="0090502F">
        <w:trPr>
          <w:trHeight w:val="740"/>
        </w:trPr>
        <w:tc>
          <w:tcPr>
            <w:tcW w:w="8529" w:type="dxa"/>
            <w:shd w:val="clear" w:color="auto" w:fill="E7E6E6"/>
            <w:vAlign w:val="center"/>
            <w:hideMark/>
          </w:tcPr>
          <w:p w:rsidR="00DA28DE" w:rsidRPr="00FA1B49" w:rsidRDefault="00DA28DE"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上海市机械工业学校积极推进党建</w:t>
            </w:r>
            <w:proofErr w:type="gramStart"/>
            <w:r w:rsidRPr="00FA1B49">
              <w:rPr>
                <w:rFonts w:ascii="Times New Roman" w:eastAsia="楷体" w:hAnsi="Times New Roman" w:cs="宋体" w:hint="eastAsia"/>
                <w:sz w:val="21"/>
                <w:szCs w:val="21"/>
              </w:rPr>
              <w:t>带动团</w:t>
            </w:r>
            <w:proofErr w:type="gramEnd"/>
            <w:r w:rsidRPr="00FA1B49">
              <w:rPr>
                <w:rFonts w:ascii="Times New Roman" w:eastAsia="楷体" w:hAnsi="Times New Roman" w:cs="宋体" w:hint="eastAsia"/>
                <w:sz w:val="21"/>
                <w:szCs w:val="21"/>
              </w:rPr>
              <w:t>建工作，通过微党课等形式为团员带来先进的声音与力量。例如，学校党总支委员走进课堂，为全体学生团员、入团积极分子进行生动而有意义的微党课—《不忘初心跟党走—中国共产党人的革命故事》，</w:t>
            </w:r>
            <w:r w:rsidR="007A50B4">
              <w:rPr>
                <w:rFonts w:ascii="Times New Roman" w:eastAsia="楷体" w:hAnsi="Times New Roman" w:cs="宋体" w:hint="eastAsia"/>
                <w:sz w:val="21"/>
                <w:szCs w:val="21"/>
              </w:rPr>
              <w:t>要求</w:t>
            </w:r>
            <w:r w:rsidRPr="00FA1B49">
              <w:rPr>
                <w:rFonts w:ascii="Times New Roman" w:eastAsia="楷体" w:hAnsi="Times New Roman" w:cs="宋体" w:hint="eastAsia"/>
                <w:sz w:val="21"/>
                <w:szCs w:val="21"/>
              </w:rPr>
              <w:t>大家始终牢记党旗所指就是团旗所向，团员青年要高扬理想旗帜、</w:t>
            </w:r>
            <w:proofErr w:type="gramStart"/>
            <w:r w:rsidRPr="00FA1B49">
              <w:rPr>
                <w:rFonts w:ascii="Times New Roman" w:eastAsia="楷体" w:hAnsi="Times New Roman" w:cs="宋体" w:hint="eastAsia"/>
                <w:sz w:val="21"/>
                <w:szCs w:val="21"/>
              </w:rPr>
              <w:t>坚定跟</w:t>
            </w:r>
            <w:proofErr w:type="gramEnd"/>
            <w:r w:rsidRPr="00FA1B49">
              <w:rPr>
                <w:rFonts w:ascii="Times New Roman" w:eastAsia="楷体" w:hAnsi="Times New Roman" w:cs="宋体" w:hint="eastAsia"/>
                <w:sz w:val="21"/>
                <w:szCs w:val="21"/>
              </w:rPr>
              <w:t>党走、要建功新时代。</w:t>
            </w:r>
          </w:p>
          <w:p w:rsidR="00DA28DE" w:rsidRPr="00FA1B49" w:rsidRDefault="00DA28DE" w:rsidP="00FA1B49">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健康医学院附属卫生学校党总支长期紧密联系团委团支部，把团的建设纳入党建总体目标，围绕“促进青年成才成长”，校党总支加强构筑“党建带团建、大小牵小手”的党建育人工作体系，坚持“资源共享、优势互补、注重实效”的原则，把思想政治工作贯穿到中高职、中本贯通学生德育工作和团建中。学校党总支通过</w:t>
            </w:r>
            <w:proofErr w:type="gramStart"/>
            <w:r w:rsidRPr="00FA1B49">
              <w:rPr>
                <w:rFonts w:ascii="Times New Roman" w:eastAsia="楷体" w:hAnsi="Times New Roman" w:cs="宋体" w:hint="eastAsia"/>
                <w:sz w:val="21"/>
                <w:szCs w:val="21"/>
              </w:rPr>
              <w:t>带思想</w:t>
            </w:r>
            <w:proofErr w:type="gramEnd"/>
            <w:r w:rsidRPr="00FA1B49">
              <w:rPr>
                <w:rFonts w:ascii="Times New Roman" w:eastAsia="楷体" w:hAnsi="Times New Roman" w:cs="宋体" w:hint="eastAsia"/>
                <w:sz w:val="21"/>
                <w:szCs w:val="21"/>
              </w:rPr>
              <w:t>建设、带队伍建设、带作风建设、带工作发展，帮助团组织共同成长。</w:t>
            </w:r>
          </w:p>
          <w:p w:rsidR="00DA28DE" w:rsidRPr="00FA1B49" w:rsidRDefault="00DA28DE" w:rsidP="007A50B4">
            <w:pPr>
              <w:spacing w:line="360" w:lineRule="auto"/>
              <w:ind w:firstLineChars="200" w:firstLine="420"/>
              <w:rPr>
                <w:rFonts w:ascii="Times New Roman" w:eastAsia="楷体" w:hAnsi="Times New Roman" w:cs="宋体"/>
                <w:sz w:val="21"/>
                <w:szCs w:val="21"/>
              </w:rPr>
            </w:pPr>
            <w:r w:rsidRPr="00FA1B49">
              <w:rPr>
                <w:rFonts w:ascii="Times New Roman" w:eastAsia="楷体" w:hAnsi="Times New Roman" w:cs="宋体" w:hint="eastAsia"/>
                <w:sz w:val="21"/>
                <w:szCs w:val="21"/>
              </w:rPr>
              <w:t>上海市奉贤中等专业学校在</w:t>
            </w:r>
            <w:r w:rsidRPr="00FA1B49">
              <w:rPr>
                <w:rFonts w:ascii="Times New Roman" w:eastAsia="楷体" w:hAnsi="Times New Roman" w:cs="宋体"/>
                <w:sz w:val="21"/>
                <w:szCs w:val="21"/>
              </w:rPr>
              <w:t>党总支领导</w:t>
            </w:r>
            <w:r w:rsidRPr="00FA1B49">
              <w:rPr>
                <w:rFonts w:ascii="Times New Roman" w:eastAsia="楷体" w:hAnsi="Times New Roman" w:cs="宋体" w:hint="eastAsia"/>
                <w:sz w:val="21"/>
                <w:szCs w:val="21"/>
              </w:rPr>
              <w:t>下</w:t>
            </w:r>
            <w:r w:rsidRPr="00FA1B49">
              <w:rPr>
                <w:rFonts w:ascii="Times New Roman" w:eastAsia="楷体" w:hAnsi="Times New Roman" w:cs="宋体"/>
                <w:sz w:val="21"/>
                <w:szCs w:val="21"/>
              </w:rPr>
              <w:t>由</w:t>
            </w:r>
            <w:r w:rsidRPr="00FA1B49">
              <w:rPr>
                <w:rFonts w:ascii="Times New Roman" w:eastAsia="楷体" w:hAnsi="Times New Roman" w:cs="宋体" w:hint="eastAsia"/>
                <w:sz w:val="21"/>
                <w:szCs w:val="21"/>
              </w:rPr>
              <w:t>校团委</w:t>
            </w:r>
            <w:r w:rsidRPr="00FA1B49">
              <w:rPr>
                <w:rFonts w:ascii="Times New Roman" w:eastAsia="楷体" w:hAnsi="Times New Roman" w:cs="宋体"/>
                <w:sz w:val="21"/>
                <w:szCs w:val="21"/>
              </w:rPr>
              <w:t>落实</w:t>
            </w:r>
            <w:r w:rsidRPr="00FA1B49">
              <w:rPr>
                <w:rFonts w:ascii="Times New Roman" w:eastAsia="楷体" w:hAnsi="Times New Roman" w:cs="宋体" w:hint="eastAsia"/>
                <w:sz w:val="21"/>
                <w:szCs w:val="21"/>
              </w:rPr>
              <w:t>制定了《奉贤中等专业学校党章学习小组管理制度》</w:t>
            </w:r>
            <w:r w:rsidR="00664B91">
              <w:rPr>
                <w:rFonts w:ascii="Times New Roman" w:eastAsia="楷体" w:hAnsi="Times New Roman" w:cs="宋体" w:hint="eastAsia"/>
                <w:sz w:val="21"/>
                <w:szCs w:val="21"/>
              </w:rPr>
              <w:t>，</w:t>
            </w:r>
            <w:r w:rsidRPr="00FA1B49">
              <w:rPr>
                <w:rFonts w:ascii="Times New Roman" w:eastAsia="楷体" w:hAnsi="Times New Roman" w:cs="宋体" w:hint="eastAsia"/>
                <w:sz w:val="21"/>
                <w:szCs w:val="21"/>
              </w:rPr>
              <w:t>形成党章学习小组“五法四级”培养</w:t>
            </w:r>
            <w:r w:rsidRPr="00FA1B49">
              <w:rPr>
                <w:rFonts w:ascii="Times New Roman" w:eastAsia="楷体" w:hAnsi="Times New Roman" w:cs="宋体"/>
                <w:sz w:val="21"/>
                <w:szCs w:val="21"/>
              </w:rPr>
              <w:t>模式</w:t>
            </w:r>
            <w:r w:rsidRPr="00FA1B49">
              <w:rPr>
                <w:rFonts w:ascii="Times New Roman" w:eastAsia="楷体" w:hAnsi="Times New Roman" w:cs="宋体" w:hint="eastAsia"/>
                <w:sz w:val="21"/>
                <w:szCs w:val="21"/>
              </w:rPr>
              <w:t>。“五法”即为：课堂教学授课法、社会热点启迪法、小组讨论探索法、社会实践体验法、师友榜样引领法；“四级”为班级“团支部政治学习”、校级“学生党章学习小组”、区级“中学生共产主义学校”、市级“中职生业余党校培训班”。</w:t>
            </w:r>
          </w:p>
        </w:tc>
      </w:tr>
    </w:tbl>
    <w:p w:rsidR="006C71E0" w:rsidRDefault="006C71E0" w:rsidP="00D04620">
      <w:pPr>
        <w:rPr>
          <w:b/>
          <w:bCs/>
        </w:rPr>
        <w:sectPr w:rsidR="006C71E0" w:rsidSect="003F2E85">
          <w:footerReference w:type="default" r:id="rId32"/>
          <w:pgSz w:w="11906" w:h="16838"/>
          <w:pgMar w:top="1440" w:right="1800" w:bottom="1440" w:left="1800" w:header="851" w:footer="992" w:gutter="0"/>
          <w:cols w:space="720"/>
          <w:docGrid w:type="lines" w:linePitch="312"/>
        </w:sectPr>
      </w:pPr>
      <w:bookmarkStart w:id="162" w:name="_Toc32840390"/>
    </w:p>
    <w:p w:rsidR="00DA28DE" w:rsidRPr="00F72835" w:rsidRDefault="00DA28DE" w:rsidP="00941C73">
      <w:pPr>
        <w:pStyle w:val="1"/>
        <w:adjustRightInd w:val="0"/>
        <w:snapToGrid w:val="0"/>
        <w:spacing w:beforeLines="50" w:after="100" w:afterAutospacing="1" w:line="360" w:lineRule="auto"/>
        <w:jc w:val="center"/>
        <w:rPr>
          <w:rFonts w:ascii="Times New Roman" w:eastAsia="黑体" w:hAnsi="Times New Roman"/>
          <w:color w:val="002060"/>
          <w:sz w:val="32"/>
          <w:szCs w:val="32"/>
        </w:rPr>
      </w:pPr>
      <w:bookmarkStart w:id="163" w:name="_Toc34560013"/>
      <w:r w:rsidRPr="00F72835">
        <w:rPr>
          <w:rFonts w:ascii="Times New Roman" w:eastAsia="黑体" w:hAnsi="Times New Roman"/>
          <w:color w:val="002060"/>
          <w:sz w:val="32"/>
          <w:szCs w:val="32"/>
        </w:rPr>
        <w:lastRenderedPageBreak/>
        <w:t xml:space="preserve">9 </w:t>
      </w:r>
      <w:r w:rsidRPr="00F72835">
        <w:rPr>
          <w:rFonts w:ascii="Times New Roman" w:eastAsia="黑体" w:hAnsi="Times New Roman" w:hint="eastAsia"/>
          <w:color w:val="002060"/>
          <w:sz w:val="32"/>
          <w:szCs w:val="32"/>
        </w:rPr>
        <w:t>问题与展望</w:t>
      </w:r>
      <w:bookmarkEnd w:id="162"/>
      <w:bookmarkEnd w:id="163"/>
    </w:p>
    <w:p w:rsidR="00DA28DE" w:rsidRPr="00F17119" w:rsidRDefault="00DA28DE" w:rsidP="00941C73">
      <w:pPr>
        <w:keepNext/>
        <w:keepLines/>
        <w:adjustRightInd w:val="0"/>
        <w:snapToGrid w:val="0"/>
        <w:spacing w:beforeLines="50" w:afterLines="50" w:line="500" w:lineRule="exact"/>
        <w:ind w:firstLineChars="200" w:firstLine="562"/>
        <w:outlineLvl w:val="1"/>
        <w:rPr>
          <w:rFonts w:ascii="Times New Roman" w:hAnsi="Times New Roman"/>
          <w:b/>
          <w:bCs/>
          <w:color w:val="002060"/>
          <w:kern w:val="44"/>
          <w:sz w:val="28"/>
          <w:szCs w:val="28"/>
        </w:rPr>
      </w:pPr>
      <w:bookmarkStart w:id="164" w:name="_Toc24726060"/>
      <w:bookmarkStart w:id="165" w:name="_Toc32840391"/>
      <w:bookmarkStart w:id="166" w:name="_Toc34560014"/>
      <w:r>
        <w:rPr>
          <w:rFonts w:ascii="Times New Roman" w:hAnsi="Times New Roman" w:hint="eastAsia"/>
          <w:b/>
          <w:bCs/>
          <w:color w:val="002060"/>
          <w:kern w:val="44"/>
          <w:sz w:val="28"/>
          <w:szCs w:val="28"/>
        </w:rPr>
        <w:t>9</w:t>
      </w:r>
      <w:r>
        <w:rPr>
          <w:rFonts w:ascii="Times New Roman" w:hAnsi="Times New Roman"/>
          <w:b/>
          <w:bCs/>
          <w:color w:val="002060"/>
          <w:kern w:val="44"/>
          <w:sz w:val="28"/>
          <w:szCs w:val="28"/>
        </w:rPr>
        <w:t xml:space="preserve">.1 </w:t>
      </w:r>
      <w:r w:rsidRPr="00F17119">
        <w:rPr>
          <w:rFonts w:ascii="Times New Roman" w:hAnsi="Times New Roman" w:hint="eastAsia"/>
          <w:b/>
          <w:bCs/>
          <w:color w:val="002060"/>
          <w:kern w:val="44"/>
          <w:sz w:val="28"/>
          <w:szCs w:val="28"/>
        </w:rPr>
        <w:t>职业教育的层次结构有待更好协调</w:t>
      </w:r>
      <w:bookmarkEnd w:id="164"/>
      <w:bookmarkEnd w:id="165"/>
      <w:bookmarkEnd w:id="166"/>
    </w:p>
    <w:p w:rsidR="00DA28DE" w:rsidRPr="00A419D5" w:rsidRDefault="00DA28DE" w:rsidP="00DA28DE">
      <w:pPr>
        <w:spacing w:line="500" w:lineRule="exact"/>
        <w:ind w:firstLineChars="200" w:firstLine="480"/>
        <w:rPr>
          <w:rFonts w:ascii="宋体" w:hAnsi="宋体"/>
          <w:sz w:val="24"/>
        </w:rPr>
      </w:pPr>
      <w:r w:rsidRPr="00A419D5">
        <w:rPr>
          <w:rFonts w:ascii="宋体" w:hAnsi="宋体" w:hint="eastAsia"/>
          <w:sz w:val="24"/>
        </w:rPr>
        <w:t>随着城市经济发展方式的转变、产业结构的调整和技术革新的提速，当前，上海的中职、专科高职、应用型本科等职业教育人才培养规模、层次、结构出现不协调现象。比如</w:t>
      </w:r>
      <w:r>
        <w:rPr>
          <w:rFonts w:ascii="宋体" w:hAnsi="宋体" w:hint="eastAsia"/>
          <w:sz w:val="24"/>
        </w:rPr>
        <w:t>，</w:t>
      </w:r>
      <w:r w:rsidRPr="00A419D5">
        <w:rPr>
          <w:rFonts w:ascii="宋体" w:hAnsi="宋体" w:hint="eastAsia"/>
          <w:sz w:val="24"/>
        </w:rPr>
        <w:t>中职学校及举办者类型各异，管理体制、管理模式、受重视程度等多种多样</w:t>
      </w:r>
      <w:r>
        <w:rPr>
          <w:rFonts w:ascii="宋体" w:hAnsi="宋体" w:hint="eastAsia"/>
          <w:sz w:val="24"/>
        </w:rPr>
        <w:t>，</w:t>
      </w:r>
      <w:r w:rsidRPr="00A419D5">
        <w:rPr>
          <w:rFonts w:ascii="宋体" w:hAnsi="宋体" w:hint="eastAsia"/>
          <w:sz w:val="24"/>
        </w:rPr>
        <w:t>中等职业教育后续转型发展尚待进一步明确。</w:t>
      </w:r>
    </w:p>
    <w:p w:rsidR="00DA28DE" w:rsidRPr="00A419D5" w:rsidRDefault="00DA28DE" w:rsidP="00DA28DE">
      <w:pPr>
        <w:spacing w:line="500" w:lineRule="exact"/>
        <w:ind w:firstLineChars="200" w:firstLine="480"/>
        <w:rPr>
          <w:rFonts w:ascii="宋体" w:hAnsi="宋体"/>
          <w:sz w:val="24"/>
        </w:rPr>
      </w:pPr>
      <w:r w:rsidRPr="00A419D5">
        <w:rPr>
          <w:rFonts w:ascii="宋体" w:hAnsi="宋体" w:hint="eastAsia"/>
          <w:sz w:val="24"/>
        </w:rPr>
        <w:t>未来，上海职业教育将按照《上海职业教育高质量发展行动计划（2019-2022年）》要求，科学合理确定中等职业教育功能定位和中职学校发展走向</w:t>
      </w:r>
      <w:r>
        <w:rPr>
          <w:rFonts w:ascii="宋体" w:hAnsi="宋体" w:hint="eastAsia"/>
          <w:sz w:val="24"/>
        </w:rPr>
        <w:t>，</w:t>
      </w:r>
      <w:r w:rsidRPr="00A419D5">
        <w:rPr>
          <w:rFonts w:ascii="宋体" w:hAnsi="宋体" w:hint="eastAsia"/>
          <w:sz w:val="24"/>
        </w:rPr>
        <w:t>坚持技术技能人才贯通培养的主流方向，打破中等职业教育自成一体的封闭发展观念和办学格局。把进一步做精作为中</w:t>
      </w:r>
      <w:proofErr w:type="gramStart"/>
      <w:r w:rsidRPr="00A419D5">
        <w:rPr>
          <w:rFonts w:ascii="宋体" w:hAnsi="宋体" w:hint="eastAsia"/>
          <w:sz w:val="24"/>
        </w:rPr>
        <w:t>职发展</w:t>
      </w:r>
      <w:proofErr w:type="gramEnd"/>
      <w:r w:rsidRPr="00A419D5">
        <w:rPr>
          <w:rFonts w:ascii="宋体" w:hAnsi="宋体" w:hint="eastAsia"/>
          <w:sz w:val="24"/>
        </w:rPr>
        <w:t>重点，合理调控中职学校数量，调整和优化存量中职学校布局。按照上海产业发展状况，针对不同学校实际情况分类施策，通过多种途径，整合优质职业教育资源和行业企业资源提升办学层次和培养能力。</w:t>
      </w:r>
    </w:p>
    <w:p w:rsidR="00DA28DE" w:rsidRPr="00A419D5" w:rsidRDefault="00DA28DE" w:rsidP="00941C73">
      <w:pPr>
        <w:keepNext/>
        <w:keepLines/>
        <w:adjustRightInd w:val="0"/>
        <w:snapToGrid w:val="0"/>
        <w:spacing w:beforeLines="50" w:afterLines="50" w:line="500" w:lineRule="exact"/>
        <w:ind w:firstLineChars="200" w:firstLine="562"/>
        <w:outlineLvl w:val="1"/>
        <w:rPr>
          <w:rFonts w:ascii="宋体" w:hAnsi="宋体"/>
          <w:sz w:val="24"/>
        </w:rPr>
      </w:pPr>
      <w:bookmarkStart w:id="167" w:name="_Toc24726061"/>
      <w:bookmarkStart w:id="168" w:name="_Toc32840392"/>
      <w:bookmarkStart w:id="169" w:name="_Toc34560015"/>
      <w:r>
        <w:rPr>
          <w:rFonts w:ascii="Times New Roman" w:hAnsi="Times New Roman" w:hint="eastAsia"/>
          <w:b/>
          <w:bCs/>
          <w:color w:val="002060"/>
          <w:kern w:val="44"/>
          <w:sz w:val="28"/>
          <w:szCs w:val="28"/>
        </w:rPr>
        <w:t>9</w:t>
      </w:r>
      <w:r>
        <w:rPr>
          <w:rFonts w:ascii="Times New Roman" w:hAnsi="Times New Roman"/>
          <w:b/>
          <w:bCs/>
          <w:color w:val="002060"/>
          <w:kern w:val="44"/>
          <w:sz w:val="28"/>
          <w:szCs w:val="28"/>
        </w:rPr>
        <w:t xml:space="preserve">.2 </w:t>
      </w:r>
      <w:r w:rsidRPr="00F17119">
        <w:rPr>
          <w:rFonts w:ascii="Times New Roman" w:hAnsi="Times New Roman" w:hint="eastAsia"/>
          <w:b/>
          <w:bCs/>
          <w:color w:val="002060"/>
          <w:kern w:val="44"/>
          <w:sz w:val="28"/>
          <w:szCs w:val="28"/>
        </w:rPr>
        <w:t>专业设置与产业布局需要更好匹配</w:t>
      </w:r>
      <w:bookmarkEnd w:id="167"/>
      <w:bookmarkEnd w:id="168"/>
      <w:bookmarkEnd w:id="169"/>
    </w:p>
    <w:p w:rsidR="00DA28DE" w:rsidRPr="00A419D5" w:rsidRDefault="00DA28DE" w:rsidP="00DA28DE">
      <w:pPr>
        <w:spacing w:line="500" w:lineRule="exact"/>
        <w:ind w:firstLineChars="200" w:firstLine="480"/>
        <w:rPr>
          <w:rFonts w:ascii="宋体" w:hAnsi="宋体"/>
          <w:sz w:val="24"/>
        </w:rPr>
      </w:pPr>
      <w:r w:rsidRPr="00A419D5">
        <w:rPr>
          <w:rFonts w:ascii="宋体" w:hAnsi="宋体" w:hint="eastAsia"/>
          <w:sz w:val="24"/>
        </w:rPr>
        <w:t>面对上海产业转型升级趋势，一些传统专业的调整和优化还没有跟上传统产业转型升级的步伐，一些新兴专业的设置和扩容还没有跟上新兴产业和技术领域的人才需求。部分学校专业调整响应不及时，对新产业、新业态、新模式的响应相对迟缓，少数专业陈旧老化，存在滞后现象。特别是近年来上海正在加快推进集成电路、人工智能、生物医药等“卡脖子”领域攻坚克难，对大批高素质技术技能人才提出了迫切需求，职业教育学科专业设置亟待</w:t>
      </w:r>
      <w:proofErr w:type="gramStart"/>
      <w:r w:rsidRPr="00A419D5">
        <w:rPr>
          <w:rFonts w:ascii="宋体" w:hAnsi="宋体" w:hint="eastAsia"/>
          <w:sz w:val="24"/>
        </w:rPr>
        <w:t>作出</w:t>
      </w:r>
      <w:proofErr w:type="gramEnd"/>
      <w:r w:rsidRPr="00A419D5">
        <w:rPr>
          <w:rFonts w:ascii="宋体" w:hAnsi="宋体" w:hint="eastAsia"/>
          <w:sz w:val="24"/>
        </w:rPr>
        <w:t>相应的调整优化。</w:t>
      </w:r>
    </w:p>
    <w:p w:rsidR="00DA28DE" w:rsidRPr="00A419D5" w:rsidRDefault="00DA28DE" w:rsidP="00DA28DE">
      <w:pPr>
        <w:spacing w:line="500" w:lineRule="exact"/>
        <w:ind w:firstLineChars="200" w:firstLine="480"/>
        <w:rPr>
          <w:rFonts w:ascii="宋体" w:hAnsi="宋体"/>
          <w:sz w:val="24"/>
        </w:rPr>
      </w:pPr>
      <w:r w:rsidRPr="00A419D5">
        <w:rPr>
          <w:rFonts w:ascii="宋体" w:hAnsi="宋体" w:hint="eastAsia"/>
          <w:sz w:val="24"/>
        </w:rPr>
        <w:t>未来，上海职业教育将进一步对接上海产业地图，优化专业布局，引导学校加强区域有需求、行业有地位、国内有影响的专业（群）建设。加紧布局人工智能、生物医药、集成电路、航空航天、汽车制造、船舶制造等战略性新兴产业与先进制造业，以及家政、养老、护理、学前教育、酒店管理等民生事业和现代服务业领域的相关专业，调整关闭部分不符合发展需要或重复设置率高的专业点</w:t>
      </w:r>
      <w:r>
        <w:rPr>
          <w:rFonts w:ascii="宋体" w:hAnsi="宋体" w:hint="eastAsia"/>
          <w:sz w:val="24"/>
        </w:rPr>
        <w:t>等</w:t>
      </w:r>
      <w:r w:rsidRPr="00A419D5">
        <w:rPr>
          <w:rFonts w:ascii="宋体" w:hAnsi="宋体" w:hint="eastAsia"/>
          <w:sz w:val="24"/>
        </w:rPr>
        <w:t>。</w:t>
      </w:r>
    </w:p>
    <w:p w:rsidR="00DA28DE" w:rsidRPr="00F17119" w:rsidRDefault="00DA28DE" w:rsidP="00941C73">
      <w:pPr>
        <w:keepNext/>
        <w:keepLines/>
        <w:adjustRightInd w:val="0"/>
        <w:snapToGrid w:val="0"/>
        <w:spacing w:beforeLines="50" w:afterLines="50" w:line="500" w:lineRule="exact"/>
        <w:ind w:firstLineChars="200" w:firstLine="562"/>
        <w:outlineLvl w:val="1"/>
        <w:rPr>
          <w:rFonts w:ascii="Times New Roman" w:hAnsi="Times New Roman"/>
          <w:b/>
          <w:bCs/>
          <w:color w:val="002060"/>
          <w:kern w:val="44"/>
          <w:sz w:val="28"/>
          <w:szCs w:val="28"/>
        </w:rPr>
      </w:pPr>
      <w:bookmarkStart w:id="170" w:name="_Toc24726062"/>
      <w:bookmarkStart w:id="171" w:name="_Toc32840393"/>
      <w:bookmarkStart w:id="172" w:name="_Toc34560016"/>
      <w:r>
        <w:rPr>
          <w:rFonts w:ascii="Times New Roman" w:hAnsi="Times New Roman" w:hint="eastAsia"/>
          <w:b/>
          <w:bCs/>
          <w:color w:val="002060"/>
          <w:kern w:val="44"/>
          <w:sz w:val="28"/>
          <w:szCs w:val="28"/>
        </w:rPr>
        <w:lastRenderedPageBreak/>
        <w:t>9</w:t>
      </w:r>
      <w:r>
        <w:rPr>
          <w:rFonts w:ascii="Times New Roman" w:hAnsi="Times New Roman"/>
          <w:b/>
          <w:bCs/>
          <w:color w:val="002060"/>
          <w:kern w:val="44"/>
          <w:sz w:val="28"/>
          <w:szCs w:val="28"/>
        </w:rPr>
        <w:t xml:space="preserve">.3 </w:t>
      </w:r>
      <w:r w:rsidRPr="00F17119">
        <w:rPr>
          <w:rFonts w:ascii="Times New Roman" w:hAnsi="Times New Roman" w:hint="eastAsia"/>
          <w:b/>
          <w:bCs/>
          <w:color w:val="002060"/>
          <w:kern w:val="44"/>
          <w:sz w:val="28"/>
          <w:szCs w:val="28"/>
        </w:rPr>
        <w:t>产教深度融合尚待更好地推进落实</w:t>
      </w:r>
      <w:bookmarkEnd w:id="170"/>
      <w:bookmarkEnd w:id="171"/>
      <w:bookmarkEnd w:id="172"/>
    </w:p>
    <w:p w:rsidR="00DA28DE" w:rsidRPr="00A419D5" w:rsidRDefault="00DA28DE" w:rsidP="00DA28DE">
      <w:pPr>
        <w:spacing w:line="500" w:lineRule="exact"/>
        <w:ind w:firstLineChars="200" w:firstLine="480"/>
        <w:rPr>
          <w:rFonts w:ascii="宋体" w:hAnsi="宋体"/>
          <w:sz w:val="24"/>
        </w:rPr>
      </w:pPr>
      <w:r w:rsidRPr="00A419D5">
        <w:rPr>
          <w:rFonts w:ascii="宋体" w:hAnsi="宋体" w:hint="eastAsia"/>
          <w:sz w:val="24"/>
        </w:rPr>
        <w:t>作为</w:t>
      </w:r>
      <w:proofErr w:type="gramStart"/>
      <w:r w:rsidRPr="00A419D5">
        <w:rPr>
          <w:rFonts w:ascii="宋体" w:hAnsi="宋体" w:hint="eastAsia"/>
          <w:sz w:val="24"/>
        </w:rPr>
        <w:t>首批国</w:t>
      </w:r>
      <w:proofErr w:type="gramEnd"/>
      <w:r w:rsidRPr="00A419D5">
        <w:rPr>
          <w:rFonts w:ascii="宋体" w:hAnsi="宋体" w:hint="eastAsia"/>
          <w:sz w:val="24"/>
        </w:rPr>
        <w:t>家产教融合型城市试点，上海要完成“完善产教融合发展规划和资源布局”“推进产教融合校企合作人才培养改革”“降低校企双方合作的制度性交易成本”“创新产教融合重大平台载体建设”“探索产教融合深度发展体制机制创新”等五大任务，国家产教融合型城市试点项目需要加快推进，确保如期实现试点目标，切实深入推动产教融合、校企合作。</w:t>
      </w:r>
    </w:p>
    <w:p w:rsidR="00DA28DE" w:rsidRPr="00A419D5" w:rsidRDefault="00DA28DE" w:rsidP="00DA28DE">
      <w:pPr>
        <w:spacing w:line="500" w:lineRule="exact"/>
        <w:ind w:firstLineChars="200" w:firstLine="480"/>
        <w:rPr>
          <w:rFonts w:ascii="宋体" w:hAnsi="宋体"/>
          <w:sz w:val="24"/>
        </w:rPr>
      </w:pPr>
      <w:r w:rsidRPr="00A419D5">
        <w:rPr>
          <w:rFonts w:ascii="宋体" w:hAnsi="宋体" w:hint="eastAsia"/>
          <w:sz w:val="24"/>
        </w:rPr>
        <w:t>未来，上海职业教育要进一步完善职业教育产教深度融合的体制机制，加强政府部门和行业组织统筹协调，提高工作协同性，</w:t>
      </w:r>
      <w:r w:rsidRPr="00A419D5">
        <w:rPr>
          <w:rFonts w:ascii="宋体" w:hAnsi="宋体"/>
          <w:sz w:val="24"/>
        </w:rPr>
        <w:t>构建职业教育与经济社会发展联动机制</w:t>
      </w:r>
      <w:r w:rsidRPr="00A419D5">
        <w:rPr>
          <w:rFonts w:ascii="宋体" w:hAnsi="宋体" w:hint="eastAsia"/>
          <w:sz w:val="24"/>
        </w:rPr>
        <w:t>，</w:t>
      </w:r>
      <w:proofErr w:type="gramStart"/>
      <w:r w:rsidRPr="00A419D5">
        <w:rPr>
          <w:rFonts w:ascii="宋体" w:hAnsi="宋体" w:hint="eastAsia"/>
          <w:sz w:val="24"/>
        </w:rPr>
        <w:t>完善产</w:t>
      </w:r>
      <w:proofErr w:type="gramEnd"/>
      <w:r w:rsidRPr="00A419D5">
        <w:rPr>
          <w:rFonts w:ascii="宋体" w:hAnsi="宋体" w:hint="eastAsia"/>
          <w:sz w:val="24"/>
        </w:rPr>
        <w:t>教融合信息流通机制，</w:t>
      </w:r>
      <w:r w:rsidRPr="00A419D5">
        <w:rPr>
          <w:rFonts w:ascii="宋体" w:hAnsi="宋体"/>
          <w:sz w:val="24"/>
        </w:rPr>
        <w:t>科学合理确定职业教育发展规模和布局结构，灵活调整招生政策和专业设置，促进技术技能人才供给侧与需求侧紧密对接。</w:t>
      </w:r>
      <w:r w:rsidRPr="00A419D5">
        <w:rPr>
          <w:rFonts w:ascii="宋体" w:hAnsi="宋体" w:hint="eastAsia"/>
          <w:sz w:val="24"/>
        </w:rPr>
        <w:t>同时，积极稳妥推进产教融合重点项目的试点，比如打造产教融合创新平台、培育产教融合型企业、打造示范性职业教育集团、推进</w:t>
      </w:r>
      <w:r w:rsidR="00BC7403">
        <w:rPr>
          <w:rFonts w:ascii="宋体" w:hAnsi="宋体" w:hint="eastAsia"/>
          <w:sz w:val="24"/>
        </w:rPr>
        <w:t>“</w:t>
      </w:r>
      <w:r w:rsidR="00BC7403" w:rsidRPr="00A419D5">
        <w:rPr>
          <w:rFonts w:ascii="宋体" w:hAnsi="宋体" w:hint="eastAsia"/>
          <w:sz w:val="24"/>
        </w:rPr>
        <w:t>1+X</w:t>
      </w:r>
      <w:r w:rsidR="00BC7403">
        <w:rPr>
          <w:rFonts w:ascii="宋体" w:hAnsi="宋体" w:hint="eastAsia"/>
          <w:sz w:val="24"/>
        </w:rPr>
        <w:t>”</w:t>
      </w:r>
      <w:r w:rsidRPr="00A419D5">
        <w:rPr>
          <w:rFonts w:ascii="宋体" w:hAnsi="宋体" w:hint="eastAsia"/>
          <w:sz w:val="24"/>
        </w:rPr>
        <w:t>证书制度改革试点等。</w:t>
      </w:r>
    </w:p>
    <w:p w:rsidR="00DA711B" w:rsidRPr="00DA28DE" w:rsidRDefault="00DA711B" w:rsidP="005B6D7F">
      <w:pPr>
        <w:shd w:val="clear" w:color="auto" w:fill="FFFFFF"/>
        <w:spacing w:line="360" w:lineRule="auto"/>
        <w:ind w:firstLineChars="200" w:firstLine="480"/>
        <w:rPr>
          <w:rFonts w:ascii="宋体" w:hAnsi="宋体"/>
          <w:sz w:val="24"/>
        </w:rPr>
      </w:pPr>
    </w:p>
    <w:sectPr w:rsidR="00DA711B" w:rsidRPr="00DA28DE" w:rsidSect="003F2E85">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5D50" w:rsidRDefault="00615D50">
      <w:r>
        <w:separator/>
      </w:r>
    </w:p>
  </w:endnote>
  <w:endnote w:type="continuationSeparator" w:id="0">
    <w:p w:rsidR="00615D50" w:rsidRDefault="00615D5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FangSong">
    <w:altName w:val="Arial Unicode MS"/>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STZhongsong">
    <w:panose1 w:val="00000000000000000000"/>
    <w:charset w:val="00"/>
    <w:family w:val="roman"/>
    <w:notTrueType/>
    <w:pitch w:val="default"/>
    <w:sig w:usb0="00000000" w:usb1="00000000" w:usb2="00000000" w:usb3="00000000" w:csb0="00000000" w:csb1="00000000"/>
  </w:font>
  <w:font w:name="瀹嬩綋">
    <w:altName w:val="宋体"/>
    <w:panose1 w:val="00000000000000000000"/>
    <w:charset w:val="86"/>
    <w:family w:val="roman"/>
    <w:notTrueType/>
    <w:pitch w:val="default"/>
    <w:sig w:usb0="00000001" w:usb1="080E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ingFang SC">
    <w:altName w:val="微软雅黑"/>
    <w:charset w:val="86"/>
    <w:family w:val="swiss"/>
    <w:pitch w:val="variable"/>
    <w:sig w:usb0="00000000" w:usb1="7ACFFDFB" w:usb2="00000017" w:usb3="00000000" w:csb0="00040001" w:csb1="00000000"/>
  </w:font>
  <w:font w:name="KHMOCQ+FZHTK--GBK1-0">
    <w:altName w:val="微软雅黑"/>
    <w:charset w:val="01"/>
    <w:family w:val="modern"/>
    <w:pitch w:val="variable"/>
    <w:sig w:usb0="00000000" w:usb1="01010101"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C73" w:rsidRDefault="00941C73" w:rsidP="00085C6B">
    <w:pPr>
      <w:pStyle w:val="a3"/>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C73" w:rsidRDefault="00941C73">
    <w:pPr>
      <w:pStyle w:val="a3"/>
      <w:jc w:val="center"/>
    </w:pPr>
  </w:p>
  <w:p w:rsidR="00941C73" w:rsidRDefault="00941C73" w:rsidP="00085C6B">
    <w:pPr>
      <w:pStyle w:val="a3"/>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C73" w:rsidRDefault="00941C73" w:rsidP="00085C6B">
    <w:pPr>
      <w:pStyle w:val="a3"/>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C73" w:rsidRDefault="00941C73">
    <w:pPr>
      <w:pStyle w:val="a3"/>
      <w:jc w:val="center"/>
    </w:pPr>
  </w:p>
  <w:p w:rsidR="00941C73" w:rsidRDefault="00941C73" w:rsidP="00085C6B">
    <w:pPr>
      <w:pStyle w:val="a3"/>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7417048"/>
      <w:docPartObj>
        <w:docPartGallery w:val="Page Numbers (Bottom of Page)"/>
        <w:docPartUnique/>
      </w:docPartObj>
    </w:sdtPr>
    <w:sdtContent>
      <w:p w:rsidR="00941C73" w:rsidRDefault="00941C73">
        <w:pPr>
          <w:pStyle w:val="a3"/>
          <w:jc w:val="center"/>
        </w:pPr>
        <w:fldSimple w:instr="PAGE   \* MERGEFORMAT">
          <w:r w:rsidR="00BC7403" w:rsidRPr="00BC7403">
            <w:rPr>
              <w:noProof/>
              <w:lang w:val="zh-CN"/>
            </w:rPr>
            <w:t>45</w:t>
          </w:r>
        </w:fldSimple>
      </w:p>
    </w:sdtContent>
  </w:sdt>
  <w:p w:rsidR="00941C73" w:rsidRDefault="00941C73" w:rsidP="00085C6B">
    <w:pPr>
      <w:pStyle w:val="a3"/>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C73" w:rsidRDefault="00941C73">
    <w:pPr>
      <w:pStyle w:val="a3"/>
    </w:pPr>
    <w:r>
      <w:rPr>
        <w:noProof/>
      </w:rPr>
      <w:pict>
        <v:shapetype id="_x0000_t202" coordsize="21600,21600" o:spt="202" path="m,l,21600r21600,l21600,xe">
          <v:stroke joinstyle="miter"/>
          <v:path gradientshapeok="t" o:connecttype="rect"/>
        </v:shapetype>
        <v:shape id="文本框 1" o:spid="_x0000_s4097" type="#_x0000_t202" style="position:absolute;margin-left:0;margin-top:0;width:9.15pt;height:11pt;z-index:25166028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" filled="f" stroked="f">
          <v:textbox style="mso-fit-shape-to-text:t" inset="0,0,0,0">
            <w:txbxContent>
              <w:p w:rsidR="00941C73" w:rsidRDefault="00941C73">
                <w:pPr>
                  <w:snapToGrid w:val="0"/>
                  <w:rPr>
                    <w:sz w:val="18"/>
                  </w:rPr>
                </w:pPr>
                <w:r w:rsidRPr="00B909D5">
                  <w:fldChar w:fldCharType="begin"/>
                </w:r>
                <w:r>
                  <w:instrText xml:space="preserve"> PAGE  \* MERGEFORMAT </w:instrText>
                </w:r>
                <w:r w:rsidRPr="00B909D5">
                  <w:fldChar w:fldCharType="separate"/>
                </w:r>
                <w:r w:rsidR="00BC7403" w:rsidRPr="00BC7403">
                  <w:rPr>
                    <w:noProof/>
                    <w:sz w:val="18"/>
                  </w:rPr>
                  <w:t>51</w:t>
                </w:r>
                <w:r>
                  <w:rPr>
                    <w:noProof/>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5D50" w:rsidRDefault="00615D50">
      <w:r>
        <w:separator/>
      </w:r>
    </w:p>
  </w:footnote>
  <w:footnote w:type="continuationSeparator" w:id="0">
    <w:p w:rsidR="00615D50" w:rsidRDefault="00615D50">
      <w:r>
        <w:continuationSeparator/>
      </w:r>
    </w:p>
  </w:footnote>
  <w:footnote w:id="1">
    <w:p w:rsidR="00941C73" w:rsidRDefault="00941C73" w:rsidP="00FA1B49">
      <w:pPr>
        <w:pStyle w:val="a8"/>
      </w:pPr>
      <w:r w:rsidRPr="00D04620">
        <w:footnoteRef/>
      </w:r>
      <w:r>
        <w:t xml:space="preserve"> </w:t>
      </w:r>
      <w:r>
        <w:rPr>
          <w:rFonts w:hint="eastAsia"/>
        </w:rPr>
        <w:t>数据来源：《</w:t>
      </w:r>
      <w:r>
        <w:rPr>
          <w:rFonts w:hint="eastAsia"/>
        </w:rPr>
        <w:t>2018</w:t>
      </w:r>
      <w:r>
        <w:rPr>
          <w:rFonts w:hint="eastAsia"/>
        </w:rPr>
        <w:t>年上海市教育工作年报》。</w:t>
      </w:r>
    </w:p>
  </w:footnote>
  <w:footnote w:id="2">
    <w:p w:rsidR="00941C73" w:rsidRPr="007164A7" w:rsidRDefault="00941C73" w:rsidP="00316DC6">
      <w:pPr>
        <w:pStyle w:val="a8"/>
      </w:pPr>
      <w:r w:rsidRPr="00D04620">
        <w:footnoteRef/>
      </w:r>
      <w:r>
        <w:rPr>
          <w:rFonts w:hint="eastAsia"/>
        </w:rPr>
        <w:t xml:space="preserve"> </w:t>
      </w:r>
      <w:r>
        <w:rPr>
          <w:rFonts w:hint="eastAsia"/>
        </w:rPr>
        <w:t>数据来源：</w:t>
      </w:r>
      <w:r w:rsidRPr="008116D7">
        <w:rPr>
          <w:rFonts w:hint="eastAsia"/>
        </w:rPr>
        <w:t>教育部发展规划司</w:t>
      </w:r>
      <w:r w:rsidRPr="008116D7">
        <w:rPr>
          <w:rFonts w:hint="eastAsia"/>
        </w:rPr>
        <w:t xml:space="preserve">. </w:t>
      </w:r>
      <w:r>
        <w:rPr>
          <w:rFonts w:hint="eastAsia"/>
        </w:rPr>
        <w:t>各地</w:t>
      </w:r>
      <w:r w:rsidRPr="008116D7">
        <w:rPr>
          <w:rFonts w:hint="eastAsia"/>
        </w:rPr>
        <w:t>中等职业学校</w:t>
      </w:r>
      <w:r w:rsidRPr="008116D7">
        <w:rPr>
          <w:rFonts w:hint="eastAsia"/>
        </w:rPr>
        <w:t>(</w:t>
      </w:r>
      <w:r w:rsidRPr="008116D7">
        <w:rPr>
          <w:rFonts w:hint="eastAsia"/>
        </w:rPr>
        <w:t>机构</w:t>
      </w:r>
      <w:r w:rsidRPr="008116D7">
        <w:rPr>
          <w:rFonts w:hint="eastAsia"/>
        </w:rPr>
        <w:t>)</w:t>
      </w:r>
      <w:r w:rsidRPr="008116D7">
        <w:rPr>
          <w:rFonts w:hint="eastAsia"/>
        </w:rPr>
        <w:t>学生数</w:t>
      </w:r>
      <w:r>
        <w:rPr>
          <w:rFonts w:hint="eastAsia"/>
        </w:rPr>
        <w:t>、</w:t>
      </w:r>
      <w:r w:rsidRPr="008116D7">
        <w:rPr>
          <w:rFonts w:hint="eastAsia"/>
        </w:rPr>
        <w:t>普通高中学生数</w:t>
      </w:r>
      <w:r w:rsidRPr="008116D7">
        <w:rPr>
          <w:rFonts w:hint="eastAsia"/>
        </w:rPr>
        <w:t>[EB/OL].</w:t>
      </w:r>
      <w:r w:rsidRPr="008116D7">
        <w:t xml:space="preserve"> http://www.moe.gov.cn/s78/A03/moe_560/jytjsj_2018/gd/index_1.html</w:t>
      </w:r>
      <w:r w:rsidRPr="008116D7">
        <w:rPr>
          <w:rFonts w:hint="eastAsia"/>
        </w:rPr>
        <w:t>,201</w:t>
      </w:r>
      <w:r>
        <w:t>9</w:t>
      </w:r>
      <w:r w:rsidRPr="008116D7">
        <w:rPr>
          <w:rFonts w:hint="eastAsia"/>
        </w:rPr>
        <w:t>-08-</w:t>
      </w:r>
      <w:r>
        <w:t>07</w:t>
      </w:r>
      <w:r>
        <w:rPr>
          <w:rFonts w:hint="eastAsia"/>
        </w:rPr>
        <w:t>。</w:t>
      </w:r>
    </w:p>
  </w:footnote>
  <w:footnote w:id="3">
    <w:p w:rsidR="00941C73" w:rsidRDefault="00941C73" w:rsidP="005C09EF">
      <w:pPr>
        <w:pStyle w:val="a8"/>
      </w:pPr>
      <w:r w:rsidRPr="00D04620">
        <w:footnoteRef/>
      </w:r>
      <w:r>
        <w:t xml:space="preserve"> </w:t>
      </w:r>
      <w:r>
        <w:rPr>
          <w:rFonts w:hint="eastAsia"/>
        </w:rPr>
        <w:t>数据来源：本报告以下部分如未作特别说明，数据均来源于本年度</w:t>
      </w:r>
      <w:r>
        <w:rPr>
          <w:rFonts w:hint="eastAsia"/>
        </w:rPr>
        <w:t>7</w:t>
      </w:r>
      <w:r>
        <w:t>2</w:t>
      </w:r>
      <w:r>
        <w:rPr>
          <w:rFonts w:hint="eastAsia"/>
        </w:rPr>
        <w:t>所中等职业学校面向社会公布的学校质量年报。</w:t>
      </w:r>
    </w:p>
  </w:footnote>
  <w:footnote w:id="4">
    <w:p w:rsidR="00941C73" w:rsidRPr="00424CE9" w:rsidRDefault="00941C73" w:rsidP="00FA1B49">
      <w:pPr>
        <w:pStyle w:val="a8"/>
      </w:pPr>
      <w:r w:rsidRPr="00D04620">
        <w:footnoteRef/>
      </w:r>
      <w:r>
        <w:t xml:space="preserve"> </w:t>
      </w:r>
      <w:r>
        <w:rPr>
          <w:rFonts w:hint="eastAsia"/>
        </w:rPr>
        <w:t>注：参见《上海市教育委员会关于公布上海市职业教育开放实训中心第十三批建设验收评估合格单位名单的通知》</w:t>
      </w:r>
      <w:r w:rsidRPr="005A4984">
        <w:rPr>
          <w:rFonts w:hint="eastAsia"/>
        </w:rPr>
        <w:t>（</w:t>
      </w:r>
      <w:r w:rsidRPr="006770D6">
        <w:rPr>
          <w:rFonts w:hint="eastAsia"/>
        </w:rPr>
        <w:t>沪教委职〔</w:t>
      </w:r>
      <w:r w:rsidRPr="006770D6">
        <w:rPr>
          <w:rFonts w:hint="eastAsia"/>
        </w:rPr>
        <w:t>2019</w:t>
      </w:r>
      <w:r w:rsidRPr="006770D6">
        <w:rPr>
          <w:rFonts w:hint="eastAsia"/>
        </w:rPr>
        <w:t>〕</w:t>
      </w:r>
      <w:r w:rsidRPr="006770D6">
        <w:rPr>
          <w:rFonts w:hint="eastAsia"/>
        </w:rPr>
        <w:t>22</w:t>
      </w:r>
      <w:r w:rsidRPr="006770D6">
        <w:rPr>
          <w:rFonts w:hint="eastAsia"/>
        </w:rPr>
        <w:t>号</w:t>
      </w:r>
      <w:r w:rsidRPr="005A4984">
        <w:rPr>
          <w:rFonts w:hint="eastAsia"/>
        </w:rPr>
        <w:t>）</w:t>
      </w:r>
      <w:r>
        <w:rPr>
          <w:rFonts w:hint="eastAsia"/>
        </w:rPr>
        <w:t>。</w:t>
      </w:r>
    </w:p>
  </w:footnote>
  <w:footnote w:id="5">
    <w:p w:rsidR="00941C73" w:rsidRDefault="00941C73" w:rsidP="00FA1B49">
      <w:pPr>
        <w:pStyle w:val="a8"/>
      </w:pPr>
      <w:r w:rsidRPr="00D04620">
        <w:footnoteRef/>
      </w:r>
      <w:r>
        <w:rPr>
          <w:rFonts w:hint="eastAsia"/>
        </w:rPr>
        <w:t xml:space="preserve"> </w:t>
      </w:r>
      <w:r w:rsidRPr="00A732F8">
        <w:rPr>
          <w:rFonts w:hint="eastAsia"/>
        </w:rPr>
        <w:t>注：参见《上海市教育委员会关于公布</w:t>
      </w:r>
      <w:r w:rsidRPr="00A732F8">
        <w:rPr>
          <w:rFonts w:hint="eastAsia"/>
        </w:rPr>
        <w:t>2019</w:t>
      </w:r>
      <w:r w:rsidRPr="00A732F8">
        <w:rPr>
          <w:rFonts w:hint="eastAsia"/>
        </w:rPr>
        <w:t>年上海市职业教育开放实训中心运行绩效评估和等级认定结果的通知》（沪教委职〔</w:t>
      </w:r>
      <w:r w:rsidRPr="00A732F8">
        <w:rPr>
          <w:rFonts w:hint="eastAsia"/>
        </w:rPr>
        <w:t>2019</w:t>
      </w:r>
      <w:r w:rsidRPr="00A732F8">
        <w:rPr>
          <w:rFonts w:hint="eastAsia"/>
        </w:rPr>
        <w:t>〕</w:t>
      </w:r>
      <w:r w:rsidRPr="00A732F8">
        <w:rPr>
          <w:rFonts w:hint="eastAsia"/>
        </w:rPr>
        <w:t>40</w:t>
      </w:r>
      <w:r w:rsidRPr="00A732F8">
        <w:rPr>
          <w:rFonts w:hint="eastAsia"/>
        </w:rPr>
        <w:t>号）。</w:t>
      </w:r>
    </w:p>
  </w:footnote>
  <w:footnote w:id="6">
    <w:p w:rsidR="00941C73" w:rsidRPr="00B83B57" w:rsidRDefault="00941C73" w:rsidP="00FA1B49">
      <w:pPr>
        <w:pStyle w:val="a8"/>
      </w:pPr>
      <w:r w:rsidRPr="00D04620">
        <w:footnoteRef/>
      </w:r>
      <w:r>
        <w:t xml:space="preserve"> </w:t>
      </w:r>
      <w:r>
        <w:rPr>
          <w:rFonts w:hint="eastAsia"/>
        </w:rPr>
        <w:t>注：</w:t>
      </w:r>
      <w:r w:rsidRPr="009D6404">
        <w:rPr>
          <w:rFonts w:hint="eastAsia"/>
        </w:rPr>
        <w:t>《</w:t>
      </w:r>
      <w:bookmarkStart w:id="21" w:name="OLE_LINK5"/>
      <w:bookmarkStart w:id="22" w:name="OLE_LINK6"/>
      <w:r w:rsidRPr="009D6404">
        <w:rPr>
          <w:rFonts w:hint="eastAsia"/>
        </w:rPr>
        <w:t>中等职业学校设置标准</w:t>
      </w:r>
      <w:bookmarkEnd w:id="21"/>
      <w:bookmarkEnd w:id="22"/>
      <w:r w:rsidRPr="009D6404">
        <w:rPr>
          <w:rFonts w:hint="eastAsia"/>
        </w:rPr>
        <w:t>》（教职成</w:t>
      </w:r>
      <w:r w:rsidRPr="00A732F8">
        <w:rPr>
          <w:rFonts w:hint="eastAsia"/>
        </w:rPr>
        <w:t>〔</w:t>
      </w:r>
      <w:r w:rsidRPr="00A732F8">
        <w:rPr>
          <w:rFonts w:hint="eastAsia"/>
        </w:rPr>
        <w:t>201</w:t>
      </w:r>
      <w:r>
        <w:rPr>
          <w:rFonts w:hint="eastAsia"/>
        </w:rPr>
        <w:t>0</w:t>
      </w:r>
      <w:r w:rsidRPr="00A732F8">
        <w:rPr>
          <w:rFonts w:hint="eastAsia"/>
        </w:rPr>
        <w:t>〕</w:t>
      </w:r>
      <w:r w:rsidRPr="009D6404">
        <w:t>12</w:t>
      </w:r>
      <w:r w:rsidRPr="009D6404">
        <w:rPr>
          <w:rFonts w:hint="eastAsia"/>
        </w:rPr>
        <w:t>号）规定：</w:t>
      </w:r>
      <w:r w:rsidRPr="004225F2">
        <w:rPr>
          <w:rFonts w:hint="eastAsia"/>
        </w:rPr>
        <w:t>专业教师数应不低于本校专任教师数的</w:t>
      </w:r>
      <w:r w:rsidRPr="004225F2">
        <w:rPr>
          <w:rFonts w:hint="eastAsia"/>
        </w:rPr>
        <w:t>50%</w:t>
      </w:r>
      <w:r w:rsidRPr="004225F2">
        <w:rPr>
          <w:rFonts w:hint="eastAsia"/>
        </w:rPr>
        <w:t>，其中双师</w:t>
      </w:r>
      <w:proofErr w:type="gramStart"/>
      <w:r w:rsidRPr="004225F2">
        <w:rPr>
          <w:rFonts w:hint="eastAsia"/>
        </w:rPr>
        <w:t>型教师</w:t>
      </w:r>
      <w:proofErr w:type="gramEnd"/>
      <w:r w:rsidRPr="004225F2">
        <w:rPr>
          <w:rFonts w:hint="eastAsia"/>
        </w:rPr>
        <w:t>不低于</w:t>
      </w:r>
      <w:r w:rsidRPr="004225F2">
        <w:rPr>
          <w:rFonts w:hint="eastAsia"/>
        </w:rPr>
        <w:t>30%</w:t>
      </w:r>
      <w:r w:rsidRPr="004225F2">
        <w:rPr>
          <w:rFonts w:hint="eastAsia"/>
        </w:rPr>
        <w:t>。</w:t>
      </w:r>
    </w:p>
  </w:footnote>
  <w:footnote w:id="7">
    <w:p w:rsidR="00941C73" w:rsidRDefault="00941C73" w:rsidP="00FC40B1">
      <w:pPr>
        <w:pStyle w:val="a8"/>
      </w:pPr>
      <w:r w:rsidRPr="00D04620">
        <w:footnoteRef/>
      </w:r>
      <w:r>
        <w:rPr>
          <w:rFonts w:hint="eastAsia"/>
        </w:rPr>
        <w:t xml:space="preserve"> </w:t>
      </w:r>
      <w:r>
        <w:rPr>
          <w:rFonts w:hint="eastAsia"/>
        </w:rPr>
        <w:t>数据来源：《</w:t>
      </w:r>
      <w:r w:rsidRPr="001708E6">
        <w:rPr>
          <w:rFonts w:hint="eastAsia"/>
        </w:rPr>
        <w:t>2019</w:t>
      </w:r>
      <w:r w:rsidRPr="001708E6">
        <w:rPr>
          <w:rFonts w:hint="eastAsia"/>
        </w:rPr>
        <w:t>年</w:t>
      </w:r>
      <w:r w:rsidRPr="001708E6">
        <w:t>上海市中等职业学校毕业生就业情况</w:t>
      </w:r>
      <w:r>
        <w:rPr>
          <w:rFonts w:hint="eastAsia"/>
        </w:rPr>
        <w:t>》。</w:t>
      </w:r>
    </w:p>
  </w:footnote>
  <w:footnote w:id="8">
    <w:p w:rsidR="00941C73" w:rsidRDefault="00941C73" w:rsidP="00AD64E6">
      <w:pPr>
        <w:pStyle w:val="a8"/>
      </w:pPr>
      <w:r w:rsidRPr="00D04620">
        <w:footnoteRef/>
      </w:r>
      <w:r>
        <w:t xml:space="preserve"> </w:t>
      </w:r>
      <w:r>
        <w:rPr>
          <w:rFonts w:hint="eastAsia"/>
        </w:rPr>
        <w:t>数据来源：《</w:t>
      </w:r>
      <w:r w:rsidRPr="001708E6">
        <w:rPr>
          <w:rFonts w:hint="eastAsia"/>
        </w:rPr>
        <w:t>2019</w:t>
      </w:r>
      <w:r w:rsidRPr="001708E6">
        <w:rPr>
          <w:rFonts w:hint="eastAsia"/>
        </w:rPr>
        <w:t>年</w:t>
      </w:r>
      <w:r w:rsidRPr="001708E6">
        <w:t>上海市中等职业学校毕业生就业情况</w:t>
      </w:r>
      <w:r>
        <w:rPr>
          <w:rFonts w:hint="eastAsia"/>
        </w:rPr>
        <w:t>》。</w:t>
      </w:r>
    </w:p>
  </w:footnote>
  <w:footnote w:id="9">
    <w:p w:rsidR="00941C73" w:rsidRDefault="00941C73" w:rsidP="00DA28DE">
      <w:pPr>
        <w:pStyle w:val="a8"/>
        <w:wordWrap w:val="0"/>
      </w:pPr>
      <w:r w:rsidRPr="00D04620">
        <w:footnoteRef/>
      </w:r>
      <w:r>
        <w:rPr>
          <w:rFonts w:hint="eastAsia"/>
        </w:rPr>
        <w:t xml:space="preserve"> </w:t>
      </w:r>
      <w:r>
        <w:rPr>
          <w:rFonts w:hint="eastAsia"/>
        </w:rPr>
        <w:t>与产业发展同频共振：以国家新要求，激发育人新动能</w:t>
      </w:r>
      <w:r>
        <w:t>[EB/</w:t>
      </w:r>
      <w:r>
        <w:rPr>
          <w:rFonts w:hint="eastAsia"/>
        </w:rPr>
        <w:t>OL</w:t>
      </w:r>
      <w:r>
        <w:t>].</w:t>
      </w:r>
      <w:r>
        <w:rPr>
          <w:rFonts w:hint="eastAsia"/>
        </w:rPr>
        <w:t>华东师范大学新闻中心，</w:t>
      </w:r>
      <w:r w:rsidRPr="00D138E2">
        <w:t>https://news.ecnu.edu.cn/e5/d9/c1835a255449/page.htm</w:t>
      </w:r>
      <w:r>
        <w:t>.</w:t>
      </w:r>
    </w:p>
  </w:footnote>
  <w:footnote w:id="10">
    <w:p w:rsidR="00941C73" w:rsidRDefault="00941C73" w:rsidP="00DA28DE">
      <w:pPr>
        <w:pStyle w:val="a8"/>
      </w:pPr>
      <w:r w:rsidRPr="00AA1572">
        <w:footnoteRef/>
      </w:r>
      <w:r>
        <w:rPr>
          <w:rFonts w:hint="eastAsia"/>
        </w:rPr>
        <w:t xml:space="preserve"> </w:t>
      </w:r>
      <w:r>
        <w:rPr>
          <w:rFonts w:hint="eastAsia"/>
        </w:rPr>
        <w:t>注：《</w:t>
      </w:r>
      <w:r w:rsidRPr="00370B6A">
        <w:rPr>
          <w:rFonts w:hint="eastAsia"/>
        </w:rPr>
        <w:t>上海市教育委员会关于</w:t>
      </w:r>
      <w:r w:rsidRPr="00370B6A">
        <w:rPr>
          <w:rFonts w:hint="eastAsia"/>
        </w:rPr>
        <w:t>2019</w:t>
      </w:r>
      <w:r w:rsidRPr="00370B6A">
        <w:rPr>
          <w:rFonts w:hint="eastAsia"/>
        </w:rPr>
        <w:t>年增设</w:t>
      </w:r>
      <w:r w:rsidRPr="00370B6A">
        <w:rPr>
          <w:rFonts w:hint="eastAsia"/>
        </w:rPr>
        <w:t>26</w:t>
      </w:r>
      <w:r w:rsidRPr="00370B6A">
        <w:rPr>
          <w:rFonts w:hint="eastAsia"/>
        </w:rPr>
        <w:t>个专业点开展中高职教育贯通培养模式试点工作的批复</w:t>
      </w:r>
      <w:r>
        <w:rPr>
          <w:rFonts w:hint="eastAsia"/>
        </w:rPr>
        <w:t>》（</w:t>
      </w:r>
      <w:r w:rsidRPr="00370B6A">
        <w:rPr>
          <w:rFonts w:hint="eastAsia"/>
        </w:rPr>
        <w:t>沪教委职〔</w:t>
      </w:r>
      <w:r w:rsidRPr="00370B6A">
        <w:rPr>
          <w:rFonts w:hint="eastAsia"/>
        </w:rPr>
        <w:t>2019</w:t>
      </w:r>
      <w:r w:rsidRPr="00370B6A">
        <w:rPr>
          <w:rFonts w:hint="eastAsia"/>
        </w:rPr>
        <w:t>〕</w:t>
      </w:r>
      <w:r w:rsidRPr="00370B6A">
        <w:rPr>
          <w:rFonts w:hint="eastAsia"/>
        </w:rPr>
        <w:t>14</w:t>
      </w:r>
      <w:r w:rsidRPr="00370B6A">
        <w:rPr>
          <w:rFonts w:hint="eastAsia"/>
        </w:rPr>
        <w:t>号</w:t>
      </w:r>
      <w:r>
        <w:rPr>
          <w:rFonts w:hint="eastAsia"/>
        </w:rPr>
        <w:t>）。</w:t>
      </w:r>
    </w:p>
  </w:footnote>
  <w:footnote w:id="11">
    <w:p w:rsidR="00941C73" w:rsidRPr="00AF6D47" w:rsidRDefault="00941C73" w:rsidP="00DA28DE">
      <w:pPr>
        <w:pStyle w:val="a8"/>
      </w:pPr>
      <w:r w:rsidRPr="00AA1572">
        <w:footnoteRef/>
      </w:r>
      <w:r>
        <w:rPr>
          <w:rFonts w:hint="eastAsia"/>
        </w:rPr>
        <w:t xml:space="preserve"> </w:t>
      </w:r>
      <w:r>
        <w:rPr>
          <w:rFonts w:hint="eastAsia"/>
        </w:rPr>
        <w:t>注：《</w:t>
      </w:r>
      <w:r w:rsidRPr="00814FD1">
        <w:rPr>
          <w:rFonts w:hint="eastAsia"/>
        </w:rPr>
        <w:t>上海市教育委员会关于</w:t>
      </w:r>
      <w:r w:rsidRPr="00814FD1">
        <w:rPr>
          <w:rFonts w:hint="eastAsia"/>
        </w:rPr>
        <w:t>2019</w:t>
      </w:r>
      <w:r w:rsidRPr="00814FD1">
        <w:rPr>
          <w:rFonts w:hint="eastAsia"/>
        </w:rPr>
        <w:t>年增设</w:t>
      </w:r>
      <w:r w:rsidRPr="00814FD1">
        <w:rPr>
          <w:rFonts w:hint="eastAsia"/>
        </w:rPr>
        <w:t>6</w:t>
      </w:r>
      <w:r w:rsidRPr="00814FD1">
        <w:rPr>
          <w:rFonts w:hint="eastAsia"/>
        </w:rPr>
        <w:t>个专业点开展中等职业教育—应用本科专业贯通培养模式试点工作的批复</w:t>
      </w:r>
      <w:r>
        <w:rPr>
          <w:rFonts w:hint="eastAsia"/>
        </w:rPr>
        <w:t>》（</w:t>
      </w:r>
      <w:r w:rsidRPr="00814FD1">
        <w:rPr>
          <w:rFonts w:hint="eastAsia"/>
        </w:rPr>
        <w:t>沪教委职〔</w:t>
      </w:r>
      <w:r w:rsidRPr="00814FD1">
        <w:rPr>
          <w:rFonts w:hint="eastAsia"/>
        </w:rPr>
        <w:t>2019</w:t>
      </w:r>
      <w:r w:rsidRPr="00814FD1">
        <w:rPr>
          <w:rFonts w:hint="eastAsia"/>
        </w:rPr>
        <w:t>〕</w:t>
      </w:r>
      <w:r w:rsidRPr="00814FD1">
        <w:rPr>
          <w:rFonts w:hint="eastAsia"/>
        </w:rPr>
        <w:t>13</w:t>
      </w:r>
      <w:r w:rsidRPr="00814FD1">
        <w:rPr>
          <w:rFonts w:hint="eastAsia"/>
        </w:rPr>
        <w:t>号</w:t>
      </w:r>
      <w:r>
        <w:rPr>
          <w:rFonts w:hint="eastAsia"/>
        </w:rPr>
        <w:t>）。</w:t>
      </w:r>
    </w:p>
  </w:footnote>
  <w:footnote w:id="12">
    <w:p w:rsidR="00941C73" w:rsidRDefault="00941C73" w:rsidP="00DA28DE">
      <w:pPr>
        <w:pStyle w:val="a8"/>
        <w:wordWrap w:val="0"/>
      </w:pPr>
      <w:r w:rsidRPr="00AA1572">
        <w:footnoteRef/>
      </w:r>
      <w:r>
        <w:rPr>
          <w:rFonts w:hint="eastAsia"/>
        </w:rPr>
        <w:t xml:space="preserve"> </w:t>
      </w:r>
      <w:r w:rsidRPr="00AF65FE">
        <w:rPr>
          <w:rFonts w:hint="eastAsia"/>
        </w:rPr>
        <w:t>上海大力推进职业教育贯通培养应用型人才</w:t>
      </w:r>
      <w:r>
        <w:rPr>
          <w:rFonts w:hint="eastAsia"/>
        </w:rPr>
        <w:t>[</w:t>
      </w:r>
      <w:r>
        <w:t>EB/OL].</w:t>
      </w:r>
      <w:r w:rsidRPr="00AF65FE">
        <w:t xml:space="preserve"> </w:t>
      </w:r>
      <w:hyperlink r:id="rId1" w:history="1">
        <w:r w:rsidRPr="008471FC">
          <w:rPr>
            <w:rStyle w:val="a4"/>
          </w:rPr>
          <w:t>http://www.shedunews.com/home/shouyetuijian/2019/04/22/2103544.html</w:t>
        </w:r>
      </w:hyperlink>
      <w:r>
        <w:rPr>
          <w:rFonts w:hint="eastAsia"/>
        </w:rPr>
        <w:t>。</w:t>
      </w:r>
    </w:p>
  </w:footnote>
  <w:footnote w:id="13">
    <w:p w:rsidR="00941C73" w:rsidRPr="003D5A93" w:rsidRDefault="00941C73" w:rsidP="003D5A93">
      <w:pPr>
        <w:pStyle w:val="a8"/>
      </w:pPr>
      <w:r w:rsidRPr="00D04620">
        <w:footnoteRef/>
      </w:r>
      <w:r>
        <w:t xml:space="preserve"> </w:t>
      </w:r>
      <w:r>
        <w:rPr>
          <w:rFonts w:hint="eastAsia"/>
        </w:rPr>
        <w:t>《上海市教育委员会关于开展“五年一贯制”职业学院招生相关事宜的通知》（</w:t>
      </w:r>
      <w:r w:rsidRPr="003D5A93">
        <w:rPr>
          <w:rFonts w:hint="eastAsia"/>
        </w:rPr>
        <w:t>沪教委职</w:t>
      </w:r>
      <w:r>
        <w:rPr>
          <w:rFonts w:ascii="宋体" w:hAnsi="宋体" w:hint="eastAsia"/>
        </w:rPr>
        <w:t>〔</w:t>
      </w:r>
      <w:r w:rsidRPr="003D5A93">
        <w:rPr>
          <w:rFonts w:hint="eastAsia"/>
        </w:rPr>
        <w:t>2019</w:t>
      </w:r>
      <w:r>
        <w:rPr>
          <w:rFonts w:ascii="宋体" w:hAnsi="宋体" w:hint="eastAsia"/>
        </w:rPr>
        <w:t>〕</w:t>
      </w:r>
      <w:r w:rsidRPr="003D5A93">
        <w:rPr>
          <w:rFonts w:hint="eastAsia"/>
        </w:rPr>
        <w:t>19</w:t>
      </w:r>
      <w:r w:rsidRPr="003D5A93">
        <w:rPr>
          <w:rFonts w:hint="eastAsia"/>
        </w:rPr>
        <w:t>号</w:t>
      </w:r>
      <w:r>
        <w:rPr>
          <w:rFonts w:hint="eastAsia"/>
        </w:rPr>
        <w:t>）。</w:t>
      </w:r>
    </w:p>
  </w:footnote>
  <w:footnote w:id="14">
    <w:p w:rsidR="00941C73" w:rsidRPr="00995161" w:rsidRDefault="00941C73" w:rsidP="00DA28DE">
      <w:pPr>
        <w:pStyle w:val="a8"/>
      </w:pPr>
      <w:r w:rsidRPr="00212B79">
        <w:footnoteRef/>
      </w:r>
      <w:r>
        <w:rPr>
          <w:rFonts w:hint="eastAsia"/>
        </w:rPr>
        <w:t xml:space="preserve"> </w:t>
      </w:r>
      <w:r w:rsidRPr="00995161">
        <w:rPr>
          <w:rFonts w:hint="eastAsia"/>
        </w:rPr>
        <w:t>上海中职校将打造</w:t>
      </w:r>
      <w:r w:rsidRPr="00995161">
        <w:rPr>
          <w:rFonts w:hint="eastAsia"/>
        </w:rPr>
        <w:t>100</w:t>
      </w:r>
      <w:r w:rsidRPr="00995161">
        <w:rPr>
          <w:rFonts w:hint="eastAsia"/>
        </w:rPr>
        <w:t>节</w:t>
      </w:r>
      <w:r w:rsidRPr="00995161">
        <w:rPr>
          <w:rFonts w:hint="eastAsia"/>
        </w:rPr>
        <w:t>"</w:t>
      </w:r>
      <w:r w:rsidRPr="00995161">
        <w:rPr>
          <w:rFonts w:hint="eastAsia"/>
        </w:rPr>
        <w:t>匠心</w:t>
      </w:r>
      <w:proofErr w:type="gramStart"/>
      <w:r w:rsidRPr="00995161">
        <w:rPr>
          <w:rFonts w:hint="eastAsia"/>
        </w:rPr>
        <w:t>匠</w:t>
      </w:r>
      <w:proofErr w:type="gramEnd"/>
      <w:r w:rsidRPr="00995161">
        <w:rPr>
          <w:rFonts w:hint="eastAsia"/>
        </w:rPr>
        <w:t>艺</w:t>
      </w:r>
      <w:r w:rsidRPr="00995161">
        <w:rPr>
          <w:rFonts w:hint="eastAsia"/>
        </w:rPr>
        <w:t>"</w:t>
      </w:r>
      <w:r w:rsidRPr="00995161">
        <w:rPr>
          <w:rFonts w:hint="eastAsia"/>
        </w:rPr>
        <w:t>优质课</w:t>
      </w:r>
      <w:r>
        <w:rPr>
          <w:rFonts w:hint="eastAsia"/>
        </w:rPr>
        <w:t>[</w:t>
      </w:r>
      <w:r>
        <w:t>EB/OL].</w:t>
      </w:r>
      <w:r>
        <w:rPr>
          <w:rFonts w:hint="eastAsia"/>
        </w:rPr>
        <w:t>搜狐，</w:t>
      </w:r>
      <w:r w:rsidRPr="00995161">
        <w:t>http://www.sohu.com/a/233615144_391459</w:t>
      </w:r>
      <w:r>
        <w:rPr>
          <w:rFonts w:hint="eastAsia"/>
        </w:rPr>
        <w:t>.</w:t>
      </w:r>
    </w:p>
  </w:footnote>
  <w:footnote w:id="15">
    <w:p w:rsidR="00941C73" w:rsidRPr="00A7113C" w:rsidRDefault="00941C73" w:rsidP="00A66DFD">
      <w:pPr>
        <w:pStyle w:val="a8"/>
      </w:pPr>
      <w:r w:rsidRPr="00D04620">
        <w:footnoteRef/>
      </w:r>
      <w:r>
        <w:t xml:space="preserve"> </w:t>
      </w:r>
      <w:r>
        <w:rPr>
          <w:rFonts w:hint="eastAsia"/>
        </w:rPr>
        <w:t>注：</w:t>
      </w:r>
      <w:r w:rsidRPr="00A7113C">
        <w:rPr>
          <w:rFonts w:hint="eastAsia"/>
        </w:rPr>
        <w:t>截</w:t>
      </w:r>
      <w:r>
        <w:rPr>
          <w:rFonts w:hint="eastAsia"/>
        </w:rPr>
        <w:t>至</w:t>
      </w:r>
      <w:r w:rsidRPr="00A7113C">
        <w:rPr>
          <w:rFonts w:hint="eastAsia"/>
        </w:rPr>
        <w:t>2019</w:t>
      </w:r>
      <w:r w:rsidRPr="00A7113C">
        <w:rPr>
          <w:rFonts w:hint="eastAsia"/>
        </w:rPr>
        <w:t>年，中</w:t>
      </w:r>
      <w:proofErr w:type="gramStart"/>
      <w:r w:rsidRPr="00A7113C">
        <w:rPr>
          <w:rFonts w:hint="eastAsia"/>
        </w:rPr>
        <w:t>职易班注册</w:t>
      </w:r>
      <w:proofErr w:type="gramEnd"/>
      <w:r w:rsidRPr="00A7113C">
        <w:rPr>
          <w:rFonts w:hint="eastAsia"/>
        </w:rPr>
        <w:t>总人数</w:t>
      </w:r>
      <w:r w:rsidRPr="00A7113C">
        <w:rPr>
          <w:rFonts w:hint="eastAsia"/>
        </w:rPr>
        <w:t>564,720</w:t>
      </w:r>
      <w:r w:rsidRPr="00A7113C">
        <w:rPr>
          <w:rFonts w:hint="eastAsia"/>
        </w:rPr>
        <w:t>人，实名注册总人数</w:t>
      </w:r>
      <w:r w:rsidRPr="00A7113C">
        <w:rPr>
          <w:rFonts w:hint="eastAsia"/>
        </w:rPr>
        <w:t>170238</w:t>
      </w:r>
      <w:r w:rsidRPr="00A7113C">
        <w:rPr>
          <w:rFonts w:hint="eastAsia"/>
        </w:rPr>
        <w:t>人；中职课堂平台共上线</w:t>
      </w:r>
      <w:r w:rsidRPr="00A7113C">
        <w:rPr>
          <w:rFonts w:hint="eastAsia"/>
        </w:rPr>
        <w:t>53</w:t>
      </w:r>
      <w:r w:rsidRPr="00A7113C">
        <w:rPr>
          <w:rFonts w:hint="eastAsia"/>
        </w:rPr>
        <w:t>门网络课程，全年网页浏览量为</w:t>
      </w:r>
      <w:r w:rsidRPr="00A7113C">
        <w:rPr>
          <w:rFonts w:hint="eastAsia"/>
        </w:rPr>
        <w:t>988418</w:t>
      </w:r>
      <w:r w:rsidRPr="00A7113C">
        <w:rPr>
          <w:rFonts w:hint="eastAsia"/>
        </w:rPr>
        <w:t>人次，</w:t>
      </w:r>
      <w:r w:rsidRPr="00A7113C">
        <w:rPr>
          <w:rFonts w:hint="eastAsia"/>
        </w:rPr>
        <w:t>11460</w:t>
      </w:r>
      <w:r w:rsidRPr="00A7113C">
        <w:rPr>
          <w:rFonts w:hint="eastAsia"/>
        </w:rPr>
        <w:t>人报名学习课程，共覆盖全市</w:t>
      </w:r>
      <w:r w:rsidRPr="00A7113C">
        <w:rPr>
          <w:rFonts w:hint="eastAsia"/>
        </w:rPr>
        <w:t>43</w:t>
      </w:r>
      <w:r w:rsidRPr="00A7113C">
        <w:rPr>
          <w:rFonts w:hint="eastAsia"/>
        </w:rPr>
        <w:t>所中职学校；建成市职业教育资源中心，开设</w:t>
      </w:r>
      <w:r w:rsidRPr="00A7113C">
        <w:rPr>
          <w:rFonts w:hint="eastAsia"/>
        </w:rPr>
        <w:t>180</w:t>
      </w:r>
      <w:r w:rsidRPr="00A7113C">
        <w:rPr>
          <w:rFonts w:hint="eastAsia"/>
        </w:rPr>
        <w:t>余门次课程，师生注册数超过</w:t>
      </w:r>
      <w:r w:rsidRPr="00A7113C">
        <w:rPr>
          <w:rFonts w:hint="eastAsia"/>
        </w:rPr>
        <w:t>15</w:t>
      </w:r>
      <w:r w:rsidRPr="00A7113C">
        <w:rPr>
          <w:rFonts w:hint="eastAsia"/>
        </w:rPr>
        <w:t>万人；“上海学习网”整合</w:t>
      </w:r>
      <w:r w:rsidRPr="00A7113C">
        <w:rPr>
          <w:rFonts w:hint="eastAsia"/>
        </w:rPr>
        <w:t>15000</w:t>
      </w:r>
      <w:r w:rsidRPr="00A7113C">
        <w:rPr>
          <w:rFonts w:hint="eastAsia"/>
        </w:rPr>
        <w:t>余门市</w:t>
      </w:r>
      <w:proofErr w:type="gramStart"/>
      <w:r w:rsidRPr="00A7113C">
        <w:rPr>
          <w:rFonts w:hint="eastAsia"/>
        </w:rPr>
        <w:t>民学习</w:t>
      </w:r>
      <w:proofErr w:type="gramEnd"/>
      <w:r w:rsidRPr="00A7113C">
        <w:rPr>
          <w:rFonts w:hint="eastAsia"/>
        </w:rPr>
        <w:t>课程，注册人数累计超过</w:t>
      </w:r>
      <w:r w:rsidRPr="00A7113C">
        <w:rPr>
          <w:rFonts w:hint="eastAsia"/>
        </w:rPr>
        <w:t>130</w:t>
      </w:r>
      <w:r w:rsidRPr="00A7113C">
        <w:rPr>
          <w:rFonts w:hint="eastAsia"/>
        </w:rPr>
        <w:t>万；上海市职业教育数字图书馆目前师生注册数超过</w:t>
      </w:r>
      <w:r w:rsidRPr="00A7113C">
        <w:rPr>
          <w:rFonts w:hint="eastAsia"/>
        </w:rPr>
        <w:t>15</w:t>
      </w:r>
      <w:r w:rsidRPr="00A7113C">
        <w:rPr>
          <w:rFonts w:hint="eastAsia"/>
        </w:rPr>
        <w:t>万人，电子图书资源已将超过</w:t>
      </w:r>
      <w:r w:rsidRPr="00A7113C">
        <w:rPr>
          <w:rFonts w:hint="eastAsia"/>
        </w:rPr>
        <w:t>22</w:t>
      </w:r>
      <w:r w:rsidRPr="00A7113C">
        <w:rPr>
          <w:rFonts w:hint="eastAsia"/>
        </w:rPr>
        <w:t>万册，音视频超过</w:t>
      </w:r>
      <w:r w:rsidRPr="00A7113C">
        <w:rPr>
          <w:rFonts w:hint="eastAsia"/>
        </w:rPr>
        <w:t>3.5</w:t>
      </w:r>
      <w:r w:rsidRPr="00A7113C">
        <w:rPr>
          <w:rFonts w:hint="eastAsia"/>
        </w:rPr>
        <w:t>万集，电子期刊、工具书</w:t>
      </w:r>
      <w:r w:rsidRPr="00A7113C">
        <w:rPr>
          <w:rFonts w:hint="eastAsia"/>
        </w:rPr>
        <w:t>12</w:t>
      </w:r>
      <w:r w:rsidRPr="00A7113C">
        <w:rPr>
          <w:rFonts w:hint="eastAsia"/>
        </w:rPr>
        <w:t>万册。</w:t>
      </w:r>
    </w:p>
  </w:footnote>
  <w:footnote w:id="16">
    <w:p w:rsidR="00941C73" w:rsidRPr="00041C72" w:rsidRDefault="00941C73" w:rsidP="00A66DFD">
      <w:pPr>
        <w:pStyle w:val="a8"/>
      </w:pPr>
      <w:r w:rsidRPr="00D04620">
        <w:footnoteRef/>
      </w:r>
      <w:r>
        <w:t xml:space="preserve"> </w:t>
      </w:r>
      <w:r>
        <w:rPr>
          <w:rFonts w:hint="eastAsia"/>
        </w:rPr>
        <w:t>注：《上海市教育委员会关于公布上海市教育信息化应用标杆培育校名单（</w:t>
      </w:r>
      <w:r>
        <w:rPr>
          <w:rFonts w:hint="eastAsia"/>
        </w:rPr>
        <w:t>第一批）的通知》（</w:t>
      </w:r>
      <w:r w:rsidRPr="00041C72">
        <w:rPr>
          <w:rFonts w:hint="eastAsia"/>
        </w:rPr>
        <w:t>沪教委信息〔</w:t>
      </w:r>
      <w:r w:rsidRPr="00041C72">
        <w:rPr>
          <w:rFonts w:hint="eastAsia"/>
        </w:rPr>
        <w:t>2019</w:t>
      </w:r>
      <w:r w:rsidRPr="00041C72">
        <w:rPr>
          <w:rFonts w:hint="eastAsia"/>
        </w:rPr>
        <w:t>〕</w:t>
      </w:r>
      <w:r w:rsidRPr="00041C72">
        <w:rPr>
          <w:rFonts w:hint="eastAsia"/>
        </w:rPr>
        <w:t>20</w:t>
      </w:r>
      <w:r w:rsidRPr="00041C72">
        <w:rPr>
          <w:rFonts w:hint="eastAsia"/>
        </w:rPr>
        <w:t>号</w:t>
      </w:r>
      <w:r>
        <w:rPr>
          <w:rFonts w:hint="eastAsia"/>
        </w:rPr>
        <w:t>）、《上海市教育委员会关于公布上海市教育信息化应用标杆培育校名单（第二批）的通知》（</w:t>
      </w:r>
      <w:r w:rsidRPr="00041C72">
        <w:rPr>
          <w:rFonts w:hint="eastAsia"/>
        </w:rPr>
        <w:t>沪教委信息〔</w:t>
      </w:r>
      <w:r w:rsidRPr="00041C72">
        <w:rPr>
          <w:rFonts w:hint="eastAsia"/>
        </w:rPr>
        <w:t>2019</w:t>
      </w:r>
      <w:r w:rsidRPr="00041C72">
        <w:rPr>
          <w:rFonts w:hint="eastAsia"/>
        </w:rPr>
        <w:t>〕</w:t>
      </w:r>
      <w:r w:rsidRPr="00041C72">
        <w:rPr>
          <w:rFonts w:hint="eastAsia"/>
        </w:rPr>
        <w:t>22</w:t>
      </w:r>
      <w:r w:rsidRPr="00041C72">
        <w:rPr>
          <w:rFonts w:hint="eastAsia"/>
        </w:rPr>
        <w:t>号</w:t>
      </w:r>
      <w:r>
        <w:rPr>
          <w:rFonts w:hint="eastAsia"/>
        </w:rPr>
        <w:t>）。</w:t>
      </w:r>
    </w:p>
  </w:footnote>
  <w:footnote w:id="17">
    <w:p w:rsidR="00941C73" w:rsidRPr="00D04620" w:rsidRDefault="00941C73" w:rsidP="00DA28DE">
      <w:pPr>
        <w:pStyle w:val="a8"/>
        <w:rPr>
          <w:rFonts w:asciiTheme="minorEastAsia" w:eastAsiaTheme="minorEastAsia" w:hAnsiTheme="minorEastAsia"/>
        </w:rPr>
      </w:pPr>
      <w:r w:rsidRPr="00D04620">
        <w:footnoteRef/>
      </w:r>
      <w:r>
        <w:rPr>
          <w:rFonts w:hint="eastAsia"/>
        </w:rPr>
        <w:t xml:space="preserve"> </w:t>
      </w:r>
      <w:r>
        <w:rPr>
          <w:rFonts w:hint="eastAsia"/>
        </w:rPr>
        <w:t>上海市教育委员会关于公布上海职业</w:t>
      </w:r>
      <w:r w:rsidRPr="008D4047">
        <w:rPr>
          <w:rFonts w:hint="eastAsia"/>
        </w:rPr>
        <w:t>教育技能大师工作室立项建设项目名单的通知（沪教委职〔</w:t>
      </w:r>
      <w:r w:rsidRPr="008D4047">
        <w:rPr>
          <w:rFonts w:hint="eastAsia"/>
        </w:rPr>
        <w:t>2019</w:t>
      </w:r>
      <w:r w:rsidRPr="008D4047">
        <w:rPr>
          <w:rFonts w:hint="eastAsia"/>
        </w:rPr>
        <w:t>〕</w:t>
      </w:r>
      <w:r w:rsidRPr="00600903">
        <w:rPr>
          <w:rFonts w:hint="eastAsia"/>
        </w:rPr>
        <w:t>6</w:t>
      </w:r>
      <w:r w:rsidRPr="00600903">
        <w:rPr>
          <w:rFonts w:hint="eastAsia"/>
        </w:rPr>
        <w:t>号）。</w:t>
      </w:r>
    </w:p>
  </w:footnote>
  <w:footnote w:id="18">
    <w:p w:rsidR="00941C73" w:rsidRDefault="00941C73" w:rsidP="00DA28DE">
      <w:pPr>
        <w:pStyle w:val="a8"/>
      </w:pPr>
      <w:r w:rsidRPr="00600903">
        <w:footnoteRef/>
      </w:r>
      <w:r w:rsidRPr="00600903">
        <w:rPr>
          <w:rFonts w:hint="eastAsia"/>
        </w:rPr>
        <w:t xml:space="preserve"> </w:t>
      </w:r>
      <w:r w:rsidRPr="00D04620">
        <w:rPr>
          <w:rFonts w:hint="eastAsia"/>
          <w:w w:val="90"/>
        </w:rPr>
        <w:t>上海市教育委员会关于公布</w:t>
      </w:r>
      <w:r w:rsidRPr="00D04620">
        <w:rPr>
          <w:w w:val="90"/>
        </w:rPr>
        <w:t>2019</w:t>
      </w:r>
      <w:r w:rsidRPr="00D04620">
        <w:rPr>
          <w:rFonts w:hint="eastAsia"/>
          <w:w w:val="90"/>
        </w:rPr>
        <w:t>年上海市中等职业学校特聘兼职教师资助名单的通知（沪教委职〔</w:t>
      </w:r>
      <w:r w:rsidRPr="00D04620">
        <w:rPr>
          <w:w w:val="90"/>
        </w:rPr>
        <w:t>2019</w:t>
      </w:r>
      <w:r w:rsidRPr="00D04620">
        <w:rPr>
          <w:rFonts w:hint="eastAsia"/>
          <w:w w:val="90"/>
        </w:rPr>
        <w:t>〕</w:t>
      </w:r>
      <w:r w:rsidRPr="00D04620">
        <w:rPr>
          <w:w w:val="90"/>
        </w:rPr>
        <w:t>7</w:t>
      </w:r>
      <w:r w:rsidRPr="00D04620">
        <w:rPr>
          <w:rFonts w:hint="eastAsia"/>
          <w:w w:val="90"/>
        </w:rPr>
        <w:t>号）。</w:t>
      </w:r>
    </w:p>
  </w:footnote>
  <w:footnote w:id="19">
    <w:p w:rsidR="00941C73" w:rsidRPr="003C3964" w:rsidRDefault="00941C73">
      <w:pPr>
        <w:pStyle w:val="a8"/>
      </w:pPr>
      <w:r w:rsidRPr="00D04620">
        <w:footnoteRef/>
      </w:r>
      <w:r>
        <w:t xml:space="preserve"> </w:t>
      </w:r>
      <w:r>
        <w:t>注</w:t>
      </w:r>
      <w:r>
        <w:rPr>
          <w:rFonts w:hint="eastAsia"/>
        </w:rPr>
        <w:t>：</w:t>
      </w:r>
      <w:r w:rsidRPr="003C3964">
        <w:rPr>
          <w:rFonts w:hint="eastAsia"/>
        </w:rPr>
        <w:t>《关于做好〈职业教育东西协作行动计划滇西实施方案〉</w:t>
      </w:r>
      <w:r w:rsidRPr="003C3964">
        <w:rPr>
          <w:rFonts w:hint="eastAsia"/>
        </w:rPr>
        <w:t>2019</w:t>
      </w:r>
      <w:r w:rsidRPr="003C3964">
        <w:rPr>
          <w:rFonts w:hint="eastAsia"/>
        </w:rPr>
        <w:t>年有关工作的通知》（教职</w:t>
      </w:r>
      <w:proofErr w:type="gramStart"/>
      <w:r w:rsidRPr="003C3964">
        <w:rPr>
          <w:rFonts w:hint="eastAsia"/>
        </w:rPr>
        <w:t>成司函</w:t>
      </w:r>
      <w:proofErr w:type="gramEnd"/>
      <w:r w:rsidRPr="003C3964">
        <w:rPr>
          <w:rFonts w:hint="eastAsia"/>
        </w:rPr>
        <w:t>〔</w:t>
      </w:r>
      <w:r w:rsidRPr="003C3964">
        <w:rPr>
          <w:rFonts w:hint="eastAsia"/>
        </w:rPr>
        <w:t>2019</w:t>
      </w:r>
      <w:r w:rsidRPr="003C3964">
        <w:rPr>
          <w:rFonts w:hint="eastAsia"/>
        </w:rPr>
        <w:t>〕</w:t>
      </w:r>
      <w:r w:rsidRPr="003C3964">
        <w:rPr>
          <w:rFonts w:hint="eastAsia"/>
        </w:rPr>
        <w:t>62</w:t>
      </w:r>
      <w:r w:rsidRPr="003C3964">
        <w:rPr>
          <w:rFonts w:hint="eastAsia"/>
        </w:rPr>
        <w:t>号）</w:t>
      </w:r>
      <w:r>
        <w:rPr>
          <w:rFonts w:hint="eastAsia"/>
        </w:rPr>
        <w:t>、《</w:t>
      </w:r>
      <w:r w:rsidRPr="003C3964">
        <w:rPr>
          <w:rFonts w:hint="eastAsia"/>
        </w:rPr>
        <w:t>上海市教育委员会关于做好</w:t>
      </w:r>
      <w:r w:rsidRPr="003C3964">
        <w:rPr>
          <w:rFonts w:hint="eastAsia"/>
        </w:rPr>
        <w:t>2019</w:t>
      </w:r>
      <w:r w:rsidRPr="003C3964">
        <w:rPr>
          <w:rFonts w:hint="eastAsia"/>
        </w:rPr>
        <w:t>年本市中等职业学校接受滇西建档立卡贫困家庭学生开展中等职业教育工作的通知</w:t>
      </w:r>
      <w:r>
        <w:rPr>
          <w:rFonts w:hint="eastAsia"/>
        </w:rPr>
        <w:t>》</w:t>
      </w:r>
      <w:r w:rsidRPr="003C3964">
        <w:rPr>
          <w:rFonts w:hint="eastAsia"/>
        </w:rPr>
        <w:t>（沪教委职〔</w:t>
      </w:r>
      <w:r w:rsidRPr="003C3964">
        <w:rPr>
          <w:rFonts w:hint="eastAsia"/>
        </w:rPr>
        <w:t>2019</w:t>
      </w:r>
      <w:r w:rsidRPr="003C3964">
        <w:rPr>
          <w:rFonts w:hint="eastAsia"/>
        </w:rPr>
        <w:t>〕</w:t>
      </w:r>
      <w:r w:rsidRPr="003C3964">
        <w:rPr>
          <w:rFonts w:hint="eastAsia"/>
        </w:rPr>
        <w:t>25</w:t>
      </w:r>
      <w:r w:rsidRPr="003C3964">
        <w:rPr>
          <w:rFonts w:hint="eastAsia"/>
        </w:rPr>
        <w:t>号）</w:t>
      </w:r>
      <w:r>
        <w:rPr>
          <w:rFonts w:hint="eastAsia"/>
        </w:rPr>
        <w:t>。</w:t>
      </w:r>
    </w:p>
  </w:footnote>
  <w:footnote w:id="20">
    <w:p w:rsidR="00941C73" w:rsidRDefault="00941C73" w:rsidP="00DA28DE">
      <w:pPr>
        <w:pStyle w:val="a8"/>
      </w:pPr>
      <w:r w:rsidRPr="00D04620">
        <w:footnoteRef/>
      </w:r>
      <w:r>
        <w:t xml:space="preserve"> </w:t>
      </w:r>
      <w:r>
        <w:t>《</w:t>
      </w:r>
      <w:r w:rsidRPr="00AF2DB2">
        <w:rPr>
          <w:rFonts w:hint="eastAsia"/>
        </w:rPr>
        <w:t>201</w:t>
      </w:r>
      <w:r>
        <w:t>8</w:t>
      </w:r>
      <w:r w:rsidRPr="00AF2DB2">
        <w:rPr>
          <w:rFonts w:hint="eastAsia"/>
        </w:rPr>
        <w:t>年全国教育经费执行情况统计公告</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C73" w:rsidRDefault="00941C73" w:rsidP="00085C6B">
    <w:pPr>
      <w:pStyle w:val="a6"/>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C73" w:rsidRDefault="00941C73" w:rsidP="00085C6B">
    <w:pPr>
      <w:pStyle w:val="a6"/>
      <w:ind w:firstLine="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activeWritingStyle w:appName="MSWord" w:lang="zh-CN" w:vendorID="64" w:dllVersion="131077" w:nlCheck="1" w:checkStyle="1"/>
  <w:activeWritingStyle w:appName="MSWord" w:lang="en-US" w:vendorID="64" w:dllVersion="131078"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7170">
      <o:colormru v:ext="edit" colors="white"/>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6DEB53B3"/>
    <w:rsid w:val="000007CD"/>
    <w:rsid w:val="00001C7E"/>
    <w:rsid w:val="00002292"/>
    <w:rsid w:val="00002FED"/>
    <w:rsid w:val="000047EC"/>
    <w:rsid w:val="000055C7"/>
    <w:rsid w:val="00005A83"/>
    <w:rsid w:val="00006DEC"/>
    <w:rsid w:val="000075BE"/>
    <w:rsid w:val="00007BC4"/>
    <w:rsid w:val="00007F25"/>
    <w:rsid w:val="00007F96"/>
    <w:rsid w:val="000117F5"/>
    <w:rsid w:val="00011CA8"/>
    <w:rsid w:val="000134A5"/>
    <w:rsid w:val="00013D94"/>
    <w:rsid w:val="000150EB"/>
    <w:rsid w:val="000153F3"/>
    <w:rsid w:val="00016FF8"/>
    <w:rsid w:val="000171F3"/>
    <w:rsid w:val="000173E9"/>
    <w:rsid w:val="0001798F"/>
    <w:rsid w:val="00017A3A"/>
    <w:rsid w:val="00020675"/>
    <w:rsid w:val="00022640"/>
    <w:rsid w:val="00022956"/>
    <w:rsid w:val="00023ABA"/>
    <w:rsid w:val="00023E22"/>
    <w:rsid w:val="00025543"/>
    <w:rsid w:val="0002564E"/>
    <w:rsid w:val="00025A79"/>
    <w:rsid w:val="00026EF8"/>
    <w:rsid w:val="000277BA"/>
    <w:rsid w:val="00030729"/>
    <w:rsid w:val="00030E99"/>
    <w:rsid w:val="000326FB"/>
    <w:rsid w:val="000333B7"/>
    <w:rsid w:val="00033662"/>
    <w:rsid w:val="000338CA"/>
    <w:rsid w:val="00033F9B"/>
    <w:rsid w:val="0003555C"/>
    <w:rsid w:val="00036AFC"/>
    <w:rsid w:val="000400BD"/>
    <w:rsid w:val="0004038F"/>
    <w:rsid w:val="000409BF"/>
    <w:rsid w:val="00041474"/>
    <w:rsid w:val="00041C72"/>
    <w:rsid w:val="00041CAA"/>
    <w:rsid w:val="00042850"/>
    <w:rsid w:val="00043015"/>
    <w:rsid w:val="00046BD3"/>
    <w:rsid w:val="00050594"/>
    <w:rsid w:val="0005085F"/>
    <w:rsid w:val="000517C1"/>
    <w:rsid w:val="00051C21"/>
    <w:rsid w:val="00052859"/>
    <w:rsid w:val="000545E1"/>
    <w:rsid w:val="00054801"/>
    <w:rsid w:val="00054B6B"/>
    <w:rsid w:val="0005638A"/>
    <w:rsid w:val="00057A24"/>
    <w:rsid w:val="00057A80"/>
    <w:rsid w:val="00057F93"/>
    <w:rsid w:val="00060040"/>
    <w:rsid w:val="00061233"/>
    <w:rsid w:val="0006251D"/>
    <w:rsid w:val="00062F1A"/>
    <w:rsid w:val="00063ADA"/>
    <w:rsid w:val="00064B17"/>
    <w:rsid w:val="00064C8B"/>
    <w:rsid w:val="00064D77"/>
    <w:rsid w:val="000660D6"/>
    <w:rsid w:val="00066A04"/>
    <w:rsid w:val="00067549"/>
    <w:rsid w:val="00067A3A"/>
    <w:rsid w:val="00070158"/>
    <w:rsid w:val="00070965"/>
    <w:rsid w:val="00070AED"/>
    <w:rsid w:val="00071E42"/>
    <w:rsid w:val="00071E82"/>
    <w:rsid w:val="0007590C"/>
    <w:rsid w:val="00077008"/>
    <w:rsid w:val="00077AFA"/>
    <w:rsid w:val="00077DC5"/>
    <w:rsid w:val="00080125"/>
    <w:rsid w:val="0008081C"/>
    <w:rsid w:val="000819A0"/>
    <w:rsid w:val="000822C9"/>
    <w:rsid w:val="00082542"/>
    <w:rsid w:val="00085873"/>
    <w:rsid w:val="00085C6B"/>
    <w:rsid w:val="00086BAF"/>
    <w:rsid w:val="00086FD2"/>
    <w:rsid w:val="000878A4"/>
    <w:rsid w:val="00091425"/>
    <w:rsid w:val="00091514"/>
    <w:rsid w:val="000939A2"/>
    <w:rsid w:val="00094B02"/>
    <w:rsid w:val="00094E79"/>
    <w:rsid w:val="00095316"/>
    <w:rsid w:val="0009581D"/>
    <w:rsid w:val="00095F22"/>
    <w:rsid w:val="00096567"/>
    <w:rsid w:val="000966F4"/>
    <w:rsid w:val="00097A99"/>
    <w:rsid w:val="00097B95"/>
    <w:rsid w:val="00097E9B"/>
    <w:rsid w:val="000A017B"/>
    <w:rsid w:val="000A1123"/>
    <w:rsid w:val="000A1412"/>
    <w:rsid w:val="000A2A91"/>
    <w:rsid w:val="000A5629"/>
    <w:rsid w:val="000A6B7E"/>
    <w:rsid w:val="000A77E0"/>
    <w:rsid w:val="000A7A4B"/>
    <w:rsid w:val="000A7BE3"/>
    <w:rsid w:val="000B088A"/>
    <w:rsid w:val="000B1E5F"/>
    <w:rsid w:val="000B2894"/>
    <w:rsid w:val="000B4079"/>
    <w:rsid w:val="000B417B"/>
    <w:rsid w:val="000B5B63"/>
    <w:rsid w:val="000B6C85"/>
    <w:rsid w:val="000B6F4A"/>
    <w:rsid w:val="000B733F"/>
    <w:rsid w:val="000B7A53"/>
    <w:rsid w:val="000C2708"/>
    <w:rsid w:val="000C2E7A"/>
    <w:rsid w:val="000C489E"/>
    <w:rsid w:val="000C4DB0"/>
    <w:rsid w:val="000C6D8E"/>
    <w:rsid w:val="000D082E"/>
    <w:rsid w:val="000D08A1"/>
    <w:rsid w:val="000D0F8B"/>
    <w:rsid w:val="000D1D08"/>
    <w:rsid w:val="000D2114"/>
    <w:rsid w:val="000D4331"/>
    <w:rsid w:val="000D596D"/>
    <w:rsid w:val="000D59A6"/>
    <w:rsid w:val="000D62E5"/>
    <w:rsid w:val="000D6528"/>
    <w:rsid w:val="000D6D35"/>
    <w:rsid w:val="000D7D1F"/>
    <w:rsid w:val="000E1120"/>
    <w:rsid w:val="000E1694"/>
    <w:rsid w:val="000E18C4"/>
    <w:rsid w:val="000E1DC9"/>
    <w:rsid w:val="000E1E32"/>
    <w:rsid w:val="000E25E7"/>
    <w:rsid w:val="000E3931"/>
    <w:rsid w:val="000E3FD8"/>
    <w:rsid w:val="000E615F"/>
    <w:rsid w:val="000F14CA"/>
    <w:rsid w:val="000F1E94"/>
    <w:rsid w:val="000F2B58"/>
    <w:rsid w:val="000F2CC2"/>
    <w:rsid w:val="000F31DF"/>
    <w:rsid w:val="000F35DB"/>
    <w:rsid w:val="000F4F54"/>
    <w:rsid w:val="000F73D4"/>
    <w:rsid w:val="00100205"/>
    <w:rsid w:val="0010043E"/>
    <w:rsid w:val="00100996"/>
    <w:rsid w:val="00101F35"/>
    <w:rsid w:val="0010253F"/>
    <w:rsid w:val="00103553"/>
    <w:rsid w:val="0010457C"/>
    <w:rsid w:val="00105097"/>
    <w:rsid w:val="001064DC"/>
    <w:rsid w:val="001079D3"/>
    <w:rsid w:val="00110419"/>
    <w:rsid w:val="00110ED4"/>
    <w:rsid w:val="00111803"/>
    <w:rsid w:val="00111C6E"/>
    <w:rsid w:val="00112558"/>
    <w:rsid w:val="00112656"/>
    <w:rsid w:val="00112919"/>
    <w:rsid w:val="00114394"/>
    <w:rsid w:val="00114C0A"/>
    <w:rsid w:val="0011552C"/>
    <w:rsid w:val="00115B97"/>
    <w:rsid w:val="001167A4"/>
    <w:rsid w:val="001175FF"/>
    <w:rsid w:val="0011763A"/>
    <w:rsid w:val="0012105A"/>
    <w:rsid w:val="00121A9D"/>
    <w:rsid w:val="001223E3"/>
    <w:rsid w:val="0012247F"/>
    <w:rsid w:val="00122A5F"/>
    <w:rsid w:val="001236B1"/>
    <w:rsid w:val="00124F0B"/>
    <w:rsid w:val="00125215"/>
    <w:rsid w:val="001255CD"/>
    <w:rsid w:val="00127023"/>
    <w:rsid w:val="00127629"/>
    <w:rsid w:val="0013004D"/>
    <w:rsid w:val="001302FC"/>
    <w:rsid w:val="00133B38"/>
    <w:rsid w:val="00133B99"/>
    <w:rsid w:val="00134D93"/>
    <w:rsid w:val="00135438"/>
    <w:rsid w:val="00136234"/>
    <w:rsid w:val="0013685C"/>
    <w:rsid w:val="001370F3"/>
    <w:rsid w:val="001377C3"/>
    <w:rsid w:val="00137A11"/>
    <w:rsid w:val="001406C2"/>
    <w:rsid w:val="00141045"/>
    <w:rsid w:val="001410A2"/>
    <w:rsid w:val="001413DB"/>
    <w:rsid w:val="00142621"/>
    <w:rsid w:val="001429F0"/>
    <w:rsid w:val="00142CB8"/>
    <w:rsid w:val="00145381"/>
    <w:rsid w:val="00145BEE"/>
    <w:rsid w:val="00145F90"/>
    <w:rsid w:val="00146109"/>
    <w:rsid w:val="0014723A"/>
    <w:rsid w:val="00147C34"/>
    <w:rsid w:val="001504D7"/>
    <w:rsid w:val="0015187B"/>
    <w:rsid w:val="00151B5A"/>
    <w:rsid w:val="001523CE"/>
    <w:rsid w:val="00153428"/>
    <w:rsid w:val="00153907"/>
    <w:rsid w:val="0015471B"/>
    <w:rsid w:val="00154AEB"/>
    <w:rsid w:val="00154C6E"/>
    <w:rsid w:val="001563B3"/>
    <w:rsid w:val="001563D5"/>
    <w:rsid w:val="00156B43"/>
    <w:rsid w:val="00156BFC"/>
    <w:rsid w:val="001603DE"/>
    <w:rsid w:val="00160B4D"/>
    <w:rsid w:val="00163CB0"/>
    <w:rsid w:val="001646F5"/>
    <w:rsid w:val="00164818"/>
    <w:rsid w:val="00165035"/>
    <w:rsid w:val="001675A2"/>
    <w:rsid w:val="001675BD"/>
    <w:rsid w:val="00172A08"/>
    <w:rsid w:val="0017355E"/>
    <w:rsid w:val="001738FA"/>
    <w:rsid w:val="00174D2E"/>
    <w:rsid w:val="001758A6"/>
    <w:rsid w:val="001759B7"/>
    <w:rsid w:val="00176F31"/>
    <w:rsid w:val="00177AF0"/>
    <w:rsid w:val="00177D41"/>
    <w:rsid w:val="00181200"/>
    <w:rsid w:val="00184E3D"/>
    <w:rsid w:val="0018578A"/>
    <w:rsid w:val="00186670"/>
    <w:rsid w:val="00187BE6"/>
    <w:rsid w:val="00187EEE"/>
    <w:rsid w:val="00190AF2"/>
    <w:rsid w:val="00193785"/>
    <w:rsid w:val="001938E4"/>
    <w:rsid w:val="00193AE5"/>
    <w:rsid w:val="00195247"/>
    <w:rsid w:val="001959B6"/>
    <w:rsid w:val="00195CD0"/>
    <w:rsid w:val="00196461"/>
    <w:rsid w:val="00196BEB"/>
    <w:rsid w:val="001A0BB9"/>
    <w:rsid w:val="001A0F36"/>
    <w:rsid w:val="001A1401"/>
    <w:rsid w:val="001A79F7"/>
    <w:rsid w:val="001B092E"/>
    <w:rsid w:val="001B09E0"/>
    <w:rsid w:val="001B2282"/>
    <w:rsid w:val="001B302D"/>
    <w:rsid w:val="001B37B0"/>
    <w:rsid w:val="001B5E88"/>
    <w:rsid w:val="001B6FB9"/>
    <w:rsid w:val="001B7FEC"/>
    <w:rsid w:val="001C0A0A"/>
    <w:rsid w:val="001C0E52"/>
    <w:rsid w:val="001C10AF"/>
    <w:rsid w:val="001C1E2E"/>
    <w:rsid w:val="001C265B"/>
    <w:rsid w:val="001C2711"/>
    <w:rsid w:val="001C3751"/>
    <w:rsid w:val="001C44F5"/>
    <w:rsid w:val="001C4B2E"/>
    <w:rsid w:val="001C5074"/>
    <w:rsid w:val="001C53C5"/>
    <w:rsid w:val="001C6807"/>
    <w:rsid w:val="001C72C8"/>
    <w:rsid w:val="001D0D63"/>
    <w:rsid w:val="001D1E6B"/>
    <w:rsid w:val="001D4749"/>
    <w:rsid w:val="001D4AA5"/>
    <w:rsid w:val="001D5628"/>
    <w:rsid w:val="001D7A82"/>
    <w:rsid w:val="001E0F6E"/>
    <w:rsid w:val="001E1B5D"/>
    <w:rsid w:val="001E2513"/>
    <w:rsid w:val="001E3372"/>
    <w:rsid w:val="001E3C5A"/>
    <w:rsid w:val="001E4061"/>
    <w:rsid w:val="001E5B83"/>
    <w:rsid w:val="001E60BB"/>
    <w:rsid w:val="001E647F"/>
    <w:rsid w:val="001E7363"/>
    <w:rsid w:val="001E7BE6"/>
    <w:rsid w:val="001F0191"/>
    <w:rsid w:val="001F10E6"/>
    <w:rsid w:val="001F174F"/>
    <w:rsid w:val="001F17C2"/>
    <w:rsid w:val="001F27A8"/>
    <w:rsid w:val="001F328C"/>
    <w:rsid w:val="001F45B6"/>
    <w:rsid w:val="001F5389"/>
    <w:rsid w:val="001F5430"/>
    <w:rsid w:val="001F6A7E"/>
    <w:rsid w:val="00201014"/>
    <w:rsid w:val="002013F9"/>
    <w:rsid w:val="00202ABB"/>
    <w:rsid w:val="00203230"/>
    <w:rsid w:val="002035F1"/>
    <w:rsid w:val="0020378B"/>
    <w:rsid w:val="00203A12"/>
    <w:rsid w:val="00203EA9"/>
    <w:rsid w:val="002057D7"/>
    <w:rsid w:val="00205A38"/>
    <w:rsid w:val="00213535"/>
    <w:rsid w:val="00213780"/>
    <w:rsid w:val="00213E10"/>
    <w:rsid w:val="002145ED"/>
    <w:rsid w:val="002148A7"/>
    <w:rsid w:val="0021497A"/>
    <w:rsid w:val="002167A3"/>
    <w:rsid w:val="00216DE8"/>
    <w:rsid w:val="00217476"/>
    <w:rsid w:val="00220E1F"/>
    <w:rsid w:val="00221631"/>
    <w:rsid w:val="002216A7"/>
    <w:rsid w:val="00222690"/>
    <w:rsid w:val="00222BDD"/>
    <w:rsid w:val="00223114"/>
    <w:rsid w:val="00223CDA"/>
    <w:rsid w:val="00223D95"/>
    <w:rsid w:val="002245EB"/>
    <w:rsid w:val="0022518C"/>
    <w:rsid w:val="002256C6"/>
    <w:rsid w:val="00225A4C"/>
    <w:rsid w:val="00226C16"/>
    <w:rsid w:val="002306F6"/>
    <w:rsid w:val="002309C8"/>
    <w:rsid w:val="00232476"/>
    <w:rsid w:val="00233262"/>
    <w:rsid w:val="0023396F"/>
    <w:rsid w:val="00233EBC"/>
    <w:rsid w:val="002347B0"/>
    <w:rsid w:val="00235C5C"/>
    <w:rsid w:val="0023705D"/>
    <w:rsid w:val="00237B97"/>
    <w:rsid w:val="00240B45"/>
    <w:rsid w:val="00240BAA"/>
    <w:rsid w:val="00241705"/>
    <w:rsid w:val="00243678"/>
    <w:rsid w:val="002446E6"/>
    <w:rsid w:val="00245640"/>
    <w:rsid w:val="002474F9"/>
    <w:rsid w:val="00247927"/>
    <w:rsid w:val="00250FE4"/>
    <w:rsid w:val="00255858"/>
    <w:rsid w:val="00255AFD"/>
    <w:rsid w:val="0025632C"/>
    <w:rsid w:val="00256CBF"/>
    <w:rsid w:val="00256FBB"/>
    <w:rsid w:val="002574BE"/>
    <w:rsid w:val="00257A7B"/>
    <w:rsid w:val="00257B15"/>
    <w:rsid w:val="00257B79"/>
    <w:rsid w:val="00260581"/>
    <w:rsid w:val="00260AB6"/>
    <w:rsid w:val="00260B6B"/>
    <w:rsid w:val="00260EB4"/>
    <w:rsid w:val="00260F22"/>
    <w:rsid w:val="0026162A"/>
    <w:rsid w:val="002628E3"/>
    <w:rsid w:val="00263803"/>
    <w:rsid w:val="002643C0"/>
    <w:rsid w:val="0026557E"/>
    <w:rsid w:val="0026572E"/>
    <w:rsid w:val="00265F74"/>
    <w:rsid w:val="0026631A"/>
    <w:rsid w:val="002679B9"/>
    <w:rsid w:val="002704C6"/>
    <w:rsid w:val="0027104A"/>
    <w:rsid w:val="00272685"/>
    <w:rsid w:val="00272C6B"/>
    <w:rsid w:val="00272D70"/>
    <w:rsid w:val="00272FA4"/>
    <w:rsid w:val="0027321F"/>
    <w:rsid w:val="002756AF"/>
    <w:rsid w:val="00277E2B"/>
    <w:rsid w:val="002803E8"/>
    <w:rsid w:val="00280D44"/>
    <w:rsid w:val="00282FE0"/>
    <w:rsid w:val="0028424D"/>
    <w:rsid w:val="00285185"/>
    <w:rsid w:val="00285D13"/>
    <w:rsid w:val="00285FCF"/>
    <w:rsid w:val="00286954"/>
    <w:rsid w:val="002900C4"/>
    <w:rsid w:val="002904A5"/>
    <w:rsid w:val="002911F4"/>
    <w:rsid w:val="00291248"/>
    <w:rsid w:val="0029172B"/>
    <w:rsid w:val="002928FD"/>
    <w:rsid w:val="00292A70"/>
    <w:rsid w:val="0029342A"/>
    <w:rsid w:val="0029361E"/>
    <w:rsid w:val="00293BA6"/>
    <w:rsid w:val="0029670A"/>
    <w:rsid w:val="00296D64"/>
    <w:rsid w:val="00296E0D"/>
    <w:rsid w:val="002A03C6"/>
    <w:rsid w:val="002A0652"/>
    <w:rsid w:val="002A1075"/>
    <w:rsid w:val="002A1A8D"/>
    <w:rsid w:val="002A278F"/>
    <w:rsid w:val="002A36A7"/>
    <w:rsid w:val="002A4C17"/>
    <w:rsid w:val="002A4D7D"/>
    <w:rsid w:val="002A5079"/>
    <w:rsid w:val="002A582F"/>
    <w:rsid w:val="002A59E4"/>
    <w:rsid w:val="002B039A"/>
    <w:rsid w:val="002B104B"/>
    <w:rsid w:val="002B196F"/>
    <w:rsid w:val="002B3F80"/>
    <w:rsid w:val="002B44C3"/>
    <w:rsid w:val="002B4B85"/>
    <w:rsid w:val="002B5E40"/>
    <w:rsid w:val="002C0E7A"/>
    <w:rsid w:val="002C0F72"/>
    <w:rsid w:val="002C1473"/>
    <w:rsid w:val="002C14E7"/>
    <w:rsid w:val="002C1648"/>
    <w:rsid w:val="002C18DD"/>
    <w:rsid w:val="002C321C"/>
    <w:rsid w:val="002C36B2"/>
    <w:rsid w:val="002C3F25"/>
    <w:rsid w:val="002C4151"/>
    <w:rsid w:val="002C4298"/>
    <w:rsid w:val="002C4553"/>
    <w:rsid w:val="002C5BC0"/>
    <w:rsid w:val="002C5C21"/>
    <w:rsid w:val="002C62D9"/>
    <w:rsid w:val="002C7BB1"/>
    <w:rsid w:val="002D04BF"/>
    <w:rsid w:val="002D0BCA"/>
    <w:rsid w:val="002D15A0"/>
    <w:rsid w:val="002D21F0"/>
    <w:rsid w:val="002D26D2"/>
    <w:rsid w:val="002D3617"/>
    <w:rsid w:val="002D3C78"/>
    <w:rsid w:val="002D40D3"/>
    <w:rsid w:val="002D4C57"/>
    <w:rsid w:val="002D651F"/>
    <w:rsid w:val="002D65E5"/>
    <w:rsid w:val="002D6B7D"/>
    <w:rsid w:val="002D6BCD"/>
    <w:rsid w:val="002D7396"/>
    <w:rsid w:val="002D77A2"/>
    <w:rsid w:val="002D7B45"/>
    <w:rsid w:val="002E0752"/>
    <w:rsid w:val="002E1D64"/>
    <w:rsid w:val="002E2050"/>
    <w:rsid w:val="002E3CBD"/>
    <w:rsid w:val="002E3F73"/>
    <w:rsid w:val="002E55EE"/>
    <w:rsid w:val="002E5E48"/>
    <w:rsid w:val="002E60DB"/>
    <w:rsid w:val="002E69B3"/>
    <w:rsid w:val="002E6A13"/>
    <w:rsid w:val="002E6E52"/>
    <w:rsid w:val="002E7031"/>
    <w:rsid w:val="002E7155"/>
    <w:rsid w:val="002E7ED3"/>
    <w:rsid w:val="002F0546"/>
    <w:rsid w:val="002F060F"/>
    <w:rsid w:val="002F1BB6"/>
    <w:rsid w:val="002F4B9C"/>
    <w:rsid w:val="002F4F12"/>
    <w:rsid w:val="002F5AB4"/>
    <w:rsid w:val="003003E8"/>
    <w:rsid w:val="0030069B"/>
    <w:rsid w:val="00300775"/>
    <w:rsid w:val="00300CBD"/>
    <w:rsid w:val="00300DA1"/>
    <w:rsid w:val="003010FE"/>
    <w:rsid w:val="003018BB"/>
    <w:rsid w:val="00303274"/>
    <w:rsid w:val="00303BB1"/>
    <w:rsid w:val="00304EDC"/>
    <w:rsid w:val="00307F8F"/>
    <w:rsid w:val="00307FD9"/>
    <w:rsid w:val="00310165"/>
    <w:rsid w:val="00310D3F"/>
    <w:rsid w:val="00311C0D"/>
    <w:rsid w:val="003124C9"/>
    <w:rsid w:val="003127F8"/>
    <w:rsid w:val="00312C1F"/>
    <w:rsid w:val="003132CE"/>
    <w:rsid w:val="00313C1D"/>
    <w:rsid w:val="0031413F"/>
    <w:rsid w:val="00314B94"/>
    <w:rsid w:val="00315109"/>
    <w:rsid w:val="003159A3"/>
    <w:rsid w:val="003160A1"/>
    <w:rsid w:val="0031668D"/>
    <w:rsid w:val="00316DC6"/>
    <w:rsid w:val="003171A1"/>
    <w:rsid w:val="00320FFF"/>
    <w:rsid w:val="00323921"/>
    <w:rsid w:val="00323F44"/>
    <w:rsid w:val="003241A0"/>
    <w:rsid w:val="00324A1E"/>
    <w:rsid w:val="00325A45"/>
    <w:rsid w:val="00325C7E"/>
    <w:rsid w:val="003272D2"/>
    <w:rsid w:val="00330127"/>
    <w:rsid w:val="003314F5"/>
    <w:rsid w:val="00331D23"/>
    <w:rsid w:val="00333712"/>
    <w:rsid w:val="00335064"/>
    <w:rsid w:val="0033518C"/>
    <w:rsid w:val="003354D7"/>
    <w:rsid w:val="003358E6"/>
    <w:rsid w:val="00335BF4"/>
    <w:rsid w:val="00337E2E"/>
    <w:rsid w:val="00340CE2"/>
    <w:rsid w:val="00343667"/>
    <w:rsid w:val="00344F4F"/>
    <w:rsid w:val="00345E6A"/>
    <w:rsid w:val="00346D9A"/>
    <w:rsid w:val="00346FC3"/>
    <w:rsid w:val="0035091D"/>
    <w:rsid w:val="003529F7"/>
    <w:rsid w:val="00352D7C"/>
    <w:rsid w:val="00354DEE"/>
    <w:rsid w:val="003551B1"/>
    <w:rsid w:val="00355436"/>
    <w:rsid w:val="00356BEB"/>
    <w:rsid w:val="00357951"/>
    <w:rsid w:val="00357D6E"/>
    <w:rsid w:val="003604B4"/>
    <w:rsid w:val="00361016"/>
    <w:rsid w:val="00363AFF"/>
    <w:rsid w:val="0036755B"/>
    <w:rsid w:val="003708A2"/>
    <w:rsid w:val="00370A4C"/>
    <w:rsid w:val="00370E55"/>
    <w:rsid w:val="00373B40"/>
    <w:rsid w:val="00374C13"/>
    <w:rsid w:val="00375002"/>
    <w:rsid w:val="00375257"/>
    <w:rsid w:val="003754E5"/>
    <w:rsid w:val="00375A56"/>
    <w:rsid w:val="00376083"/>
    <w:rsid w:val="003766FA"/>
    <w:rsid w:val="00376FF6"/>
    <w:rsid w:val="0038081B"/>
    <w:rsid w:val="00381D6F"/>
    <w:rsid w:val="00381FD1"/>
    <w:rsid w:val="00382950"/>
    <w:rsid w:val="00382C4B"/>
    <w:rsid w:val="00382DE7"/>
    <w:rsid w:val="003851BE"/>
    <w:rsid w:val="00385ED9"/>
    <w:rsid w:val="00386482"/>
    <w:rsid w:val="003910D2"/>
    <w:rsid w:val="00391BEB"/>
    <w:rsid w:val="00392688"/>
    <w:rsid w:val="003929C0"/>
    <w:rsid w:val="00392EAC"/>
    <w:rsid w:val="00393AAD"/>
    <w:rsid w:val="0039452A"/>
    <w:rsid w:val="00394FA9"/>
    <w:rsid w:val="003951E8"/>
    <w:rsid w:val="00395738"/>
    <w:rsid w:val="00395C39"/>
    <w:rsid w:val="003960C5"/>
    <w:rsid w:val="0039665B"/>
    <w:rsid w:val="00397397"/>
    <w:rsid w:val="00397728"/>
    <w:rsid w:val="00397ECD"/>
    <w:rsid w:val="003A01B7"/>
    <w:rsid w:val="003A5EE1"/>
    <w:rsid w:val="003B06F6"/>
    <w:rsid w:val="003B0BD9"/>
    <w:rsid w:val="003B2EAE"/>
    <w:rsid w:val="003B39B9"/>
    <w:rsid w:val="003B5B66"/>
    <w:rsid w:val="003B75E5"/>
    <w:rsid w:val="003B79AC"/>
    <w:rsid w:val="003C277F"/>
    <w:rsid w:val="003C27C4"/>
    <w:rsid w:val="003C2B5D"/>
    <w:rsid w:val="003C3015"/>
    <w:rsid w:val="003C3024"/>
    <w:rsid w:val="003C34B2"/>
    <w:rsid w:val="003C3964"/>
    <w:rsid w:val="003C6AED"/>
    <w:rsid w:val="003C6E11"/>
    <w:rsid w:val="003D02F0"/>
    <w:rsid w:val="003D0FA1"/>
    <w:rsid w:val="003D1E8D"/>
    <w:rsid w:val="003D2525"/>
    <w:rsid w:val="003D2A47"/>
    <w:rsid w:val="003D3488"/>
    <w:rsid w:val="003D36C7"/>
    <w:rsid w:val="003D5A93"/>
    <w:rsid w:val="003D5B35"/>
    <w:rsid w:val="003D61A9"/>
    <w:rsid w:val="003D7975"/>
    <w:rsid w:val="003E04BE"/>
    <w:rsid w:val="003E1508"/>
    <w:rsid w:val="003E1EEF"/>
    <w:rsid w:val="003E48F0"/>
    <w:rsid w:val="003E502C"/>
    <w:rsid w:val="003E6159"/>
    <w:rsid w:val="003E6658"/>
    <w:rsid w:val="003E7BFB"/>
    <w:rsid w:val="003E7E23"/>
    <w:rsid w:val="003F0558"/>
    <w:rsid w:val="003F0AB0"/>
    <w:rsid w:val="003F24C3"/>
    <w:rsid w:val="003F2E85"/>
    <w:rsid w:val="003F4146"/>
    <w:rsid w:val="003F4CB0"/>
    <w:rsid w:val="003F6091"/>
    <w:rsid w:val="003F7286"/>
    <w:rsid w:val="003F77D3"/>
    <w:rsid w:val="003F7E10"/>
    <w:rsid w:val="00400828"/>
    <w:rsid w:val="00400CA6"/>
    <w:rsid w:val="00401A8F"/>
    <w:rsid w:val="004044DA"/>
    <w:rsid w:val="0040514E"/>
    <w:rsid w:val="00405FBA"/>
    <w:rsid w:val="00407704"/>
    <w:rsid w:val="00407B02"/>
    <w:rsid w:val="00410F55"/>
    <w:rsid w:val="004110E0"/>
    <w:rsid w:val="00413939"/>
    <w:rsid w:val="00413D7C"/>
    <w:rsid w:val="004143D2"/>
    <w:rsid w:val="00416FCC"/>
    <w:rsid w:val="00417EBA"/>
    <w:rsid w:val="00421631"/>
    <w:rsid w:val="004225F2"/>
    <w:rsid w:val="00423480"/>
    <w:rsid w:val="00423897"/>
    <w:rsid w:val="00423A91"/>
    <w:rsid w:val="00423FA6"/>
    <w:rsid w:val="00424D6C"/>
    <w:rsid w:val="0042560D"/>
    <w:rsid w:val="00426C93"/>
    <w:rsid w:val="00430A05"/>
    <w:rsid w:val="00430CBB"/>
    <w:rsid w:val="0043145B"/>
    <w:rsid w:val="004328B7"/>
    <w:rsid w:val="00432D1D"/>
    <w:rsid w:val="00433306"/>
    <w:rsid w:val="00433F43"/>
    <w:rsid w:val="0043485C"/>
    <w:rsid w:val="0043489D"/>
    <w:rsid w:val="00435292"/>
    <w:rsid w:val="00435905"/>
    <w:rsid w:val="00440982"/>
    <w:rsid w:val="00440A73"/>
    <w:rsid w:val="0044149D"/>
    <w:rsid w:val="00441BF9"/>
    <w:rsid w:val="00442372"/>
    <w:rsid w:val="0044300C"/>
    <w:rsid w:val="00443D1C"/>
    <w:rsid w:val="004446BE"/>
    <w:rsid w:val="00444889"/>
    <w:rsid w:val="00445F20"/>
    <w:rsid w:val="00446ED7"/>
    <w:rsid w:val="00451A32"/>
    <w:rsid w:val="004538B8"/>
    <w:rsid w:val="00453F65"/>
    <w:rsid w:val="004542C9"/>
    <w:rsid w:val="00455FD7"/>
    <w:rsid w:val="0045777C"/>
    <w:rsid w:val="00457E0B"/>
    <w:rsid w:val="00460A3D"/>
    <w:rsid w:val="00461165"/>
    <w:rsid w:val="00461627"/>
    <w:rsid w:val="00464CDA"/>
    <w:rsid w:val="00465933"/>
    <w:rsid w:val="0046627B"/>
    <w:rsid w:val="00466967"/>
    <w:rsid w:val="00467598"/>
    <w:rsid w:val="00470907"/>
    <w:rsid w:val="00471302"/>
    <w:rsid w:val="00472067"/>
    <w:rsid w:val="00473156"/>
    <w:rsid w:val="00474211"/>
    <w:rsid w:val="0047501A"/>
    <w:rsid w:val="00475344"/>
    <w:rsid w:val="00476CAD"/>
    <w:rsid w:val="0048013B"/>
    <w:rsid w:val="00481B31"/>
    <w:rsid w:val="00481E64"/>
    <w:rsid w:val="00481FB5"/>
    <w:rsid w:val="00482145"/>
    <w:rsid w:val="00482480"/>
    <w:rsid w:val="004838EC"/>
    <w:rsid w:val="00487574"/>
    <w:rsid w:val="00491524"/>
    <w:rsid w:val="00492B96"/>
    <w:rsid w:val="0049483A"/>
    <w:rsid w:val="00494A4C"/>
    <w:rsid w:val="00494B67"/>
    <w:rsid w:val="0049507C"/>
    <w:rsid w:val="00495513"/>
    <w:rsid w:val="00495B25"/>
    <w:rsid w:val="0049637F"/>
    <w:rsid w:val="004968FC"/>
    <w:rsid w:val="00496D85"/>
    <w:rsid w:val="004973DA"/>
    <w:rsid w:val="00497EA9"/>
    <w:rsid w:val="004A11F1"/>
    <w:rsid w:val="004A2322"/>
    <w:rsid w:val="004A2601"/>
    <w:rsid w:val="004A4A63"/>
    <w:rsid w:val="004A554C"/>
    <w:rsid w:val="004A5584"/>
    <w:rsid w:val="004B00F0"/>
    <w:rsid w:val="004B0608"/>
    <w:rsid w:val="004B0FA3"/>
    <w:rsid w:val="004B1965"/>
    <w:rsid w:val="004B2106"/>
    <w:rsid w:val="004B2940"/>
    <w:rsid w:val="004B2D68"/>
    <w:rsid w:val="004B301F"/>
    <w:rsid w:val="004B3A95"/>
    <w:rsid w:val="004B478D"/>
    <w:rsid w:val="004B49F2"/>
    <w:rsid w:val="004B55F5"/>
    <w:rsid w:val="004B646F"/>
    <w:rsid w:val="004B6651"/>
    <w:rsid w:val="004B6B60"/>
    <w:rsid w:val="004B7419"/>
    <w:rsid w:val="004B7934"/>
    <w:rsid w:val="004B7CA7"/>
    <w:rsid w:val="004C2454"/>
    <w:rsid w:val="004C4BF5"/>
    <w:rsid w:val="004C50B7"/>
    <w:rsid w:val="004C5196"/>
    <w:rsid w:val="004C64D3"/>
    <w:rsid w:val="004C725C"/>
    <w:rsid w:val="004C72FA"/>
    <w:rsid w:val="004C73B1"/>
    <w:rsid w:val="004C74F9"/>
    <w:rsid w:val="004C797B"/>
    <w:rsid w:val="004C7D12"/>
    <w:rsid w:val="004D17CB"/>
    <w:rsid w:val="004D1B58"/>
    <w:rsid w:val="004D3497"/>
    <w:rsid w:val="004D3567"/>
    <w:rsid w:val="004D6287"/>
    <w:rsid w:val="004D7CB5"/>
    <w:rsid w:val="004D7CCC"/>
    <w:rsid w:val="004E09B7"/>
    <w:rsid w:val="004E1381"/>
    <w:rsid w:val="004E39C3"/>
    <w:rsid w:val="004E3E43"/>
    <w:rsid w:val="004E423E"/>
    <w:rsid w:val="004E44C2"/>
    <w:rsid w:val="004E4538"/>
    <w:rsid w:val="004E48E6"/>
    <w:rsid w:val="004E4A65"/>
    <w:rsid w:val="004E577C"/>
    <w:rsid w:val="004E5C8D"/>
    <w:rsid w:val="004E7256"/>
    <w:rsid w:val="004E78A4"/>
    <w:rsid w:val="004F1361"/>
    <w:rsid w:val="004F21BC"/>
    <w:rsid w:val="004F28CA"/>
    <w:rsid w:val="004F292A"/>
    <w:rsid w:val="004F395F"/>
    <w:rsid w:val="004F4668"/>
    <w:rsid w:val="004F57ED"/>
    <w:rsid w:val="004F6E8B"/>
    <w:rsid w:val="004F74DE"/>
    <w:rsid w:val="004F7910"/>
    <w:rsid w:val="00500781"/>
    <w:rsid w:val="005009C8"/>
    <w:rsid w:val="0050175F"/>
    <w:rsid w:val="00501BF9"/>
    <w:rsid w:val="00501D87"/>
    <w:rsid w:val="00502015"/>
    <w:rsid w:val="00502894"/>
    <w:rsid w:val="00504ECE"/>
    <w:rsid w:val="0050542B"/>
    <w:rsid w:val="00505625"/>
    <w:rsid w:val="00506137"/>
    <w:rsid w:val="00506445"/>
    <w:rsid w:val="00506DAC"/>
    <w:rsid w:val="005072C4"/>
    <w:rsid w:val="005073EF"/>
    <w:rsid w:val="00510993"/>
    <w:rsid w:val="00512078"/>
    <w:rsid w:val="00512475"/>
    <w:rsid w:val="00513EA0"/>
    <w:rsid w:val="00514082"/>
    <w:rsid w:val="00514EA8"/>
    <w:rsid w:val="005162A0"/>
    <w:rsid w:val="0051716E"/>
    <w:rsid w:val="00517816"/>
    <w:rsid w:val="00517B7E"/>
    <w:rsid w:val="005207FE"/>
    <w:rsid w:val="00521081"/>
    <w:rsid w:val="00521BC0"/>
    <w:rsid w:val="00522910"/>
    <w:rsid w:val="00525762"/>
    <w:rsid w:val="00526751"/>
    <w:rsid w:val="00527C02"/>
    <w:rsid w:val="00531A67"/>
    <w:rsid w:val="0053232C"/>
    <w:rsid w:val="0053409A"/>
    <w:rsid w:val="00534C63"/>
    <w:rsid w:val="005359FE"/>
    <w:rsid w:val="0053678B"/>
    <w:rsid w:val="00537478"/>
    <w:rsid w:val="00540CFA"/>
    <w:rsid w:val="00540DFC"/>
    <w:rsid w:val="00541798"/>
    <w:rsid w:val="00541EA2"/>
    <w:rsid w:val="00543194"/>
    <w:rsid w:val="005444DA"/>
    <w:rsid w:val="00545588"/>
    <w:rsid w:val="00545813"/>
    <w:rsid w:val="00545EBE"/>
    <w:rsid w:val="005466C7"/>
    <w:rsid w:val="00546892"/>
    <w:rsid w:val="00547B55"/>
    <w:rsid w:val="00547B9E"/>
    <w:rsid w:val="005507EC"/>
    <w:rsid w:val="005510A4"/>
    <w:rsid w:val="005527E4"/>
    <w:rsid w:val="00555AE5"/>
    <w:rsid w:val="0055649B"/>
    <w:rsid w:val="00556B43"/>
    <w:rsid w:val="00561507"/>
    <w:rsid w:val="00564C2E"/>
    <w:rsid w:val="00564D6A"/>
    <w:rsid w:val="00565002"/>
    <w:rsid w:val="00565241"/>
    <w:rsid w:val="005653BF"/>
    <w:rsid w:val="0056625A"/>
    <w:rsid w:val="00571B71"/>
    <w:rsid w:val="00572CEA"/>
    <w:rsid w:val="00573401"/>
    <w:rsid w:val="005738C6"/>
    <w:rsid w:val="00573AC1"/>
    <w:rsid w:val="00573B3E"/>
    <w:rsid w:val="00573D68"/>
    <w:rsid w:val="00574E48"/>
    <w:rsid w:val="00575381"/>
    <w:rsid w:val="00575702"/>
    <w:rsid w:val="00577152"/>
    <w:rsid w:val="00577237"/>
    <w:rsid w:val="00577CA6"/>
    <w:rsid w:val="0058021C"/>
    <w:rsid w:val="0058154A"/>
    <w:rsid w:val="00582C20"/>
    <w:rsid w:val="00583F0A"/>
    <w:rsid w:val="00585EC1"/>
    <w:rsid w:val="00586089"/>
    <w:rsid w:val="0058788B"/>
    <w:rsid w:val="0058795F"/>
    <w:rsid w:val="0059099F"/>
    <w:rsid w:val="00591136"/>
    <w:rsid w:val="00591631"/>
    <w:rsid w:val="0059306B"/>
    <w:rsid w:val="00594440"/>
    <w:rsid w:val="00594802"/>
    <w:rsid w:val="00595516"/>
    <w:rsid w:val="0059599A"/>
    <w:rsid w:val="00596F35"/>
    <w:rsid w:val="005A0D40"/>
    <w:rsid w:val="005A1627"/>
    <w:rsid w:val="005A173C"/>
    <w:rsid w:val="005A2B77"/>
    <w:rsid w:val="005A3AEF"/>
    <w:rsid w:val="005A4EAE"/>
    <w:rsid w:val="005A728E"/>
    <w:rsid w:val="005A7463"/>
    <w:rsid w:val="005B24CB"/>
    <w:rsid w:val="005B3FDD"/>
    <w:rsid w:val="005B4B6A"/>
    <w:rsid w:val="005B6D7F"/>
    <w:rsid w:val="005B70AD"/>
    <w:rsid w:val="005B79F3"/>
    <w:rsid w:val="005B7DB9"/>
    <w:rsid w:val="005C09EF"/>
    <w:rsid w:val="005C0D4B"/>
    <w:rsid w:val="005C29DF"/>
    <w:rsid w:val="005C2B2C"/>
    <w:rsid w:val="005C3E10"/>
    <w:rsid w:val="005C3E50"/>
    <w:rsid w:val="005C798E"/>
    <w:rsid w:val="005D00E5"/>
    <w:rsid w:val="005D0729"/>
    <w:rsid w:val="005D09BA"/>
    <w:rsid w:val="005D1EB5"/>
    <w:rsid w:val="005D25BE"/>
    <w:rsid w:val="005D26A1"/>
    <w:rsid w:val="005D3273"/>
    <w:rsid w:val="005D45A7"/>
    <w:rsid w:val="005D4928"/>
    <w:rsid w:val="005D54AE"/>
    <w:rsid w:val="005D7164"/>
    <w:rsid w:val="005D749A"/>
    <w:rsid w:val="005D7CDD"/>
    <w:rsid w:val="005E01AD"/>
    <w:rsid w:val="005E0E57"/>
    <w:rsid w:val="005E1590"/>
    <w:rsid w:val="005E18F2"/>
    <w:rsid w:val="005E1DC4"/>
    <w:rsid w:val="005E45B3"/>
    <w:rsid w:val="005E4A6E"/>
    <w:rsid w:val="005E5D1F"/>
    <w:rsid w:val="005E7DAF"/>
    <w:rsid w:val="005F0CA5"/>
    <w:rsid w:val="005F10CD"/>
    <w:rsid w:val="005F16A2"/>
    <w:rsid w:val="005F1B68"/>
    <w:rsid w:val="005F1F45"/>
    <w:rsid w:val="005F2A1C"/>
    <w:rsid w:val="005F38C6"/>
    <w:rsid w:val="005F43A8"/>
    <w:rsid w:val="005F43DB"/>
    <w:rsid w:val="005F55AA"/>
    <w:rsid w:val="005F66B6"/>
    <w:rsid w:val="005F67CD"/>
    <w:rsid w:val="005F6BDF"/>
    <w:rsid w:val="005F7373"/>
    <w:rsid w:val="005F767C"/>
    <w:rsid w:val="00600328"/>
    <w:rsid w:val="00600903"/>
    <w:rsid w:val="0060092E"/>
    <w:rsid w:val="00601188"/>
    <w:rsid w:val="006014F2"/>
    <w:rsid w:val="00601E18"/>
    <w:rsid w:val="006029F3"/>
    <w:rsid w:val="00602EF3"/>
    <w:rsid w:val="00603059"/>
    <w:rsid w:val="0060475C"/>
    <w:rsid w:val="0060511D"/>
    <w:rsid w:val="00605AF9"/>
    <w:rsid w:val="0060711A"/>
    <w:rsid w:val="0061067F"/>
    <w:rsid w:val="00610952"/>
    <w:rsid w:val="00612649"/>
    <w:rsid w:val="00612EED"/>
    <w:rsid w:val="00614994"/>
    <w:rsid w:val="006156CC"/>
    <w:rsid w:val="00615D50"/>
    <w:rsid w:val="00616354"/>
    <w:rsid w:val="006176FB"/>
    <w:rsid w:val="00620063"/>
    <w:rsid w:val="0062026A"/>
    <w:rsid w:val="00622F57"/>
    <w:rsid w:val="0062399D"/>
    <w:rsid w:val="006244C1"/>
    <w:rsid w:val="00624DC2"/>
    <w:rsid w:val="00625BA7"/>
    <w:rsid w:val="00626FF0"/>
    <w:rsid w:val="0062770D"/>
    <w:rsid w:val="0063084B"/>
    <w:rsid w:val="00631536"/>
    <w:rsid w:val="00631642"/>
    <w:rsid w:val="0063288A"/>
    <w:rsid w:val="00632A9C"/>
    <w:rsid w:val="00633AED"/>
    <w:rsid w:val="00635033"/>
    <w:rsid w:val="006356D6"/>
    <w:rsid w:val="00635AA4"/>
    <w:rsid w:val="00635E6C"/>
    <w:rsid w:val="00636C7F"/>
    <w:rsid w:val="00636FA2"/>
    <w:rsid w:val="006378B9"/>
    <w:rsid w:val="006408A2"/>
    <w:rsid w:val="00641674"/>
    <w:rsid w:val="00643361"/>
    <w:rsid w:val="00645014"/>
    <w:rsid w:val="006454FA"/>
    <w:rsid w:val="00647DA5"/>
    <w:rsid w:val="00651E9C"/>
    <w:rsid w:val="00652AB4"/>
    <w:rsid w:val="00653518"/>
    <w:rsid w:val="006549FE"/>
    <w:rsid w:val="00654EA4"/>
    <w:rsid w:val="00656122"/>
    <w:rsid w:val="006562AE"/>
    <w:rsid w:val="00656438"/>
    <w:rsid w:val="00656895"/>
    <w:rsid w:val="006569E9"/>
    <w:rsid w:val="00661B79"/>
    <w:rsid w:val="0066427F"/>
    <w:rsid w:val="0066450E"/>
    <w:rsid w:val="00664A3E"/>
    <w:rsid w:val="00664B91"/>
    <w:rsid w:val="00664F5A"/>
    <w:rsid w:val="006651E3"/>
    <w:rsid w:val="0066633D"/>
    <w:rsid w:val="00667595"/>
    <w:rsid w:val="00667BF1"/>
    <w:rsid w:val="006704F3"/>
    <w:rsid w:val="00671694"/>
    <w:rsid w:val="00671988"/>
    <w:rsid w:val="00671C12"/>
    <w:rsid w:val="006724A9"/>
    <w:rsid w:val="00674832"/>
    <w:rsid w:val="00674DE8"/>
    <w:rsid w:val="006757BD"/>
    <w:rsid w:val="006774B3"/>
    <w:rsid w:val="00677ADF"/>
    <w:rsid w:val="00677D88"/>
    <w:rsid w:val="00680290"/>
    <w:rsid w:val="00681ECC"/>
    <w:rsid w:val="00681FAC"/>
    <w:rsid w:val="00682472"/>
    <w:rsid w:val="00682F89"/>
    <w:rsid w:val="006832F0"/>
    <w:rsid w:val="00683922"/>
    <w:rsid w:val="00683A99"/>
    <w:rsid w:val="00684D58"/>
    <w:rsid w:val="00684ED3"/>
    <w:rsid w:val="00685770"/>
    <w:rsid w:val="00686CC0"/>
    <w:rsid w:val="00690A89"/>
    <w:rsid w:val="00690FFC"/>
    <w:rsid w:val="0069133E"/>
    <w:rsid w:val="00692685"/>
    <w:rsid w:val="0069547A"/>
    <w:rsid w:val="006955F6"/>
    <w:rsid w:val="006959DB"/>
    <w:rsid w:val="006962D6"/>
    <w:rsid w:val="006967D8"/>
    <w:rsid w:val="00697329"/>
    <w:rsid w:val="006977E9"/>
    <w:rsid w:val="00697D02"/>
    <w:rsid w:val="00697F36"/>
    <w:rsid w:val="006A0879"/>
    <w:rsid w:val="006A09EA"/>
    <w:rsid w:val="006A311E"/>
    <w:rsid w:val="006A4091"/>
    <w:rsid w:val="006A41C4"/>
    <w:rsid w:val="006A4F90"/>
    <w:rsid w:val="006A53F3"/>
    <w:rsid w:val="006B1BFD"/>
    <w:rsid w:val="006B1E03"/>
    <w:rsid w:val="006B22C0"/>
    <w:rsid w:val="006B274B"/>
    <w:rsid w:val="006B2C7D"/>
    <w:rsid w:val="006B3E38"/>
    <w:rsid w:val="006B55F9"/>
    <w:rsid w:val="006B5AA6"/>
    <w:rsid w:val="006B5FEB"/>
    <w:rsid w:val="006B6C66"/>
    <w:rsid w:val="006B7832"/>
    <w:rsid w:val="006B7D93"/>
    <w:rsid w:val="006C07EA"/>
    <w:rsid w:val="006C3877"/>
    <w:rsid w:val="006C4CB3"/>
    <w:rsid w:val="006C4D95"/>
    <w:rsid w:val="006C5CBA"/>
    <w:rsid w:val="006C5FB7"/>
    <w:rsid w:val="006C71E0"/>
    <w:rsid w:val="006C7F0D"/>
    <w:rsid w:val="006D03AA"/>
    <w:rsid w:val="006D05A3"/>
    <w:rsid w:val="006D09DF"/>
    <w:rsid w:val="006D1148"/>
    <w:rsid w:val="006D1ED9"/>
    <w:rsid w:val="006D2F07"/>
    <w:rsid w:val="006D37BD"/>
    <w:rsid w:val="006D3840"/>
    <w:rsid w:val="006D3CEC"/>
    <w:rsid w:val="006D3DB1"/>
    <w:rsid w:val="006D79A4"/>
    <w:rsid w:val="006D7AEB"/>
    <w:rsid w:val="006E2D25"/>
    <w:rsid w:val="006E4462"/>
    <w:rsid w:val="006E4B31"/>
    <w:rsid w:val="006E5E6F"/>
    <w:rsid w:val="006E6905"/>
    <w:rsid w:val="006E6DA3"/>
    <w:rsid w:val="006E794C"/>
    <w:rsid w:val="006E7F9B"/>
    <w:rsid w:val="006F3477"/>
    <w:rsid w:val="006F44C3"/>
    <w:rsid w:val="006F65CC"/>
    <w:rsid w:val="006F6D82"/>
    <w:rsid w:val="006F72B4"/>
    <w:rsid w:val="006F757C"/>
    <w:rsid w:val="006F768F"/>
    <w:rsid w:val="00700472"/>
    <w:rsid w:val="0070133F"/>
    <w:rsid w:val="00701DB9"/>
    <w:rsid w:val="0070276B"/>
    <w:rsid w:val="00702E8C"/>
    <w:rsid w:val="00703EA8"/>
    <w:rsid w:val="007046FB"/>
    <w:rsid w:val="0070487B"/>
    <w:rsid w:val="007060A3"/>
    <w:rsid w:val="00706263"/>
    <w:rsid w:val="00707DD6"/>
    <w:rsid w:val="007101B8"/>
    <w:rsid w:val="00711CF2"/>
    <w:rsid w:val="00711E20"/>
    <w:rsid w:val="00712AEB"/>
    <w:rsid w:val="00712B6B"/>
    <w:rsid w:val="00713BE9"/>
    <w:rsid w:val="00714BC6"/>
    <w:rsid w:val="007163BF"/>
    <w:rsid w:val="007164A7"/>
    <w:rsid w:val="0072016C"/>
    <w:rsid w:val="0072179E"/>
    <w:rsid w:val="0072283C"/>
    <w:rsid w:val="007228D5"/>
    <w:rsid w:val="00722CDB"/>
    <w:rsid w:val="00724352"/>
    <w:rsid w:val="0072775C"/>
    <w:rsid w:val="0073074C"/>
    <w:rsid w:val="0073095C"/>
    <w:rsid w:val="0073097B"/>
    <w:rsid w:val="00731245"/>
    <w:rsid w:val="007314E1"/>
    <w:rsid w:val="0073261D"/>
    <w:rsid w:val="00733A41"/>
    <w:rsid w:val="00734566"/>
    <w:rsid w:val="0073530D"/>
    <w:rsid w:val="00735424"/>
    <w:rsid w:val="007356B4"/>
    <w:rsid w:val="007363EC"/>
    <w:rsid w:val="00736B44"/>
    <w:rsid w:val="007400D3"/>
    <w:rsid w:val="00740B9A"/>
    <w:rsid w:val="00742968"/>
    <w:rsid w:val="0074622F"/>
    <w:rsid w:val="00747AE7"/>
    <w:rsid w:val="00751D6B"/>
    <w:rsid w:val="00752431"/>
    <w:rsid w:val="007527CD"/>
    <w:rsid w:val="00753628"/>
    <w:rsid w:val="00754727"/>
    <w:rsid w:val="0075589B"/>
    <w:rsid w:val="00755A5B"/>
    <w:rsid w:val="00755BEC"/>
    <w:rsid w:val="00757063"/>
    <w:rsid w:val="00757C4B"/>
    <w:rsid w:val="00757E97"/>
    <w:rsid w:val="00757F71"/>
    <w:rsid w:val="00762F13"/>
    <w:rsid w:val="00763167"/>
    <w:rsid w:val="00763E47"/>
    <w:rsid w:val="0076474E"/>
    <w:rsid w:val="007647C4"/>
    <w:rsid w:val="007652E6"/>
    <w:rsid w:val="00765CBA"/>
    <w:rsid w:val="00765D23"/>
    <w:rsid w:val="00766057"/>
    <w:rsid w:val="007668E7"/>
    <w:rsid w:val="0076742C"/>
    <w:rsid w:val="007704BD"/>
    <w:rsid w:val="00770FD3"/>
    <w:rsid w:val="00772F0D"/>
    <w:rsid w:val="00773A26"/>
    <w:rsid w:val="00773EBC"/>
    <w:rsid w:val="00774DEB"/>
    <w:rsid w:val="00775D3E"/>
    <w:rsid w:val="007764E3"/>
    <w:rsid w:val="007769B3"/>
    <w:rsid w:val="00777641"/>
    <w:rsid w:val="00777677"/>
    <w:rsid w:val="00780023"/>
    <w:rsid w:val="0078040C"/>
    <w:rsid w:val="00781E43"/>
    <w:rsid w:val="00784D8D"/>
    <w:rsid w:val="007851A4"/>
    <w:rsid w:val="007851DF"/>
    <w:rsid w:val="00786325"/>
    <w:rsid w:val="0078704D"/>
    <w:rsid w:val="00787C8E"/>
    <w:rsid w:val="0079167B"/>
    <w:rsid w:val="00792030"/>
    <w:rsid w:val="007926EC"/>
    <w:rsid w:val="00792941"/>
    <w:rsid w:val="007930AE"/>
    <w:rsid w:val="007934A9"/>
    <w:rsid w:val="00793CB3"/>
    <w:rsid w:val="0079441F"/>
    <w:rsid w:val="0079541E"/>
    <w:rsid w:val="0079580D"/>
    <w:rsid w:val="0079751F"/>
    <w:rsid w:val="007975CB"/>
    <w:rsid w:val="007A1435"/>
    <w:rsid w:val="007A1C32"/>
    <w:rsid w:val="007A210C"/>
    <w:rsid w:val="007A50B4"/>
    <w:rsid w:val="007A5111"/>
    <w:rsid w:val="007A6397"/>
    <w:rsid w:val="007A6E65"/>
    <w:rsid w:val="007A712B"/>
    <w:rsid w:val="007A72C7"/>
    <w:rsid w:val="007A776D"/>
    <w:rsid w:val="007B4B6D"/>
    <w:rsid w:val="007B4FF6"/>
    <w:rsid w:val="007B5D06"/>
    <w:rsid w:val="007B631A"/>
    <w:rsid w:val="007B6C3F"/>
    <w:rsid w:val="007B7DB4"/>
    <w:rsid w:val="007B7EC8"/>
    <w:rsid w:val="007C19B8"/>
    <w:rsid w:val="007C1BB2"/>
    <w:rsid w:val="007C2F0C"/>
    <w:rsid w:val="007C3875"/>
    <w:rsid w:val="007C3B31"/>
    <w:rsid w:val="007C3CAC"/>
    <w:rsid w:val="007C447E"/>
    <w:rsid w:val="007C54A9"/>
    <w:rsid w:val="007C5EA0"/>
    <w:rsid w:val="007C5FCD"/>
    <w:rsid w:val="007C6610"/>
    <w:rsid w:val="007C6DE5"/>
    <w:rsid w:val="007C72A4"/>
    <w:rsid w:val="007C798F"/>
    <w:rsid w:val="007D017D"/>
    <w:rsid w:val="007D01FA"/>
    <w:rsid w:val="007D0BB2"/>
    <w:rsid w:val="007D0BD3"/>
    <w:rsid w:val="007D1663"/>
    <w:rsid w:val="007D252C"/>
    <w:rsid w:val="007D3529"/>
    <w:rsid w:val="007D4F28"/>
    <w:rsid w:val="007D51E3"/>
    <w:rsid w:val="007D5963"/>
    <w:rsid w:val="007D5F07"/>
    <w:rsid w:val="007D751E"/>
    <w:rsid w:val="007E1CF7"/>
    <w:rsid w:val="007E1E4E"/>
    <w:rsid w:val="007E25E3"/>
    <w:rsid w:val="007E40F0"/>
    <w:rsid w:val="007E5A37"/>
    <w:rsid w:val="007E5D9E"/>
    <w:rsid w:val="007E67C8"/>
    <w:rsid w:val="007E6815"/>
    <w:rsid w:val="007F00AB"/>
    <w:rsid w:val="007F0960"/>
    <w:rsid w:val="007F32C1"/>
    <w:rsid w:val="007F3788"/>
    <w:rsid w:val="007F437C"/>
    <w:rsid w:val="007F4590"/>
    <w:rsid w:val="007F5765"/>
    <w:rsid w:val="007F614F"/>
    <w:rsid w:val="007F6F0A"/>
    <w:rsid w:val="007F7DA5"/>
    <w:rsid w:val="00800D39"/>
    <w:rsid w:val="0080122D"/>
    <w:rsid w:val="0080151C"/>
    <w:rsid w:val="008028F3"/>
    <w:rsid w:val="0080318A"/>
    <w:rsid w:val="0080419F"/>
    <w:rsid w:val="008042A4"/>
    <w:rsid w:val="00805AD0"/>
    <w:rsid w:val="00805FE8"/>
    <w:rsid w:val="008113C1"/>
    <w:rsid w:val="008116D7"/>
    <w:rsid w:val="008120AB"/>
    <w:rsid w:val="00812AE9"/>
    <w:rsid w:val="00813A28"/>
    <w:rsid w:val="00813DAF"/>
    <w:rsid w:val="00814DD6"/>
    <w:rsid w:val="00814FE6"/>
    <w:rsid w:val="008159C6"/>
    <w:rsid w:val="00816FC6"/>
    <w:rsid w:val="008179AE"/>
    <w:rsid w:val="00821858"/>
    <w:rsid w:val="00821DDB"/>
    <w:rsid w:val="00824C98"/>
    <w:rsid w:val="008255D1"/>
    <w:rsid w:val="0082682C"/>
    <w:rsid w:val="00826970"/>
    <w:rsid w:val="008272B4"/>
    <w:rsid w:val="008303C9"/>
    <w:rsid w:val="0083144A"/>
    <w:rsid w:val="008327EE"/>
    <w:rsid w:val="00833949"/>
    <w:rsid w:val="00833F43"/>
    <w:rsid w:val="008377D6"/>
    <w:rsid w:val="008377FA"/>
    <w:rsid w:val="00840459"/>
    <w:rsid w:val="00840930"/>
    <w:rsid w:val="00841413"/>
    <w:rsid w:val="00841E08"/>
    <w:rsid w:val="00843956"/>
    <w:rsid w:val="00843CED"/>
    <w:rsid w:val="00845727"/>
    <w:rsid w:val="0084595C"/>
    <w:rsid w:val="008463F6"/>
    <w:rsid w:val="00847AD0"/>
    <w:rsid w:val="0085016A"/>
    <w:rsid w:val="0085026E"/>
    <w:rsid w:val="008507DE"/>
    <w:rsid w:val="00850F1C"/>
    <w:rsid w:val="008522F7"/>
    <w:rsid w:val="0085422A"/>
    <w:rsid w:val="00854902"/>
    <w:rsid w:val="0085528D"/>
    <w:rsid w:val="00855302"/>
    <w:rsid w:val="00855832"/>
    <w:rsid w:val="0085761A"/>
    <w:rsid w:val="00857C88"/>
    <w:rsid w:val="00862C68"/>
    <w:rsid w:val="0086359E"/>
    <w:rsid w:val="00863FF3"/>
    <w:rsid w:val="008647CC"/>
    <w:rsid w:val="00866929"/>
    <w:rsid w:val="00866B0B"/>
    <w:rsid w:val="00866D6B"/>
    <w:rsid w:val="00867AF4"/>
    <w:rsid w:val="00867D84"/>
    <w:rsid w:val="00867F3C"/>
    <w:rsid w:val="00870FDB"/>
    <w:rsid w:val="00871977"/>
    <w:rsid w:val="00871BB7"/>
    <w:rsid w:val="008728A3"/>
    <w:rsid w:val="00873F3A"/>
    <w:rsid w:val="0087430F"/>
    <w:rsid w:val="00874404"/>
    <w:rsid w:val="008745CE"/>
    <w:rsid w:val="00874E01"/>
    <w:rsid w:val="008757B9"/>
    <w:rsid w:val="00875B88"/>
    <w:rsid w:val="00876063"/>
    <w:rsid w:val="0087669A"/>
    <w:rsid w:val="00876FD5"/>
    <w:rsid w:val="0087708D"/>
    <w:rsid w:val="00877165"/>
    <w:rsid w:val="00880282"/>
    <w:rsid w:val="00880553"/>
    <w:rsid w:val="00880772"/>
    <w:rsid w:val="00880E93"/>
    <w:rsid w:val="008834C4"/>
    <w:rsid w:val="00884A06"/>
    <w:rsid w:val="00885781"/>
    <w:rsid w:val="0088582F"/>
    <w:rsid w:val="00886094"/>
    <w:rsid w:val="00886DF6"/>
    <w:rsid w:val="00887948"/>
    <w:rsid w:val="00887DFF"/>
    <w:rsid w:val="00890758"/>
    <w:rsid w:val="00890DA9"/>
    <w:rsid w:val="0089187E"/>
    <w:rsid w:val="00891E7A"/>
    <w:rsid w:val="00892FFC"/>
    <w:rsid w:val="00893074"/>
    <w:rsid w:val="0089315F"/>
    <w:rsid w:val="008935AC"/>
    <w:rsid w:val="008941A1"/>
    <w:rsid w:val="008946C3"/>
    <w:rsid w:val="00894787"/>
    <w:rsid w:val="00895760"/>
    <w:rsid w:val="0089664C"/>
    <w:rsid w:val="0089713A"/>
    <w:rsid w:val="00897CB8"/>
    <w:rsid w:val="008A0C1D"/>
    <w:rsid w:val="008A130F"/>
    <w:rsid w:val="008A202C"/>
    <w:rsid w:val="008A27FF"/>
    <w:rsid w:val="008A2CEA"/>
    <w:rsid w:val="008A406D"/>
    <w:rsid w:val="008A4AC7"/>
    <w:rsid w:val="008A59D8"/>
    <w:rsid w:val="008A5AF8"/>
    <w:rsid w:val="008A620F"/>
    <w:rsid w:val="008A6759"/>
    <w:rsid w:val="008A6EC6"/>
    <w:rsid w:val="008B2A40"/>
    <w:rsid w:val="008B2FCF"/>
    <w:rsid w:val="008B30FC"/>
    <w:rsid w:val="008B32E9"/>
    <w:rsid w:val="008B365F"/>
    <w:rsid w:val="008B41F2"/>
    <w:rsid w:val="008B4B1A"/>
    <w:rsid w:val="008B5A0B"/>
    <w:rsid w:val="008B5B2F"/>
    <w:rsid w:val="008B7309"/>
    <w:rsid w:val="008B768D"/>
    <w:rsid w:val="008B77BD"/>
    <w:rsid w:val="008C04AD"/>
    <w:rsid w:val="008C0B40"/>
    <w:rsid w:val="008C1584"/>
    <w:rsid w:val="008C24DE"/>
    <w:rsid w:val="008C3B91"/>
    <w:rsid w:val="008C43AE"/>
    <w:rsid w:val="008C43F9"/>
    <w:rsid w:val="008C5944"/>
    <w:rsid w:val="008C688B"/>
    <w:rsid w:val="008C6B41"/>
    <w:rsid w:val="008C745E"/>
    <w:rsid w:val="008C7545"/>
    <w:rsid w:val="008D21C6"/>
    <w:rsid w:val="008D33AA"/>
    <w:rsid w:val="008D37BA"/>
    <w:rsid w:val="008D3DA5"/>
    <w:rsid w:val="008D4047"/>
    <w:rsid w:val="008D567C"/>
    <w:rsid w:val="008D5E1E"/>
    <w:rsid w:val="008D7351"/>
    <w:rsid w:val="008E01E7"/>
    <w:rsid w:val="008E03C9"/>
    <w:rsid w:val="008E1410"/>
    <w:rsid w:val="008E3584"/>
    <w:rsid w:val="008E51B7"/>
    <w:rsid w:val="008E582D"/>
    <w:rsid w:val="008E59AA"/>
    <w:rsid w:val="008E7659"/>
    <w:rsid w:val="008E7670"/>
    <w:rsid w:val="008F0649"/>
    <w:rsid w:val="008F29D1"/>
    <w:rsid w:val="008F32C8"/>
    <w:rsid w:val="008F3F27"/>
    <w:rsid w:val="008F69B5"/>
    <w:rsid w:val="008F6AC2"/>
    <w:rsid w:val="008F747D"/>
    <w:rsid w:val="008F7B89"/>
    <w:rsid w:val="009000B6"/>
    <w:rsid w:val="009002CA"/>
    <w:rsid w:val="009018C9"/>
    <w:rsid w:val="009020FD"/>
    <w:rsid w:val="009034ED"/>
    <w:rsid w:val="009037C0"/>
    <w:rsid w:val="00903FBB"/>
    <w:rsid w:val="009049FA"/>
    <w:rsid w:val="0090502F"/>
    <w:rsid w:val="009111F0"/>
    <w:rsid w:val="00911AA1"/>
    <w:rsid w:val="00911E17"/>
    <w:rsid w:val="00912735"/>
    <w:rsid w:val="0091461B"/>
    <w:rsid w:val="009149D6"/>
    <w:rsid w:val="00915D28"/>
    <w:rsid w:val="00916CB4"/>
    <w:rsid w:val="009176E6"/>
    <w:rsid w:val="009213AD"/>
    <w:rsid w:val="0092173B"/>
    <w:rsid w:val="0092546F"/>
    <w:rsid w:val="00925FF5"/>
    <w:rsid w:val="009264FB"/>
    <w:rsid w:val="00927539"/>
    <w:rsid w:val="00930559"/>
    <w:rsid w:val="00934154"/>
    <w:rsid w:val="009363DC"/>
    <w:rsid w:val="009372E5"/>
    <w:rsid w:val="00937508"/>
    <w:rsid w:val="00941C73"/>
    <w:rsid w:val="00941EB7"/>
    <w:rsid w:val="0094299D"/>
    <w:rsid w:val="00942DB0"/>
    <w:rsid w:val="00942DD4"/>
    <w:rsid w:val="00942E7F"/>
    <w:rsid w:val="00942F3E"/>
    <w:rsid w:val="009444DD"/>
    <w:rsid w:val="00944BBE"/>
    <w:rsid w:val="0094566C"/>
    <w:rsid w:val="00945A30"/>
    <w:rsid w:val="0094752F"/>
    <w:rsid w:val="00947CF7"/>
    <w:rsid w:val="009507D8"/>
    <w:rsid w:val="00952440"/>
    <w:rsid w:val="00954F76"/>
    <w:rsid w:val="009561E3"/>
    <w:rsid w:val="00956C5A"/>
    <w:rsid w:val="0095730A"/>
    <w:rsid w:val="009574DE"/>
    <w:rsid w:val="00961B90"/>
    <w:rsid w:val="009627D9"/>
    <w:rsid w:val="009642C6"/>
    <w:rsid w:val="00964834"/>
    <w:rsid w:val="009649BD"/>
    <w:rsid w:val="00967EAA"/>
    <w:rsid w:val="009709A0"/>
    <w:rsid w:val="00971411"/>
    <w:rsid w:val="0097266C"/>
    <w:rsid w:val="009728FD"/>
    <w:rsid w:val="0097302C"/>
    <w:rsid w:val="009739E3"/>
    <w:rsid w:val="00973F93"/>
    <w:rsid w:val="009771C1"/>
    <w:rsid w:val="009803B9"/>
    <w:rsid w:val="00980684"/>
    <w:rsid w:val="009821E3"/>
    <w:rsid w:val="0098334F"/>
    <w:rsid w:val="0098507D"/>
    <w:rsid w:val="0098513E"/>
    <w:rsid w:val="00985B7E"/>
    <w:rsid w:val="00985C83"/>
    <w:rsid w:val="009874BD"/>
    <w:rsid w:val="00987C43"/>
    <w:rsid w:val="00987FEA"/>
    <w:rsid w:val="00991549"/>
    <w:rsid w:val="00991DAE"/>
    <w:rsid w:val="00991E37"/>
    <w:rsid w:val="00992891"/>
    <w:rsid w:val="009937F7"/>
    <w:rsid w:val="00994BC6"/>
    <w:rsid w:val="00995291"/>
    <w:rsid w:val="0099617B"/>
    <w:rsid w:val="00997274"/>
    <w:rsid w:val="009977FD"/>
    <w:rsid w:val="009A060D"/>
    <w:rsid w:val="009A0DF0"/>
    <w:rsid w:val="009A1A05"/>
    <w:rsid w:val="009A2268"/>
    <w:rsid w:val="009A2FD4"/>
    <w:rsid w:val="009A5393"/>
    <w:rsid w:val="009A5E2C"/>
    <w:rsid w:val="009A64E4"/>
    <w:rsid w:val="009A690C"/>
    <w:rsid w:val="009A6F09"/>
    <w:rsid w:val="009A6F94"/>
    <w:rsid w:val="009A70A6"/>
    <w:rsid w:val="009A73C4"/>
    <w:rsid w:val="009B344B"/>
    <w:rsid w:val="009B431D"/>
    <w:rsid w:val="009B61CE"/>
    <w:rsid w:val="009B626D"/>
    <w:rsid w:val="009C2DC4"/>
    <w:rsid w:val="009C34C6"/>
    <w:rsid w:val="009C5008"/>
    <w:rsid w:val="009C56B6"/>
    <w:rsid w:val="009C735B"/>
    <w:rsid w:val="009C7E16"/>
    <w:rsid w:val="009D0257"/>
    <w:rsid w:val="009D093A"/>
    <w:rsid w:val="009D1BD3"/>
    <w:rsid w:val="009D22F1"/>
    <w:rsid w:val="009D28ED"/>
    <w:rsid w:val="009D2958"/>
    <w:rsid w:val="009D29B6"/>
    <w:rsid w:val="009D2BC3"/>
    <w:rsid w:val="009D3655"/>
    <w:rsid w:val="009D3D0A"/>
    <w:rsid w:val="009D56B3"/>
    <w:rsid w:val="009D5849"/>
    <w:rsid w:val="009D5BB0"/>
    <w:rsid w:val="009D5CB7"/>
    <w:rsid w:val="009D61BD"/>
    <w:rsid w:val="009D6404"/>
    <w:rsid w:val="009D68DA"/>
    <w:rsid w:val="009D72D0"/>
    <w:rsid w:val="009D73E4"/>
    <w:rsid w:val="009E0057"/>
    <w:rsid w:val="009E1ED6"/>
    <w:rsid w:val="009E30BD"/>
    <w:rsid w:val="009E367A"/>
    <w:rsid w:val="009E3C9D"/>
    <w:rsid w:val="009E43D7"/>
    <w:rsid w:val="009E4481"/>
    <w:rsid w:val="009E5D17"/>
    <w:rsid w:val="009E6E65"/>
    <w:rsid w:val="009F0795"/>
    <w:rsid w:val="009F0D08"/>
    <w:rsid w:val="009F1543"/>
    <w:rsid w:val="009F19C9"/>
    <w:rsid w:val="009F20B7"/>
    <w:rsid w:val="009F42DC"/>
    <w:rsid w:val="009F46CD"/>
    <w:rsid w:val="009F47E0"/>
    <w:rsid w:val="009F66FC"/>
    <w:rsid w:val="00A00E9F"/>
    <w:rsid w:val="00A03F09"/>
    <w:rsid w:val="00A04CA4"/>
    <w:rsid w:val="00A05514"/>
    <w:rsid w:val="00A06120"/>
    <w:rsid w:val="00A0671E"/>
    <w:rsid w:val="00A07A7C"/>
    <w:rsid w:val="00A10796"/>
    <w:rsid w:val="00A11418"/>
    <w:rsid w:val="00A123B6"/>
    <w:rsid w:val="00A12719"/>
    <w:rsid w:val="00A127EF"/>
    <w:rsid w:val="00A12FCF"/>
    <w:rsid w:val="00A141BA"/>
    <w:rsid w:val="00A14C08"/>
    <w:rsid w:val="00A14EC1"/>
    <w:rsid w:val="00A15203"/>
    <w:rsid w:val="00A1581D"/>
    <w:rsid w:val="00A15DCD"/>
    <w:rsid w:val="00A15E28"/>
    <w:rsid w:val="00A201B3"/>
    <w:rsid w:val="00A201F8"/>
    <w:rsid w:val="00A213DC"/>
    <w:rsid w:val="00A2478A"/>
    <w:rsid w:val="00A2530C"/>
    <w:rsid w:val="00A25E31"/>
    <w:rsid w:val="00A2795B"/>
    <w:rsid w:val="00A30B30"/>
    <w:rsid w:val="00A31D93"/>
    <w:rsid w:val="00A32803"/>
    <w:rsid w:val="00A32B8A"/>
    <w:rsid w:val="00A343EB"/>
    <w:rsid w:val="00A34528"/>
    <w:rsid w:val="00A347BF"/>
    <w:rsid w:val="00A34C0D"/>
    <w:rsid w:val="00A367D8"/>
    <w:rsid w:val="00A37817"/>
    <w:rsid w:val="00A40C7F"/>
    <w:rsid w:val="00A43662"/>
    <w:rsid w:val="00A43FE4"/>
    <w:rsid w:val="00A45023"/>
    <w:rsid w:val="00A452EB"/>
    <w:rsid w:val="00A45ED8"/>
    <w:rsid w:val="00A478A2"/>
    <w:rsid w:val="00A50E04"/>
    <w:rsid w:val="00A51AA2"/>
    <w:rsid w:val="00A525C6"/>
    <w:rsid w:val="00A53666"/>
    <w:rsid w:val="00A54173"/>
    <w:rsid w:val="00A549B0"/>
    <w:rsid w:val="00A551C2"/>
    <w:rsid w:val="00A55697"/>
    <w:rsid w:val="00A56277"/>
    <w:rsid w:val="00A56F56"/>
    <w:rsid w:val="00A5790F"/>
    <w:rsid w:val="00A57B5C"/>
    <w:rsid w:val="00A60953"/>
    <w:rsid w:val="00A62862"/>
    <w:rsid w:val="00A62925"/>
    <w:rsid w:val="00A62C8D"/>
    <w:rsid w:val="00A62C9D"/>
    <w:rsid w:val="00A63389"/>
    <w:rsid w:val="00A65AA6"/>
    <w:rsid w:val="00A66018"/>
    <w:rsid w:val="00A66077"/>
    <w:rsid w:val="00A66417"/>
    <w:rsid w:val="00A66DFD"/>
    <w:rsid w:val="00A700BE"/>
    <w:rsid w:val="00A706C4"/>
    <w:rsid w:val="00A7113C"/>
    <w:rsid w:val="00A71C9D"/>
    <w:rsid w:val="00A7242F"/>
    <w:rsid w:val="00A7291F"/>
    <w:rsid w:val="00A731F8"/>
    <w:rsid w:val="00A7334D"/>
    <w:rsid w:val="00A7418C"/>
    <w:rsid w:val="00A74CC1"/>
    <w:rsid w:val="00A77136"/>
    <w:rsid w:val="00A801D2"/>
    <w:rsid w:val="00A80513"/>
    <w:rsid w:val="00A831D5"/>
    <w:rsid w:val="00A83730"/>
    <w:rsid w:val="00A838C5"/>
    <w:rsid w:val="00A841D3"/>
    <w:rsid w:val="00A84496"/>
    <w:rsid w:val="00A845A2"/>
    <w:rsid w:val="00A8460C"/>
    <w:rsid w:val="00A85BC6"/>
    <w:rsid w:val="00A86019"/>
    <w:rsid w:val="00A86283"/>
    <w:rsid w:val="00A86E2E"/>
    <w:rsid w:val="00A910D9"/>
    <w:rsid w:val="00A911EF"/>
    <w:rsid w:val="00A912AC"/>
    <w:rsid w:val="00A913EA"/>
    <w:rsid w:val="00A93840"/>
    <w:rsid w:val="00A959E2"/>
    <w:rsid w:val="00A960B0"/>
    <w:rsid w:val="00AA0A21"/>
    <w:rsid w:val="00AA151D"/>
    <w:rsid w:val="00AA1581"/>
    <w:rsid w:val="00AA2660"/>
    <w:rsid w:val="00AA3012"/>
    <w:rsid w:val="00AA3AD4"/>
    <w:rsid w:val="00AA40AE"/>
    <w:rsid w:val="00AA4861"/>
    <w:rsid w:val="00AA5D55"/>
    <w:rsid w:val="00AA7118"/>
    <w:rsid w:val="00AA7B22"/>
    <w:rsid w:val="00AB0961"/>
    <w:rsid w:val="00AB1604"/>
    <w:rsid w:val="00AB21DD"/>
    <w:rsid w:val="00AB2F69"/>
    <w:rsid w:val="00AB2F89"/>
    <w:rsid w:val="00AB2FB0"/>
    <w:rsid w:val="00AB356A"/>
    <w:rsid w:val="00AB35B3"/>
    <w:rsid w:val="00AB4CA2"/>
    <w:rsid w:val="00AB683D"/>
    <w:rsid w:val="00AB6D17"/>
    <w:rsid w:val="00AB7278"/>
    <w:rsid w:val="00AB7D90"/>
    <w:rsid w:val="00AC1042"/>
    <w:rsid w:val="00AC10AA"/>
    <w:rsid w:val="00AC1739"/>
    <w:rsid w:val="00AC1771"/>
    <w:rsid w:val="00AC23B4"/>
    <w:rsid w:val="00AC266C"/>
    <w:rsid w:val="00AC26AB"/>
    <w:rsid w:val="00AC295E"/>
    <w:rsid w:val="00AC2E1D"/>
    <w:rsid w:val="00AC4530"/>
    <w:rsid w:val="00AC462A"/>
    <w:rsid w:val="00AC68F2"/>
    <w:rsid w:val="00AC7444"/>
    <w:rsid w:val="00AD2081"/>
    <w:rsid w:val="00AD227F"/>
    <w:rsid w:val="00AD5D17"/>
    <w:rsid w:val="00AD64E6"/>
    <w:rsid w:val="00AD7224"/>
    <w:rsid w:val="00AD7E31"/>
    <w:rsid w:val="00AE01D6"/>
    <w:rsid w:val="00AE310B"/>
    <w:rsid w:val="00AE4A8D"/>
    <w:rsid w:val="00AE5F91"/>
    <w:rsid w:val="00AE73C0"/>
    <w:rsid w:val="00AF0183"/>
    <w:rsid w:val="00AF0996"/>
    <w:rsid w:val="00AF0AD2"/>
    <w:rsid w:val="00AF132F"/>
    <w:rsid w:val="00AF1480"/>
    <w:rsid w:val="00AF1756"/>
    <w:rsid w:val="00AF3509"/>
    <w:rsid w:val="00AF35A5"/>
    <w:rsid w:val="00AF3997"/>
    <w:rsid w:val="00AF3DB2"/>
    <w:rsid w:val="00AF41E8"/>
    <w:rsid w:val="00AF537A"/>
    <w:rsid w:val="00AF7667"/>
    <w:rsid w:val="00AF7746"/>
    <w:rsid w:val="00B021B4"/>
    <w:rsid w:val="00B0763D"/>
    <w:rsid w:val="00B07E19"/>
    <w:rsid w:val="00B13103"/>
    <w:rsid w:val="00B135A8"/>
    <w:rsid w:val="00B13793"/>
    <w:rsid w:val="00B13A58"/>
    <w:rsid w:val="00B149F1"/>
    <w:rsid w:val="00B15986"/>
    <w:rsid w:val="00B160D5"/>
    <w:rsid w:val="00B161C6"/>
    <w:rsid w:val="00B16585"/>
    <w:rsid w:val="00B17719"/>
    <w:rsid w:val="00B17EA4"/>
    <w:rsid w:val="00B20DCC"/>
    <w:rsid w:val="00B225C5"/>
    <w:rsid w:val="00B23CE6"/>
    <w:rsid w:val="00B24223"/>
    <w:rsid w:val="00B24ECD"/>
    <w:rsid w:val="00B24FB0"/>
    <w:rsid w:val="00B26193"/>
    <w:rsid w:val="00B26CA1"/>
    <w:rsid w:val="00B3022F"/>
    <w:rsid w:val="00B30442"/>
    <w:rsid w:val="00B32DA6"/>
    <w:rsid w:val="00B331C5"/>
    <w:rsid w:val="00B3413E"/>
    <w:rsid w:val="00B3413F"/>
    <w:rsid w:val="00B34605"/>
    <w:rsid w:val="00B34E77"/>
    <w:rsid w:val="00B34EC9"/>
    <w:rsid w:val="00B34F39"/>
    <w:rsid w:val="00B351DB"/>
    <w:rsid w:val="00B355D0"/>
    <w:rsid w:val="00B35C88"/>
    <w:rsid w:val="00B37AE8"/>
    <w:rsid w:val="00B37CC5"/>
    <w:rsid w:val="00B41EDF"/>
    <w:rsid w:val="00B42165"/>
    <w:rsid w:val="00B4237C"/>
    <w:rsid w:val="00B430A8"/>
    <w:rsid w:val="00B4430A"/>
    <w:rsid w:val="00B47862"/>
    <w:rsid w:val="00B4799E"/>
    <w:rsid w:val="00B50187"/>
    <w:rsid w:val="00B5076D"/>
    <w:rsid w:val="00B50A93"/>
    <w:rsid w:val="00B5413F"/>
    <w:rsid w:val="00B541CF"/>
    <w:rsid w:val="00B54821"/>
    <w:rsid w:val="00B548BA"/>
    <w:rsid w:val="00B55615"/>
    <w:rsid w:val="00B5616D"/>
    <w:rsid w:val="00B566F3"/>
    <w:rsid w:val="00B57A26"/>
    <w:rsid w:val="00B6026B"/>
    <w:rsid w:val="00B60918"/>
    <w:rsid w:val="00B61043"/>
    <w:rsid w:val="00B64E2A"/>
    <w:rsid w:val="00B65B1E"/>
    <w:rsid w:val="00B66FB1"/>
    <w:rsid w:val="00B671CF"/>
    <w:rsid w:val="00B67994"/>
    <w:rsid w:val="00B67F82"/>
    <w:rsid w:val="00B70F9A"/>
    <w:rsid w:val="00B71A5A"/>
    <w:rsid w:val="00B72115"/>
    <w:rsid w:val="00B72E0F"/>
    <w:rsid w:val="00B73763"/>
    <w:rsid w:val="00B74C59"/>
    <w:rsid w:val="00B753C8"/>
    <w:rsid w:val="00B75798"/>
    <w:rsid w:val="00B76023"/>
    <w:rsid w:val="00B762CE"/>
    <w:rsid w:val="00B76798"/>
    <w:rsid w:val="00B8127F"/>
    <w:rsid w:val="00B812B8"/>
    <w:rsid w:val="00B81B6B"/>
    <w:rsid w:val="00B82BED"/>
    <w:rsid w:val="00B82D4B"/>
    <w:rsid w:val="00B82F7C"/>
    <w:rsid w:val="00B835F6"/>
    <w:rsid w:val="00B83957"/>
    <w:rsid w:val="00B83B57"/>
    <w:rsid w:val="00B8413B"/>
    <w:rsid w:val="00B85128"/>
    <w:rsid w:val="00B85738"/>
    <w:rsid w:val="00B85883"/>
    <w:rsid w:val="00B861ED"/>
    <w:rsid w:val="00B877DD"/>
    <w:rsid w:val="00B87EBA"/>
    <w:rsid w:val="00B909D5"/>
    <w:rsid w:val="00B913C8"/>
    <w:rsid w:val="00B929E1"/>
    <w:rsid w:val="00B92FCF"/>
    <w:rsid w:val="00B93DCF"/>
    <w:rsid w:val="00B9415A"/>
    <w:rsid w:val="00B94D5E"/>
    <w:rsid w:val="00B94FC4"/>
    <w:rsid w:val="00B9699B"/>
    <w:rsid w:val="00BA0C12"/>
    <w:rsid w:val="00BA1DDE"/>
    <w:rsid w:val="00BA3776"/>
    <w:rsid w:val="00BA5065"/>
    <w:rsid w:val="00BB0142"/>
    <w:rsid w:val="00BB01F5"/>
    <w:rsid w:val="00BB0C1C"/>
    <w:rsid w:val="00BB1D54"/>
    <w:rsid w:val="00BB1F56"/>
    <w:rsid w:val="00BB2726"/>
    <w:rsid w:val="00BB31DB"/>
    <w:rsid w:val="00BB3FB2"/>
    <w:rsid w:val="00BB55DB"/>
    <w:rsid w:val="00BB5BF4"/>
    <w:rsid w:val="00BB74FC"/>
    <w:rsid w:val="00BB7901"/>
    <w:rsid w:val="00BB7DEB"/>
    <w:rsid w:val="00BC002B"/>
    <w:rsid w:val="00BC0747"/>
    <w:rsid w:val="00BC09A3"/>
    <w:rsid w:val="00BC1A1E"/>
    <w:rsid w:val="00BC24A7"/>
    <w:rsid w:val="00BC3E88"/>
    <w:rsid w:val="00BC41C7"/>
    <w:rsid w:val="00BC4B05"/>
    <w:rsid w:val="00BC522B"/>
    <w:rsid w:val="00BC61CF"/>
    <w:rsid w:val="00BC71FF"/>
    <w:rsid w:val="00BC7302"/>
    <w:rsid w:val="00BC7403"/>
    <w:rsid w:val="00BD056F"/>
    <w:rsid w:val="00BD093B"/>
    <w:rsid w:val="00BD0CF7"/>
    <w:rsid w:val="00BD14A0"/>
    <w:rsid w:val="00BD283B"/>
    <w:rsid w:val="00BD2A46"/>
    <w:rsid w:val="00BD5251"/>
    <w:rsid w:val="00BD5559"/>
    <w:rsid w:val="00BD5C14"/>
    <w:rsid w:val="00BE0016"/>
    <w:rsid w:val="00BE08E4"/>
    <w:rsid w:val="00BE15C1"/>
    <w:rsid w:val="00BE160A"/>
    <w:rsid w:val="00BE328E"/>
    <w:rsid w:val="00BE4B70"/>
    <w:rsid w:val="00BE54A8"/>
    <w:rsid w:val="00BE5CC1"/>
    <w:rsid w:val="00BE6286"/>
    <w:rsid w:val="00BE714E"/>
    <w:rsid w:val="00BE7ED9"/>
    <w:rsid w:val="00BF20BE"/>
    <w:rsid w:val="00BF269C"/>
    <w:rsid w:val="00BF2DDC"/>
    <w:rsid w:val="00BF2EF4"/>
    <w:rsid w:val="00BF3526"/>
    <w:rsid w:val="00BF4EDB"/>
    <w:rsid w:val="00BF5DBD"/>
    <w:rsid w:val="00BF5DC2"/>
    <w:rsid w:val="00BF60AD"/>
    <w:rsid w:val="00BF6F6D"/>
    <w:rsid w:val="00BF7D7D"/>
    <w:rsid w:val="00C0018B"/>
    <w:rsid w:val="00C0074E"/>
    <w:rsid w:val="00C018B8"/>
    <w:rsid w:val="00C02D9B"/>
    <w:rsid w:val="00C04721"/>
    <w:rsid w:val="00C04B80"/>
    <w:rsid w:val="00C05043"/>
    <w:rsid w:val="00C06304"/>
    <w:rsid w:val="00C06611"/>
    <w:rsid w:val="00C067BA"/>
    <w:rsid w:val="00C07270"/>
    <w:rsid w:val="00C10819"/>
    <w:rsid w:val="00C10864"/>
    <w:rsid w:val="00C10A81"/>
    <w:rsid w:val="00C126FB"/>
    <w:rsid w:val="00C12AF4"/>
    <w:rsid w:val="00C12B19"/>
    <w:rsid w:val="00C133C5"/>
    <w:rsid w:val="00C13AA7"/>
    <w:rsid w:val="00C1432E"/>
    <w:rsid w:val="00C14BA7"/>
    <w:rsid w:val="00C1530F"/>
    <w:rsid w:val="00C160AF"/>
    <w:rsid w:val="00C20316"/>
    <w:rsid w:val="00C2031A"/>
    <w:rsid w:val="00C20AF9"/>
    <w:rsid w:val="00C21A11"/>
    <w:rsid w:val="00C21B38"/>
    <w:rsid w:val="00C21C7A"/>
    <w:rsid w:val="00C21ED5"/>
    <w:rsid w:val="00C22528"/>
    <w:rsid w:val="00C2257B"/>
    <w:rsid w:val="00C2287C"/>
    <w:rsid w:val="00C22F11"/>
    <w:rsid w:val="00C24093"/>
    <w:rsid w:val="00C24924"/>
    <w:rsid w:val="00C24C94"/>
    <w:rsid w:val="00C2518B"/>
    <w:rsid w:val="00C253C3"/>
    <w:rsid w:val="00C25C95"/>
    <w:rsid w:val="00C27023"/>
    <w:rsid w:val="00C27B63"/>
    <w:rsid w:val="00C307A7"/>
    <w:rsid w:val="00C315E6"/>
    <w:rsid w:val="00C325F3"/>
    <w:rsid w:val="00C333E3"/>
    <w:rsid w:val="00C340D2"/>
    <w:rsid w:val="00C3630B"/>
    <w:rsid w:val="00C36DE8"/>
    <w:rsid w:val="00C37A68"/>
    <w:rsid w:val="00C406E8"/>
    <w:rsid w:val="00C4083A"/>
    <w:rsid w:val="00C40893"/>
    <w:rsid w:val="00C41620"/>
    <w:rsid w:val="00C4188A"/>
    <w:rsid w:val="00C41C70"/>
    <w:rsid w:val="00C43B5A"/>
    <w:rsid w:val="00C44E9B"/>
    <w:rsid w:val="00C451A6"/>
    <w:rsid w:val="00C4561A"/>
    <w:rsid w:val="00C50C66"/>
    <w:rsid w:val="00C51722"/>
    <w:rsid w:val="00C51D31"/>
    <w:rsid w:val="00C52275"/>
    <w:rsid w:val="00C53CFB"/>
    <w:rsid w:val="00C5456C"/>
    <w:rsid w:val="00C5589C"/>
    <w:rsid w:val="00C56395"/>
    <w:rsid w:val="00C574D3"/>
    <w:rsid w:val="00C57B45"/>
    <w:rsid w:val="00C6061C"/>
    <w:rsid w:val="00C6142D"/>
    <w:rsid w:val="00C6209B"/>
    <w:rsid w:val="00C62412"/>
    <w:rsid w:val="00C6256A"/>
    <w:rsid w:val="00C62E52"/>
    <w:rsid w:val="00C64FE7"/>
    <w:rsid w:val="00C6588D"/>
    <w:rsid w:val="00C65B51"/>
    <w:rsid w:val="00C70A9E"/>
    <w:rsid w:val="00C70C10"/>
    <w:rsid w:val="00C7249C"/>
    <w:rsid w:val="00C72815"/>
    <w:rsid w:val="00C729F6"/>
    <w:rsid w:val="00C72A21"/>
    <w:rsid w:val="00C72A2C"/>
    <w:rsid w:val="00C7394A"/>
    <w:rsid w:val="00C741EF"/>
    <w:rsid w:val="00C7426D"/>
    <w:rsid w:val="00C7468C"/>
    <w:rsid w:val="00C766A5"/>
    <w:rsid w:val="00C7702B"/>
    <w:rsid w:val="00C8090C"/>
    <w:rsid w:val="00C80CC5"/>
    <w:rsid w:val="00C81802"/>
    <w:rsid w:val="00C82ADE"/>
    <w:rsid w:val="00C837E1"/>
    <w:rsid w:val="00C85062"/>
    <w:rsid w:val="00C85553"/>
    <w:rsid w:val="00C8614D"/>
    <w:rsid w:val="00C86D68"/>
    <w:rsid w:val="00C86F7B"/>
    <w:rsid w:val="00C907C3"/>
    <w:rsid w:val="00C90B96"/>
    <w:rsid w:val="00C9320F"/>
    <w:rsid w:val="00C93A32"/>
    <w:rsid w:val="00C94DE0"/>
    <w:rsid w:val="00C95622"/>
    <w:rsid w:val="00C96870"/>
    <w:rsid w:val="00C96977"/>
    <w:rsid w:val="00CA11C6"/>
    <w:rsid w:val="00CA11E8"/>
    <w:rsid w:val="00CA1BB9"/>
    <w:rsid w:val="00CA1C71"/>
    <w:rsid w:val="00CA4C66"/>
    <w:rsid w:val="00CA572D"/>
    <w:rsid w:val="00CA59FD"/>
    <w:rsid w:val="00CA6387"/>
    <w:rsid w:val="00CA693A"/>
    <w:rsid w:val="00CA7341"/>
    <w:rsid w:val="00CB0853"/>
    <w:rsid w:val="00CB1230"/>
    <w:rsid w:val="00CB2B67"/>
    <w:rsid w:val="00CB37A3"/>
    <w:rsid w:val="00CB6CCF"/>
    <w:rsid w:val="00CB72A5"/>
    <w:rsid w:val="00CC000E"/>
    <w:rsid w:val="00CC04C3"/>
    <w:rsid w:val="00CC0705"/>
    <w:rsid w:val="00CC096F"/>
    <w:rsid w:val="00CC0BC0"/>
    <w:rsid w:val="00CC1892"/>
    <w:rsid w:val="00CC3353"/>
    <w:rsid w:val="00CC342D"/>
    <w:rsid w:val="00CC4C18"/>
    <w:rsid w:val="00CC508C"/>
    <w:rsid w:val="00CC7D3E"/>
    <w:rsid w:val="00CD081D"/>
    <w:rsid w:val="00CD1819"/>
    <w:rsid w:val="00CD28AC"/>
    <w:rsid w:val="00CD30C0"/>
    <w:rsid w:val="00CD4925"/>
    <w:rsid w:val="00CD4F81"/>
    <w:rsid w:val="00CD5B56"/>
    <w:rsid w:val="00CD72E6"/>
    <w:rsid w:val="00CE207E"/>
    <w:rsid w:val="00CE40D4"/>
    <w:rsid w:val="00CE4855"/>
    <w:rsid w:val="00CE4B49"/>
    <w:rsid w:val="00CE5441"/>
    <w:rsid w:val="00CE5D81"/>
    <w:rsid w:val="00CE7BE4"/>
    <w:rsid w:val="00CF03BC"/>
    <w:rsid w:val="00CF0D95"/>
    <w:rsid w:val="00CF43CC"/>
    <w:rsid w:val="00CF45CB"/>
    <w:rsid w:val="00CF531E"/>
    <w:rsid w:val="00CF5648"/>
    <w:rsid w:val="00CF5BC8"/>
    <w:rsid w:val="00CF63C6"/>
    <w:rsid w:val="00CF68E4"/>
    <w:rsid w:val="00CF6A9D"/>
    <w:rsid w:val="00CF7133"/>
    <w:rsid w:val="00CF72CF"/>
    <w:rsid w:val="00D003CE"/>
    <w:rsid w:val="00D007F2"/>
    <w:rsid w:val="00D00B8C"/>
    <w:rsid w:val="00D00F6F"/>
    <w:rsid w:val="00D01104"/>
    <w:rsid w:val="00D01252"/>
    <w:rsid w:val="00D0157B"/>
    <w:rsid w:val="00D01F5F"/>
    <w:rsid w:val="00D0204F"/>
    <w:rsid w:val="00D02D1B"/>
    <w:rsid w:val="00D035A0"/>
    <w:rsid w:val="00D03EAC"/>
    <w:rsid w:val="00D045D5"/>
    <w:rsid w:val="00D04620"/>
    <w:rsid w:val="00D04D65"/>
    <w:rsid w:val="00D071BD"/>
    <w:rsid w:val="00D0723A"/>
    <w:rsid w:val="00D102CE"/>
    <w:rsid w:val="00D104B6"/>
    <w:rsid w:val="00D11FE8"/>
    <w:rsid w:val="00D12449"/>
    <w:rsid w:val="00D1254C"/>
    <w:rsid w:val="00D12A4F"/>
    <w:rsid w:val="00D130AA"/>
    <w:rsid w:val="00D1393F"/>
    <w:rsid w:val="00D13A98"/>
    <w:rsid w:val="00D17DD0"/>
    <w:rsid w:val="00D2019E"/>
    <w:rsid w:val="00D20856"/>
    <w:rsid w:val="00D20DDA"/>
    <w:rsid w:val="00D20E5E"/>
    <w:rsid w:val="00D20F6B"/>
    <w:rsid w:val="00D22873"/>
    <w:rsid w:val="00D23D0D"/>
    <w:rsid w:val="00D24B71"/>
    <w:rsid w:val="00D25EB5"/>
    <w:rsid w:val="00D26A44"/>
    <w:rsid w:val="00D3060B"/>
    <w:rsid w:val="00D31BFA"/>
    <w:rsid w:val="00D34495"/>
    <w:rsid w:val="00D36144"/>
    <w:rsid w:val="00D37263"/>
    <w:rsid w:val="00D40A26"/>
    <w:rsid w:val="00D43A4B"/>
    <w:rsid w:val="00D43EAC"/>
    <w:rsid w:val="00D4464E"/>
    <w:rsid w:val="00D44776"/>
    <w:rsid w:val="00D44CF8"/>
    <w:rsid w:val="00D44FE3"/>
    <w:rsid w:val="00D45529"/>
    <w:rsid w:val="00D46C4C"/>
    <w:rsid w:val="00D47D5B"/>
    <w:rsid w:val="00D5006A"/>
    <w:rsid w:val="00D5056B"/>
    <w:rsid w:val="00D50696"/>
    <w:rsid w:val="00D51D42"/>
    <w:rsid w:val="00D54558"/>
    <w:rsid w:val="00D5541B"/>
    <w:rsid w:val="00D55595"/>
    <w:rsid w:val="00D5594E"/>
    <w:rsid w:val="00D5711F"/>
    <w:rsid w:val="00D57133"/>
    <w:rsid w:val="00D6049D"/>
    <w:rsid w:val="00D60A4C"/>
    <w:rsid w:val="00D6121A"/>
    <w:rsid w:val="00D61F7D"/>
    <w:rsid w:val="00D623E2"/>
    <w:rsid w:val="00D624D8"/>
    <w:rsid w:val="00D62E90"/>
    <w:rsid w:val="00D6391A"/>
    <w:rsid w:val="00D63A83"/>
    <w:rsid w:val="00D64CF7"/>
    <w:rsid w:val="00D658A2"/>
    <w:rsid w:val="00D658AC"/>
    <w:rsid w:val="00D65ECC"/>
    <w:rsid w:val="00D66355"/>
    <w:rsid w:val="00D70042"/>
    <w:rsid w:val="00D70AB4"/>
    <w:rsid w:val="00D715B1"/>
    <w:rsid w:val="00D72508"/>
    <w:rsid w:val="00D72D97"/>
    <w:rsid w:val="00D7303D"/>
    <w:rsid w:val="00D732C9"/>
    <w:rsid w:val="00D73A34"/>
    <w:rsid w:val="00D75401"/>
    <w:rsid w:val="00D757D9"/>
    <w:rsid w:val="00D75A84"/>
    <w:rsid w:val="00D75EEB"/>
    <w:rsid w:val="00D7742F"/>
    <w:rsid w:val="00D80729"/>
    <w:rsid w:val="00D80939"/>
    <w:rsid w:val="00D81B47"/>
    <w:rsid w:val="00D837BE"/>
    <w:rsid w:val="00D84239"/>
    <w:rsid w:val="00D849D8"/>
    <w:rsid w:val="00D84F0D"/>
    <w:rsid w:val="00D8506A"/>
    <w:rsid w:val="00D856E7"/>
    <w:rsid w:val="00D86125"/>
    <w:rsid w:val="00D86551"/>
    <w:rsid w:val="00D90A22"/>
    <w:rsid w:val="00D90CF5"/>
    <w:rsid w:val="00D90E4F"/>
    <w:rsid w:val="00D917B3"/>
    <w:rsid w:val="00D91860"/>
    <w:rsid w:val="00D91FCF"/>
    <w:rsid w:val="00D928BB"/>
    <w:rsid w:val="00D94C71"/>
    <w:rsid w:val="00D95BA3"/>
    <w:rsid w:val="00D963DA"/>
    <w:rsid w:val="00D9662D"/>
    <w:rsid w:val="00D9664D"/>
    <w:rsid w:val="00D969BE"/>
    <w:rsid w:val="00D971F8"/>
    <w:rsid w:val="00D975C3"/>
    <w:rsid w:val="00D977EF"/>
    <w:rsid w:val="00DA0F21"/>
    <w:rsid w:val="00DA28DE"/>
    <w:rsid w:val="00DA317B"/>
    <w:rsid w:val="00DA3772"/>
    <w:rsid w:val="00DA3C59"/>
    <w:rsid w:val="00DA4BB4"/>
    <w:rsid w:val="00DA4D73"/>
    <w:rsid w:val="00DA5076"/>
    <w:rsid w:val="00DA6414"/>
    <w:rsid w:val="00DA6E82"/>
    <w:rsid w:val="00DA711B"/>
    <w:rsid w:val="00DA744A"/>
    <w:rsid w:val="00DA7D77"/>
    <w:rsid w:val="00DB069D"/>
    <w:rsid w:val="00DB1168"/>
    <w:rsid w:val="00DB21A7"/>
    <w:rsid w:val="00DB305F"/>
    <w:rsid w:val="00DB3182"/>
    <w:rsid w:val="00DB3DE6"/>
    <w:rsid w:val="00DB40D4"/>
    <w:rsid w:val="00DB4408"/>
    <w:rsid w:val="00DB667D"/>
    <w:rsid w:val="00DB7680"/>
    <w:rsid w:val="00DB7FA4"/>
    <w:rsid w:val="00DC38B2"/>
    <w:rsid w:val="00DC4183"/>
    <w:rsid w:val="00DC565D"/>
    <w:rsid w:val="00DC56DF"/>
    <w:rsid w:val="00DC7D01"/>
    <w:rsid w:val="00DD08C1"/>
    <w:rsid w:val="00DD0EA9"/>
    <w:rsid w:val="00DD299F"/>
    <w:rsid w:val="00DD36C0"/>
    <w:rsid w:val="00DD3AA4"/>
    <w:rsid w:val="00DD5414"/>
    <w:rsid w:val="00DD5C11"/>
    <w:rsid w:val="00DD5E27"/>
    <w:rsid w:val="00DD6546"/>
    <w:rsid w:val="00DD6553"/>
    <w:rsid w:val="00DD6811"/>
    <w:rsid w:val="00DD6C99"/>
    <w:rsid w:val="00DE0954"/>
    <w:rsid w:val="00DE2B65"/>
    <w:rsid w:val="00DE3936"/>
    <w:rsid w:val="00DE413F"/>
    <w:rsid w:val="00DE42EF"/>
    <w:rsid w:val="00DE4EA8"/>
    <w:rsid w:val="00DE76D8"/>
    <w:rsid w:val="00DE7704"/>
    <w:rsid w:val="00DE7A04"/>
    <w:rsid w:val="00DE7D6A"/>
    <w:rsid w:val="00DF023B"/>
    <w:rsid w:val="00DF0588"/>
    <w:rsid w:val="00DF1033"/>
    <w:rsid w:val="00DF3A7C"/>
    <w:rsid w:val="00DF3F4C"/>
    <w:rsid w:val="00DF4415"/>
    <w:rsid w:val="00DF4F57"/>
    <w:rsid w:val="00DF598E"/>
    <w:rsid w:val="00DF685F"/>
    <w:rsid w:val="00DF6C66"/>
    <w:rsid w:val="00E01AE8"/>
    <w:rsid w:val="00E02566"/>
    <w:rsid w:val="00E04B57"/>
    <w:rsid w:val="00E061DD"/>
    <w:rsid w:val="00E0799D"/>
    <w:rsid w:val="00E07B63"/>
    <w:rsid w:val="00E113DB"/>
    <w:rsid w:val="00E12058"/>
    <w:rsid w:val="00E12531"/>
    <w:rsid w:val="00E12C98"/>
    <w:rsid w:val="00E1352D"/>
    <w:rsid w:val="00E13D69"/>
    <w:rsid w:val="00E161C1"/>
    <w:rsid w:val="00E17B50"/>
    <w:rsid w:val="00E2175D"/>
    <w:rsid w:val="00E22A9C"/>
    <w:rsid w:val="00E236BF"/>
    <w:rsid w:val="00E243A6"/>
    <w:rsid w:val="00E25A77"/>
    <w:rsid w:val="00E25C1B"/>
    <w:rsid w:val="00E25EA6"/>
    <w:rsid w:val="00E26FA9"/>
    <w:rsid w:val="00E319C7"/>
    <w:rsid w:val="00E31E2C"/>
    <w:rsid w:val="00E3263C"/>
    <w:rsid w:val="00E3277E"/>
    <w:rsid w:val="00E33140"/>
    <w:rsid w:val="00E331D9"/>
    <w:rsid w:val="00E34853"/>
    <w:rsid w:val="00E34E82"/>
    <w:rsid w:val="00E353E4"/>
    <w:rsid w:val="00E358CC"/>
    <w:rsid w:val="00E366D8"/>
    <w:rsid w:val="00E37493"/>
    <w:rsid w:val="00E37ADD"/>
    <w:rsid w:val="00E40763"/>
    <w:rsid w:val="00E41CDF"/>
    <w:rsid w:val="00E42A05"/>
    <w:rsid w:val="00E437CE"/>
    <w:rsid w:val="00E469B8"/>
    <w:rsid w:val="00E470D2"/>
    <w:rsid w:val="00E4760C"/>
    <w:rsid w:val="00E47FB3"/>
    <w:rsid w:val="00E5034D"/>
    <w:rsid w:val="00E508CF"/>
    <w:rsid w:val="00E50D5A"/>
    <w:rsid w:val="00E5376D"/>
    <w:rsid w:val="00E54EA9"/>
    <w:rsid w:val="00E54FFA"/>
    <w:rsid w:val="00E55450"/>
    <w:rsid w:val="00E57745"/>
    <w:rsid w:val="00E6027A"/>
    <w:rsid w:val="00E60EEB"/>
    <w:rsid w:val="00E610D1"/>
    <w:rsid w:val="00E612E2"/>
    <w:rsid w:val="00E649ED"/>
    <w:rsid w:val="00E64CF2"/>
    <w:rsid w:val="00E67A84"/>
    <w:rsid w:val="00E7015C"/>
    <w:rsid w:val="00E70E46"/>
    <w:rsid w:val="00E71CE6"/>
    <w:rsid w:val="00E72073"/>
    <w:rsid w:val="00E72A00"/>
    <w:rsid w:val="00E74177"/>
    <w:rsid w:val="00E7431A"/>
    <w:rsid w:val="00E75864"/>
    <w:rsid w:val="00E76C34"/>
    <w:rsid w:val="00E8016E"/>
    <w:rsid w:val="00E8264B"/>
    <w:rsid w:val="00E82F69"/>
    <w:rsid w:val="00E832B8"/>
    <w:rsid w:val="00E83DFC"/>
    <w:rsid w:val="00E8463F"/>
    <w:rsid w:val="00E85F71"/>
    <w:rsid w:val="00E87F51"/>
    <w:rsid w:val="00E92CB4"/>
    <w:rsid w:val="00E93A5E"/>
    <w:rsid w:val="00E97F3B"/>
    <w:rsid w:val="00EA010A"/>
    <w:rsid w:val="00EA10D9"/>
    <w:rsid w:val="00EA1100"/>
    <w:rsid w:val="00EA1ACB"/>
    <w:rsid w:val="00EA2A90"/>
    <w:rsid w:val="00EA352A"/>
    <w:rsid w:val="00EA3F27"/>
    <w:rsid w:val="00EA43F9"/>
    <w:rsid w:val="00EA510D"/>
    <w:rsid w:val="00EA78EA"/>
    <w:rsid w:val="00EB0CDE"/>
    <w:rsid w:val="00EB21AE"/>
    <w:rsid w:val="00EB2CBC"/>
    <w:rsid w:val="00EB3535"/>
    <w:rsid w:val="00EB67DC"/>
    <w:rsid w:val="00EB71D2"/>
    <w:rsid w:val="00EB7D91"/>
    <w:rsid w:val="00EC0199"/>
    <w:rsid w:val="00EC0829"/>
    <w:rsid w:val="00EC1FCB"/>
    <w:rsid w:val="00EC4ECC"/>
    <w:rsid w:val="00EC7F71"/>
    <w:rsid w:val="00ED1782"/>
    <w:rsid w:val="00ED35BC"/>
    <w:rsid w:val="00ED57D3"/>
    <w:rsid w:val="00ED58A9"/>
    <w:rsid w:val="00ED5B5A"/>
    <w:rsid w:val="00ED5FF7"/>
    <w:rsid w:val="00ED641E"/>
    <w:rsid w:val="00EE06F6"/>
    <w:rsid w:val="00EE1202"/>
    <w:rsid w:val="00EE55EC"/>
    <w:rsid w:val="00EE5CB1"/>
    <w:rsid w:val="00EE6E15"/>
    <w:rsid w:val="00EE6EEC"/>
    <w:rsid w:val="00EE72AA"/>
    <w:rsid w:val="00EF2EC2"/>
    <w:rsid w:val="00EF2F70"/>
    <w:rsid w:val="00EF37E7"/>
    <w:rsid w:val="00EF6910"/>
    <w:rsid w:val="00EF6C18"/>
    <w:rsid w:val="00F0176E"/>
    <w:rsid w:val="00F019D9"/>
    <w:rsid w:val="00F01C7A"/>
    <w:rsid w:val="00F0344A"/>
    <w:rsid w:val="00F035A1"/>
    <w:rsid w:val="00F04298"/>
    <w:rsid w:val="00F04AB1"/>
    <w:rsid w:val="00F0688E"/>
    <w:rsid w:val="00F068D3"/>
    <w:rsid w:val="00F108F4"/>
    <w:rsid w:val="00F10C78"/>
    <w:rsid w:val="00F1122D"/>
    <w:rsid w:val="00F11305"/>
    <w:rsid w:val="00F1186C"/>
    <w:rsid w:val="00F12AFA"/>
    <w:rsid w:val="00F12F64"/>
    <w:rsid w:val="00F14D0B"/>
    <w:rsid w:val="00F15034"/>
    <w:rsid w:val="00F1511B"/>
    <w:rsid w:val="00F165CC"/>
    <w:rsid w:val="00F17D28"/>
    <w:rsid w:val="00F20610"/>
    <w:rsid w:val="00F20B2B"/>
    <w:rsid w:val="00F22728"/>
    <w:rsid w:val="00F24C66"/>
    <w:rsid w:val="00F25FF8"/>
    <w:rsid w:val="00F266F2"/>
    <w:rsid w:val="00F26F71"/>
    <w:rsid w:val="00F27AE0"/>
    <w:rsid w:val="00F27E5B"/>
    <w:rsid w:val="00F30284"/>
    <w:rsid w:val="00F30AA5"/>
    <w:rsid w:val="00F3237D"/>
    <w:rsid w:val="00F32F9E"/>
    <w:rsid w:val="00F337B8"/>
    <w:rsid w:val="00F33C4C"/>
    <w:rsid w:val="00F3484C"/>
    <w:rsid w:val="00F35B7B"/>
    <w:rsid w:val="00F36BBF"/>
    <w:rsid w:val="00F3706D"/>
    <w:rsid w:val="00F4129B"/>
    <w:rsid w:val="00F4139D"/>
    <w:rsid w:val="00F4189C"/>
    <w:rsid w:val="00F429CB"/>
    <w:rsid w:val="00F42B91"/>
    <w:rsid w:val="00F42C46"/>
    <w:rsid w:val="00F42C68"/>
    <w:rsid w:val="00F43A9C"/>
    <w:rsid w:val="00F43BB0"/>
    <w:rsid w:val="00F43C0E"/>
    <w:rsid w:val="00F46722"/>
    <w:rsid w:val="00F47F9E"/>
    <w:rsid w:val="00F50E59"/>
    <w:rsid w:val="00F50EA2"/>
    <w:rsid w:val="00F525AE"/>
    <w:rsid w:val="00F536A2"/>
    <w:rsid w:val="00F5591B"/>
    <w:rsid w:val="00F5603D"/>
    <w:rsid w:val="00F57669"/>
    <w:rsid w:val="00F60458"/>
    <w:rsid w:val="00F61AB4"/>
    <w:rsid w:val="00F61B5C"/>
    <w:rsid w:val="00F62EEB"/>
    <w:rsid w:val="00F63D63"/>
    <w:rsid w:val="00F63DB3"/>
    <w:rsid w:val="00F64267"/>
    <w:rsid w:val="00F64529"/>
    <w:rsid w:val="00F65F9F"/>
    <w:rsid w:val="00F66BE2"/>
    <w:rsid w:val="00F6768B"/>
    <w:rsid w:val="00F7139F"/>
    <w:rsid w:val="00F71907"/>
    <w:rsid w:val="00F724E9"/>
    <w:rsid w:val="00F72835"/>
    <w:rsid w:val="00F72C43"/>
    <w:rsid w:val="00F732B0"/>
    <w:rsid w:val="00F74561"/>
    <w:rsid w:val="00F767F2"/>
    <w:rsid w:val="00F809DB"/>
    <w:rsid w:val="00F82136"/>
    <w:rsid w:val="00F83998"/>
    <w:rsid w:val="00F84649"/>
    <w:rsid w:val="00F8572D"/>
    <w:rsid w:val="00F867C5"/>
    <w:rsid w:val="00F86B2C"/>
    <w:rsid w:val="00F86BE2"/>
    <w:rsid w:val="00F87B5A"/>
    <w:rsid w:val="00F905A9"/>
    <w:rsid w:val="00F90779"/>
    <w:rsid w:val="00F907EE"/>
    <w:rsid w:val="00F90E26"/>
    <w:rsid w:val="00F90E32"/>
    <w:rsid w:val="00F9117D"/>
    <w:rsid w:val="00F91813"/>
    <w:rsid w:val="00F919D5"/>
    <w:rsid w:val="00F95FFE"/>
    <w:rsid w:val="00F9648D"/>
    <w:rsid w:val="00F96B73"/>
    <w:rsid w:val="00FA0741"/>
    <w:rsid w:val="00FA1051"/>
    <w:rsid w:val="00FA131F"/>
    <w:rsid w:val="00FA15EA"/>
    <w:rsid w:val="00FA1B49"/>
    <w:rsid w:val="00FA1C87"/>
    <w:rsid w:val="00FA20D4"/>
    <w:rsid w:val="00FA20E7"/>
    <w:rsid w:val="00FA253E"/>
    <w:rsid w:val="00FA2C57"/>
    <w:rsid w:val="00FA2DB2"/>
    <w:rsid w:val="00FA3061"/>
    <w:rsid w:val="00FA348B"/>
    <w:rsid w:val="00FA4B1E"/>
    <w:rsid w:val="00FB0757"/>
    <w:rsid w:val="00FB2C0B"/>
    <w:rsid w:val="00FB3113"/>
    <w:rsid w:val="00FB32E9"/>
    <w:rsid w:val="00FB3D51"/>
    <w:rsid w:val="00FB40D0"/>
    <w:rsid w:val="00FB4E6F"/>
    <w:rsid w:val="00FB5130"/>
    <w:rsid w:val="00FB6B74"/>
    <w:rsid w:val="00FB7044"/>
    <w:rsid w:val="00FB7F5F"/>
    <w:rsid w:val="00FC11AD"/>
    <w:rsid w:val="00FC2426"/>
    <w:rsid w:val="00FC2CC3"/>
    <w:rsid w:val="00FC2E41"/>
    <w:rsid w:val="00FC3915"/>
    <w:rsid w:val="00FC3E6E"/>
    <w:rsid w:val="00FC40B1"/>
    <w:rsid w:val="00FC48B6"/>
    <w:rsid w:val="00FC4971"/>
    <w:rsid w:val="00FC4D48"/>
    <w:rsid w:val="00FC5220"/>
    <w:rsid w:val="00FC5A49"/>
    <w:rsid w:val="00FC5C37"/>
    <w:rsid w:val="00FC6B46"/>
    <w:rsid w:val="00FC6F48"/>
    <w:rsid w:val="00FD143E"/>
    <w:rsid w:val="00FD1B77"/>
    <w:rsid w:val="00FD1E7E"/>
    <w:rsid w:val="00FD1F10"/>
    <w:rsid w:val="00FD30ED"/>
    <w:rsid w:val="00FD38E9"/>
    <w:rsid w:val="00FD44DA"/>
    <w:rsid w:val="00FD4B5D"/>
    <w:rsid w:val="00FD6139"/>
    <w:rsid w:val="00FD697A"/>
    <w:rsid w:val="00FD6ECE"/>
    <w:rsid w:val="00FD7F04"/>
    <w:rsid w:val="00FE00B8"/>
    <w:rsid w:val="00FE0DF9"/>
    <w:rsid w:val="00FE0DFA"/>
    <w:rsid w:val="00FE1536"/>
    <w:rsid w:val="00FE19E0"/>
    <w:rsid w:val="00FE2112"/>
    <w:rsid w:val="00FE46A1"/>
    <w:rsid w:val="00FF02BE"/>
    <w:rsid w:val="00FF0597"/>
    <w:rsid w:val="00FF1259"/>
    <w:rsid w:val="00FF25FC"/>
    <w:rsid w:val="00FF26BA"/>
    <w:rsid w:val="00FF2800"/>
    <w:rsid w:val="00FF339E"/>
    <w:rsid w:val="00FF3410"/>
    <w:rsid w:val="00FF5899"/>
    <w:rsid w:val="00FF6053"/>
    <w:rsid w:val="00FF6B54"/>
    <w:rsid w:val="6DEB53B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colormru v:ext="edit" colors="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qFormat="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qFormat="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qFormat="1"/>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45B6"/>
    <w:pPr>
      <w:widowControl w:val="0"/>
      <w:jc w:val="both"/>
    </w:pPr>
    <w:rPr>
      <w:kern w:val="0"/>
      <w:sz w:val="20"/>
      <w:szCs w:val="20"/>
    </w:rPr>
  </w:style>
  <w:style w:type="paragraph" w:styleId="1">
    <w:name w:val="heading 1"/>
    <w:basedOn w:val="a"/>
    <w:next w:val="a"/>
    <w:link w:val="1Char"/>
    <w:uiPriority w:val="99"/>
    <w:qFormat/>
    <w:rsid w:val="00D12A4F"/>
    <w:pPr>
      <w:keepNext/>
      <w:keepLines/>
      <w:spacing w:before="340" w:after="330" w:line="576" w:lineRule="auto"/>
      <w:outlineLvl w:val="0"/>
    </w:pPr>
    <w:rPr>
      <w:b/>
      <w:bCs/>
      <w:kern w:val="44"/>
      <w:sz w:val="44"/>
      <w:szCs w:val="44"/>
    </w:rPr>
  </w:style>
  <w:style w:type="paragraph" w:styleId="2">
    <w:name w:val="heading 2"/>
    <w:basedOn w:val="a"/>
    <w:next w:val="a"/>
    <w:link w:val="2Char"/>
    <w:qFormat/>
    <w:rsid w:val="00D12A4F"/>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9"/>
    <w:qFormat/>
    <w:rsid w:val="00135438"/>
    <w:pPr>
      <w:keepNext/>
      <w:keepLines/>
      <w:spacing w:before="260" w:after="260" w:line="416" w:lineRule="auto"/>
      <w:outlineLvl w:val="2"/>
    </w:pPr>
    <w:rPr>
      <w:b/>
      <w:bCs/>
      <w:sz w:val="32"/>
      <w:szCs w:val="32"/>
    </w:rPr>
  </w:style>
  <w:style w:type="paragraph" w:styleId="4">
    <w:name w:val="heading 4"/>
    <w:basedOn w:val="a"/>
    <w:next w:val="a"/>
    <w:link w:val="4Char"/>
    <w:uiPriority w:val="99"/>
    <w:qFormat/>
    <w:rsid w:val="004F57ED"/>
    <w:pPr>
      <w:keepNext/>
      <w:keepLines/>
      <w:spacing w:before="280" w:after="290" w:line="376" w:lineRule="auto"/>
      <w:outlineLvl w:val="3"/>
    </w:pPr>
    <w:rPr>
      <w:rFonts w:ascii="Calibri Light" w:hAnsi="Calibri Light"/>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D12A4F"/>
    <w:rPr>
      <w:rFonts w:ascii="Calibri" w:eastAsia="宋体" w:hAnsi="Calibri" w:cs="Times New Roman"/>
      <w:b/>
      <w:kern w:val="44"/>
      <w:sz w:val="44"/>
    </w:rPr>
  </w:style>
  <w:style w:type="character" w:customStyle="1" w:styleId="2Char">
    <w:name w:val="标题 2 Char"/>
    <w:basedOn w:val="a0"/>
    <w:link w:val="2"/>
    <w:locked/>
    <w:rsid w:val="00D12A4F"/>
    <w:rPr>
      <w:rFonts w:ascii="Cambria" w:eastAsia="宋体" w:hAnsi="Cambria" w:cs="Times New Roman"/>
      <w:b/>
      <w:sz w:val="32"/>
    </w:rPr>
  </w:style>
  <w:style w:type="character" w:customStyle="1" w:styleId="3Char">
    <w:name w:val="标题 3 Char"/>
    <w:basedOn w:val="a0"/>
    <w:link w:val="3"/>
    <w:uiPriority w:val="99"/>
    <w:semiHidden/>
    <w:locked/>
    <w:rsid w:val="00135438"/>
    <w:rPr>
      <w:rFonts w:cs="Times New Roman"/>
      <w:b/>
      <w:bCs/>
      <w:sz w:val="32"/>
      <w:szCs w:val="32"/>
    </w:rPr>
  </w:style>
  <w:style w:type="character" w:customStyle="1" w:styleId="4Char">
    <w:name w:val="标题 4 Char"/>
    <w:basedOn w:val="a0"/>
    <w:link w:val="4"/>
    <w:uiPriority w:val="99"/>
    <w:locked/>
    <w:rsid w:val="004F57ED"/>
    <w:rPr>
      <w:rFonts w:ascii="Calibri Light" w:eastAsia="宋体" w:hAnsi="Calibri Light" w:cs="Times New Roman"/>
      <w:b/>
      <w:bCs/>
      <w:kern w:val="2"/>
      <w:sz w:val="28"/>
      <w:szCs w:val="28"/>
    </w:rPr>
  </w:style>
  <w:style w:type="paragraph" w:styleId="a3">
    <w:name w:val="footer"/>
    <w:basedOn w:val="a"/>
    <w:link w:val="Char"/>
    <w:uiPriority w:val="99"/>
    <w:rsid w:val="001F45B6"/>
    <w:pPr>
      <w:tabs>
        <w:tab w:val="center" w:pos="4153"/>
        <w:tab w:val="right" w:pos="8306"/>
      </w:tabs>
      <w:snapToGrid w:val="0"/>
      <w:jc w:val="left"/>
    </w:pPr>
    <w:rPr>
      <w:sz w:val="18"/>
    </w:rPr>
  </w:style>
  <w:style w:type="character" w:customStyle="1" w:styleId="Char">
    <w:name w:val="页脚 Char"/>
    <w:basedOn w:val="a0"/>
    <w:link w:val="a3"/>
    <w:uiPriority w:val="99"/>
    <w:locked/>
    <w:rsid w:val="00085C6B"/>
    <w:rPr>
      <w:rFonts w:ascii="Calibri" w:eastAsia="宋体" w:hAnsi="Calibri" w:cs="Times New Roman"/>
      <w:kern w:val="2"/>
      <w:sz w:val="24"/>
      <w:szCs w:val="24"/>
    </w:rPr>
  </w:style>
  <w:style w:type="character" w:styleId="a4">
    <w:name w:val="Hyperlink"/>
    <w:basedOn w:val="a0"/>
    <w:uiPriority w:val="99"/>
    <w:rsid w:val="001F45B6"/>
    <w:rPr>
      <w:rFonts w:cs="Times New Roman"/>
      <w:color w:val="2D2D2D"/>
      <w:u w:val="none"/>
    </w:rPr>
  </w:style>
  <w:style w:type="table" w:styleId="a5">
    <w:name w:val="Table Grid"/>
    <w:basedOn w:val="a1"/>
    <w:uiPriority w:val="59"/>
    <w:qFormat/>
    <w:rsid w:val="001F45B6"/>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rsid w:val="00A5569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locked/>
    <w:rsid w:val="00A55697"/>
    <w:rPr>
      <w:rFonts w:ascii="Calibri" w:eastAsia="宋体" w:hAnsi="Calibri" w:cs="Times New Roman"/>
      <w:kern w:val="2"/>
      <w:sz w:val="18"/>
      <w:szCs w:val="18"/>
    </w:rPr>
  </w:style>
  <w:style w:type="paragraph" w:styleId="a7">
    <w:name w:val="Balloon Text"/>
    <w:basedOn w:val="a"/>
    <w:link w:val="Char1"/>
    <w:uiPriority w:val="99"/>
    <w:rsid w:val="00682472"/>
    <w:rPr>
      <w:sz w:val="18"/>
      <w:szCs w:val="18"/>
    </w:rPr>
  </w:style>
  <w:style w:type="character" w:customStyle="1" w:styleId="Char1">
    <w:name w:val="批注框文本 Char"/>
    <w:basedOn w:val="a0"/>
    <w:link w:val="a7"/>
    <w:uiPriority w:val="99"/>
    <w:locked/>
    <w:rsid w:val="00682472"/>
    <w:rPr>
      <w:rFonts w:ascii="Calibri" w:eastAsia="宋体" w:hAnsi="Calibri" w:cs="Times New Roman"/>
      <w:kern w:val="2"/>
      <w:sz w:val="18"/>
      <w:szCs w:val="18"/>
    </w:rPr>
  </w:style>
  <w:style w:type="paragraph" w:styleId="a8">
    <w:name w:val="footnote text"/>
    <w:basedOn w:val="a"/>
    <w:link w:val="Char10"/>
    <w:uiPriority w:val="99"/>
    <w:qFormat/>
    <w:rsid w:val="006967D8"/>
    <w:pPr>
      <w:snapToGrid w:val="0"/>
      <w:jc w:val="left"/>
    </w:pPr>
    <w:rPr>
      <w:sz w:val="18"/>
      <w:szCs w:val="18"/>
    </w:rPr>
  </w:style>
  <w:style w:type="character" w:customStyle="1" w:styleId="Char10">
    <w:name w:val="脚注文本 Char1"/>
    <w:basedOn w:val="a0"/>
    <w:link w:val="a8"/>
    <w:uiPriority w:val="99"/>
    <w:semiHidden/>
    <w:locked/>
    <w:rsid w:val="006967D8"/>
    <w:rPr>
      <w:rFonts w:ascii="Calibri" w:eastAsia="宋体" w:hAnsi="Calibri" w:cs="Times New Roman"/>
      <w:kern w:val="2"/>
      <w:sz w:val="18"/>
      <w:szCs w:val="18"/>
    </w:rPr>
  </w:style>
  <w:style w:type="character" w:styleId="a9">
    <w:name w:val="footnote reference"/>
    <w:basedOn w:val="a0"/>
    <w:uiPriority w:val="99"/>
    <w:qFormat/>
    <w:rsid w:val="006967D8"/>
    <w:rPr>
      <w:rFonts w:cs="Times New Roman"/>
      <w:vertAlign w:val="superscript"/>
    </w:rPr>
  </w:style>
  <w:style w:type="character" w:customStyle="1" w:styleId="10">
    <w:name w:val="标题 1 字符"/>
    <w:basedOn w:val="a0"/>
    <w:uiPriority w:val="99"/>
    <w:rsid w:val="00D12A4F"/>
    <w:rPr>
      <w:rFonts w:ascii="Calibri" w:eastAsia="宋体" w:hAnsi="Calibri" w:cs="Times New Roman"/>
      <w:b/>
      <w:bCs/>
      <w:kern w:val="44"/>
      <w:sz w:val="44"/>
      <w:szCs w:val="44"/>
    </w:rPr>
  </w:style>
  <w:style w:type="character" w:customStyle="1" w:styleId="20">
    <w:name w:val="标题 2 字符"/>
    <w:basedOn w:val="a0"/>
    <w:uiPriority w:val="99"/>
    <w:rsid w:val="00D12A4F"/>
    <w:rPr>
      <w:rFonts w:ascii="Calibri Light" w:eastAsia="宋体" w:hAnsi="Calibri Light" w:cs="Times New Roman"/>
      <w:b/>
      <w:bCs/>
      <w:kern w:val="2"/>
      <w:sz w:val="32"/>
      <w:szCs w:val="32"/>
    </w:rPr>
  </w:style>
  <w:style w:type="character" w:styleId="aa">
    <w:name w:val="Strong"/>
    <w:basedOn w:val="a0"/>
    <w:uiPriority w:val="22"/>
    <w:qFormat/>
    <w:rsid w:val="00871BB7"/>
    <w:rPr>
      <w:rFonts w:cs="Times New Roman"/>
      <w:b/>
      <w:bCs/>
    </w:rPr>
  </w:style>
  <w:style w:type="paragraph" w:styleId="ab">
    <w:name w:val="caption"/>
    <w:basedOn w:val="a"/>
    <w:next w:val="a"/>
    <w:link w:val="Char2"/>
    <w:qFormat/>
    <w:rsid w:val="0073097B"/>
    <w:pPr>
      <w:widowControl/>
      <w:jc w:val="left"/>
    </w:pPr>
    <w:rPr>
      <w:rFonts w:ascii="Cambria" w:eastAsia="黑体" w:hAnsi="Cambria"/>
      <w:kern w:val="2"/>
    </w:rPr>
  </w:style>
  <w:style w:type="character" w:customStyle="1" w:styleId="Char2">
    <w:name w:val="题注 Char"/>
    <w:link w:val="ab"/>
    <w:locked/>
    <w:rsid w:val="0073097B"/>
    <w:rPr>
      <w:rFonts w:ascii="Cambria" w:eastAsia="黑体" w:hAnsi="Cambria"/>
      <w:kern w:val="2"/>
    </w:rPr>
  </w:style>
  <w:style w:type="character" w:customStyle="1" w:styleId="Char3">
    <w:name w:val="脚注文本 Char"/>
    <w:uiPriority w:val="99"/>
    <w:rsid w:val="0080318A"/>
    <w:rPr>
      <w:rFonts w:ascii="Times New Roman" w:eastAsia="宋体" w:hAnsi="Times New Roman"/>
      <w:sz w:val="18"/>
    </w:rPr>
  </w:style>
  <w:style w:type="paragraph" w:styleId="ac">
    <w:name w:val="List Paragraph"/>
    <w:basedOn w:val="a"/>
    <w:uiPriority w:val="34"/>
    <w:qFormat/>
    <w:rsid w:val="009A70A6"/>
    <w:pPr>
      <w:ind w:firstLineChars="200" w:firstLine="420"/>
    </w:pPr>
    <w:rPr>
      <w:szCs w:val="22"/>
    </w:rPr>
  </w:style>
  <w:style w:type="character" w:customStyle="1" w:styleId="11">
    <w:name w:val="@他1"/>
    <w:basedOn w:val="a0"/>
    <w:uiPriority w:val="99"/>
    <w:semiHidden/>
    <w:rsid w:val="00E612E2"/>
    <w:rPr>
      <w:rFonts w:cs="Times New Roman"/>
      <w:color w:val="2B579A"/>
      <w:shd w:val="clear" w:color="auto" w:fill="E6E6E6"/>
    </w:rPr>
  </w:style>
  <w:style w:type="paragraph" w:styleId="ad">
    <w:name w:val="Normal (Web)"/>
    <w:basedOn w:val="a"/>
    <w:uiPriority w:val="99"/>
    <w:rsid w:val="00AB35B3"/>
    <w:pPr>
      <w:widowControl/>
      <w:spacing w:before="100" w:beforeAutospacing="1" w:after="100" w:afterAutospacing="1"/>
      <w:jc w:val="left"/>
    </w:pPr>
    <w:rPr>
      <w:rFonts w:ascii="宋体" w:hAnsi="宋体" w:cs="宋体"/>
      <w:sz w:val="24"/>
    </w:rPr>
  </w:style>
  <w:style w:type="paragraph" w:customStyle="1" w:styleId="110">
    <w:name w:val="列出段落11"/>
    <w:basedOn w:val="a"/>
    <w:uiPriority w:val="99"/>
    <w:rsid w:val="000D2114"/>
    <w:pPr>
      <w:widowControl/>
      <w:adjustRightInd w:val="0"/>
      <w:snapToGrid w:val="0"/>
      <w:spacing w:after="200" w:line="540" w:lineRule="exact"/>
      <w:ind w:firstLineChars="200" w:firstLine="420"/>
      <w:jc w:val="left"/>
    </w:pPr>
    <w:rPr>
      <w:rFonts w:ascii="Tahoma" w:eastAsia="微软雅黑" w:hAnsi="Tahoma"/>
      <w:sz w:val="22"/>
      <w:szCs w:val="22"/>
    </w:rPr>
  </w:style>
  <w:style w:type="paragraph" w:customStyle="1" w:styleId="21">
    <w:name w:val="无间隔2"/>
    <w:link w:val="Char4"/>
    <w:uiPriority w:val="99"/>
    <w:rsid w:val="00085C6B"/>
    <w:pPr>
      <w:widowControl w:val="0"/>
      <w:jc w:val="both"/>
    </w:pPr>
  </w:style>
  <w:style w:type="character" w:customStyle="1" w:styleId="Char4">
    <w:name w:val="无间隔 Char"/>
    <w:basedOn w:val="a0"/>
    <w:link w:val="21"/>
    <w:uiPriority w:val="99"/>
    <w:qFormat/>
    <w:locked/>
    <w:rsid w:val="00085C6B"/>
    <w:rPr>
      <w:rFonts w:cs="Times New Roman"/>
      <w:kern w:val="2"/>
      <w:sz w:val="22"/>
      <w:szCs w:val="22"/>
      <w:lang w:val="en-US" w:eastAsia="zh-CN" w:bidi="ar-SA"/>
    </w:rPr>
  </w:style>
  <w:style w:type="paragraph" w:styleId="TOC">
    <w:name w:val="TOC Heading"/>
    <w:basedOn w:val="1"/>
    <w:next w:val="a"/>
    <w:uiPriority w:val="39"/>
    <w:qFormat/>
    <w:rsid w:val="00A14EC1"/>
    <w:pPr>
      <w:widowControl/>
      <w:spacing w:before="240" w:after="0" w:line="259" w:lineRule="auto"/>
      <w:jc w:val="left"/>
      <w:outlineLvl w:val="9"/>
    </w:pPr>
    <w:rPr>
      <w:rFonts w:ascii="Calibri Light" w:hAnsi="Calibri Light"/>
      <w:b w:val="0"/>
      <w:bCs w:val="0"/>
      <w:color w:val="2E74B5"/>
      <w:kern w:val="0"/>
      <w:sz w:val="32"/>
      <w:szCs w:val="32"/>
    </w:rPr>
  </w:style>
  <w:style w:type="paragraph" w:styleId="12">
    <w:name w:val="toc 1"/>
    <w:basedOn w:val="a"/>
    <w:next w:val="a"/>
    <w:autoRedefine/>
    <w:uiPriority w:val="39"/>
    <w:rsid w:val="006C4CB3"/>
    <w:pPr>
      <w:tabs>
        <w:tab w:val="right" w:leader="dot" w:pos="8296"/>
      </w:tabs>
      <w:spacing w:beforeLines="50" w:line="600" w:lineRule="exact"/>
    </w:pPr>
    <w:rPr>
      <w:rFonts w:ascii="Times New Roman" w:eastAsia="黑体" w:hAnsi="Times New Roman"/>
      <w:b/>
      <w:bCs/>
      <w:noProof/>
      <w:color w:val="002060"/>
      <w:kern w:val="44"/>
      <w:sz w:val="24"/>
      <w:szCs w:val="24"/>
    </w:rPr>
  </w:style>
  <w:style w:type="paragraph" w:styleId="22">
    <w:name w:val="toc 2"/>
    <w:basedOn w:val="a"/>
    <w:next w:val="a"/>
    <w:autoRedefine/>
    <w:uiPriority w:val="39"/>
    <w:rsid w:val="002D04BF"/>
    <w:pPr>
      <w:tabs>
        <w:tab w:val="right" w:leader="dot" w:pos="8296"/>
      </w:tabs>
      <w:spacing w:line="560" w:lineRule="exact"/>
      <w:ind w:leftChars="200" w:left="400"/>
    </w:pPr>
    <w:rPr>
      <w:rFonts w:ascii="Times New Roman" w:hAnsi="Times New Roman"/>
      <w:noProof/>
      <w:kern w:val="44"/>
      <w:sz w:val="24"/>
      <w:szCs w:val="24"/>
    </w:rPr>
  </w:style>
  <w:style w:type="table" w:customStyle="1" w:styleId="13">
    <w:name w:val="网格型1"/>
    <w:uiPriority w:val="99"/>
    <w:rsid w:val="009C735B"/>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able of figures"/>
    <w:basedOn w:val="a"/>
    <w:next w:val="a"/>
    <w:uiPriority w:val="99"/>
    <w:rsid w:val="008C7545"/>
    <w:pPr>
      <w:spacing w:line="540" w:lineRule="exact"/>
      <w:jc w:val="left"/>
    </w:pPr>
    <w:rPr>
      <w:rFonts w:eastAsia="仿宋"/>
      <w:sz w:val="24"/>
    </w:rPr>
  </w:style>
  <w:style w:type="paragraph" w:styleId="af">
    <w:name w:val="Revision"/>
    <w:hidden/>
    <w:uiPriority w:val="99"/>
    <w:semiHidden/>
    <w:rsid w:val="004E5C8D"/>
    <w:rPr>
      <w:kern w:val="0"/>
      <w:sz w:val="20"/>
      <w:szCs w:val="20"/>
    </w:rPr>
  </w:style>
  <w:style w:type="character" w:customStyle="1" w:styleId="14">
    <w:name w:val="未处理的提及1"/>
    <w:basedOn w:val="a0"/>
    <w:uiPriority w:val="99"/>
    <w:semiHidden/>
    <w:rsid w:val="0038081B"/>
    <w:rPr>
      <w:rFonts w:cs="Times New Roman"/>
      <w:color w:val="808080"/>
      <w:shd w:val="clear" w:color="auto" w:fill="E6E6E6"/>
    </w:rPr>
  </w:style>
  <w:style w:type="table" w:customStyle="1" w:styleId="4-51">
    <w:name w:val="网格表 4 - 着色 51"/>
    <w:uiPriority w:val="99"/>
    <w:rsid w:val="00DC56DF"/>
    <w:rPr>
      <w:kern w:val="0"/>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23">
    <w:name w:val="网格型2"/>
    <w:uiPriority w:val="99"/>
    <w:rsid w:val="0084595C"/>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网格型11"/>
    <w:uiPriority w:val="99"/>
    <w:rsid w:val="0084595C"/>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0"/>
    <w:uiPriority w:val="99"/>
    <w:semiHidden/>
    <w:rsid w:val="009642C6"/>
    <w:rPr>
      <w:rFonts w:cs="Times New Roman"/>
      <w:sz w:val="21"/>
      <w:szCs w:val="21"/>
    </w:rPr>
  </w:style>
  <w:style w:type="paragraph" w:styleId="af1">
    <w:name w:val="annotation text"/>
    <w:basedOn w:val="a"/>
    <w:link w:val="Char5"/>
    <w:uiPriority w:val="99"/>
    <w:semiHidden/>
    <w:rsid w:val="009642C6"/>
    <w:pPr>
      <w:jc w:val="left"/>
    </w:pPr>
  </w:style>
  <w:style w:type="character" w:customStyle="1" w:styleId="Char5">
    <w:name w:val="批注文字 Char"/>
    <w:basedOn w:val="a0"/>
    <w:link w:val="af1"/>
    <w:uiPriority w:val="99"/>
    <w:semiHidden/>
    <w:locked/>
    <w:rsid w:val="0089315F"/>
    <w:rPr>
      <w:rFonts w:cs="Times New Roman"/>
      <w:kern w:val="0"/>
      <w:sz w:val="20"/>
      <w:szCs w:val="20"/>
    </w:rPr>
  </w:style>
  <w:style w:type="paragraph" w:styleId="af2">
    <w:name w:val="annotation subject"/>
    <w:basedOn w:val="af1"/>
    <w:next w:val="af1"/>
    <w:link w:val="Char6"/>
    <w:uiPriority w:val="99"/>
    <w:semiHidden/>
    <w:rsid w:val="009642C6"/>
    <w:rPr>
      <w:b/>
      <w:bCs/>
    </w:rPr>
  </w:style>
  <w:style w:type="character" w:customStyle="1" w:styleId="Char6">
    <w:name w:val="批注主题 Char"/>
    <w:basedOn w:val="Char5"/>
    <w:link w:val="af2"/>
    <w:uiPriority w:val="99"/>
    <w:semiHidden/>
    <w:locked/>
    <w:rsid w:val="0089315F"/>
    <w:rPr>
      <w:rFonts w:cs="Times New Roman"/>
      <w:b/>
      <w:bCs/>
      <w:kern w:val="0"/>
      <w:sz w:val="20"/>
      <w:szCs w:val="20"/>
    </w:rPr>
  </w:style>
  <w:style w:type="character" w:customStyle="1" w:styleId="24">
    <w:name w:val="未处理的提及2"/>
    <w:basedOn w:val="a0"/>
    <w:uiPriority w:val="99"/>
    <w:semiHidden/>
    <w:unhideWhenUsed/>
    <w:rsid w:val="00E8463F"/>
    <w:rPr>
      <w:color w:val="808080"/>
      <w:shd w:val="clear" w:color="auto" w:fill="E6E6E6"/>
    </w:rPr>
  </w:style>
  <w:style w:type="character" w:customStyle="1" w:styleId="30">
    <w:name w:val="未处理的提及3"/>
    <w:basedOn w:val="a0"/>
    <w:uiPriority w:val="99"/>
    <w:semiHidden/>
    <w:unhideWhenUsed/>
    <w:rsid w:val="004328B7"/>
    <w:rPr>
      <w:color w:val="808080"/>
      <w:shd w:val="clear" w:color="auto" w:fill="E6E6E6"/>
    </w:rPr>
  </w:style>
  <w:style w:type="character" w:customStyle="1" w:styleId="Char7">
    <w:name w:val="正文文本缩进 Char"/>
    <w:link w:val="af3"/>
    <w:rsid w:val="00CC3353"/>
    <w:rPr>
      <w:rFonts w:ascii="宋体"/>
      <w:sz w:val="24"/>
    </w:rPr>
  </w:style>
  <w:style w:type="paragraph" w:styleId="af3">
    <w:name w:val="Body Text Indent"/>
    <w:basedOn w:val="a"/>
    <w:link w:val="Char7"/>
    <w:locked/>
    <w:rsid w:val="00CC3353"/>
    <w:pPr>
      <w:spacing w:line="360" w:lineRule="auto"/>
      <w:ind w:firstLine="425"/>
    </w:pPr>
    <w:rPr>
      <w:rFonts w:ascii="宋体"/>
      <w:kern w:val="2"/>
      <w:sz w:val="24"/>
      <w:szCs w:val="22"/>
    </w:rPr>
  </w:style>
  <w:style w:type="character" w:customStyle="1" w:styleId="Char11">
    <w:name w:val="正文文本缩进 Char1"/>
    <w:basedOn w:val="a0"/>
    <w:uiPriority w:val="99"/>
    <w:semiHidden/>
    <w:rsid w:val="00CC3353"/>
    <w:rPr>
      <w:kern w:val="0"/>
      <w:sz w:val="20"/>
      <w:szCs w:val="20"/>
    </w:rPr>
  </w:style>
  <w:style w:type="paragraph" w:styleId="31">
    <w:name w:val="Body Text Indent 3"/>
    <w:basedOn w:val="a"/>
    <w:link w:val="3Char0"/>
    <w:uiPriority w:val="99"/>
    <w:semiHidden/>
    <w:unhideWhenUsed/>
    <w:locked/>
    <w:rsid w:val="00CC3353"/>
    <w:pPr>
      <w:spacing w:after="120"/>
      <w:ind w:leftChars="200" w:left="420"/>
    </w:pPr>
    <w:rPr>
      <w:rFonts w:asciiTheme="minorHAnsi" w:eastAsiaTheme="minorEastAsia" w:hAnsiTheme="minorHAnsi" w:cstheme="minorBidi"/>
      <w:kern w:val="2"/>
      <w:sz w:val="16"/>
      <w:szCs w:val="16"/>
    </w:rPr>
  </w:style>
  <w:style w:type="character" w:customStyle="1" w:styleId="3Char0">
    <w:name w:val="正文文本缩进 3 Char"/>
    <w:basedOn w:val="a0"/>
    <w:link w:val="31"/>
    <w:uiPriority w:val="99"/>
    <w:semiHidden/>
    <w:rsid w:val="00CC3353"/>
    <w:rPr>
      <w:rFonts w:asciiTheme="minorHAnsi" w:eastAsiaTheme="minorEastAsia" w:hAnsiTheme="minorHAnsi" w:cstheme="minorBidi"/>
      <w:sz w:val="16"/>
      <w:szCs w:val="16"/>
    </w:rPr>
  </w:style>
  <w:style w:type="paragraph" w:customStyle="1" w:styleId="p0">
    <w:name w:val="p0"/>
    <w:basedOn w:val="a"/>
    <w:rsid w:val="00F536A2"/>
    <w:pPr>
      <w:widowControl/>
      <w:spacing w:before="100" w:beforeAutospacing="1" w:after="100" w:afterAutospacing="1"/>
      <w:jc w:val="left"/>
    </w:pPr>
    <w:rPr>
      <w:rFonts w:ascii="宋体" w:hAnsi="宋体" w:cs="宋体"/>
      <w:sz w:val="24"/>
      <w:szCs w:val="24"/>
    </w:rPr>
  </w:style>
  <w:style w:type="character" w:customStyle="1" w:styleId="fontstyle01">
    <w:name w:val="fontstyle01"/>
    <w:basedOn w:val="a0"/>
    <w:rsid w:val="00DC38B2"/>
    <w:rPr>
      <w:rFonts w:ascii="FangSong" w:hAnsi="FangSong" w:hint="default"/>
      <w:b w:val="0"/>
      <w:bCs w:val="0"/>
      <w:i w:val="0"/>
      <w:iCs w:val="0"/>
      <w:color w:val="000000"/>
      <w:sz w:val="24"/>
      <w:szCs w:val="24"/>
    </w:rPr>
  </w:style>
  <w:style w:type="paragraph" w:customStyle="1" w:styleId="Default">
    <w:name w:val="Default"/>
    <w:rsid w:val="007314E1"/>
    <w:pPr>
      <w:widowControl w:val="0"/>
      <w:autoSpaceDE w:val="0"/>
      <w:autoSpaceDN w:val="0"/>
      <w:adjustRightInd w:val="0"/>
    </w:pPr>
    <w:rPr>
      <w:rFonts w:ascii="FangSong" w:eastAsiaTheme="minorEastAsia" w:hAnsi="FangSong" w:cs="FangSong"/>
      <w:color w:val="000000"/>
      <w:kern w:val="0"/>
      <w:sz w:val="24"/>
      <w:szCs w:val="24"/>
    </w:rPr>
  </w:style>
  <w:style w:type="paragraph" w:styleId="af4">
    <w:name w:val="Body Text"/>
    <w:basedOn w:val="a"/>
    <w:link w:val="Char8"/>
    <w:uiPriority w:val="99"/>
    <w:semiHidden/>
    <w:unhideWhenUsed/>
    <w:locked/>
    <w:rsid w:val="007101B8"/>
    <w:pPr>
      <w:spacing w:after="120"/>
    </w:pPr>
  </w:style>
  <w:style w:type="character" w:customStyle="1" w:styleId="Char8">
    <w:name w:val="正文文本 Char"/>
    <w:basedOn w:val="a0"/>
    <w:link w:val="af4"/>
    <w:uiPriority w:val="99"/>
    <w:semiHidden/>
    <w:rsid w:val="007101B8"/>
    <w:rPr>
      <w:kern w:val="0"/>
      <w:sz w:val="20"/>
      <w:szCs w:val="20"/>
    </w:rPr>
  </w:style>
  <w:style w:type="paragraph" w:styleId="af5">
    <w:name w:val="Body Text First Indent"/>
    <w:basedOn w:val="af4"/>
    <w:link w:val="Char9"/>
    <w:uiPriority w:val="99"/>
    <w:unhideWhenUsed/>
    <w:locked/>
    <w:rsid w:val="007101B8"/>
    <w:pPr>
      <w:ind w:firstLineChars="100" w:firstLine="420"/>
    </w:pPr>
  </w:style>
  <w:style w:type="character" w:customStyle="1" w:styleId="Char9">
    <w:name w:val="正文首行缩进 Char"/>
    <w:basedOn w:val="Char8"/>
    <w:link w:val="af5"/>
    <w:uiPriority w:val="99"/>
    <w:rsid w:val="007101B8"/>
    <w:rPr>
      <w:kern w:val="0"/>
      <w:sz w:val="20"/>
      <w:szCs w:val="20"/>
    </w:rPr>
  </w:style>
  <w:style w:type="paragraph" w:styleId="32">
    <w:name w:val="toc 3"/>
    <w:basedOn w:val="a"/>
    <w:next w:val="a"/>
    <w:autoRedefine/>
    <w:uiPriority w:val="39"/>
    <w:rsid w:val="000B2894"/>
    <w:pPr>
      <w:ind w:leftChars="400" w:left="840"/>
    </w:pPr>
  </w:style>
  <w:style w:type="paragraph" w:customStyle="1" w:styleId="af6">
    <w:name w:val="公告表格"/>
    <w:basedOn w:val="a"/>
    <w:link w:val="Chara"/>
    <w:qFormat/>
    <w:rsid w:val="00EB0CDE"/>
    <w:pPr>
      <w:spacing w:line="220" w:lineRule="exact"/>
      <w:jc w:val="center"/>
    </w:pPr>
    <w:rPr>
      <w:rFonts w:ascii="Times New Roman" w:eastAsia="楷体_GB2312" w:hAnsi="Times New Roman" w:cs="宋体"/>
      <w:sz w:val="18"/>
      <w:szCs w:val="18"/>
    </w:rPr>
  </w:style>
  <w:style w:type="character" w:customStyle="1" w:styleId="Chara">
    <w:name w:val="公告表格 Char"/>
    <w:basedOn w:val="a0"/>
    <w:link w:val="af6"/>
    <w:rsid w:val="00EB0CDE"/>
    <w:rPr>
      <w:rFonts w:ascii="Times New Roman" w:eastAsia="楷体_GB2312" w:hAnsi="Times New Roman" w:cs="宋体"/>
      <w:kern w:val="0"/>
      <w:sz w:val="18"/>
      <w:szCs w:val="18"/>
    </w:rPr>
  </w:style>
  <w:style w:type="paragraph" w:customStyle="1" w:styleId="af7">
    <w:name w:val="空行"/>
    <w:basedOn w:val="a"/>
    <w:link w:val="Charb"/>
    <w:qFormat/>
    <w:rsid w:val="00EB0CDE"/>
    <w:pPr>
      <w:snapToGrid w:val="0"/>
      <w:spacing w:line="60" w:lineRule="exact"/>
      <w:ind w:firstLineChars="200" w:firstLine="200"/>
    </w:pPr>
    <w:rPr>
      <w:rFonts w:ascii="Times New Roman" w:hAnsi="Times New Roman" w:cs="宋体"/>
      <w:position w:val="2"/>
      <w:sz w:val="21"/>
      <w:szCs w:val="21"/>
    </w:rPr>
  </w:style>
  <w:style w:type="character" w:customStyle="1" w:styleId="Charb">
    <w:name w:val="空行 Char"/>
    <w:basedOn w:val="a0"/>
    <w:link w:val="af7"/>
    <w:rsid w:val="00EB0CDE"/>
    <w:rPr>
      <w:rFonts w:ascii="Times New Roman" w:hAnsi="Times New Roman" w:cs="宋体"/>
      <w:kern w:val="0"/>
      <w:position w:val="2"/>
      <w:szCs w:val="21"/>
    </w:rPr>
  </w:style>
  <w:style w:type="paragraph" w:customStyle="1" w:styleId="af8">
    <w:name w:val="公告正文"/>
    <w:basedOn w:val="a"/>
    <w:link w:val="Charc"/>
    <w:qFormat/>
    <w:rsid w:val="00EB0CDE"/>
    <w:pPr>
      <w:snapToGrid w:val="0"/>
      <w:spacing w:line="300" w:lineRule="auto"/>
      <w:ind w:firstLineChars="200" w:firstLine="200"/>
    </w:pPr>
    <w:rPr>
      <w:rFonts w:ascii="Times New Roman" w:hAnsi="Times New Roman" w:cs="宋体"/>
      <w:sz w:val="21"/>
      <w:szCs w:val="21"/>
    </w:rPr>
  </w:style>
  <w:style w:type="character" w:customStyle="1" w:styleId="Charc">
    <w:name w:val="公告正文 Char"/>
    <w:basedOn w:val="a0"/>
    <w:link w:val="af8"/>
    <w:rsid w:val="00EB0CDE"/>
    <w:rPr>
      <w:rFonts w:ascii="Times New Roman" w:hAnsi="Times New Roman" w:cs="宋体"/>
      <w:kern w:val="0"/>
      <w:szCs w:val="21"/>
    </w:rPr>
  </w:style>
  <w:style w:type="character" w:customStyle="1" w:styleId="15">
    <w:name w:val="脚注文本 字符1"/>
    <w:qFormat/>
    <w:rsid w:val="00B753C8"/>
    <w:rPr>
      <w:rFonts w:ascii="Calibri" w:hAnsi="Calibri"/>
      <w:kern w:val="2"/>
      <w:sz w:val="18"/>
      <w:szCs w:val="18"/>
    </w:rPr>
  </w:style>
  <w:style w:type="paragraph" w:styleId="25">
    <w:name w:val="Body Text Indent 2"/>
    <w:basedOn w:val="a"/>
    <w:link w:val="2Char0"/>
    <w:uiPriority w:val="99"/>
    <w:semiHidden/>
    <w:unhideWhenUsed/>
    <w:locked/>
    <w:rsid w:val="00B753C8"/>
    <w:pPr>
      <w:spacing w:after="120" w:line="480" w:lineRule="auto"/>
      <w:ind w:leftChars="200" w:left="420"/>
    </w:pPr>
  </w:style>
  <w:style w:type="character" w:customStyle="1" w:styleId="2Char0">
    <w:name w:val="正文文本缩进 2 Char"/>
    <w:basedOn w:val="a0"/>
    <w:link w:val="25"/>
    <w:uiPriority w:val="99"/>
    <w:semiHidden/>
    <w:rsid w:val="00B753C8"/>
    <w:rPr>
      <w:kern w:val="0"/>
      <w:sz w:val="20"/>
      <w:szCs w:val="20"/>
    </w:rPr>
  </w:style>
  <w:style w:type="paragraph" w:customStyle="1" w:styleId="16">
    <w:name w:val="无间隔1"/>
    <w:uiPriority w:val="99"/>
    <w:qFormat/>
    <w:rsid w:val="00B753C8"/>
    <w:pPr>
      <w:widowControl w:val="0"/>
      <w:jc w:val="both"/>
    </w:pPr>
    <w:rPr>
      <w:rFonts w:eastAsiaTheme="minorEastAsia" w:cs="Calibri"/>
      <w:szCs w:val="21"/>
    </w:rPr>
  </w:style>
  <w:style w:type="paragraph" w:customStyle="1" w:styleId="Af9">
    <w:name w:val="正文 A"/>
    <w:rsid w:val="00DA28DE"/>
    <w:pPr>
      <w:widowControl w:val="0"/>
      <w:pBdr>
        <w:top w:val="nil"/>
        <w:left w:val="nil"/>
        <w:bottom w:val="nil"/>
        <w:right w:val="nil"/>
        <w:between w:val="nil"/>
        <w:bar w:val="nil"/>
      </w:pBdr>
      <w:jc w:val="both"/>
    </w:pPr>
    <w:rPr>
      <w:rFonts w:eastAsia="Calibri" w:cs="Calibri"/>
      <w:color w:val="000000"/>
      <w:szCs w:val="21"/>
      <w:u w:color="000000"/>
      <w:bdr w:val="nil"/>
    </w:rPr>
  </w:style>
  <w:style w:type="paragraph" w:customStyle="1" w:styleId="151">
    <w:name w:val="样式 左 行距: 1.5 倍行距1"/>
    <w:rsid w:val="00DA28DE"/>
    <w:pPr>
      <w:widowControl w:val="0"/>
      <w:spacing w:line="360" w:lineRule="auto"/>
    </w:pPr>
    <w:rPr>
      <w:rFonts w:cs="宋体"/>
      <w:color w:val="000000"/>
      <w:kern w:val="1"/>
      <w:sz w:val="24"/>
      <w:szCs w:val="20"/>
    </w:rPr>
  </w:style>
</w:styles>
</file>

<file path=word/webSettings.xml><?xml version="1.0" encoding="utf-8"?>
<w:webSettings xmlns:r="http://schemas.openxmlformats.org/officeDocument/2006/relationships" xmlns:w="http://schemas.openxmlformats.org/wordprocessingml/2006/main">
  <w:divs>
    <w:div w:id="224999955">
      <w:bodyDiv w:val="1"/>
      <w:marLeft w:val="0"/>
      <w:marRight w:val="0"/>
      <w:marTop w:val="0"/>
      <w:marBottom w:val="0"/>
      <w:divBdr>
        <w:top w:val="none" w:sz="0" w:space="0" w:color="auto"/>
        <w:left w:val="none" w:sz="0" w:space="0" w:color="auto"/>
        <w:bottom w:val="none" w:sz="0" w:space="0" w:color="auto"/>
        <w:right w:val="none" w:sz="0" w:space="0" w:color="auto"/>
      </w:divBdr>
    </w:div>
    <w:div w:id="593056911">
      <w:bodyDiv w:val="1"/>
      <w:marLeft w:val="0"/>
      <w:marRight w:val="0"/>
      <w:marTop w:val="0"/>
      <w:marBottom w:val="0"/>
      <w:divBdr>
        <w:top w:val="none" w:sz="0" w:space="0" w:color="auto"/>
        <w:left w:val="none" w:sz="0" w:space="0" w:color="auto"/>
        <w:bottom w:val="none" w:sz="0" w:space="0" w:color="auto"/>
        <w:right w:val="none" w:sz="0" w:space="0" w:color="auto"/>
      </w:divBdr>
    </w:div>
    <w:div w:id="649941800">
      <w:bodyDiv w:val="1"/>
      <w:marLeft w:val="0"/>
      <w:marRight w:val="0"/>
      <w:marTop w:val="0"/>
      <w:marBottom w:val="0"/>
      <w:divBdr>
        <w:top w:val="none" w:sz="0" w:space="0" w:color="auto"/>
        <w:left w:val="none" w:sz="0" w:space="0" w:color="auto"/>
        <w:bottom w:val="none" w:sz="0" w:space="0" w:color="auto"/>
        <w:right w:val="none" w:sz="0" w:space="0" w:color="auto"/>
      </w:divBdr>
      <w:divsChild>
        <w:div w:id="1860002724">
          <w:marLeft w:val="0"/>
          <w:marRight w:val="0"/>
          <w:marTop w:val="0"/>
          <w:marBottom w:val="0"/>
          <w:divBdr>
            <w:top w:val="none" w:sz="0" w:space="0" w:color="auto"/>
            <w:left w:val="none" w:sz="0" w:space="0" w:color="auto"/>
            <w:bottom w:val="none" w:sz="0" w:space="0" w:color="auto"/>
            <w:right w:val="none" w:sz="0" w:space="0" w:color="auto"/>
          </w:divBdr>
          <w:divsChild>
            <w:div w:id="196235599">
              <w:marLeft w:val="0"/>
              <w:marRight w:val="0"/>
              <w:marTop w:val="0"/>
              <w:marBottom w:val="0"/>
              <w:divBdr>
                <w:top w:val="none" w:sz="0" w:space="0" w:color="auto"/>
                <w:left w:val="none" w:sz="0" w:space="0" w:color="auto"/>
                <w:bottom w:val="none" w:sz="0" w:space="0" w:color="auto"/>
                <w:right w:val="none" w:sz="0" w:space="0" w:color="auto"/>
              </w:divBdr>
              <w:divsChild>
                <w:div w:id="1093404406">
                  <w:marLeft w:val="0"/>
                  <w:marRight w:val="0"/>
                  <w:marTop w:val="0"/>
                  <w:marBottom w:val="0"/>
                  <w:divBdr>
                    <w:top w:val="single" w:sz="6" w:space="31" w:color="BCBCBC"/>
                    <w:left w:val="single" w:sz="6" w:space="31" w:color="BCBCBC"/>
                    <w:bottom w:val="single" w:sz="6" w:space="15" w:color="BCBCBC"/>
                    <w:right w:val="single" w:sz="6" w:space="31" w:color="BCBCBC"/>
                  </w:divBdr>
                  <w:divsChild>
                    <w:div w:id="52599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26306">
      <w:bodyDiv w:val="1"/>
      <w:marLeft w:val="0"/>
      <w:marRight w:val="0"/>
      <w:marTop w:val="0"/>
      <w:marBottom w:val="0"/>
      <w:divBdr>
        <w:top w:val="none" w:sz="0" w:space="0" w:color="auto"/>
        <w:left w:val="none" w:sz="0" w:space="0" w:color="auto"/>
        <w:bottom w:val="none" w:sz="0" w:space="0" w:color="auto"/>
        <w:right w:val="none" w:sz="0" w:space="0" w:color="auto"/>
      </w:divBdr>
    </w:div>
    <w:div w:id="989822641">
      <w:bodyDiv w:val="1"/>
      <w:marLeft w:val="0"/>
      <w:marRight w:val="0"/>
      <w:marTop w:val="0"/>
      <w:marBottom w:val="0"/>
      <w:divBdr>
        <w:top w:val="none" w:sz="0" w:space="0" w:color="auto"/>
        <w:left w:val="none" w:sz="0" w:space="0" w:color="auto"/>
        <w:bottom w:val="none" w:sz="0" w:space="0" w:color="auto"/>
        <w:right w:val="none" w:sz="0" w:space="0" w:color="auto"/>
      </w:divBdr>
    </w:div>
    <w:div w:id="1212573695">
      <w:bodyDiv w:val="1"/>
      <w:marLeft w:val="0"/>
      <w:marRight w:val="0"/>
      <w:marTop w:val="0"/>
      <w:marBottom w:val="0"/>
      <w:divBdr>
        <w:top w:val="none" w:sz="0" w:space="0" w:color="auto"/>
        <w:left w:val="none" w:sz="0" w:space="0" w:color="auto"/>
        <w:bottom w:val="none" w:sz="0" w:space="0" w:color="auto"/>
        <w:right w:val="none" w:sz="0" w:space="0" w:color="auto"/>
      </w:divBdr>
    </w:div>
    <w:div w:id="1353845137">
      <w:marLeft w:val="0"/>
      <w:marRight w:val="0"/>
      <w:marTop w:val="0"/>
      <w:marBottom w:val="0"/>
      <w:divBdr>
        <w:top w:val="none" w:sz="0" w:space="0" w:color="auto"/>
        <w:left w:val="none" w:sz="0" w:space="0" w:color="auto"/>
        <w:bottom w:val="none" w:sz="0" w:space="0" w:color="auto"/>
        <w:right w:val="none" w:sz="0" w:space="0" w:color="auto"/>
      </w:divBdr>
    </w:div>
    <w:div w:id="1353845138">
      <w:marLeft w:val="0"/>
      <w:marRight w:val="0"/>
      <w:marTop w:val="0"/>
      <w:marBottom w:val="0"/>
      <w:divBdr>
        <w:top w:val="none" w:sz="0" w:space="0" w:color="auto"/>
        <w:left w:val="none" w:sz="0" w:space="0" w:color="auto"/>
        <w:bottom w:val="none" w:sz="0" w:space="0" w:color="auto"/>
        <w:right w:val="none" w:sz="0" w:space="0" w:color="auto"/>
      </w:divBdr>
    </w:div>
    <w:div w:id="1353845139">
      <w:marLeft w:val="0"/>
      <w:marRight w:val="0"/>
      <w:marTop w:val="0"/>
      <w:marBottom w:val="0"/>
      <w:divBdr>
        <w:top w:val="none" w:sz="0" w:space="0" w:color="auto"/>
        <w:left w:val="none" w:sz="0" w:space="0" w:color="auto"/>
        <w:bottom w:val="none" w:sz="0" w:space="0" w:color="auto"/>
        <w:right w:val="none" w:sz="0" w:space="0" w:color="auto"/>
      </w:divBdr>
      <w:divsChild>
        <w:div w:id="1353845146">
          <w:marLeft w:val="0"/>
          <w:marRight w:val="0"/>
          <w:marTop w:val="0"/>
          <w:marBottom w:val="0"/>
          <w:divBdr>
            <w:top w:val="none" w:sz="0" w:space="0" w:color="auto"/>
            <w:left w:val="none" w:sz="0" w:space="0" w:color="auto"/>
            <w:bottom w:val="none" w:sz="0" w:space="0" w:color="auto"/>
            <w:right w:val="none" w:sz="0" w:space="0" w:color="auto"/>
          </w:divBdr>
          <w:divsChild>
            <w:div w:id="1353845147">
              <w:marLeft w:val="0"/>
              <w:marRight w:val="0"/>
              <w:marTop w:val="0"/>
              <w:marBottom w:val="0"/>
              <w:divBdr>
                <w:top w:val="none" w:sz="0" w:space="0" w:color="auto"/>
                <w:left w:val="none" w:sz="0" w:space="0" w:color="auto"/>
                <w:bottom w:val="none" w:sz="0" w:space="0" w:color="auto"/>
                <w:right w:val="none" w:sz="0" w:space="0" w:color="auto"/>
              </w:divBdr>
              <w:divsChild>
                <w:div w:id="1353845142">
                  <w:marLeft w:val="0"/>
                  <w:marRight w:val="0"/>
                  <w:marTop w:val="0"/>
                  <w:marBottom w:val="0"/>
                  <w:divBdr>
                    <w:top w:val="none" w:sz="0" w:space="0" w:color="auto"/>
                    <w:left w:val="none" w:sz="0" w:space="0" w:color="auto"/>
                    <w:bottom w:val="none" w:sz="0" w:space="0" w:color="auto"/>
                    <w:right w:val="none" w:sz="0" w:space="0" w:color="auto"/>
                  </w:divBdr>
                  <w:divsChild>
                    <w:div w:id="1353845136">
                      <w:marLeft w:val="225"/>
                      <w:marRight w:val="0"/>
                      <w:marTop w:val="0"/>
                      <w:marBottom w:val="0"/>
                      <w:divBdr>
                        <w:top w:val="none" w:sz="0" w:space="0" w:color="auto"/>
                        <w:left w:val="none" w:sz="0" w:space="0" w:color="auto"/>
                        <w:bottom w:val="none" w:sz="0" w:space="0" w:color="auto"/>
                        <w:right w:val="none" w:sz="0" w:space="0" w:color="auto"/>
                      </w:divBdr>
                      <w:divsChild>
                        <w:div w:id="1353845140">
                          <w:marLeft w:val="0"/>
                          <w:marRight w:val="0"/>
                          <w:marTop w:val="0"/>
                          <w:marBottom w:val="0"/>
                          <w:divBdr>
                            <w:top w:val="single" w:sz="6" w:space="0" w:color="CCCCCC"/>
                            <w:left w:val="single" w:sz="6" w:space="0" w:color="CCCCCC"/>
                            <w:bottom w:val="single" w:sz="6" w:space="26" w:color="CCCCCC"/>
                            <w:right w:val="single" w:sz="6" w:space="0" w:color="CCCCCC"/>
                          </w:divBdr>
                          <w:divsChild>
                            <w:div w:id="13538451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845141">
      <w:marLeft w:val="0"/>
      <w:marRight w:val="0"/>
      <w:marTop w:val="0"/>
      <w:marBottom w:val="0"/>
      <w:divBdr>
        <w:top w:val="none" w:sz="0" w:space="0" w:color="auto"/>
        <w:left w:val="none" w:sz="0" w:space="0" w:color="auto"/>
        <w:bottom w:val="none" w:sz="0" w:space="0" w:color="auto"/>
        <w:right w:val="none" w:sz="0" w:space="0" w:color="auto"/>
      </w:divBdr>
    </w:div>
    <w:div w:id="1353845143">
      <w:marLeft w:val="0"/>
      <w:marRight w:val="0"/>
      <w:marTop w:val="0"/>
      <w:marBottom w:val="0"/>
      <w:divBdr>
        <w:top w:val="none" w:sz="0" w:space="0" w:color="auto"/>
        <w:left w:val="none" w:sz="0" w:space="0" w:color="auto"/>
        <w:bottom w:val="none" w:sz="0" w:space="0" w:color="auto"/>
        <w:right w:val="none" w:sz="0" w:space="0" w:color="auto"/>
      </w:divBdr>
    </w:div>
    <w:div w:id="1353845144">
      <w:marLeft w:val="0"/>
      <w:marRight w:val="0"/>
      <w:marTop w:val="0"/>
      <w:marBottom w:val="0"/>
      <w:divBdr>
        <w:top w:val="none" w:sz="0" w:space="0" w:color="auto"/>
        <w:left w:val="none" w:sz="0" w:space="0" w:color="auto"/>
        <w:bottom w:val="none" w:sz="0" w:space="0" w:color="auto"/>
        <w:right w:val="none" w:sz="0" w:space="0" w:color="auto"/>
      </w:divBdr>
    </w:div>
    <w:div w:id="1353845148">
      <w:marLeft w:val="0"/>
      <w:marRight w:val="0"/>
      <w:marTop w:val="0"/>
      <w:marBottom w:val="0"/>
      <w:divBdr>
        <w:top w:val="none" w:sz="0" w:space="0" w:color="auto"/>
        <w:left w:val="none" w:sz="0" w:space="0" w:color="auto"/>
        <w:bottom w:val="none" w:sz="0" w:space="0" w:color="auto"/>
        <w:right w:val="none" w:sz="0" w:space="0" w:color="auto"/>
      </w:divBdr>
    </w:div>
    <w:div w:id="1530409797">
      <w:bodyDiv w:val="1"/>
      <w:marLeft w:val="0"/>
      <w:marRight w:val="0"/>
      <w:marTop w:val="0"/>
      <w:marBottom w:val="0"/>
      <w:divBdr>
        <w:top w:val="none" w:sz="0" w:space="0" w:color="auto"/>
        <w:left w:val="none" w:sz="0" w:space="0" w:color="auto"/>
        <w:bottom w:val="none" w:sz="0" w:space="0" w:color="auto"/>
        <w:right w:val="none" w:sz="0" w:space="0" w:color="auto"/>
      </w:divBdr>
    </w:div>
    <w:div w:id="163980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1.jpeg"/><Relationship Id="rId26" Type="http://schemas.openxmlformats.org/officeDocument/2006/relationships/chart" Target="charts/chart10.xml"/><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9.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2.jpeg"/><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chart" Target="charts/chart8.xml"/><Relationship Id="rId32"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7.xml"/><Relationship Id="rId28" Type="http://schemas.openxmlformats.org/officeDocument/2006/relationships/hyperlink" Target="http://www.baidu.com/link?url=WFR-iXbGcY2WD3ShPVoDz21xW_DIJPGQ_gFFo4hDQFWjp2xa88tAbNlpCHMUbiQi" TargetMode="External"/><Relationship Id="rId10" Type="http://schemas.openxmlformats.org/officeDocument/2006/relationships/header" Target="header2.xml"/><Relationship Id="rId19" Type="http://schemas.openxmlformats.org/officeDocument/2006/relationships/chart" Target="charts/chart5.xm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www.shedunews.com/home/shouyetuijian/2019/04/22/2103544.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019&#24180;&#24230;&#19978;&#28023;&#20013;&#32844;&#24180;&#25253;-1&#22522;&#26412;&#24773;&#20917;&#36807;&#31243;&#31295;20200106\0%202019&#24180;&#25968;&#25454;&#27719;&#24635;&#32479;&#35745;-&#22788;&#297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5121\Desktop\2019&#19978;&#28023;&#20013;&#32844;&#24180;&#25253;\&#25776;&#20889;\&#26657;&#20225;&#21512;&#20316;&#2227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5121\Desktop\2019&#19978;&#28023;&#20013;&#32844;&#24180;&#25253;\&#25776;&#20889;\&#26657;&#20225;&#21512;&#20316;&#2227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ministrator\Desktop\1&#24352;&#25991;&#20013;&#30340;&#22270;&#34920;%20%206.2&#21150;&#23398;&#32463;&#36153;&#65288;2018&#19978;&#28023;&#20013;&#31561;&#32844;&#19994;&#25945;&#32946;&#36136;&#37327;&#24180;&#24230;&#25253;&#21578;&#65289;201902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2019&#24180;&#24230;&#19978;&#28023;&#20013;&#32844;&#24180;&#25253;-1&#22522;&#26412;&#24773;&#20917;&#36807;&#31243;&#31295;20200106\0%202019&#24180;&#25968;&#25454;&#27719;&#24635;&#32479;&#35745;-&#22788;&#297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2019&#24180;&#24230;&#19978;&#28023;&#20013;&#32844;&#24180;&#25253;-1&#22522;&#26412;&#24773;&#20917;&#36807;&#31243;&#31295;20200107\0%202019&#24180;&#25968;&#25454;&#27719;&#24635;&#32479;&#35745;-&#22788;&#297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2019&#24180;&#24230;&#19978;&#28023;&#20013;&#32844;&#24180;&#25253;-1&#22522;&#26412;&#24773;&#20917;&#36807;&#31243;&#31295;20200107\0%202019&#24180;&#25968;&#25454;&#27719;&#24635;&#32479;&#35745;-&#22788;&#297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2020&#19978;&#28023;&#20013;&#32844;&#24180;&#25253;\2019%20&#23398;&#29983;&#21457;&#23637;%20&#20013;&#3284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Volumes\My%20Passport\&#19978;&#28023;&#20013;&#32844;&#24180;&#25253;\2020\2019%20&#23398;&#29983;&#21457;&#23637;%20&#20013;&#3284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2020&#19978;&#28023;&#20013;&#32844;&#24180;&#25253;\2019%20&#23398;&#29983;&#21457;&#23637;%20&#20013;&#3284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2020&#19978;&#28023;&#20013;&#32844;&#24180;&#25253;\2019%20&#23398;&#29983;&#21457;&#23637;%20&#20013;&#3284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Volumes\My%20Passport\&#19978;&#28023;&#20013;&#32844;&#24180;&#25253;\2020\2019%20&#23398;&#29983;&#21457;&#23637;%20&#20013;&#3284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spPr>
            <a:solidFill>
              <a:srgbClr val="00B0F0"/>
            </a:solidFill>
            <a:ln>
              <a:noFill/>
            </a:ln>
            <a:effectLst/>
          </c:spPr>
          <c:dPt>
            <c:idx val="4"/>
            <c:spPr>
              <a:solidFill>
                <a:srgbClr val="002060"/>
              </a:solidFill>
              <a:ln>
                <a:noFill/>
              </a:ln>
              <a:effectLst/>
            </c:spPr>
            <c:extLst xmlns:c16r2="http://schemas.microsoft.com/office/drawing/2015/06/chart">
              <c:ext xmlns:c16="http://schemas.microsoft.com/office/drawing/2014/chart" uri="{C3380CC4-5D6E-409C-BE32-E72D297353CC}">
                <c16:uniqueId val="{00000001-B0A7-454D-9AC3-EB7A8372EAC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第一章图1和图2!$B$2:$F$2</c:f>
              <c:strCache>
                <c:ptCount val="5"/>
                <c:pt idx="0">
                  <c:v>2015年</c:v>
                </c:pt>
                <c:pt idx="1">
                  <c:v>2016年</c:v>
                </c:pt>
                <c:pt idx="2">
                  <c:v>2017年</c:v>
                </c:pt>
                <c:pt idx="3">
                  <c:v>2018年</c:v>
                </c:pt>
                <c:pt idx="4">
                  <c:v>2019年</c:v>
                </c:pt>
              </c:strCache>
            </c:strRef>
          </c:cat>
          <c:val>
            <c:numRef>
              <c:f>第一章图1和图2!$B$3:$F$3</c:f>
              <c:numCache>
                <c:formatCode>0.00</c:formatCode>
                <c:ptCount val="5"/>
                <c:pt idx="0">
                  <c:v>7.7565585897429301</c:v>
                </c:pt>
                <c:pt idx="1">
                  <c:v>9.094552850012569</c:v>
                </c:pt>
                <c:pt idx="2">
                  <c:v>11.023258156454411</c:v>
                </c:pt>
                <c:pt idx="3">
                  <c:v>12.842153403742014</c:v>
                </c:pt>
                <c:pt idx="4">
                  <c:v>14.462484643323846</c:v>
                </c:pt>
              </c:numCache>
            </c:numRef>
          </c:val>
          <c:extLst xmlns:c16r2="http://schemas.microsoft.com/office/drawing/2015/06/chart">
            <c:ext xmlns:c16="http://schemas.microsoft.com/office/drawing/2014/chart" uri="{C3380CC4-5D6E-409C-BE32-E72D297353CC}">
              <c16:uniqueId val="{00000000-B252-4ECD-AD80-9E3DE98B3F42}"/>
            </c:ext>
          </c:extLst>
        </c:ser>
        <c:gapWidth val="219"/>
        <c:overlap val="-27"/>
        <c:axId val="150164992"/>
        <c:axId val="150172032"/>
      </c:barChart>
      <c:catAx>
        <c:axId val="1501649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0172032"/>
        <c:crosses val="autoZero"/>
        <c:auto val="1"/>
        <c:lblAlgn val="ctr"/>
        <c:lblOffset val="100"/>
      </c:catAx>
      <c:valAx>
        <c:axId val="150172032"/>
        <c:scaling>
          <c:orientation val="minMax"/>
          <c:max val="16"/>
          <c:min val="0"/>
        </c:scaling>
        <c:axPos val="l"/>
        <c:majorGridlines>
          <c:spPr>
            <a:ln w="9525" cap="flat" cmpd="sng" algn="ctr">
              <a:solidFill>
                <a:schemeClr val="tx1">
                  <a:lumMod val="15000"/>
                  <a:lumOff val="85000"/>
                </a:schemeClr>
              </a:solidFill>
              <a:round/>
            </a:ln>
            <a:effectLst/>
          </c:spPr>
        </c:majorGridlines>
        <c:numFmt formatCode="#,##0_);[Red]\(#,##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0164992"/>
        <c:crosses val="autoZero"/>
        <c:crossBetween val="between"/>
        <c:majorUnit val="4"/>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zh-CN"/>
  <c:chart>
    <c:autoTitleDeleted val="1"/>
    <c:plotArea>
      <c:layout/>
      <c:lineChart>
        <c:grouping val="standard"/>
        <c:ser>
          <c:idx val="0"/>
          <c:order val="0"/>
          <c:tx>
            <c:strRef>
              <c:f>Sheet2!$A$6</c:f>
              <c:strCache>
                <c:ptCount val="1"/>
                <c:pt idx="0">
                  <c:v>合作企业数量</c:v>
                </c:pt>
              </c:strCache>
            </c:strRef>
          </c:tx>
          <c:spPr>
            <a:ln w="28575" cap="rnd">
              <a:solidFill>
                <a:srgbClr val="002060"/>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chemeClr val="accent6">
                        <a:lumMod val="75000"/>
                      </a:schemeClr>
                    </a:solidFill>
                    <a:latin typeface="+mn-ea"/>
                    <a:ea typeface="+mn-ea"/>
                    <a:cs typeface="+mn-cs"/>
                  </a:defRPr>
                </a:pPr>
                <a:endParaRPr lang="zh-CN"/>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Sheet2!$B$5:$F$5</c:f>
              <c:strCache>
                <c:ptCount val="5"/>
                <c:pt idx="0">
                  <c:v>2015</c:v>
                </c:pt>
                <c:pt idx="1">
                  <c:v>2016</c:v>
                </c:pt>
                <c:pt idx="2">
                  <c:v>2017</c:v>
                </c:pt>
                <c:pt idx="3">
                  <c:v>2018</c:v>
                </c:pt>
                <c:pt idx="4">
                  <c:v>2019</c:v>
                </c:pt>
              </c:strCache>
            </c:strRef>
          </c:cat>
          <c:val>
            <c:numRef>
              <c:f>Sheet2!$B$6:$F$6</c:f>
              <c:numCache>
                <c:formatCode>General</c:formatCode>
                <c:ptCount val="5"/>
                <c:pt idx="0">
                  <c:v>2140</c:v>
                </c:pt>
                <c:pt idx="1">
                  <c:v>2133</c:v>
                </c:pt>
                <c:pt idx="2">
                  <c:v>2280</c:v>
                </c:pt>
                <c:pt idx="3">
                  <c:v>2312</c:v>
                </c:pt>
                <c:pt idx="4">
                  <c:v>2815</c:v>
                </c:pt>
              </c:numCache>
            </c:numRef>
          </c:val>
          <c:extLst xmlns:c16r2="http://schemas.microsoft.com/office/drawing/2015/06/chart">
            <c:ext xmlns:c16="http://schemas.microsoft.com/office/drawing/2014/chart" uri="{C3380CC4-5D6E-409C-BE32-E72D297353CC}">
              <c16:uniqueId val="{00000000-2B79-4901-BFB3-29F1CE8FBD56}"/>
            </c:ext>
          </c:extLst>
        </c:ser>
        <c:ser>
          <c:idx val="1"/>
          <c:order val="1"/>
          <c:tx>
            <c:strRef>
              <c:f>Sheet2!$A$7</c:f>
              <c:strCache>
                <c:ptCount val="1"/>
                <c:pt idx="0">
                  <c:v>其中：500强企业数</c:v>
                </c:pt>
              </c:strCache>
            </c:strRef>
          </c:tx>
          <c:spPr>
            <a:ln w="28575" cap="rnd">
              <a:solidFill>
                <a:srgbClr val="00B0F0"/>
              </a:solidFill>
              <a:round/>
            </a:ln>
            <a:effectLst/>
          </c:spPr>
          <c:marker>
            <c:symbol val="triangle"/>
            <c:size val="5"/>
            <c:spPr>
              <a:solidFill>
                <a:srgbClr val="00B0F0"/>
              </a:solidFill>
              <a:ln>
                <a:noFill/>
              </a:ln>
            </c:spPr>
          </c:marker>
          <c:dLbls>
            <c:spPr>
              <a:noFill/>
              <a:ln>
                <a:noFill/>
              </a:ln>
              <a:effectLst/>
            </c:spPr>
            <c:txPr>
              <a:bodyPr rot="0" spcFirstLastPara="1" vertOverflow="ellipsis" vert="horz" wrap="square" anchor="ctr" anchorCtr="1"/>
              <a:lstStyle/>
              <a:p>
                <a:pPr>
                  <a:defRPr sz="900" b="1" i="0" u="none" strike="noStrike" kern="1200" baseline="0">
                    <a:solidFill>
                      <a:schemeClr val="accent6">
                        <a:lumMod val="75000"/>
                      </a:schemeClr>
                    </a:solidFill>
                    <a:latin typeface="+mn-ea"/>
                    <a:ea typeface="+mn-ea"/>
                    <a:cs typeface="+mn-cs"/>
                  </a:defRPr>
                </a:pPr>
                <a:endParaRPr lang="zh-CN"/>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Sheet2!$B$5:$F$5</c:f>
              <c:strCache>
                <c:ptCount val="5"/>
                <c:pt idx="0">
                  <c:v>2015</c:v>
                </c:pt>
                <c:pt idx="1">
                  <c:v>2016</c:v>
                </c:pt>
                <c:pt idx="2">
                  <c:v>2017</c:v>
                </c:pt>
                <c:pt idx="3">
                  <c:v>2018</c:v>
                </c:pt>
                <c:pt idx="4">
                  <c:v>2019</c:v>
                </c:pt>
              </c:strCache>
            </c:strRef>
          </c:cat>
          <c:val>
            <c:numRef>
              <c:f>Sheet2!$B$7:$F$7</c:f>
              <c:numCache>
                <c:formatCode>General</c:formatCode>
                <c:ptCount val="5"/>
                <c:pt idx="0">
                  <c:v>212</c:v>
                </c:pt>
                <c:pt idx="1">
                  <c:v>219</c:v>
                </c:pt>
                <c:pt idx="2">
                  <c:v>230</c:v>
                </c:pt>
                <c:pt idx="3">
                  <c:v>225</c:v>
                </c:pt>
                <c:pt idx="4">
                  <c:v>275</c:v>
                </c:pt>
              </c:numCache>
            </c:numRef>
          </c:val>
          <c:extLst xmlns:c16r2="http://schemas.microsoft.com/office/drawing/2015/06/chart">
            <c:ext xmlns:c16="http://schemas.microsoft.com/office/drawing/2014/chart" uri="{C3380CC4-5D6E-409C-BE32-E72D297353CC}">
              <c16:uniqueId val="{00000001-2B79-4901-BFB3-29F1CE8FBD56}"/>
            </c:ext>
          </c:extLst>
        </c:ser>
        <c:marker val="1"/>
        <c:axId val="146318080"/>
        <c:axId val="146319616"/>
      </c:lineChart>
      <c:catAx>
        <c:axId val="1463180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ea"/>
                <a:ea typeface="+mn-ea"/>
                <a:cs typeface="+mn-cs"/>
              </a:defRPr>
            </a:pPr>
            <a:endParaRPr lang="zh-CN"/>
          </a:p>
        </c:txPr>
        <c:crossAx val="146319616"/>
        <c:crosses val="autoZero"/>
        <c:auto val="1"/>
        <c:lblAlgn val="ctr"/>
        <c:lblOffset val="100"/>
      </c:catAx>
      <c:valAx>
        <c:axId val="14631961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ea"/>
                <a:ea typeface="+mn-ea"/>
                <a:cs typeface="+mn-cs"/>
              </a:defRPr>
            </a:pPr>
            <a:endParaRPr lang="zh-CN"/>
          </a:p>
        </c:txPr>
        <c:crossAx val="1463180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ea"/>
              <a:ea typeface="+mn-ea"/>
              <a:cs typeface="+mn-cs"/>
            </a:defRPr>
          </a:pPr>
          <a:endParaRPr lang="zh-CN"/>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n-ea"/>
          <a:ea typeface="+mn-ea"/>
        </a:defRPr>
      </a:pPr>
      <a:endParaRPr lang="zh-CN"/>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lineChart>
        <c:grouping val="standard"/>
        <c:ser>
          <c:idx val="0"/>
          <c:order val="0"/>
          <c:tx>
            <c:strRef>
              <c:f>Sheet2!$A$17</c:f>
              <c:strCache>
                <c:ptCount val="1"/>
                <c:pt idx="0">
                  <c:v>企业订单学生数</c:v>
                </c:pt>
              </c:strCache>
            </c:strRef>
          </c:tx>
          <c:spPr>
            <a:ln w="28575" cap="rnd">
              <a:solidFill>
                <a:srgbClr val="00B0F0"/>
              </a:solidFill>
              <a:round/>
            </a:ln>
            <a:effectLst/>
          </c:spPr>
          <c:marker>
            <c:symbol val="triangle"/>
            <c:size val="5"/>
            <c:spPr>
              <a:solidFill>
                <a:srgbClr val="00B0F0"/>
              </a:solidFill>
              <a:ln>
                <a:noFill/>
              </a:ln>
            </c:spPr>
          </c:marker>
          <c:dLbls>
            <c:spPr>
              <a:noFill/>
              <a:ln>
                <a:noFill/>
              </a:ln>
              <a:effectLst/>
            </c:spPr>
            <c:txPr>
              <a:bodyPr rot="0" spcFirstLastPara="1" vertOverflow="ellipsis" vert="horz" wrap="square" anchor="ctr" anchorCtr="1"/>
              <a:lstStyle/>
              <a:p>
                <a:pPr>
                  <a:defRPr sz="900" b="1" i="0" u="none" strike="noStrike" kern="1200" baseline="0">
                    <a:solidFill>
                      <a:schemeClr val="accent6">
                        <a:lumMod val="75000"/>
                      </a:schemeClr>
                    </a:solidFill>
                    <a:latin typeface="+mn-ea"/>
                    <a:ea typeface="+mn-ea"/>
                    <a:cs typeface="+mn-cs"/>
                  </a:defRPr>
                </a:pPr>
                <a:endParaRPr lang="zh-CN"/>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Sheet2!$B$16:$F$16</c:f>
              <c:strCache>
                <c:ptCount val="5"/>
                <c:pt idx="0">
                  <c:v>2015</c:v>
                </c:pt>
                <c:pt idx="1">
                  <c:v>2016</c:v>
                </c:pt>
                <c:pt idx="2">
                  <c:v>2017</c:v>
                </c:pt>
                <c:pt idx="3">
                  <c:v>2018</c:v>
                </c:pt>
                <c:pt idx="4">
                  <c:v>2019</c:v>
                </c:pt>
              </c:strCache>
            </c:strRef>
          </c:cat>
          <c:val>
            <c:numRef>
              <c:f>Sheet2!$B$17:$F$17</c:f>
              <c:numCache>
                <c:formatCode>General</c:formatCode>
                <c:ptCount val="5"/>
                <c:pt idx="0">
                  <c:v>4134</c:v>
                </c:pt>
                <c:pt idx="1">
                  <c:v>4457</c:v>
                </c:pt>
                <c:pt idx="2">
                  <c:v>4141</c:v>
                </c:pt>
                <c:pt idx="3">
                  <c:v>4532</c:v>
                </c:pt>
                <c:pt idx="4">
                  <c:v>5190</c:v>
                </c:pt>
              </c:numCache>
            </c:numRef>
          </c:val>
          <c:extLst xmlns:c16r2="http://schemas.microsoft.com/office/drawing/2015/06/chart">
            <c:ext xmlns:c16="http://schemas.microsoft.com/office/drawing/2014/chart" uri="{C3380CC4-5D6E-409C-BE32-E72D297353CC}">
              <c16:uniqueId val="{00000000-8907-4AA4-9E93-0AC5BA43C42D}"/>
            </c:ext>
          </c:extLst>
        </c:ser>
        <c:ser>
          <c:idx val="1"/>
          <c:order val="1"/>
          <c:tx>
            <c:strRef>
              <c:f>Sheet2!$A$18</c:f>
              <c:strCache>
                <c:ptCount val="1"/>
                <c:pt idx="0">
                  <c:v>合作企业接收学生顶岗实习数</c:v>
                </c:pt>
              </c:strCache>
            </c:strRef>
          </c:tx>
          <c:spPr>
            <a:ln w="28575" cap="rnd">
              <a:solidFill>
                <a:srgbClr val="002060"/>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chemeClr val="accent6">
                        <a:lumMod val="75000"/>
                      </a:schemeClr>
                    </a:solidFill>
                    <a:latin typeface="+mn-ea"/>
                    <a:ea typeface="+mn-ea"/>
                    <a:cs typeface="+mn-cs"/>
                  </a:defRPr>
                </a:pPr>
                <a:endParaRPr lang="zh-CN"/>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Sheet2!$B$16:$F$16</c:f>
              <c:strCache>
                <c:ptCount val="5"/>
                <c:pt idx="0">
                  <c:v>2015</c:v>
                </c:pt>
                <c:pt idx="1">
                  <c:v>2016</c:v>
                </c:pt>
                <c:pt idx="2">
                  <c:v>2017</c:v>
                </c:pt>
                <c:pt idx="3">
                  <c:v>2018</c:v>
                </c:pt>
                <c:pt idx="4">
                  <c:v>2019</c:v>
                </c:pt>
              </c:strCache>
            </c:strRef>
          </c:cat>
          <c:val>
            <c:numRef>
              <c:f>Sheet2!$B$18:$F$18</c:f>
              <c:numCache>
                <c:formatCode>General</c:formatCode>
                <c:ptCount val="5"/>
                <c:pt idx="0">
                  <c:v>10839</c:v>
                </c:pt>
                <c:pt idx="1">
                  <c:v>10540</c:v>
                </c:pt>
                <c:pt idx="2">
                  <c:v>9257</c:v>
                </c:pt>
                <c:pt idx="3">
                  <c:v>9555</c:v>
                </c:pt>
                <c:pt idx="4">
                  <c:v>9964</c:v>
                </c:pt>
              </c:numCache>
            </c:numRef>
          </c:val>
          <c:extLst xmlns:c16r2="http://schemas.microsoft.com/office/drawing/2015/06/chart">
            <c:ext xmlns:c16="http://schemas.microsoft.com/office/drawing/2014/chart" uri="{C3380CC4-5D6E-409C-BE32-E72D297353CC}">
              <c16:uniqueId val="{00000001-8907-4AA4-9E93-0AC5BA43C42D}"/>
            </c:ext>
          </c:extLst>
        </c:ser>
        <c:marker val="1"/>
        <c:axId val="149565824"/>
        <c:axId val="149567360"/>
      </c:lineChart>
      <c:catAx>
        <c:axId val="1495658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ea"/>
                <a:ea typeface="+mn-ea"/>
                <a:cs typeface="+mn-cs"/>
              </a:defRPr>
            </a:pPr>
            <a:endParaRPr lang="zh-CN"/>
          </a:p>
        </c:txPr>
        <c:crossAx val="149567360"/>
        <c:crosses val="autoZero"/>
        <c:auto val="1"/>
        <c:lblAlgn val="ctr"/>
        <c:lblOffset val="100"/>
      </c:catAx>
      <c:valAx>
        <c:axId val="149567360"/>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ea"/>
                <a:ea typeface="+mn-ea"/>
                <a:cs typeface="+mn-cs"/>
              </a:defRPr>
            </a:pPr>
            <a:endParaRPr lang="zh-CN"/>
          </a:p>
        </c:txPr>
        <c:crossAx val="1495658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ea"/>
              <a:ea typeface="+mn-ea"/>
              <a:cs typeface="+mn-cs"/>
            </a:defRPr>
          </a:pPr>
          <a:endParaRPr lang="zh-CN"/>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n-ea"/>
          <a:ea typeface="+mn-ea"/>
        </a:defRPr>
      </a:pPr>
      <a:endParaRPr lang="zh-CN"/>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lineChart>
        <c:grouping val="standard"/>
        <c:ser>
          <c:idx val="0"/>
          <c:order val="0"/>
          <c:tx>
            <c:strRef>
              <c:f>'[1张文中的图表  6.2办学经费（2018上海中等职业教育质量年度报告）20190222.xlsx]Sheet1'!$B$4</c:f>
              <c:strCache>
                <c:ptCount val="1"/>
                <c:pt idx="0">
                  <c:v>生均一般公共预算教育事业费支出</c:v>
                </c:pt>
              </c:strCache>
            </c:strRef>
          </c:tx>
          <c:spPr>
            <a:ln w="28575" cap="rnd">
              <a:solidFill>
                <a:srgbClr val="002060"/>
              </a:solidFill>
              <a:round/>
            </a:ln>
            <a:effectLst/>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2C7-4A30-8823-A06880CB1824}"/>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C7-4A30-8823-A06880CB1824}"/>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2C7-4A30-8823-A06880CB1824}"/>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C7-4A30-8823-A06880CB1824}"/>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2C7-4A30-8823-A06880CB1824}"/>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2C7-4A30-8823-A06880CB1824}"/>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2C7-4A30-8823-A06880CB1824}"/>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2C7-4A30-8823-A06880CB1824}"/>
                </c:ext>
              </c:extLst>
            </c:dLbl>
            <c:dLbl>
              <c:idx val="8"/>
              <c:layout>
                <c:manualLayout>
                  <c:x val="-1.1111111111111018E-2"/>
                  <c:y val="-6.94444444444445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2C7-4A30-8823-A06880CB182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75000"/>
                      </a:schemeClr>
                    </a:solidFill>
                    <a:latin typeface="+mn-lt"/>
                    <a:ea typeface="+mn-ea"/>
                    <a:cs typeface="+mn-cs"/>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'[1张文中的图表  6.2办学经费（2018上海中等职业教育质量年度报告）20190222.xlsx]Sheet1'!$C$3:$K$3</c:f>
              <c:strCache>
                <c:ptCount val="9"/>
                <c:pt idx="0">
                  <c:v>2010年</c:v>
                </c:pt>
                <c:pt idx="1">
                  <c:v>2011年</c:v>
                </c:pt>
                <c:pt idx="2">
                  <c:v>2012年</c:v>
                </c:pt>
                <c:pt idx="3">
                  <c:v>2013年</c:v>
                </c:pt>
                <c:pt idx="4">
                  <c:v>2014年</c:v>
                </c:pt>
                <c:pt idx="5">
                  <c:v>2015年</c:v>
                </c:pt>
                <c:pt idx="6">
                  <c:v>2016年</c:v>
                </c:pt>
                <c:pt idx="7">
                  <c:v>2017年</c:v>
                </c:pt>
                <c:pt idx="8">
                  <c:v>2018年</c:v>
                </c:pt>
              </c:strCache>
            </c:strRef>
          </c:cat>
          <c:val>
            <c:numRef>
              <c:f>'[1张文中的图表  6.2办学经费（2018上海中等职业教育质量年度报告）20190222.xlsx]Sheet1'!$C$4:$K$4</c:f>
              <c:numCache>
                <c:formatCode>General</c:formatCode>
                <c:ptCount val="9"/>
                <c:pt idx="0">
                  <c:v>12609.79</c:v>
                </c:pt>
                <c:pt idx="1">
                  <c:v>14653.93</c:v>
                </c:pt>
                <c:pt idx="2">
                  <c:v>17879.89</c:v>
                </c:pt>
                <c:pt idx="3">
                  <c:v>20702.8</c:v>
                </c:pt>
                <c:pt idx="4">
                  <c:v>20710.22</c:v>
                </c:pt>
                <c:pt idx="5">
                  <c:v>25295.3</c:v>
                </c:pt>
                <c:pt idx="6">
                  <c:v>28302.29</c:v>
                </c:pt>
                <c:pt idx="7">
                  <c:v>29080.01</c:v>
                </c:pt>
                <c:pt idx="8">
                  <c:v>30035.260000000009</c:v>
                </c:pt>
              </c:numCache>
            </c:numRef>
          </c:val>
          <c:extLst xmlns:c16r2="http://schemas.microsoft.com/office/drawing/2015/06/chart">
            <c:ext xmlns:c16="http://schemas.microsoft.com/office/drawing/2014/chart" uri="{C3380CC4-5D6E-409C-BE32-E72D297353CC}">
              <c16:uniqueId val="{00000009-42C7-4A30-8823-A06880CB1824}"/>
            </c:ext>
          </c:extLst>
        </c:ser>
        <c:ser>
          <c:idx val="1"/>
          <c:order val="1"/>
          <c:tx>
            <c:strRef>
              <c:f>'[1张文中的图表  6.2办学经费（2018上海中等职业教育质量年度报告）20190222.xlsx]Sheet1'!$B$5</c:f>
              <c:strCache>
                <c:ptCount val="1"/>
                <c:pt idx="0">
                  <c:v>生均一般公共预算公用经费支出</c:v>
                </c:pt>
              </c:strCache>
            </c:strRef>
          </c:tx>
          <c:spPr>
            <a:ln w="28575" cap="rnd">
              <a:solidFill>
                <a:srgbClr val="00B0F0"/>
              </a:solidFill>
              <a:round/>
            </a:ln>
            <a:effectLst/>
          </c:spPr>
          <c:marker>
            <c:symbol val="triangle"/>
            <c:size val="6"/>
            <c:spPr>
              <a:solidFill>
                <a:srgbClr val="00B0F0"/>
              </a:solidFill>
              <a:ln>
                <a:noFill/>
              </a:ln>
            </c:spPr>
          </c:marker>
          <c:dLbls>
            <c:dLbl>
              <c:idx val="8"/>
              <c:layout>
                <c:manualLayout>
                  <c:x val="-5.5555555555555504E-2"/>
                  <c:y val="-6.0185185185185147E-2"/>
                </c:manualLayout>
              </c:layout>
              <c:spPr/>
              <c:txPr>
                <a:bodyPr/>
                <a:lstStyle/>
                <a:p>
                  <a:pPr>
                    <a:defRPr b="1">
                      <a:solidFill>
                        <a:schemeClr val="accent6">
                          <a:lumMod val="75000"/>
                        </a:schemeClr>
                      </a:solidFill>
                    </a:defRPr>
                  </a:pPr>
                  <a:endParaRPr lang="zh-CN"/>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2C7-4A30-8823-A06880CB1824}"/>
                </c:ext>
              </c:extLst>
            </c:dLbl>
            <c:delete val="1"/>
            <c:spPr>
              <a:noFill/>
              <a:ln>
                <a:noFill/>
              </a:ln>
              <a:effectLst/>
            </c:spPr>
            <c:extLst xmlns:c16r2="http://schemas.microsoft.com/office/drawing/2015/06/chart">
              <c:ext xmlns:c15="http://schemas.microsoft.com/office/drawing/2012/chart" uri="{CE6537A1-D6FC-4f65-9D91-7224C49458BB}">
                <c15:showLeaderLines val="0"/>
              </c:ext>
            </c:extLst>
          </c:dLbls>
          <c:cat>
            <c:strRef>
              <c:f>'[1张文中的图表  6.2办学经费（2018上海中等职业教育质量年度报告）20190222.xlsx]Sheet1'!$C$3:$K$3</c:f>
              <c:strCache>
                <c:ptCount val="9"/>
                <c:pt idx="0">
                  <c:v>2010年</c:v>
                </c:pt>
                <c:pt idx="1">
                  <c:v>2011年</c:v>
                </c:pt>
                <c:pt idx="2">
                  <c:v>2012年</c:v>
                </c:pt>
                <c:pt idx="3">
                  <c:v>2013年</c:v>
                </c:pt>
                <c:pt idx="4">
                  <c:v>2014年</c:v>
                </c:pt>
                <c:pt idx="5">
                  <c:v>2015年</c:v>
                </c:pt>
                <c:pt idx="6">
                  <c:v>2016年</c:v>
                </c:pt>
                <c:pt idx="7">
                  <c:v>2017年</c:v>
                </c:pt>
                <c:pt idx="8">
                  <c:v>2018年</c:v>
                </c:pt>
              </c:strCache>
            </c:strRef>
          </c:cat>
          <c:val>
            <c:numRef>
              <c:f>'[1张文中的图表  6.2办学经费（2018上海中等职业教育质量年度报告）20190222.xlsx]Sheet1'!$C$5:$K$5</c:f>
              <c:numCache>
                <c:formatCode>General</c:formatCode>
                <c:ptCount val="9"/>
                <c:pt idx="0">
                  <c:v>4553.2</c:v>
                </c:pt>
                <c:pt idx="1">
                  <c:v>5394.17</c:v>
                </c:pt>
                <c:pt idx="2">
                  <c:v>7051.29</c:v>
                </c:pt>
                <c:pt idx="3">
                  <c:v>7912.46</c:v>
                </c:pt>
                <c:pt idx="4">
                  <c:v>8110.24</c:v>
                </c:pt>
                <c:pt idx="5">
                  <c:v>8962.48</c:v>
                </c:pt>
                <c:pt idx="6">
                  <c:v>8969.859999999986</c:v>
                </c:pt>
                <c:pt idx="7">
                  <c:v>9379.08</c:v>
                </c:pt>
                <c:pt idx="8">
                  <c:v>11250.53</c:v>
                </c:pt>
              </c:numCache>
            </c:numRef>
          </c:val>
          <c:extLst xmlns:c16r2="http://schemas.microsoft.com/office/drawing/2015/06/chart">
            <c:ext xmlns:c16="http://schemas.microsoft.com/office/drawing/2014/chart" uri="{C3380CC4-5D6E-409C-BE32-E72D297353CC}">
              <c16:uniqueId val="{0000000B-42C7-4A30-8823-A06880CB1824}"/>
            </c:ext>
          </c:extLst>
        </c:ser>
        <c:marker val="1"/>
        <c:axId val="143069568"/>
        <c:axId val="143070720"/>
      </c:lineChart>
      <c:catAx>
        <c:axId val="143069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3070720"/>
        <c:crosses val="autoZero"/>
        <c:auto val="1"/>
        <c:lblAlgn val="ctr"/>
        <c:lblOffset val="100"/>
      </c:catAx>
      <c:valAx>
        <c:axId val="1430707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30695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spPr>
            <a:solidFill>
              <a:srgbClr val="00B0F0"/>
            </a:solidFill>
            <a:ln>
              <a:noFill/>
            </a:ln>
            <a:effectLst/>
          </c:spPr>
          <c:dPt>
            <c:idx val="4"/>
            <c:spPr>
              <a:solidFill>
                <a:srgbClr val="002060"/>
              </a:solidFill>
              <a:ln>
                <a:noFill/>
              </a:ln>
              <a:effectLst/>
            </c:spPr>
            <c:extLst xmlns:c16r2="http://schemas.microsoft.com/office/drawing/2015/06/chart">
              <c:ext xmlns:c16="http://schemas.microsoft.com/office/drawing/2014/chart" uri="{C3380CC4-5D6E-409C-BE32-E72D297353CC}">
                <c16:uniqueId val="{00000001-4167-4D9D-9F1E-CA46601979F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第一章图1和图2!$B$24:$F$24</c:f>
              <c:strCache>
                <c:ptCount val="5"/>
                <c:pt idx="0">
                  <c:v>2015年</c:v>
                </c:pt>
                <c:pt idx="1">
                  <c:v>2016年</c:v>
                </c:pt>
                <c:pt idx="2">
                  <c:v>2017年</c:v>
                </c:pt>
                <c:pt idx="3">
                  <c:v>2018年</c:v>
                </c:pt>
                <c:pt idx="4">
                  <c:v>2019年</c:v>
                </c:pt>
              </c:strCache>
            </c:strRef>
          </c:cat>
          <c:val>
            <c:numRef>
              <c:f>第一章图1和图2!$B$25:$F$25</c:f>
              <c:numCache>
                <c:formatCode>0.00</c:formatCode>
                <c:ptCount val="5"/>
                <c:pt idx="0">
                  <c:v>2.3067469636868365</c:v>
                </c:pt>
                <c:pt idx="1">
                  <c:v>2.9793802624331231</c:v>
                </c:pt>
                <c:pt idx="2">
                  <c:v>3.9544603360032013</c:v>
                </c:pt>
                <c:pt idx="3">
                  <c:v>4.7591213284430554</c:v>
                </c:pt>
                <c:pt idx="4">
                  <c:v>5.3236307606827902</c:v>
                </c:pt>
              </c:numCache>
            </c:numRef>
          </c:val>
          <c:extLst xmlns:c16r2="http://schemas.microsoft.com/office/drawing/2015/06/chart">
            <c:ext xmlns:c16="http://schemas.microsoft.com/office/drawing/2014/chart" uri="{C3380CC4-5D6E-409C-BE32-E72D297353CC}">
              <c16:uniqueId val="{00000000-0DD1-4F8F-9C32-C28A7458B00A}"/>
            </c:ext>
          </c:extLst>
        </c:ser>
        <c:gapWidth val="219"/>
        <c:overlap val="-27"/>
        <c:axId val="140166272"/>
        <c:axId val="140167808"/>
      </c:barChart>
      <c:catAx>
        <c:axId val="1401662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0167808"/>
        <c:crosses val="autoZero"/>
        <c:auto val="1"/>
        <c:lblAlgn val="ctr"/>
        <c:lblOffset val="100"/>
      </c:catAx>
      <c:valAx>
        <c:axId val="140167808"/>
        <c:scaling>
          <c:orientation val="minMax"/>
          <c:max val="6"/>
        </c:scaling>
        <c:axPos val="l"/>
        <c:majorGridlines>
          <c:spPr>
            <a:ln w="9525" cap="flat" cmpd="sng" algn="ctr">
              <a:solidFill>
                <a:schemeClr val="tx1">
                  <a:lumMod val="15000"/>
                  <a:lumOff val="85000"/>
                </a:schemeClr>
              </a:solidFill>
              <a:round/>
            </a:ln>
            <a:effectLst/>
          </c:spPr>
        </c:majorGridlines>
        <c:numFmt formatCode="#,##0_);[Red]\(#,##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0166272"/>
        <c:crosses val="autoZero"/>
        <c:crossBetween val="between"/>
        <c:majorUnit val="2"/>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pieChart>
        <c:varyColors val="1"/>
        <c:ser>
          <c:idx val="0"/>
          <c:order val="0"/>
          <c:dPt>
            <c:idx val="0"/>
            <c:spPr>
              <a:pattFill prst="wdDnDiag">
                <a:fgClr>
                  <a:srgbClr val="002060"/>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1-DDF6-470A-AE90-8928D53A91BB}"/>
              </c:ext>
            </c:extLst>
          </c:dPt>
          <c:dPt>
            <c:idx val="1"/>
            <c:spPr>
              <a:pattFill prst="pct80">
                <a:fgClr>
                  <a:srgbClr val="002060"/>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3-DDF6-470A-AE90-8928D53A91BB}"/>
              </c:ext>
            </c:extLst>
          </c:dPt>
          <c:dPt>
            <c:idx val="2"/>
            <c:spPr>
              <a:pattFill prst="openDmnd">
                <a:fgClr>
                  <a:srgbClr val="002060"/>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5-DDF6-470A-AE90-8928D53A91BB}"/>
              </c:ext>
            </c:extLst>
          </c:dPt>
          <c:dLbls>
            <c:dLbl>
              <c:idx val="0"/>
              <c:layout>
                <c:manualLayout>
                  <c:x val="-0.10818188859193199"/>
                  <c:y val="-0.3306840255076424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DF6-470A-AE90-8928D53A91BB}"/>
                </c:ext>
              </c:extLst>
            </c:dLbl>
            <c:dLbl>
              <c:idx val="2"/>
              <c:layout>
                <c:manualLayout>
                  <c:x val="4.1098463198538425E-3"/>
                  <c:y val="9.7270151700351457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DF6-470A-AE90-8928D53A91BB}"/>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zh-CN"/>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第一章图3和图4!$D$2:$F$2</c:f>
              <c:strCache>
                <c:ptCount val="3"/>
                <c:pt idx="0">
                  <c:v>本科学历</c:v>
                </c:pt>
                <c:pt idx="1">
                  <c:v>硕士及以上学历</c:v>
                </c:pt>
                <c:pt idx="2">
                  <c:v>其他</c:v>
                </c:pt>
              </c:strCache>
            </c:strRef>
          </c:cat>
          <c:val>
            <c:numRef>
              <c:f>第一章图3和图4!$D$3:$F$3</c:f>
              <c:numCache>
                <c:formatCode>0%</c:formatCode>
                <c:ptCount val="3"/>
                <c:pt idx="0">
                  <c:v>0.75690538682664654</c:v>
                </c:pt>
                <c:pt idx="1">
                  <c:v>0.21897262842144741</c:v>
                </c:pt>
                <c:pt idx="2">
                  <c:v>2.4121984751906068E-2</c:v>
                </c:pt>
              </c:numCache>
            </c:numRef>
          </c:val>
          <c:extLst xmlns:c16r2="http://schemas.microsoft.com/office/drawing/2015/06/chart">
            <c:ext xmlns:c16="http://schemas.microsoft.com/office/drawing/2014/chart" uri="{C3380CC4-5D6E-409C-BE32-E72D297353CC}">
              <c16:uniqueId val="{00000006-DDF6-470A-AE90-8928D53A91BB}"/>
            </c:ext>
          </c:extLst>
        </c:ser>
        <c:firstSliceAng val="0"/>
      </c:pieChart>
      <c:spPr>
        <a:noFill/>
        <a:ln>
          <a:noFill/>
        </a:ln>
        <a:effectLst/>
      </c:spPr>
    </c:plotArea>
    <c:legend>
      <c:legendPos val="r"/>
      <c:layout>
        <c:manualLayout>
          <c:xMode val="edge"/>
          <c:yMode val="edge"/>
          <c:x val="0.66698184601924815"/>
          <c:y val="0.25318205016039663"/>
          <c:w val="0.31635148731408619"/>
          <c:h val="0.3640062700495774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pieChart>
        <c:varyColors val="1"/>
        <c:ser>
          <c:idx val="0"/>
          <c:order val="0"/>
          <c:dPt>
            <c:idx val="0"/>
            <c:spPr>
              <a:pattFill prst="smGrid">
                <a:fgClr>
                  <a:srgbClr val="002060"/>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1-481F-414F-8AD0-EA6E9E227DF9}"/>
              </c:ext>
            </c:extLst>
          </c:dPt>
          <c:dPt>
            <c:idx val="1"/>
            <c:spPr>
              <a:pattFill prst="wdUpDiag">
                <a:fgClr>
                  <a:srgbClr val="002060"/>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3-481F-414F-8AD0-EA6E9E227DF9}"/>
              </c:ext>
            </c:extLst>
          </c:dPt>
          <c:dPt>
            <c:idx val="2"/>
            <c:spPr>
              <a:pattFill prst="pct80">
                <a:fgClr>
                  <a:srgbClr val="002060"/>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5-481F-414F-8AD0-EA6E9E227DF9}"/>
              </c:ext>
            </c:extLst>
          </c:dPt>
          <c:dLbls>
            <c:dLbl>
              <c:idx val="0"/>
              <c:layout>
                <c:manualLayout>
                  <c:x val="-0.19454897637795276"/>
                  <c:y val="-1.229483879814564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zh-CN"/>
                </a:p>
              </c:txPr>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81F-414F-8AD0-EA6E9E227DF9}"/>
                </c:ext>
              </c:extLst>
            </c:dLbl>
            <c:dLbl>
              <c:idx val="1"/>
              <c:layout>
                <c:manualLayout>
                  <c:x val="8.71934908136483E-2"/>
                  <c:y val="-0.1545610216202564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zh-CN"/>
                </a:p>
              </c:txPr>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81F-414F-8AD0-EA6E9E227DF9}"/>
                </c:ext>
              </c:extLst>
            </c:dLbl>
            <c:dLbl>
              <c:idx val="2"/>
              <c:layout>
                <c:manualLayout>
                  <c:x val="0.11144965879265091"/>
                  <c:y val="0.11897837793794121"/>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zh-CN"/>
                </a:p>
              </c:txPr>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81F-414F-8AD0-EA6E9E227DF9}"/>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第一章图3和图4!$I$2:$K$2</c:f>
              <c:strCache>
                <c:ptCount val="3"/>
                <c:pt idx="0">
                  <c:v>中级教师职称</c:v>
                </c:pt>
                <c:pt idx="1">
                  <c:v>副高及以上</c:v>
                </c:pt>
                <c:pt idx="2">
                  <c:v>其他</c:v>
                </c:pt>
              </c:strCache>
            </c:strRef>
          </c:cat>
          <c:val>
            <c:numRef>
              <c:f>第一章图3和图4!$I$3:$K$3</c:f>
              <c:numCache>
                <c:formatCode>0%</c:formatCode>
                <c:ptCount val="3"/>
                <c:pt idx="0">
                  <c:v>0.49081364829396351</c:v>
                </c:pt>
                <c:pt idx="1">
                  <c:v>0.22284714410698678</c:v>
                </c:pt>
                <c:pt idx="2">
                  <c:v>0.28633920759905046</c:v>
                </c:pt>
              </c:numCache>
            </c:numRef>
          </c:val>
          <c:extLst xmlns:c16r2="http://schemas.microsoft.com/office/drawing/2015/06/chart">
            <c:ext xmlns:c16="http://schemas.microsoft.com/office/drawing/2014/chart" uri="{C3380CC4-5D6E-409C-BE32-E72D297353CC}">
              <c16:uniqueId val="{00000006-481F-414F-8AD0-EA6E9E227DF9}"/>
            </c:ext>
          </c:extLst>
        </c:ser>
        <c:dLbls>
          <c:showVal val="1"/>
        </c:dLbls>
        <c:firstSliceAng val="0"/>
      </c:pieChart>
      <c:spPr>
        <a:noFill/>
        <a:ln>
          <a:noFill/>
        </a:ln>
        <a:effectLst/>
      </c:spPr>
    </c:plotArea>
    <c:legend>
      <c:legendPos val="r"/>
      <c:layout>
        <c:manualLayout>
          <c:xMode val="edge"/>
          <c:yMode val="edge"/>
          <c:x val="0.68920406824146996"/>
          <c:y val="0.21151538349373017"/>
          <c:w val="0.29690704286964154"/>
          <c:h val="0.44733960338291068"/>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style val="3"/>
  <c:chart>
    <c:autoTitleDeleted val="1"/>
    <c:plotArea>
      <c:layout/>
      <c:barChart>
        <c:barDir val="bar"/>
        <c:grouping val="clustered"/>
        <c:ser>
          <c:idx val="0"/>
          <c:order val="0"/>
          <c:tx>
            <c:strRef>
              <c:f>图!$O$2</c:f>
              <c:strCache>
                <c:ptCount val="1"/>
                <c:pt idx="0">
                  <c:v>2019</c:v>
                </c:pt>
              </c:strCache>
            </c:strRef>
          </c:tx>
          <c:spPr>
            <a:solidFill>
              <a:srgbClr val="FFC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图!$P$1:$S$1</c:f>
              <c:strCache>
                <c:ptCount val="4"/>
                <c:pt idx="0">
                  <c:v>文化课合格率</c:v>
                </c:pt>
                <c:pt idx="1">
                  <c:v>专业技能合格率</c:v>
                </c:pt>
                <c:pt idx="2">
                  <c:v>体质测评合格率</c:v>
                </c:pt>
                <c:pt idx="3">
                  <c:v>双证书获取率</c:v>
                </c:pt>
              </c:strCache>
            </c:strRef>
          </c:cat>
          <c:val>
            <c:numRef>
              <c:f>图!$P$2:$S$2</c:f>
              <c:numCache>
                <c:formatCode>0.00%</c:formatCode>
                <c:ptCount val="4"/>
                <c:pt idx="0">
                  <c:v>0.93016805555555504</c:v>
                </c:pt>
                <c:pt idx="1">
                  <c:v>0.93498309859155004</c:v>
                </c:pt>
                <c:pt idx="2">
                  <c:v>0.87371343283582181</c:v>
                </c:pt>
                <c:pt idx="3">
                  <c:v>0.81376949152542455</c:v>
                </c:pt>
              </c:numCache>
            </c:numRef>
          </c:val>
          <c:extLst xmlns:c16r2="http://schemas.microsoft.com/office/drawing/2015/06/chart">
            <c:ext xmlns:c16="http://schemas.microsoft.com/office/drawing/2014/chart" uri="{C3380CC4-5D6E-409C-BE32-E72D297353CC}">
              <c16:uniqueId val="{00000000-06E0-4B8B-88AC-7E0DB7B29EAF}"/>
            </c:ext>
          </c:extLst>
        </c:ser>
        <c:ser>
          <c:idx val="1"/>
          <c:order val="1"/>
          <c:tx>
            <c:strRef>
              <c:f>图!$O$3</c:f>
              <c:strCache>
                <c:ptCount val="1"/>
                <c:pt idx="0">
                  <c:v>2018</c:v>
                </c:pt>
              </c:strCache>
            </c:strRef>
          </c:tx>
          <c:spPr>
            <a:solidFill>
              <a:srgbClr val="00B0F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图!$P$1:$S$1</c:f>
              <c:strCache>
                <c:ptCount val="4"/>
                <c:pt idx="0">
                  <c:v>文化课合格率</c:v>
                </c:pt>
                <c:pt idx="1">
                  <c:v>专业技能合格率</c:v>
                </c:pt>
                <c:pt idx="2">
                  <c:v>体质测评合格率</c:v>
                </c:pt>
                <c:pt idx="3">
                  <c:v>双证书获取率</c:v>
                </c:pt>
              </c:strCache>
            </c:strRef>
          </c:cat>
          <c:val>
            <c:numRef>
              <c:f>图!$P$3:$S$3</c:f>
              <c:numCache>
                <c:formatCode>0.00%</c:formatCode>
                <c:ptCount val="4"/>
                <c:pt idx="0">
                  <c:v>0.92138169014084503</c:v>
                </c:pt>
                <c:pt idx="1">
                  <c:v>0.93020704225352169</c:v>
                </c:pt>
                <c:pt idx="2">
                  <c:v>0.86775223880596997</c:v>
                </c:pt>
                <c:pt idx="3">
                  <c:v>0.8500854838709675</c:v>
                </c:pt>
              </c:numCache>
            </c:numRef>
          </c:val>
          <c:extLst xmlns:c16r2="http://schemas.microsoft.com/office/drawing/2015/06/chart">
            <c:ext xmlns:c16="http://schemas.microsoft.com/office/drawing/2014/chart" uri="{C3380CC4-5D6E-409C-BE32-E72D297353CC}">
              <c16:uniqueId val="{00000001-06E0-4B8B-88AC-7E0DB7B29EAF}"/>
            </c:ext>
          </c:extLst>
        </c:ser>
        <c:ser>
          <c:idx val="2"/>
          <c:order val="2"/>
          <c:tx>
            <c:strRef>
              <c:f>图!$O$4</c:f>
              <c:strCache>
                <c:ptCount val="1"/>
                <c:pt idx="0">
                  <c:v>2017</c:v>
                </c:pt>
              </c:strCache>
            </c:strRef>
          </c:tx>
          <c:spPr>
            <a:solidFill>
              <a:srgbClr val="00206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图!$P$1:$S$1</c:f>
              <c:strCache>
                <c:ptCount val="4"/>
                <c:pt idx="0">
                  <c:v>文化课合格率</c:v>
                </c:pt>
                <c:pt idx="1">
                  <c:v>专业技能合格率</c:v>
                </c:pt>
                <c:pt idx="2">
                  <c:v>体质测评合格率</c:v>
                </c:pt>
                <c:pt idx="3">
                  <c:v>双证书获取率</c:v>
                </c:pt>
              </c:strCache>
            </c:strRef>
          </c:cat>
          <c:val>
            <c:numRef>
              <c:f>图!$P$4:$S$4</c:f>
              <c:numCache>
                <c:formatCode>0.00%</c:formatCode>
                <c:ptCount val="4"/>
                <c:pt idx="0">
                  <c:v>0.90316805555555602</c:v>
                </c:pt>
                <c:pt idx="1">
                  <c:v>0.91924583333333398</c:v>
                </c:pt>
                <c:pt idx="2">
                  <c:v>0.85726764705882352</c:v>
                </c:pt>
                <c:pt idx="3">
                  <c:v>0.8544328125000008</c:v>
                </c:pt>
              </c:numCache>
            </c:numRef>
          </c:val>
          <c:extLst xmlns:c16r2="http://schemas.microsoft.com/office/drawing/2015/06/chart">
            <c:ext xmlns:c16="http://schemas.microsoft.com/office/drawing/2014/chart" uri="{C3380CC4-5D6E-409C-BE32-E72D297353CC}">
              <c16:uniqueId val="{00000002-06E0-4B8B-88AC-7E0DB7B29EAF}"/>
            </c:ext>
          </c:extLst>
        </c:ser>
        <c:dLbls>
          <c:showVal val="1"/>
        </c:dLbls>
        <c:gapWidth val="182"/>
        <c:axId val="142969088"/>
        <c:axId val="142979072"/>
      </c:barChart>
      <c:catAx>
        <c:axId val="14296908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2979072"/>
        <c:crosses val="autoZero"/>
        <c:auto val="1"/>
        <c:lblAlgn val="ctr"/>
        <c:lblOffset val="100"/>
      </c:catAx>
      <c:valAx>
        <c:axId val="142979072"/>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29690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plotArea>
      <c:layout/>
      <c:barChart>
        <c:barDir val="col"/>
        <c:grouping val="clustered"/>
        <c:ser>
          <c:idx val="0"/>
          <c:order val="0"/>
          <c:spPr>
            <a:solidFill>
              <a:srgbClr val="00B0F0"/>
            </a:solidFill>
            <a:ln>
              <a:noFill/>
            </a:ln>
            <a:effectLst/>
          </c:spPr>
          <c:dPt>
            <c:idx val="2"/>
            <c:spPr>
              <a:solidFill>
                <a:srgbClr val="002060"/>
              </a:solidFill>
              <a:ln>
                <a:noFill/>
              </a:ln>
              <a:effectLst/>
            </c:spPr>
            <c:extLst xmlns:c16r2="http://schemas.microsoft.com/office/drawing/2015/06/chart">
              <c:ext xmlns:c16="http://schemas.microsoft.com/office/drawing/2014/chart" uri="{C3380CC4-5D6E-409C-BE32-E72D297353CC}">
                <c16:uniqueId val="{00000001-866A-4566-905A-A358974E3D2B}"/>
              </c:ext>
            </c:extLst>
          </c:dPt>
          <c:dLbls>
            <c:numFmt formatCode="0.00%" sourceLinked="0"/>
            <c:spPr>
              <a:noFill/>
              <a:ln w="25400">
                <a:noFill/>
              </a:ln>
            </c:spPr>
            <c:txPr>
              <a:bodyPr/>
              <a:lstStyle/>
              <a:p>
                <a:pPr>
                  <a:defRPr sz="1000" b="1" i="0" u="none" strike="noStrike" baseline="0">
                    <a:solidFill>
                      <a:schemeClr val="accent6">
                        <a:lumMod val="75000"/>
                      </a:schemeClr>
                    </a:solidFill>
                    <a:latin typeface="宋体"/>
                    <a:ea typeface="宋体"/>
                    <a:cs typeface="宋体"/>
                  </a:defRPr>
                </a:pPr>
                <a:endParaRPr lang="zh-CN"/>
              </a:p>
            </c:txPr>
            <c:showVal val="1"/>
            <c:extLst xmlns:c16r2="http://schemas.microsoft.com/office/drawing/2015/06/chart">
              <c:ext xmlns:c15="http://schemas.microsoft.com/office/drawing/2012/chart" uri="{CE6537A1-D6FC-4f65-9D91-7224C49458BB}">
                <c15:showLeaderLines val="0"/>
              </c:ext>
            </c:extLst>
          </c:dLbls>
          <c:cat>
            <c:numRef>
              <c:f>图!$K$2:$K$4</c:f>
              <c:numCache>
                <c:formatCode>General</c:formatCode>
                <c:ptCount val="3"/>
                <c:pt idx="0">
                  <c:v>2017</c:v>
                </c:pt>
                <c:pt idx="1">
                  <c:v>2018</c:v>
                </c:pt>
                <c:pt idx="2">
                  <c:v>2019</c:v>
                </c:pt>
              </c:numCache>
            </c:numRef>
          </c:cat>
          <c:val>
            <c:numRef>
              <c:f>图!$L$2:$L$4</c:f>
              <c:numCache>
                <c:formatCode>0.00_);[Red]\(0.00\)</c:formatCode>
                <c:ptCount val="3"/>
                <c:pt idx="0">
                  <c:v>0.95517681159420342</c:v>
                </c:pt>
                <c:pt idx="1">
                  <c:v>0.95846231884057997</c:v>
                </c:pt>
                <c:pt idx="2" formatCode="0.00%">
                  <c:v>0.96128840579710151</c:v>
                </c:pt>
              </c:numCache>
            </c:numRef>
          </c:val>
          <c:extLst xmlns:c16r2="http://schemas.microsoft.com/office/drawing/2015/06/chart">
            <c:ext xmlns:c16="http://schemas.microsoft.com/office/drawing/2014/chart" uri="{C3380CC4-5D6E-409C-BE32-E72D297353CC}">
              <c16:uniqueId val="{00000000-28D7-2147-A8D8-E0BF2E6C73CE}"/>
            </c:ext>
          </c:extLst>
        </c:ser>
        <c:gapWidth val="219"/>
        <c:overlap val="-27"/>
        <c:axId val="143000320"/>
        <c:axId val="143001856"/>
      </c:barChart>
      <c:catAx>
        <c:axId val="1430003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宋体"/>
                <a:ea typeface="宋体"/>
                <a:cs typeface="宋体"/>
              </a:defRPr>
            </a:pPr>
            <a:endParaRPr lang="zh-CN"/>
          </a:p>
        </c:txPr>
        <c:crossAx val="143001856"/>
        <c:crosses val="autoZero"/>
        <c:auto val="1"/>
        <c:lblAlgn val="ctr"/>
        <c:lblOffset val="100"/>
      </c:catAx>
      <c:valAx>
        <c:axId val="143001856"/>
        <c:scaling>
          <c:orientation val="minMax"/>
          <c:max val="0.97000000000000042"/>
          <c:min val="0.9400000000000005"/>
        </c:scaling>
        <c:axPos val="l"/>
        <c:numFmt formatCode="0%" sourceLinked="0"/>
        <c:majorTickMark val="none"/>
        <c:tickLblPos val="nextTo"/>
        <c:spPr>
          <a:ln w="9525">
            <a:noFill/>
          </a:ln>
        </c:spPr>
        <c:txPr>
          <a:bodyPr rot="0" vert="horz"/>
          <a:lstStyle/>
          <a:p>
            <a:pPr>
              <a:defRPr sz="900" b="0" i="0" u="none" strike="noStrike" baseline="0">
                <a:solidFill>
                  <a:srgbClr val="333333"/>
                </a:solidFill>
                <a:latin typeface="宋体"/>
                <a:ea typeface="宋体"/>
                <a:cs typeface="宋体"/>
              </a:defRPr>
            </a:pPr>
            <a:endParaRPr lang="zh-CN"/>
          </a:p>
        </c:txPr>
        <c:crossAx val="143000320"/>
        <c:crosses val="autoZero"/>
        <c:crossBetween val="between"/>
        <c:majorUnit val="1.0000000000000005E-2"/>
        <c:minorUnit val="1.0000000000000011E-3"/>
      </c:valAx>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宋体"/>
          <a:ea typeface="宋体"/>
          <a:cs typeface="宋体"/>
        </a:defRPr>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zh-CN"/>
  <c:style val="3"/>
  <c:chart>
    <c:plotArea>
      <c:layout>
        <c:manualLayout>
          <c:layoutTarget val="inner"/>
          <c:xMode val="edge"/>
          <c:yMode val="edge"/>
          <c:x val="8.7443522588548983E-2"/>
          <c:y val="4.0478392593468276E-2"/>
          <c:w val="0.9095690133689589"/>
          <c:h val="0.80365516697844064"/>
        </c:manualLayout>
      </c:layout>
      <c:barChart>
        <c:barDir val="col"/>
        <c:grouping val="clustered"/>
        <c:ser>
          <c:idx val="0"/>
          <c:order val="0"/>
          <c:tx>
            <c:strRef>
              <c:f>图!$A$2</c:f>
              <c:strCache>
                <c:ptCount val="1"/>
                <c:pt idx="0">
                  <c:v>2017</c:v>
                </c:pt>
              </c:strCache>
            </c:strRef>
          </c:tx>
          <c:spPr>
            <a:solidFill>
              <a:srgbClr val="FFC000"/>
            </a:solidFill>
            <a:ln>
              <a:noFill/>
            </a:ln>
            <a:effectLst/>
          </c:spPr>
          <c:dLbls>
            <c:numFmt formatCode="0.00%" sourceLinked="0"/>
            <c:spPr>
              <a:noFill/>
              <a:ln w="25400">
                <a:noFill/>
              </a:ln>
              <a:effectLst/>
            </c:spPr>
            <c:txPr>
              <a:bodyPr rot="0" spcFirstLastPara="1" vertOverflow="ellipsis" vert="horz" wrap="square" anchor="ctr" anchorCtr="1"/>
              <a:lstStyle/>
              <a:p>
                <a:pPr>
                  <a:defRPr sz="900" b="1" i="0" u="none" strike="noStrike" kern="1200" baseline="0">
                    <a:solidFill>
                      <a:schemeClr val="accent6">
                        <a:lumMod val="75000"/>
                      </a:schemeClr>
                    </a:solidFill>
                    <a:latin typeface="宋体"/>
                    <a:ea typeface="宋体"/>
                    <a:cs typeface="宋体"/>
                  </a:defRPr>
                </a:pPr>
                <a:endParaRPr lang="zh-CN"/>
              </a:p>
            </c:txPr>
            <c:showVal val="1"/>
            <c:extLst xmlns:c16r2="http://schemas.microsoft.com/office/drawing/2015/06/chart">
              <c:ext xmlns:c15="http://schemas.microsoft.com/office/drawing/2012/chart" uri="{CE6537A1-D6FC-4f65-9D91-7224C49458BB}">
                <c15:showLeaderLines val="0"/>
              </c:ext>
            </c:extLst>
          </c:dLbls>
          <c:cat>
            <c:strRef>
              <c:f>图!$B$1:$D$1</c:f>
              <c:strCache>
                <c:ptCount val="3"/>
                <c:pt idx="0">
                  <c:v>理论学习</c:v>
                </c:pt>
                <c:pt idx="1">
                  <c:v>专业学习</c:v>
                </c:pt>
                <c:pt idx="2">
                  <c:v>实习实训</c:v>
                </c:pt>
              </c:strCache>
            </c:strRef>
          </c:cat>
          <c:val>
            <c:numRef>
              <c:f>图!$B$2:$D$2</c:f>
              <c:numCache>
                <c:formatCode>0.00_);[Red]\(0.00\)</c:formatCode>
                <c:ptCount val="3"/>
                <c:pt idx="0">
                  <c:v>0.94677916666666695</c:v>
                </c:pt>
                <c:pt idx="1">
                  <c:v>0.95363750000000003</c:v>
                </c:pt>
                <c:pt idx="2">
                  <c:v>0.94596521739130568</c:v>
                </c:pt>
              </c:numCache>
            </c:numRef>
          </c:val>
          <c:extLst xmlns:c16r2="http://schemas.microsoft.com/office/drawing/2015/06/chart">
            <c:ext xmlns:c16="http://schemas.microsoft.com/office/drawing/2014/chart" uri="{C3380CC4-5D6E-409C-BE32-E72D297353CC}">
              <c16:uniqueId val="{00000000-EB1B-D24B-BD2D-8B5B6E216E20}"/>
            </c:ext>
          </c:extLst>
        </c:ser>
        <c:ser>
          <c:idx val="1"/>
          <c:order val="1"/>
          <c:tx>
            <c:strRef>
              <c:f>图!$A$3</c:f>
              <c:strCache>
                <c:ptCount val="1"/>
                <c:pt idx="0">
                  <c:v>2018</c:v>
                </c:pt>
              </c:strCache>
            </c:strRef>
          </c:tx>
          <c:spPr>
            <a:solidFill>
              <a:srgbClr val="00B0F0"/>
            </a:solidFill>
            <a:ln>
              <a:noFill/>
            </a:ln>
            <a:effectLst/>
          </c:spPr>
          <c:dLbls>
            <c:dLbl>
              <c:idx val="2"/>
              <c:layout>
                <c:manualLayout>
                  <c:x val="-2.2801308779735175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B1B-D24B-BD2D-8B5B6E216E20}"/>
                </c:ext>
              </c:extLst>
            </c:dLbl>
            <c:numFmt formatCode="0.00%" sourceLinked="0"/>
            <c:spPr>
              <a:noFill/>
              <a:ln w="25400">
                <a:noFill/>
              </a:ln>
              <a:effectLst/>
            </c:spPr>
            <c:txPr>
              <a:bodyPr rot="0" spcFirstLastPara="1" vertOverflow="ellipsis" vert="horz" wrap="square" anchor="ctr" anchorCtr="1"/>
              <a:lstStyle/>
              <a:p>
                <a:pPr>
                  <a:defRPr sz="900" b="1" i="0" u="none" strike="noStrike" kern="1200" baseline="0">
                    <a:solidFill>
                      <a:schemeClr val="accent6">
                        <a:lumMod val="75000"/>
                      </a:schemeClr>
                    </a:solidFill>
                    <a:latin typeface="宋体"/>
                    <a:ea typeface="宋体"/>
                    <a:cs typeface="宋体"/>
                  </a:defRPr>
                </a:pPr>
                <a:endParaRPr lang="zh-CN"/>
              </a:p>
            </c:txPr>
            <c:showVal val="1"/>
            <c:extLst xmlns:c16r2="http://schemas.microsoft.com/office/drawing/2015/06/chart">
              <c:ext xmlns:c15="http://schemas.microsoft.com/office/drawing/2012/chart" uri="{CE6537A1-D6FC-4f65-9D91-7224C49458BB}">
                <c15:showLeaderLines val="0"/>
              </c:ext>
            </c:extLst>
          </c:dLbls>
          <c:cat>
            <c:strRef>
              <c:f>图!$B$1:$D$1</c:f>
              <c:strCache>
                <c:ptCount val="3"/>
                <c:pt idx="0">
                  <c:v>理论学习</c:v>
                </c:pt>
                <c:pt idx="1">
                  <c:v>专业学习</c:v>
                </c:pt>
                <c:pt idx="2">
                  <c:v>实习实训</c:v>
                </c:pt>
              </c:strCache>
            </c:strRef>
          </c:cat>
          <c:val>
            <c:numRef>
              <c:f>图!$B$3:$D$3</c:f>
              <c:numCache>
                <c:formatCode>0.00_);[Red]\(0.00\)</c:formatCode>
                <c:ptCount val="3"/>
                <c:pt idx="0">
                  <c:v>0.95385694444444402</c:v>
                </c:pt>
                <c:pt idx="1">
                  <c:v>0.96184305555555683</c:v>
                </c:pt>
                <c:pt idx="2">
                  <c:v>0.96195797101449354</c:v>
                </c:pt>
              </c:numCache>
            </c:numRef>
          </c:val>
          <c:extLst xmlns:c16r2="http://schemas.microsoft.com/office/drawing/2015/06/chart">
            <c:ext xmlns:c16="http://schemas.microsoft.com/office/drawing/2014/chart" uri="{C3380CC4-5D6E-409C-BE32-E72D297353CC}">
              <c16:uniqueId val="{00000002-EB1B-D24B-BD2D-8B5B6E216E20}"/>
            </c:ext>
          </c:extLst>
        </c:ser>
        <c:ser>
          <c:idx val="2"/>
          <c:order val="2"/>
          <c:tx>
            <c:strRef>
              <c:f>图!$A$4</c:f>
              <c:strCache>
                <c:ptCount val="1"/>
                <c:pt idx="0">
                  <c:v>2019</c:v>
                </c:pt>
              </c:strCache>
            </c:strRef>
          </c:tx>
          <c:spPr>
            <a:solidFill>
              <a:srgbClr val="002060"/>
            </a:solidFill>
            <a:ln>
              <a:noFill/>
            </a:ln>
            <a:effectLst/>
          </c:spPr>
          <c:dLbls>
            <c:dLbl>
              <c:idx val="2"/>
              <c:layout>
                <c:manualLayout>
                  <c:x val="1.4580989876265377E-2"/>
                  <c:y val="-1.520028091433084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6">
                          <a:lumMod val="75000"/>
                        </a:schemeClr>
                      </a:solidFill>
                      <a:latin typeface="宋体"/>
                      <a:ea typeface="宋体"/>
                      <a:cs typeface="宋体"/>
                    </a:defRPr>
                  </a:pPr>
                  <a:endParaRPr lang="zh-CN"/>
                </a:p>
              </c:txPr>
              <c:dLblPos val="outEnd"/>
              <c:showVal val="1"/>
              <c:extLst xmlns:c16r2="http://schemas.microsoft.com/office/drawing/2015/06/chart">
                <c:ext xmlns:c15="http://schemas.microsoft.com/office/drawing/2012/chart" uri="{CE6537A1-D6FC-4f65-9D91-7224C49458BB}">
                  <c15:layout>
                    <c:manualLayout>
                      <c:w val="9.0659340659340656E-2"/>
                      <c:h val="3.9848086190212649E-2"/>
                    </c:manualLayout>
                  </c15:layout>
                </c:ext>
                <c:ext xmlns:c16="http://schemas.microsoft.com/office/drawing/2014/chart" uri="{C3380CC4-5D6E-409C-BE32-E72D297353CC}">
                  <c16:uniqueId val="{00000003-EB1B-D24B-BD2D-8B5B6E216E2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宋体"/>
                    <a:ea typeface="宋体"/>
                    <a:cs typeface="宋体"/>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图!$B$1:$D$1</c:f>
              <c:strCache>
                <c:ptCount val="3"/>
                <c:pt idx="0">
                  <c:v>理论学习</c:v>
                </c:pt>
                <c:pt idx="1">
                  <c:v>专业学习</c:v>
                </c:pt>
                <c:pt idx="2">
                  <c:v>实习实训</c:v>
                </c:pt>
              </c:strCache>
            </c:strRef>
          </c:cat>
          <c:val>
            <c:numRef>
              <c:f>图!$B$4:$D$4</c:f>
              <c:numCache>
                <c:formatCode>0.00%</c:formatCode>
                <c:ptCount val="3"/>
                <c:pt idx="0">
                  <c:v>0.9629750000000008</c:v>
                </c:pt>
                <c:pt idx="1">
                  <c:v>0.96678028169014152</c:v>
                </c:pt>
                <c:pt idx="2">
                  <c:v>0.96196567164179181</c:v>
                </c:pt>
              </c:numCache>
            </c:numRef>
          </c:val>
          <c:extLst xmlns:c16r2="http://schemas.microsoft.com/office/drawing/2015/06/chart">
            <c:ext xmlns:c16="http://schemas.microsoft.com/office/drawing/2014/chart" uri="{C3380CC4-5D6E-409C-BE32-E72D297353CC}">
              <c16:uniqueId val="{00000004-EB1B-D24B-BD2D-8B5B6E216E20}"/>
            </c:ext>
          </c:extLst>
        </c:ser>
        <c:gapWidth val="219"/>
        <c:overlap val="-27"/>
        <c:axId val="143042816"/>
        <c:axId val="143052800"/>
      </c:barChart>
      <c:catAx>
        <c:axId val="143042816"/>
        <c:scaling>
          <c:orientation val="minMax"/>
        </c:scaling>
        <c:axPos val="b"/>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0" spcFirstLastPara="1" vertOverflow="ellipsis" wrap="square" anchor="ctr" anchorCtr="1"/>
          <a:lstStyle/>
          <a:p>
            <a:pPr>
              <a:defRPr sz="900" b="0" i="0" u="none" strike="noStrike" kern="1200" baseline="0">
                <a:solidFill>
                  <a:srgbClr val="333333"/>
                </a:solidFill>
                <a:latin typeface="宋体"/>
                <a:ea typeface="宋体"/>
                <a:cs typeface="宋体"/>
              </a:defRPr>
            </a:pPr>
            <a:endParaRPr lang="zh-CN"/>
          </a:p>
        </c:txPr>
        <c:crossAx val="143052800"/>
        <c:crosses val="autoZero"/>
        <c:auto val="1"/>
        <c:lblAlgn val="ctr"/>
        <c:lblOffset val="100"/>
      </c:catAx>
      <c:valAx>
        <c:axId val="143052800"/>
        <c:scaling>
          <c:orientation val="minMax"/>
          <c:max val="0.97000000000000042"/>
          <c:min val="0.9400000000000005"/>
        </c:scaling>
        <c:axPos val="l"/>
        <c:numFmt formatCode="0%" sourceLinked="0"/>
        <c:majorTickMark val="none"/>
        <c:tickLblPos val="nextTo"/>
        <c:spPr>
          <a:noFill/>
          <a:ln w="9525" cap="flat" cmpd="sng" algn="ctr">
            <a:noFill/>
            <a:prstDash val="solid"/>
            <a:round/>
          </a:ln>
          <a:effectLst/>
        </c:spPr>
        <c:txPr>
          <a:bodyPr rot="0" spcFirstLastPara="1" vertOverflow="ellipsis" wrap="square" anchor="ctr" anchorCtr="1"/>
          <a:lstStyle/>
          <a:p>
            <a:pPr>
              <a:defRPr sz="900" b="0" i="0" u="none" strike="noStrike" kern="1200" baseline="0">
                <a:solidFill>
                  <a:srgbClr val="333333"/>
                </a:solidFill>
                <a:latin typeface="宋体"/>
                <a:ea typeface="宋体"/>
                <a:cs typeface="宋体"/>
              </a:defRPr>
            </a:pPr>
            <a:endParaRPr lang="zh-CN"/>
          </a:p>
        </c:txPr>
        <c:crossAx val="143042816"/>
        <c:crosses val="autoZero"/>
        <c:crossBetween val="between"/>
        <c:majorUnit val="1.0000000000000005E-2"/>
        <c:minorUnit val="2.0000000000000022E-3"/>
      </c:valAx>
      <c:spPr>
        <a:noFill/>
        <a:ln w="25400">
          <a:noFill/>
        </a:ln>
        <a:effectLst/>
      </c:spPr>
    </c:plotArea>
    <c:legend>
      <c:legendPos val="r"/>
      <c:layout>
        <c:manualLayout>
          <c:xMode val="edge"/>
          <c:yMode val="edge"/>
          <c:x val="0.39344307285919328"/>
          <c:y val="0.89362011587196544"/>
          <c:w val="0.27662912016956581"/>
          <c:h val="0.10637999383786957"/>
        </c:manualLayout>
      </c:layout>
      <c:spPr>
        <a:noFill/>
        <a:ln w="25400">
          <a:noFill/>
        </a:ln>
        <a:effectLst/>
      </c:spPr>
      <c:txPr>
        <a:bodyPr rot="0" spcFirstLastPara="1" vertOverflow="ellipsis" vert="horz" wrap="square" anchor="ctr" anchorCtr="1"/>
        <a:lstStyle/>
        <a:p>
          <a:pPr>
            <a:defRPr sz="825" b="0" i="0" u="none" strike="noStrike" kern="1200" baseline="0">
              <a:solidFill>
                <a:srgbClr val="333333"/>
              </a:solidFill>
              <a:latin typeface="宋体"/>
              <a:ea typeface="宋体"/>
              <a:cs typeface="宋体"/>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宋体"/>
          <a:ea typeface="宋体"/>
          <a:cs typeface="宋体"/>
        </a:defRPr>
      </a:pPr>
      <a:endParaRPr lang="zh-CN"/>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zh-CN"/>
  <c:style val="3"/>
  <c:chart>
    <c:autoTitleDeleted val="1"/>
    <c:plotArea>
      <c:layout>
        <c:manualLayout>
          <c:layoutTarget val="inner"/>
          <c:xMode val="edge"/>
          <c:yMode val="edge"/>
          <c:x val="6.1668575238365692E-2"/>
          <c:y val="5.0612738934111785E-2"/>
          <c:w val="0.8991311111591257"/>
          <c:h val="0.76993109222155065"/>
        </c:manualLayout>
      </c:layout>
      <c:barChart>
        <c:barDir val="col"/>
        <c:grouping val="clustered"/>
        <c:ser>
          <c:idx val="0"/>
          <c:order val="0"/>
          <c:tx>
            <c:strRef>
              <c:f>图!$E$2</c:f>
              <c:strCache>
                <c:ptCount val="1"/>
                <c:pt idx="0">
                  <c:v>2017</c:v>
                </c:pt>
              </c:strCache>
            </c:strRef>
          </c:tx>
          <c:spPr>
            <a:solidFill>
              <a:srgbClr val="FFC000"/>
            </a:solidFill>
            <a:ln>
              <a:noFill/>
            </a:ln>
            <a:effectLst/>
          </c:spP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图!$F$1:$H$1</c:f>
              <c:strCache>
                <c:ptCount val="3"/>
                <c:pt idx="0">
                  <c:v>校园文化与社团活动</c:v>
                </c:pt>
                <c:pt idx="1">
                  <c:v>校园生活</c:v>
                </c:pt>
                <c:pt idx="2">
                  <c:v>校园安全</c:v>
                </c:pt>
              </c:strCache>
            </c:strRef>
          </c:cat>
          <c:val>
            <c:numRef>
              <c:f>图!$F$2:$H$2</c:f>
              <c:numCache>
                <c:formatCode>0.00_);[Red]\(0.00\)</c:formatCode>
                <c:ptCount val="3"/>
                <c:pt idx="0">
                  <c:v>0.95154861111111155</c:v>
                </c:pt>
                <c:pt idx="1">
                  <c:v>0.94101944444444452</c:v>
                </c:pt>
                <c:pt idx="2">
                  <c:v>0.96475972222222195</c:v>
                </c:pt>
              </c:numCache>
            </c:numRef>
          </c:val>
          <c:extLst xmlns:c16r2="http://schemas.microsoft.com/office/drawing/2015/06/chart">
            <c:ext xmlns:c16="http://schemas.microsoft.com/office/drawing/2014/chart" uri="{C3380CC4-5D6E-409C-BE32-E72D297353CC}">
              <c16:uniqueId val="{00000000-C4D8-5441-AE79-4A09F60E69A6}"/>
            </c:ext>
          </c:extLst>
        </c:ser>
        <c:ser>
          <c:idx val="1"/>
          <c:order val="1"/>
          <c:tx>
            <c:strRef>
              <c:f>图!$E$3</c:f>
              <c:strCache>
                <c:ptCount val="1"/>
                <c:pt idx="0">
                  <c:v>2018</c:v>
                </c:pt>
              </c:strCache>
            </c:strRef>
          </c:tx>
          <c:spPr>
            <a:solidFill>
              <a:srgbClr val="00B0F0"/>
            </a:solidFill>
            <a:ln>
              <a:noFill/>
            </a:ln>
            <a:effectLst/>
          </c:spP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图!$F$1:$H$1</c:f>
              <c:strCache>
                <c:ptCount val="3"/>
                <c:pt idx="0">
                  <c:v>校园文化与社团活动</c:v>
                </c:pt>
                <c:pt idx="1">
                  <c:v>校园生活</c:v>
                </c:pt>
                <c:pt idx="2">
                  <c:v>校园安全</c:v>
                </c:pt>
              </c:strCache>
            </c:strRef>
          </c:cat>
          <c:val>
            <c:numRef>
              <c:f>图!$F$3:$H$3</c:f>
              <c:numCache>
                <c:formatCode>0.00_);[Red]\(0.00\)</c:formatCode>
                <c:ptCount val="3"/>
                <c:pt idx="0">
                  <c:v>0.95788333333333453</c:v>
                </c:pt>
                <c:pt idx="1">
                  <c:v>0.94846944444444403</c:v>
                </c:pt>
                <c:pt idx="2">
                  <c:v>0.96934722222222203</c:v>
                </c:pt>
              </c:numCache>
            </c:numRef>
          </c:val>
          <c:extLst xmlns:c16r2="http://schemas.microsoft.com/office/drawing/2015/06/chart">
            <c:ext xmlns:c16="http://schemas.microsoft.com/office/drawing/2014/chart" uri="{C3380CC4-5D6E-409C-BE32-E72D297353CC}">
              <c16:uniqueId val="{00000001-C4D8-5441-AE79-4A09F60E69A6}"/>
            </c:ext>
          </c:extLst>
        </c:ser>
        <c:ser>
          <c:idx val="2"/>
          <c:order val="2"/>
          <c:tx>
            <c:strRef>
              <c:f>图!$E$4</c:f>
              <c:strCache>
                <c:ptCount val="1"/>
                <c:pt idx="0">
                  <c:v>2019</c:v>
                </c:pt>
              </c:strCache>
            </c:strRef>
          </c:tx>
          <c:spPr>
            <a:solidFill>
              <a:srgbClr val="00206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图!$F$1:$H$1</c:f>
              <c:strCache>
                <c:ptCount val="3"/>
                <c:pt idx="0">
                  <c:v>校园文化与社团活动</c:v>
                </c:pt>
                <c:pt idx="1">
                  <c:v>校园生活</c:v>
                </c:pt>
                <c:pt idx="2">
                  <c:v>校园安全</c:v>
                </c:pt>
              </c:strCache>
            </c:strRef>
          </c:cat>
          <c:val>
            <c:numRef>
              <c:f>图!$F$4:$H$4</c:f>
              <c:numCache>
                <c:formatCode>0.00%</c:formatCode>
                <c:ptCount val="3"/>
                <c:pt idx="0">
                  <c:v>0.96326142857142905</c:v>
                </c:pt>
                <c:pt idx="1">
                  <c:v>0.95732957746478986</c:v>
                </c:pt>
                <c:pt idx="2">
                  <c:v>0.97644225352112768</c:v>
                </c:pt>
              </c:numCache>
            </c:numRef>
          </c:val>
          <c:extLst xmlns:c16r2="http://schemas.microsoft.com/office/drawing/2015/06/chart">
            <c:ext xmlns:c16="http://schemas.microsoft.com/office/drawing/2014/chart" uri="{C3380CC4-5D6E-409C-BE32-E72D297353CC}">
              <c16:uniqueId val="{00000002-C4D8-5441-AE79-4A09F60E69A6}"/>
            </c:ext>
          </c:extLst>
        </c:ser>
        <c:dLbls>
          <c:showVal val="1"/>
        </c:dLbls>
        <c:gapWidth val="219"/>
        <c:overlap val="-27"/>
        <c:axId val="146242560"/>
        <c:axId val="146248448"/>
      </c:barChart>
      <c:catAx>
        <c:axId val="1462425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6248448"/>
        <c:crosses val="autoZero"/>
        <c:auto val="1"/>
        <c:lblAlgn val="ctr"/>
        <c:lblOffset val="100"/>
      </c:catAx>
      <c:valAx>
        <c:axId val="146248448"/>
        <c:scaling>
          <c:orientation val="minMax"/>
        </c:scaling>
        <c:axPos val="l"/>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62425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0187048692492034"/>
          <c:y val="7.1652485445588901E-2"/>
          <c:w val="0.89812951307508015"/>
          <c:h val="0.85827018487892759"/>
        </c:manualLayout>
      </c:layout>
      <c:barChart>
        <c:barDir val="col"/>
        <c:grouping val="clustered"/>
        <c:ser>
          <c:idx val="0"/>
          <c:order val="0"/>
          <c:spPr>
            <a:solidFill>
              <a:srgbClr val="00B0F0"/>
            </a:solidFill>
            <a:ln>
              <a:noFill/>
            </a:ln>
            <a:effectLst/>
          </c:spPr>
          <c:dPt>
            <c:idx val="2"/>
            <c:spPr>
              <a:solidFill>
                <a:srgbClr val="002060"/>
              </a:solidFill>
              <a:ln>
                <a:noFill/>
              </a:ln>
              <a:effectLst/>
            </c:spPr>
            <c:extLst xmlns:c16r2="http://schemas.microsoft.com/office/drawing/2015/06/chart">
              <c:ext xmlns:c16="http://schemas.microsoft.com/office/drawing/2014/chart" uri="{C3380CC4-5D6E-409C-BE32-E72D297353CC}">
                <c16:uniqueId val="{00000001-7D27-4B0D-A9B4-48B08395D86E}"/>
              </c:ext>
            </c:extLst>
          </c:dPt>
          <c:dLbls>
            <c:numFmt formatCode="0.00%" sourceLinked="0"/>
            <c:spPr>
              <a:noFill/>
              <a:ln w="25400">
                <a:noFill/>
              </a:ln>
            </c:spPr>
            <c:txPr>
              <a:bodyPr/>
              <a:lstStyle/>
              <a:p>
                <a:pPr>
                  <a:defRPr sz="900" b="1" i="0" u="none" strike="noStrike" baseline="0">
                    <a:solidFill>
                      <a:schemeClr val="accent6">
                        <a:lumMod val="75000"/>
                      </a:schemeClr>
                    </a:solidFill>
                    <a:latin typeface="宋体"/>
                    <a:ea typeface="宋体"/>
                    <a:cs typeface="宋体"/>
                  </a:defRPr>
                </a:pPr>
                <a:endParaRPr lang="zh-CN"/>
              </a:p>
            </c:txPr>
            <c:showVal val="1"/>
            <c:extLst xmlns:c16r2="http://schemas.microsoft.com/office/drawing/2015/06/chart">
              <c:ext xmlns:c15="http://schemas.microsoft.com/office/drawing/2012/chart" uri="{CE6537A1-D6FC-4f65-9D91-7224C49458BB}">
                <c15:showLeaderLines val="0"/>
              </c:ext>
            </c:extLst>
          </c:dLbls>
          <c:cat>
            <c:numRef>
              <c:f>图!$U$2:$U$4</c:f>
              <c:numCache>
                <c:formatCode>General</c:formatCode>
                <c:ptCount val="3"/>
                <c:pt idx="0">
                  <c:v>2017</c:v>
                </c:pt>
                <c:pt idx="1">
                  <c:v>2018</c:v>
                </c:pt>
                <c:pt idx="2">
                  <c:v>2019</c:v>
                </c:pt>
              </c:numCache>
            </c:numRef>
          </c:cat>
          <c:val>
            <c:numRef>
              <c:f>图!$V$2:$V$4</c:f>
              <c:numCache>
                <c:formatCode>0.00_);[Red]\(0.00\)</c:formatCode>
                <c:ptCount val="3"/>
                <c:pt idx="0">
                  <c:v>0.98370000000000002</c:v>
                </c:pt>
                <c:pt idx="1">
                  <c:v>0.9874999999999996</c:v>
                </c:pt>
                <c:pt idx="2" formatCode="0%">
                  <c:v>0.98729999999999996</c:v>
                </c:pt>
              </c:numCache>
            </c:numRef>
          </c:val>
          <c:extLst xmlns:c16r2="http://schemas.microsoft.com/office/drawing/2015/06/chart">
            <c:ext xmlns:c16="http://schemas.microsoft.com/office/drawing/2014/chart" uri="{C3380CC4-5D6E-409C-BE32-E72D297353CC}">
              <c16:uniqueId val="{00000000-BA65-F947-B1C2-D3204161541A}"/>
            </c:ext>
          </c:extLst>
        </c:ser>
        <c:gapWidth val="219"/>
        <c:overlap val="-27"/>
        <c:axId val="146281984"/>
        <c:axId val="146283520"/>
      </c:barChart>
      <c:catAx>
        <c:axId val="1462819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宋体"/>
                <a:ea typeface="宋体"/>
                <a:cs typeface="宋体"/>
              </a:defRPr>
            </a:pPr>
            <a:endParaRPr lang="zh-CN"/>
          </a:p>
        </c:txPr>
        <c:crossAx val="146283520"/>
        <c:crosses val="autoZero"/>
        <c:auto val="1"/>
        <c:lblAlgn val="ctr"/>
        <c:lblOffset val="100"/>
      </c:catAx>
      <c:valAx>
        <c:axId val="146283520"/>
        <c:scaling>
          <c:orientation val="minMax"/>
          <c:max val="1"/>
          <c:min val="0.9"/>
        </c:scaling>
        <c:axPos val="l"/>
        <c:numFmt formatCode="0%" sourceLinked="0"/>
        <c:majorTickMark val="none"/>
        <c:tickLblPos val="nextTo"/>
        <c:spPr>
          <a:ln w="9525">
            <a:noFill/>
          </a:ln>
        </c:spPr>
        <c:txPr>
          <a:bodyPr rot="0" vert="horz"/>
          <a:lstStyle/>
          <a:p>
            <a:pPr>
              <a:defRPr sz="900" b="0" i="0" u="none" strike="noStrike" baseline="0">
                <a:solidFill>
                  <a:srgbClr val="333333"/>
                </a:solidFill>
                <a:latin typeface="宋体"/>
                <a:ea typeface="宋体"/>
                <a:cs typeface="宋体"/>
              </a:defRPr>
            </a:pPr>
            <a:endParaRPr lang="zh-CN"/>
          </a:p>
        </c:txPr>
        <c:crossAx val="146281984"/>
        <c:crosses val="autoZero"/>
        <c:crossBetween val="between"/>
        <c:majorUnit val="2.0000000000000011E-2"/>
      </c:valAx>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宋体"/>
          <a:ea typeface="宋体"/>
          <a:cs typeface="宋体"/>
        </a:defRPr>
      </a:pPr>
      <a:endParaRPr lang="zh-CN"/>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9F921-A674-4431-8B03-8318F150B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57</Pages>
  <Words>6968</Words>
  <Characters>39719</Characters>
  <Application>Microsoft Office Word</Application>
  <DocSecurity>0</DocSecurity>
  <Lines>330</Lines>
  <Paragraphs>93</Paragraphs>
  <ScaleCrop>false</ScaleCrop>
  <Company/>
  <LinksUpToDate>false</LinksUpToDate>
  <CharactersWithSpaces>46594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jw-huanglei</cp:lastModifiedBy>
  <cp:revision>3</cp:revision>
  <cp:lastPrinted>2020-03-11T10:08:00Z</cp:lastPrinted>
  <dcterms:created xsi:type="dcterms:W3CDTF">2020-03-11T10:12:00Z</dcterms:created>
  <dcterms:modified xsi:type="dcterms:W3CDTF">2020-03-18T08:34:00Z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