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F63" w:rsidRDefault="00163F63" w:rsidP="00163F63">
      <w:pPr>
        <w:jc w:val="center"/>
        <w:rPr>
          <w:rFonts w:ascii="华文中宋" w:eastAsia="华文中宋" w:hAnsi="华文中宋"/>
          <w:b/>
          <w:sz w:val="32"/>
          <w:szCs w:val="32"/>
        </w:rPr>
      </w:pPr>
      <w:r w:rsidRPr="008F5085">
        <w:rPr>
          <w:rFonts w:ascii="华文中宋" w:eastAsia="华文中宋" w:hAnsi="华文中宋"/>
          <w:b/>
          <w:sz w:val="32"/>
          <w:szCs w:val="32"/>
        </w:rPr>
        <w:t>《</w:t>
      </w:r>
      <w:r w:rsidR="008F5085" w:rsidRPr="008F5085">
        <w:rPr>
          <w:rFonts w:ascii="华文中宋" w:eastAsia="华文中宋" w:hAnsi="华文中宋" w:hint="eastAsia"/>
          <w:b/>
          <w:sz w:val="32"/>
          <w:szCs w:val="32"/>
        </w:rPr>
        <w:t>上海市普通高等学校本科专业设置管理实施细则</w:t>
      </w:r>
      <w:r w:rsidRPr="008F5085">
        <w:rPr>
          <w:rFonts w:ascii="华文中宋" w:eastAsia="华文中宋" w:hAnsi="华文中宋"/>
          <w:b/>
          <w:sz w:val="32"/>
          <w:szCs w:val="32"/>
        </w:rPr>
        <w:t>》</w:t>
      </w:r>
    </w:p>
    <w:p w:rsidR="00845E40" w:rsidRDefault="00845E40" w:rsidP="00163F63">
      <w:pPr>
        <w:jc w:val="center"/>
        <w:rPr>
          <w:rFonts w:ascii="华文中宋" w:eastAsia="华文中宋" w:hAnsi="华文中宋"/>
          <w:b/>
          <w:sz w:val="32"/>
          <w:szCs w:val="32"/>
        </w:rPr>
      </w:pPr>
      <w:r>
        <w:rPr>
          <w:rFonts w:ascii="华文中宋" w:eastAsia="华文中宋" w:hAnsi="华文中宋" w:hint="eastAsia"/>
          <w:b/>
          <w:sz w:val="32"/>
          <w:szCs w:val="32"/>
        </w:rPr>
        <w:t>政策解读</w:t>
      </w:r>
    </w:p>
    <w:p w:rsidR="00163F63" w:rsidRPr="00574F46" w:rsidRDefault="00163F63" w:rsidP="00574F46">
      <w:pPr>
        <w:snapToGrid w:val="0"/>
        <w:spacing w:line="560" w:lineRule="atLeast"/>
        <w:ind w:firstLineChars="180" w:firstLine="506"/>
        <w:textAlignment w:val="baseline"/>
        <w:rPr>
          <w:rFonts w:asciiTheme="minorEastAsia" w:eastAsiaTheme="minorEastAsia" w:hAnsiTheme="minorEastAsia"/>
          <w:b/>
          <w:sz w:val="28"/>
        </w:rPr>
      </w:pPr>
      <w:r w:rsidRPr="00574F46">
        <w:rPr>
          <w:rFonts w:asciiTheme="minorEastAsia" w:eastAsiaTheme="minorEastAsia" w:hAnsiTheme="minorEastAsia" w:hint="eastAsia"/>
          <w:b/>
          <w:sz w:val="28"/>
        </w:rPr>
        <w:t>一、</w:t>
      </w:r>
      <w:r w:rsidR="00845E40" w:rsidRPr="00574F46">
        <w:rPr>
          <w:rFonts w:asciiTheme="minorEastAsia" w:eastAsiaTheme="minorEastAsia" w:hAnsiTheme="minorEastAsia" w:hint="eastAsia"/>
          <w:b/>
          <w:sz w:val="28"/>
        </w:rPr>
        <w:t>细则制定的依据是什么？</w:t>
      </w:r>
    </w:p>
    <w:p w:rsidR="008F5085" w:rsidRPr="00574F46" w:rsidRDefault="00845E40" w:rsidP="00574F46">
      <w:pPr>
        <w:snapToGrid w:val="0"/>
        <w:spacing w:line="560" w:lineRule="atLeast"/>
        <w:ind w:firstLineChars="200" w:firstLine="560"/>
        <w:textAlignment w:val="baseline"/>
        <w:rPr>
          <w:rFonts w:asciiTheme="minorEastAsia" w:eastAsiaTheme="minorEastAsia" w:hAnsiTheme="minorEastAsia"/>
          <w:sz w:val="28"/>
        </w:rPr>
      </w:pPr>
      <w:r w:rsidRPr="00574F46">
        <w:rPr>
          <w:rFonts w:asciiTheme="minorEastAsia" w:eastAsiaTheme="minorEastAsia" w:hAnsiTheme="minorEastAsia" w:hint="eastAsia"/>
          <w:sz w:val="28"/>
        </w:rPr>
        <w:t>答：</w:t>
      </w:r>
      <w:r w:rsidR="00612D9E" w:rsidRPr="00574F46">
        <w:rPr>
          <w:rFonts w:asciiTheme="minorEastAsia" w:eastAsiaTheme="minorEastAsia" w:hAnsiTheme="minorEastAsia" w:hint="eastAsia"/>
          <w:sz w:val="28"/>
        </w:rPr>
        <w:t>根据</w:t>
      </w:r>
      <w:r w:rsidRPr="00574F46">
        <w:rPr>
          <w:rFonts w:asciiTheme="minorEastAsia" w:eastAsiaTheme="minorEastAsia" w:hAnsiTheme="minorEastAsia" w:hint="eastAsia"/>
          <w:sz w:val="28"/>
        </w:rPr>
        <w:t>教育部《普通高等学校本科专业设置管理规定》（教高〔2012〕9号）</w:t>
      </w:r>
      <w:r w:rsidR="00612D9E" w:rsidRPr="00574F46">
        <w:rPr>
          <w:rFonts w:asciiTheme="minorEastAsia" w:eastAsiaTheme="minorEastAsia" w:hAnsiTheme="minorEastAsia" w:hint="eastAsia"/>
          <w:sz w:val="28"/>
        </w:rPr>
        <w:t>第七章第二十八条“高校主管部门可依据本规定制订实施细则”，</w:t>
      </w:r>
      <w:r w:rsidR="00F12009" w:rsidRPr="00574F46">
        <w:rPr>
          <w:rFonts w:asciiTheme="minorEastAsia" w:eastAsiaTheme="minorEastAsia" w:hAnsiTheme="minorEastAsia" w:hint="eastAsia"/>
          <w:sz w:val="28"/>
        </w:rPr>
        <w:t>为适应上海开展省级审批试点工作的需求，</w:t>
      </w:r>
      <w:r w:rsidR="00612D9E" w:rsidRPr="00574F46">
        <w:rPr>
          <w:rFonts w:asciiTheme="minorEastAsia" w:eastAsiaTheme="minorEastAsia" w:hAnsiTheme="minorEastAsia" w:hint="eastAsia"/>
          <w:sz w:val="28"/>
        </w:rPr>
        <w:t>在2013年细则的基础上重新修订</w:t>
      </w:r>
      <w:r w:rsidR="00574F46">
        <w:rPr>
          <w:rFonts w:asciiTheme="minorEastAsia" w:eastAsiaTheme="minorEastAsia" w:hAnsiTheme="minorEastAsia" w:hint="eastAsia"/>
          <w:sz w:val="28"/>
        </w:rPr>
        <w:t>本细则</w:t>
      </w:r>
      <w:r w:rsidR="00612D9E" w:rsidRPr="00574F46">
        <w:rPr>
          <w:rFonts w:asciiTheme="minorEastAsia" w:eastAsiaTheme="minorEastAsia" w:hAnsiTheme="minorEastAsia" w:hint="eastAsia"/>
          <w:sz w:val="28"/>
        </w:rPr>
        <w:t>，</w:t>
      </w:r>
      <w:r w:rsidR="008F5085" w:rsidRPr="00574F46">
        <w:rPr>
          <w:rFonts w:asciiTheme="minorEastAsia" w:eastAsiaTheme="minorEastAsia" w:hAnsiTheme="minorEastAsia" w:hint="eastAsia"/>
          <w:sz w:val="28"/>
        </w:rPr>
        <w:t>进一步明确了在高校本科专业设置管理中市教委的职能与定位，并结合上海地区特点，</w:t>
      </w:r>
      <w:r w:rsidR="00486EB2" w:rsidRPr="00574F46">
        <w:rPr>
          <w:rFonts w:asciiTheme="minorEastAsia" w:eastAsiaTheme="minorEastAsia" w:hAnsiTheme="minorEastAsia" w:hint="eastAsia"/>
          <w:sz w:val="28"/>
        </w:rPr>
        <w:t>规范了具体操作的各个环节。</w:t>
      </w:r>
      <w:r w:rsidR="00612D9E" w:rsidRPr="00574F46">
        <w:rPr>
          <w:rFonts w:asciiTheme="minorEastAsia" w:eastAsiaTheme="minorEastAsia" w:hAnsiTheme="minorEastAsia" w:hint="eastAsia"/>
          <w:sz w:val="28"/>
        </w:rPr>
        <w:t>北京市、天津市、浙江省、江苏省、安徽省、广东省等全国绝大部分省市均已出台相应的地方</w:t>
      </w:r>
      <w:r w:rsidR="00574F46">
        <w:rPr>
          <w:rFonts w:asciiTheme="minorEastAsia" w:eastAsiaTheme="minorEastAsia" w:hAnsiTheme="minorEastAsia" w:hint="eastAsia"/>
          <w:sz w:val="28"/>
        </w:rPr>
        <w:t>实施</w:t>
      </w:r>
      <w:r w:rsidR="00612D9E" w:rsidRPr="00574F46">
        <w:rPr>
          <w:rFonts w:asciiTheme="minorEastAsia" w:eastAsiaTheme="minorEastAsia" w:hAnsiTheme="minorEastAsia" w:hint="eastAsia"/>
          <w:sz w:val="28"/>
        </w:rPr>
        <w:t>细则。</w:t>
      </w:r>
    </w:p>
    <w:p w:rsidR="00163F63" w:rsidRPr="00574F46" w:rsidRDefault="00BD747B" w:rsidP="00574F46">
      <w:pPr>
        <w:snapToGrid w:val="0"/>
        <w:spacing w:line="560" w:lineRule="atLeast"/>
        <w:ind w:firstLineChars="180" w:firstLine="506"/>
        <w:textAlignment w:val="baseline"/>
        <w:rPr>
          <w:rFonts w:asciiTheme="minorEastAsia" w:eastAsiaTheme="minorEastAsia" w:hAnsiTheme="minorEastAsia"/>
          <w:b/>
          <w:sz w:val="28"/>
        </w:rPr>
      </w:pPr>
      <w:r w:rsidRPr="00574F46">
        <w:rPr>
          <w:rFonts w:asciiTheme="minorEastAsia" w:eastAsiaTheme="minorEastAsia" w:hAnsiTheme="minorEastAsia" w:hint="eastAsia"/>
          <w:b/>
          <w:sz w:val="28"/>
        </w:rPr>
        <w:t>二、细则中</w:t>
      </w:r>
      <w:r w:rsidR="00E259C8" w:rsidRPr="00574F46">
        <w:rPr>
          <w:rFonts w:asciiTheme="minorEastAsia" w:eastAsiaTheme="minorEastAsia" w:hAnsiTheme="minorEastAsia" w:hint="eastAsia"/>
          <w:b/>
          <w:sz w:val="28"/>
        </w:rPr>
        <w:t>鼓励</w:t>
      </w:r>
      <w:r w:rsidRPr="00574F46">
        <w:rPr>
          <w:rFonts w:asciiTheme="minorEastAsia" w:eastAsiaTheme="minorEastAsia" w:hAnsiTheme="minorEastAsia" w:hint="eastAsia"/>
          <w:b/>
          <w:sz w:val="28"/>
        </w:rPr>
        <w:t>设置</w:t>
      </w:r>
      <w:r w:rsidR="00116DA3">
        <w:rPr>
          <w:rFonts w:asciiTheme="minorEastAsia" w:eastAsiaTheme="minorEastAsia" w:hAnsiTheme="minorEastAsia" w:hint="eastAsia"/>
          <w:b/>
          <w:sz w:val="28"/>
        </w:rPr>
        <w:t>的</w:t>
      </w:r>
      <w:r w:rsidRPr="00574F46">
        <w:rPr>
          <w:rFonts w:asciiTheme="minorEastAsia" w:eastAsiaTheme="minorEastAsia" w:hAnsiTheme="minorEastAsia" w:hint="eastAsia"/>
          <w:b/>
          <w:sz w:val="28"/>
        </w:rPr>
        <w:t>新专业</w:t>
      </w:r>
      <w:r w:rsidR="00116DA3">
        <w:rPr>
          <w:rFonts w:asciiTheme="minorEastAsia" w:eastAsiaTheme="minorEastAsia" w:hAnsiTheme="minorEastAsia" w:hint="eastAsia"/>
          <w:b/>
          <w:sz w:val="28"/>
        </w:rPr>
        <w:t>包括哪些情况</w:t>
      </w:r>
      <w:r w:rsidRPr="00574F46">
        <w:rPr>
          <w:rFonts w:asciiTheme="minorEastAsia" w:eastAsiaTheme="minorEastAsia" w:hAnsiTheme="minorEastAsia" w:hint="eastAsia"/>
          <w:b/>
          <w:sz w:val="28"/>
        </w:rPr>
        <w:t>？</w:t>
      </w:r>
    </w:p>
    <w:p w:rsidR="00B56194" w:rsidRPr="00574F46" w:rsidRDefault="00BD747B" w:rsidP="00116DA3">
      <w:pPr>
        <w:pStyle w:val="a3"/>
        <w:widowControl w:val="0"/>
        <w:tabs>
          <w:tab w:val="left" w:pos="720"/>
          <w:tab w:val="left" w:pos="1260"/>
        </w:tabs>
        <w:adjustRightInd w:val="0"/>
        <w:snapToGrid w:val="0"/>
        <w:spacing w:before="0" w:beforeAutospacing="0" w:after="0" w:afterAutospacing="0" w:line="560" w:lineRule="exact"/>
        <w:ind w:firstLineChars="200" w:firstLine="560"/>
        <w:jc w:val="both"/>
        <w:rPr>
          <w:rFonts w:asciiTheme="minorEastAsia" w:eastAsiaTheme="minorEastAsia" w:hAnsiTheme="minorEastAsia"/>
          <w:sz w:val="28"/>
        </w:rPr>
      </w:pPr>
      <w:r w:rsidRPr="00574F46">
        <w:rPr>
          <w:rFonts w:asciiTheme="minorEastAsia" w:eastAsiaTheme="minorEastAsia" w:hAnsiTheme="minorEastAsia" w:hint="eastAsia"/>
          <w:sz w:val="28"/>
        </w:rPr>
        <w:t>答：</w:t>
      </w:r>
      <w:r w:rsidR="00116DA3" w:rsidRPr="00116DA3">
        <w:rPr>
          <w:rFonts w:asciiTheme="minorEastAsia" w:eastAsiaTheme="minorEastAsia" w:hAnsiTheme="minorEastAsia" w:hint="eastAsia"/>
          <w:sz w:val="28"/>
        </w:rPr>
        <w:t>符合学校发展定位、彰显学校办学特色，特别是具有显著特色和不可替代性的专业；填补上海市空白的专业和经过调整或改造的传统专业；能对接上海建设国际经济、金融、贸易、航运中心和具有全球影响力的科技创新中心对高素质应用型人才需求的专业，有一定的行业基础或在行业中有影响力，对服务上海经济社会发展和上海战略性新兴产业起支撑作用的相关专业。</w:t>
      </w:r>
      <w:r w:rsidR="00574F46">
        <w:rPr>
          <w:rFonts w:asciiTheme="minorEastAsia" w:eastAsiaTheme="minorEastAsia" w:hAnsiTheme="minorEastAsia" w:hint="eastAsia"/>
          <w:sz w:val="28"/>
        </w:rPr>
        <w:t>具体详见实施细则第四条。</w:t>
      </w:r>
    </w:p>
    <w:p w:rsidR="00486EB2" w:rsidRPr="00574F46" w:rsidRDefault="00BD747B" w:rsidP="00574F46">
      <w:pPr>
        <w:snapToGrid w:val="0"/>
        <w:spacing w:line="560" w:lineRule="atLeast"/>
        <w:ind w:firstLineChars="200" w:firstLine="562"/>
        <w:textAlignment w:val="baseline"/>
        <w:rPr>
          <w:rFonts w:asciiTheme="minorEastAsia" w:eastAsiaTheme="minorEastAsia" w:hAnsiTheme="minorEastAsia"/>
          <w:b/>
          <w:sz w:val="28"/>
        </w:rPr>
      </w:pPr>
      <w:r w:rsidRPr="00574F46">
        <w:rPr>
          <w:rFonts w:asciiTheme="minorEastAsia" w:eastAsiaTheme="minorEastAsia" w:hAnsiTheme="minorEastAsia" w:hint="eastAsia"/>
          <w:b/>
          <w:sz w:val="28"/>
        </w:rPr>
        <w:t>三</w:t>
      </w:r>
      <w:r w:rsidR="00220996" w:rsidRPr="00574F46">
        <w:rPr>
          <w:rFonts w:asciiTheme="minorEastAsia" w:eastAsiaTheme="minorEastAsia" w:hAnsiTheme="minorEastAsia" w:hint="eastAsia"/>
          <w:b/>
          <w:sz w:val="28"/>
        </w:rPr>
        <w:t>、细则中关于</w:t>
      </w:r>
      <w:r w:rsidR="001D42E5" w:rsidRPr="00574F46">
        <w:rPr>
          <w:rFonts w:asciiTheme="minorEastAsia" w:eastAsiaTheme="minorEastAsia" w:hAnsiTheme="minorEastAsia" w:hint="eastAsia"/>
          <w:b/>
          <w:sz w:val="28"/>
        </w:rPr>
        <w:t>目录外新专业省级</w:t>
      </w:r>
      <w:r w:rsidR="00486EB2" w:rsidRPr="00574F46">
        <w:rPr>
          <w:rFonts w:asciiTheme="minorEastAsia" w:eastAsiaTheme="minorEastAsia" w:hAnsiTheme="minorEastAsia" w:hint="eastAsia"/>
          <w:b/>
          <w:sz w:val="28"/>
        </w:rPr>
        <w:t>审批的具体程序</w:t>
      </w:r>
      <w:r w:rsidR="00220996" w:rsidRPr="00574F46">
        <w:rPr>
          <w:rFonts w:asciiTheme="minorEastAsia" w:eastAsiaTheme="minorEastAsia" w:hAnsiTheme="minorEastAsia" w:hint="eastAsia"/>
          <w:b/>
          <w:sz w:val="28"/>
        </w:rPr>
        <w:t>是怎样的？</w:t>
      </w:r>
    </w:p>
    <w:p w:rsidR="001D42E5" w:rsidRPr="00574F46" w:rsidRDefault="00220996" w:rsidP="00574F46">
      <w:pPr>
        <w:snapToGrid w:val="0"/>
        <w:spacing w:line="560" w:lineRule="atLeast"/>
        <w:ind w:firstLineChars="200" w:firstLine="560"/>
        <w:textAlignment w:val="baseline"/>
        <w:rPr>
          <w:rFonts w:asciiTheme="minorEastAsia" w:eastAsiaTheme="minorEastAsia" w:hAnsiTheme="minorEastAsia"/>
          <w:sz w:val="28"/>
        </w:rPr>
      </w:pPr>
      <w:r w:rsidRPr="00574F46">
        <w:rPr>
          <w:rFonts w:asciiTheme="minorEastAsia" w:eastAsiaTheme="minorEastAsia" w:hAnsiTheme="minorEastAsia" w:hint="eastAsia"/>
          <w:sz w:val="28"/>
        </w:rPr>
        <w:t>答：</w:t>
      </w:r>
      <w:r w:rsidR="001D42E5" w:rsidRPr="00574F46">
        <w:rPr>
          <w:rFonts w:asciiTheme="minorEastAsia" w:eastAsiaTheme="minorEastAsia" w:hAnsiTheme="minorEastAsia"/>
          <w:sz w:val="28"/>
        </w:rPr>
        <w:t>高校经</w:t>
      </w:r>
      <w:r w:rsidR="00116DA3">
        <w:rPr>
          <w:rFonts w:asciiTheme="minorEastAsia" w:eastAsiaTheme="minorEastAsia" w:hAnsiTheme="minorEastAsia" w:hint="eastAsia"/>
          <w:sz w:val="28"/>
        </w:rPr>
        <w:t>调研和论证等</w:t>
      </w:r>
      <w:r w:rsidR="001D42E5" w:rsidRPr="00574F46">
        <w:rPr>
          <w:rFonts w:asciiTheme="minorEastAsia" w:eastAsiaTheme="minorEastAsia" w:hAnsiTheme="minorEastAsia"/>
          <w:sz w:val="28"/>
        </w:rPr>
        <w:t>校内</w:t>
      </w:r>
      <w:r w:rsidR="00612D9E" w:rsidRPr="00574F46">
        <w:rPr>
          <w:rFonts w:asciiTheme="minorEastAsia" w:eastAsiaTheme="minorEastAsia" w:hAnsiTheme="minorEastAsia" w:hint="eastAsia"/>
          <w:sz w:val="28"/>
        </w:rPr>
        <w:t>相关程序后将</w:t>
      </w:r>
      <w:r w:rsidR="001D42E5" w:rsidRPr="00574F46">
        <w:rPr>
          <w:rFonts w:asciiTheme="minorEastAsia" w:eastAsiaTheme="minorEastAsia" w:hAnsiTheme="minorEastAsia"/>
          <w:sz w:val="28"/>
        </w:rPr>
        <w:t>专业设置申请材料在</w:t>
      </w:r>
      <w:r w:rsidR="001D42E5" w:rsidRPr="00574F46">
        <w:rPr>
          <w:rFonts w:asciiTheme="minorEastAsia" w:eastAsiaTheme="minorEastAsia" w:hAnsiTheme="minorEastAsia" w:hint="eastAsia"/>
          <w:sz w:val="28"/>
        </w:rPr>
        <w:t>教育部</w:t>
      </w:r>
      <w:r w:rsidR="001D42E5" w:rsidRPr="00574F46">
        <w:rPr>
          <w:rFonts w:asciiTheme="minorEastAsia" w:eastAsiaTheme="minorEastAsia" w:hAnsiTheme="minorEastAsia"/>
          <w:sz w:val="28"/>
        </w:rPr>
        <w:t>专门网站公示</w:t>
      </w:r>
      <w:r w:rsidR="00612D9E" w:rsidRPr="00574F46">
        <w:rPr>
          <w:rFonts w:asciiTheme="minorEastAsia" w:eastAsiaTheme="minorEastAsia" w:hAnsiTheme="minorEastAsia" w:hint="eastAsia"/>
          <w:sz w:val="28"/>
        </w:rPr>
        <w:t>；</w:t>
      </w:r>
      <w:r w:rsidR="001D42E5" w:rsidRPr="00574F46">
        <w:rPr>
          <w:rFonts w:asciiTheme="minorEastAsia" w:eastAsiaTheme="minorEastAsia" w:hAnsiTheme="minorEastAsia"/>
          <w:sz w:val="28"/>
        </w:rPr>
        <w:t>公示期满后，高校将公示期间所提意见的研究处理情况及专业设置申请材料报</w:t>
      </w:r>
      <w:r w:rsidR="001D42E5" w:rsidRPr="00574F46">
        <w:rPr>
          <w:rFonts w:asciiTheme="minorEastAsia" w:eastAsiaTheme="minorEastAsia" w:hAnsiTheme="minorEastAsia" w:hint="eastAsia"/>
          <w:sz w:val="28"/>
        </w:rPr>
        <w:t>市教委</w:t>
      </w:r>
      <w:r w:rsidR="00612D9E" w:rsidRPr="00574F46">
        <w:rPr>
          <w:rFonts w:asciiTheme="minorEastAsia" w:eastAsiaTheme="minorEastAsia" w:hAnsiTheme="minorEastAsia" w:hint="eastAsia"/>
          <w:sz w:val="28"/>
        </w:rPr>
        <w:t>，</w:t>
      </w:r>
      <w:r w:rsidR="001D42E5" w:rsidRPr="00574F46">
        <w:rPr>
          <w:rFonts w:asciiTheme="minorEastAsia" w:eastAsiaTheme="minorEastAsia" w:hAnsiTheme="minorEastAsia"/>
          <w:sz w:val="28"/>
        </w:rPr>
        <w:t>部委属高校按有关要求直接报其教育主管部门</w:t>
      </w:r>
      <w:r w:rsidR="00612D9E" w:rsidRPr="00574F46">
        <w:rPr>
          <w:rFonts w:asciiTheme="minorEastAsia" w:eastAsiaTheme="minorEastAsia" w:hAnsiTheme="minorEastAsia" w:hint="eastAsia"/>
          <w:sz w:val="28"/>
        </w:rPr>
        <w:t>；</w:t>
      </w:r>
      <w:r w:rsidR="001D42E5" w:rsidRPr="00574F46">
        <w:rPr>
          <w:rFonts w:asciiTheme="minorEastAsia" w:eastAsiaTheme="minorEastAsia" w:hAnsiTheme="minorEastAsia" w:hint="eastAsia"/>
          <w:sz w:val="28"/>
        </w:rPr>
        <w:t>市教委</w:t>
      </w:r>
      <w:r w:rsidR="001D42E5" w:rsidRPr="00574F46">
        <w:rPr>
          <w:rFonts w:asciiTheme="minorEastAsia" w:eastAsiaTheme="minorEastAsia" w:hAnsiTheme="minorEastAsia"/>
          <w:sz w:val="28"/>
        </w:rPr>
        <w:t>召开专业设置评议专家组织会议进行审议</w:t>
      </w:r>
      <w:r w:rsidR="00612D9E" w:rsidRPr="00574F46">
        <w:rPr>
          <w:rFonts w:asciiTheme="minorEastAsia" w:eastAsiaTheme="minorEastAsia" w:hAnsiTheme="minorEastAsia" w:hint="eastAsia"/>
          <w:sz w:val="28"/>
        </w:rPr>
        <w:t>，并将审议结果</w:t>
      </w:r>
      <w:r w:rsidR="001D42E5" w:rsidRPr="00574F46">
        <w:rPr>
          <w:rFonts w:asciiTheme="minorEastAsia" w:eastAsiaTheme="minorEastAsia" w:hAnsiTheme="minorEastAsia"/>
          <w:sz w:val="28"/>
        </w:rPr>
        <w:t>报教育部</w:t>
      </w:r>
      <w:r w:rsidR="001D42E5" w:rsidRPr="00574F46">
        <w:rPr>
          <w:rFonts w:asciiTheme="minorEastAsia" w:eastAsiaTheme="minorEastAsia" w:hAnsiTheme="minorEastAsia" w:hint="eastAsia"/>
          <w:sz w:val="28"/>
        </w:rPr>
        <w:t>。</w:t>
      </w:r>
      <w:r w:rsidR="00574F46">
        <w:rPr>
          <w:rFonts w:asciiTheme="minorEastAsia" w:eastAsiaTheme="minorEastAsia" w:hAnsiTheme="minorEastAsia" w:hint="eastAsia"/>
          <w:sz w:val="28"/>
        </w:rPr>
        <w:t>具体程序详见实施细则第九条。</w:t>
      </w:r>
    </w:p>
    <w:sectPr w:rsidR="001D42E5" w:rsidRPr="00574F46" w:rsidSect="00EF4726">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2A9" w:rsidRDefault="00B652A9">
      <w:r>
        <w:separator/>
      </w:r>
    </w:p>
  </w:endnote>
  <w:endnote w:type="continuationSeparator" w:id="1">
    <w:p w:rsidR="00B652A9" w:rsidRDefault="00B652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C4F" w:rsidRDefault="00456906" w:rsidP="00C82C4F">
    <w:pPr>
      <w:pStyle w:val="a4"/>
      <w:framePr w:wrap="around" w:vAnchor="text" w:hAnchor="margin" w:xAlign="center" w:y="1"/>
      <w:rPr>
        <w:rStyle w:val="a5"/>
      </w:rPr>
    </w:pPr>
    <w:r>
      <w:rPr>
        <w:rStyle w:val="a5"/>
      </w:rPr>
      <w:fldChar w:fldCharType="begin"/>
    </w:r>
    <w:r w:rsidR="00C82C4F">
      <w:rPr>
        <w:rStyle w:val="a5"/>
      </w:rPr>
      <w:instrText xml:space="preserve">PAGE  </w:instrText>
    </w:r>
    <w:r>
      <w:rPr>
        <w:rStyle w:val="a5"/>
      </w:rPr>
      <w:fldChar w:fldCharType="end"/>
    </w:r>
  </w:p>
  <w:p w:rsidR="00C82C4F" w:rsidRDefault="00C82C4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C4F" w:rsidRDefault="00456906" w:rsidP="00C82C4F">
    <w:pPr>
      <w:pStyle w:val="a4"/>
      <w:framePr w:wrap="around" w:vAnchor="text" w:hAnchor="margin" w:xAlign="center" w:y="1"/>
      <w:rPr>
        <w:rStyle w:val="a5"/>
      </w:rPr>
    </w:pPr>
    <w:r>
      <w:rPr>
        <w:rStyle w:val="a5"/>
      </w:rPr>
      <w:fldChar w:fldCharType="begin"/>
    </w:r>
    <w:r w:rsidR="00C82C4F">
      <w:rPr>
        <w:rStyle w:val="a5"/>
      </w:rPr>
      <w:instrText xml:space="preserve">PAGE  </w:instrText>
    </w:r>
    <w:r>
      <w:rPr>
        <w:rStyle w:val="a5"/>
      </w:rPr>
      <w:fldChar w:fldCharType="separate"/>
    </w:r>
    <w:r w:rsidR="000E5BF8">
      <w:rPr>
        <w:rStyle w:val="a5"/>
        <w:noProof/>
      </w:rPr>
      <w:t>1</w:t>
    </w:r>
    <w:r>
      <w:rPr>
        <w:rStyle w:val="a5"/>
      </w:rPr>
      <w:fldChar w:fldCharType="end"/>
    </w:r>
  </w:p>
  <w:p w:rsidR="00C82C4F" w:rsidRDefault="00C82C4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2A9" w:rsidRDefault="00B652A9">
      <w:r>
        <w:separator/>
      </w:r>
    </w:p>
  </w:footnote>
  <w:footnote w:type="continuationSeparator" w:id="1">
    <w:p w:rsidR="00B652A9" w:rsidRDefault="00B652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D4727"/>
    <w:multiLevelType w:val="hybridMultilevel"/>
    <w:tmpl w:val="3432E190"/>
    <w:lvl w:ilvl="0" w:tplc="C0E22790">
      <w:start w:val="1"/>
      <w:numFmt w:val="decimal"/>
      <w:lvlText w:val="%1."/>
      <w:lvlJc w:val="left"/>
      <w:pPr>
        <w:tabs>
          <w:tab w:val="num" w:pos="864"/>
        </w:tabs>
        <w:ind w:left="864" w:hanging="360"/>
      </w:pPr>
      <w:rPr>
        <w:rFonts w:hint="default"/>
      </w:rPr>
    </w:lvl>
    <w:lvl w:ilvl="1" w:tplc="04090019" w:tentative="1">
      <w:start w:val="1"/>
      <w:numFmt w:val="lowerLetter"/>
      <w:lvlText w:val="%2)"/>
      <w:lvlJc w:val="left"/>
      <w:pPr>
        <w:tabs>
          <w:tab w:val="num" w:pos="1344"/>
        </w:tabs>
        <w:ind w:left="1344" w:hanging="420"/>
      </w:pPr>
    </w:lvl>
    <w:lvl w:ilvl="2" w:tplc="0409001B" w:tentative="1">
      <w:start w:val="1"/>
      <w:numFmt w:val="lowerRoman"/>
      <w:lvlText w:val="%3."/>
      <w:lvlJc w:val="right"/>
      <w:pPr>
        <w:tabs>
          <w:tab w:val="num" w:pos="1764"/>
        </w:tabs>
        <w:ind w:left="1764" w:hanging="420"/>
      </w:pPr>
    </w:lvl>
    <w:lvl w:ilvl="3" w:tplc="0409000F" w:tentative="1">
      <w:start w:val="1"/>
      <w:numFmt w:val="decimal"/>
      <w:lvlText w:val="%4."/>
      <w:lvlJc w:val="left"/>
      <w:pPr>
        <w:tabs>
          <w:tab w:val="num" w:pos="2184"/>
        </w:tabs>
        <w:ind w:left="2184" w:hanging="420"/>
      </w:pPr>
    </w:lvl>
    <w:lvl w:ilvl="4" w:tplc="04090019" w:tentative="1">
      <w:start w:val="1"/>
      <w:numFmt w:val="lowerLetter"/>
      <w:lvlText w:val="%5)"/>
      <w:lvlJc w:val="left"/>
      <w:pPr>
        <w:tabs>
          <w:tab w:val="num" w:pos="2604"/>
        </w:tabs>
        <w:ind w:left="2604" w:hanging="420"/>
      </w:pPr>
    </w:lvl>
    <w:lvl w:ilvl="5" w:tplc="0409001B" w:tentative="1">
      <w:start w:val="1"/>
      <w:numFmt w:val="lowerRoman"/>
      <w:lvlText w:val="%6."/>
      <w:lvlJc w:val="right"/>
      <w:pPr>
        <w:tabs>
          <w:tab w:val="num" w:pos="3024"/>
        </w:tabs>
        <w:ind w:left="3024" w:hanging="420"/>
      </w:pPr>
    </w:lvl>
    <w:lvl w:ilvl="6" w:tplc="0409000F" w:tentative="1">
      <w:start w:val="1"/>
      <w:numFmt w:val="decimal"/>
      <w:lvlText w:val="%7."/>
      <w:lvlJc w:val="left"/>
      <w:pPr>
        <w:tabs>
          <w:tab w:val="num" w:pos="3444"/>
        </w:tabs>
        <w:ind w:left="3444" w:hanging="420"/>
      </w:pPr>
    </w:lvl>
    <w:lvl w:ilvl="7" w:tplc="04090019" w:tentative="1">
      <w:start w:val="1"/>
      <w:numFmt w:val="lowerLetter"/>
      <w:lvlText w:val="%8)"/>
      <w:lvlJc w:val="left"/>
      <w:pPr>
        <w:tabs>
          <w:tab w:val="num" w:pos="3864"/>
        </w:tabs>
        <w:ind w:left="3864" w:hanging="420"/>
      </w:pPr>
    </w:lvl>
    <w:lvl w:ilvl="8" w:tplc="0409001B" w:tentative="1">
      <w:start w:val="1"/>
      <w:numFmt w:val="lowerRoman"/>
      <w:lvlText w:val="%9."/>
      <w:lvlJc w:val="right"/>
      <w:pPr>
        <w:tabs>
          <w:tab w:val="num" w:pos="4284"/>
        </w:tabs>
        <w:ind w:left="4284"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4996"/>
    <w:rsid w:val="00032FAC"/>
    <w:rsid w:val="000A5116"/>
    <w:rsid w:val="000D1AA8"/>
    <w:rsid w:val="000E5BF8"/>
    <w:rsid w:val="000F3333"/>
    <w:rsid w:val="00116DA3"/>
    <w:rsid w:val="00163F63"/>
    <w:rsid w:val="001D42E5"/>
    <w:rsid w:val="001E4996"/>
    <w:rsid w:val="00220996"/>
    <w:rsid w:val="00273890"/>
    <w:rsid w:val="00336C65"/>
    <w:rsid w:val="00343846"/>
    <w:rsid w:val="00456906"/>
    <w:rsid w:val="00486EB2"/>
    <w:rsid w:val="005250CA"/>
    <w:rsid w:val="005509FC"/>
    <w:rsid w:val="00555FB6"/>
    <w:rsid w:val="00561DCE"/>
    <w:rsid w:val="00574F46"/>
    <w:rsid w:val="005A203B"/>
    <w:rsid w:val="00612D9E"/>
    <w:rsid w:val="006237C5"/>
    <w:rsid w:val="0069768C"/>
    <w:rsid w:val="007B1682"/>
    <w:rsid w:val="007D675B"/>
    <w:rsid w:val="007E13BE"/>
    <w:rsid w:val="007F4A14"/>
    <w:rsid w:val="00845D79"/>
    <w:rsid w:val="00845E40"/>
    <w:rsid w:val="00895B29"/>
    <w:rsid w:val="008B5FD6"/>
    <w:rsid w:val="008E4040"/>
    <w:rsid w:val="008F5085"/>
    <w:rsid w:val="009134EC"/>
    <w:rsid w:val="00915171"/>
    <w:rsid w:val="00A139D6"/>
    <w:rsid w:val="00A71CE6"/>
    <w:rsid w:val="00A91630"/>
    <w:rsid w:val="00B56194"/>
    <w:rsid w:val="00B652A9"/>
    <w:rsid w:val="00BD747B"/>
    <w:rsid w:val="00BE1905"/>
    <w:rsid w:val="00C55872"/>
    <w:rsid w:val="00C82C4F"/>
    <w:rsid w:val="00CE783D"/>
    <w:rsid w:val="00DC73B5"/>
    <w:rsid w:val="00DD0F11"/>
    <w:rsid w:val="00E259C8"/>
    <w:rsid w:val="00E93BB1"/>
    <w:rsid w:val="00EF4726"/>
    <w:rsid w:val="00F03342"/>
    <w:rsid w:val="00F11ED6"/>
    <w:rsid w:val="00F12009"/>
    <w:rsid w:val="00F324D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F6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139D6"/>
    <w:pPr>
      <w:widowControl/>
      <w:spacing w:before="100" w:beforeAutospacing="1" w:after="100" w:afterAutospacing="1"/>
      <w:jc w:val="left"/>
    </w:pPr>
    <w:rPr>
      <w:rFonts w:ascii="宋体" w:hAnsi="宋体"/>
      <w:kern w:val="0"/>
      <w:sz w:val="24"/>
      <w:szCs w:val="24"/>
    </w:rPr>
  </w:style>
  <w:style w:type="paragraph" w:styleId="a4">
    <w:name w:val="footer"/>
    <w:basedOn w:val="a"/>
    <w:rsid w:val="00C82C4F"/>
    <w:pPr>
      <w:tabs>
        <w:tab w:val="center" w:pos="4153"/>
        <w:tab w:val="right" w:pos="8306"/>
      </w:tabs>
      <w:snapToGrid w:val="0"/>
      <w:jc w:val="left"/>
    </w:pPr>
    <w:rPr>
      <w:sz w:val="18"/>
      <w:szCs w:val="18"/>
    </w:rPr>
  </w:style>
  <w:style w:type="character" w:styleId="a5">
    <w:name w:val="page number"/>
    <w:basedOn w:val="a0"/>
    <w:rsid w:val="00C82C4F"/>
  </w:style>
  <w:style w:type="paragraph" w:styleId="a6">
    <w:name w:val="header"/>
    <w:basedOn w:val="a"/>
    <w:link w:val="Char"/>
    <w:uiPriority w:val="99"/>
    <w:semiHidden/>
    <w:unhideWhenUsed/>
    <w:rsid w:val="00B561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B56194"/>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526</Characters>
  <Application>Microsoft Office Word</Application>
  <DocSecurity>0</DocSecurity>
  <Lines>4</Lines>
  <Paragraphs>1</Paragraphs>
  <ScaleCrop>false</ScaleCrop>
  <Company>shmec</Company>
  <LinksUpToDate>false</LinksUpToDate>
  <CharactersWithSpaces>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     》的起草说明</dc:title>
  <dc:subject/>
  <dc:creator>vip</dc:creator>
  <cp:keywords/>
  <dc:description/>
  <cp:lastModifiedBy>vip</cp:lastModifiedBy>
  <cp:revision>3</cp:revision>
  <cp:lastPrinted>2013-06-16T01:32:00Z</cp:lastPrinted>
  <dcterms:created xsi:type="dcterms:W3CDTF">2017-07-04T06:13:00Z</dcterms:created>
  <dcterms:modified xsi:type="dcterms:W3CDTF">2017-07-04T08:17:00Z</dcterms:modified>
</cp:coreProperties>
</file>