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left"/>
        <w:rPr>
          <w:rFonts w:ascii="仿宋_GB2312" w:eastAsia="仿宋_GB2312"/>
          <w:sz w:val="30"/>
          <w:szCs w:val="30"/>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上海市人民政府办公厅关于转发</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市教委等六部门制订的《上海市校外培训机构设立与管理实施办法》的通知</w:t>
      </w:r>
    </w:p>
    <w:p>
      <w:pPr>
        <w:spacing w:line="52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征求意见稿</w:t>
      </w:r>
      <w:r>
        <w:rPr>
          <w:rFonts w:hint="eastAsia" w:ascii="仿宋_GB2312" w:eastAsia="仿宋_GB2312"/>
          <w:sz w:val="30"/>
          <w:szCs w:val="30"/>
        </w:rPr>
        <w:t>）</w:t>
      </w:r>
    </w:p>
    <w:p>
      <w:pPr>
        <w:spacing w:line="520" w:lineRule="exact"/>
        <w:jc w:val="center"/>
        <w:rPr>
          <w:rFonts w:ascii="仿宋_GB2312" w:eastAsia="仿宋_GB2312"/>
          <w:sz w:val="30"/>
          <w:szCs w:val="30"/>
        </w:rPr>
      </w:pPr>
    </w:p>
    <w:p>
      <w:pPr>
        <w:jc w:val="left"/>
        <w:rPr>
          <w:rFonts w:ascii="仿宋_GB2312" w:eastAsia="仿宋_GB2312"/>
          <w:sz w:val="30"/>
          <w:szCs w:val="30"/>
        </w:rPr>
      </w:pPr>
      <w:r>
        <w:rPr>
          <w:rFonts w:hint="eastAsia" w:ascii="仿宋_GB2312" w:eastAsia="仿宋_GB2312"/>
          <w:sz w:val="30"/>
          <w:szCs w:val="30"/>
        </w:rPr>
        <w:t>各区人民政府，市政府各委、办、局：</w:t>
      </w:r>
    </w:p>
    <w:p>
      <w:pPr>
        <w:ind w:firstLine="600" w:firstLineChars="200"/>
        <w:jc w:val="left"/>
        <w:rPr>
          <w:rFonts w:ascii="仿宋_GB2312" w:eastAsia="仿宋_GB2312"/>
          <w:sz w:val="30"/>
          <w:szCs w:val="30"/>
        </w:rPr>
      </w:pPr>
      <w:r>
        <w:rPr>
          <w:rFonts w:hint="eastAsia" w:ascii="仿宋_GB2312" w:eastAsia="仿宋_GB2312"/>
          <w:sz w:val="30"/>
          <w:szCs w:val="30"/>
        </w:rPr>
        <w:t>市教委、市市场监管局、市民政局、市文化旅游局、市体育局、市科委制订的《上海市校外培训机构设立与管理实施办法》已经市政府同意，现转发给你们，请认真按照执行。</w:t>
      </w:r>
    </w:p>
    <w:p>
      <w:pPr>
        <w:jc w:val="center"/>
        <w:rPr>
          <w:rFonts w:ascii="仿宋_GB2312" w:eastAsia="仿宋_GB2312"/>
          <w:sz w:val="30"/>
          <w:szCs w:val="30"/>
        </w:rPr>
      </w:pPr>
    </w:p>
    <w:p>
      <w:pPr>
        <w:ind w:firstLine="4617" w:firstLineChars="1539"/>
        <w:jc w:val="center"/>
        <w:rPr>
          <w:rFonts w:ascii="仿宋_GB2312" w:eastAsia="仿宋_GB2312"/>
          <w:sz w:val="30"/>
          <w:szCs w:val="30"/>
        </w:rPr>
      </w:pPr>
      <w:r>
        <w:rPr>
          <w:rFonts w:hint="eastAsia" w:ascii="仿宋_GB2312" w:eastAsia="仿宋_GB2312"/>
          <w:sz w:val="30"/>
          <w:szCs w:val="30"/>
        </w:rPr>
        <w:t>上海市人民政府办公厅</w:t>
      </w:r>
    </w:p>
    <w:p>
      <w:pPr>
        <w:ind w:firstLine="4617" w:firstLineChars="1539"/>
        <w:jc w:val="center"/>
        <w:rPr>
          <w:rFonts w:ascii="仿宋_GB2312" w:eastAsia="仿宋_GB2312"/>
          <w:sz w:val="30"/>
          <w:szCs w:val="30"/>
        </w:rPr>
      </w:pPr>
      <w:r>
        <w:rPr>
          <w:rFonts w:hint="eastAsia" w:ascii="仿宋_GB2312" w:eastAsia="仿宋_GB2312"/>
          <w:sz w:val="30"/>
          <w:szCs w:val="30"/>
        </w:rPr>
        <w:t>202</w:t>
      </w:r>
      <w:r>
        <w:rPr>
          <w:rFonts w:ascii="仿宋_GB2312" w:eastAsia="仿宋_GB2312"/>
          <w:sz w:val="30"/>
          <w:szCs w:val="30"/>
        </w:rPr>
        <w:t>2</w:t>
      </w:r>
      <w:r>
        <w:rPr>
          <w:rFonts w:hint="eastAsia" w:ascii="仿宋_GB2312" w:eastAsia="仿宋_GB2312"/>
          <w:sz w:val="30"/>
          <w:szCs w:val="30"/>
        </w:rPr>
        <w:t>年   月   日</w:t>
      </w:r>
    </w:p>
    <w:p>
      <w:pPr>
        <w:rPr>
          <w:rFonts w:ascii="方正小标宋简体" w:eastAsia="方正小标宋简体"/>
          <w:sz w:val="38"/>
          <w:szCs w:val="38"/>
        </w:rPr>
      </w:pPr>
      <w:r>
        <w:rPr>
          <w:rFonts w:ascii="方正小标宋简体" w:eastAsia="方正小标宋简体"/>
          <w:sz w:val="38"/>
          <w:szCs w:val="38"/>
        </w:rPr>
        <w:br w:type="page"/>
      </w:r>
    </w:p>
    <w:sdt>
      <w:sdtPr>
        <w:rPr>
          <w:rFonts w:ascii="宋体" w:hAnsi="宋体" w:eastAsia="宋体" w:cs="Times New Roman"/>
          <w:kern w:val="2"/>
          <w:sz w:val="21"/>
          <w:szCs w:val="24"/>
          <w:lang w:val="en-US" w:eastAsia="zh-CN" w:bidi="ar-SA"/>
        </w:rPr>
        <w:id w:val="25468767"/>
        <w:docPartObj>
          <w:docPartGallery w:val="Table of Contents"/>
          <w:docPartUnique/>
        </w:docPartObj>
      </w:sdtPr>
      <w:sdtEndPr>
        <w:rPr>
          <w:sz w:val="28"/>
          <w:szCs w:val="28"/>
        </w:rPr>
      </w:sdtEndPr>
      <w:sdtContent>
        <w:p>
          <w:pPr>
            <w:spacing w:before="0" w:beforeLines="0" w:after="0" w:afterLines="0" w:line="240" w:lineRule="auto"/>
            <w:ind w:left="0" w:leftChars="0" w:right="0" w:rightChars="0" w:firstLine="0" w:firstLineChars="0"/>
            <w:jc w:val="center"/>
            <w:rPr>
              <w:sz w:val="32"/>
              <w:szCs w:val="40"/>
            </w:rPr>
          </w:pPr>
          <w:bookmarkStart w:id="0" w:name="_Toc31321637_WPSOffice_Type3"/>
          <w:r>
            <w:rPr>
              <w:sz w:val="32"/>
              <w:szCs w:val="40"/>
            </w:rPr>
            <w:fldChar w:fldCharType="begin"/>
          </w:r>
          <w:r>
            <w:rPr>
              <w:sz w:val="32"/>
              <w:szCs w:val="40"/>
            </w:rPr>
            <w:instrText xml:space="preserve"> HYPERLINK \l _Toc292895355_WPSOffice_Level1 </w:instrText>
          </w:r>
          <w:r>
            <w:rPr>
              <w:sz w:val="32"/>
              <w:szCs w:val="40"/>
            </w:rPr>
            <w:fldChar w:fldCharType="separate"/>
          </w:r>
          <w:sdt>
            <w:sdtPr>
              <w:rPr>
                <w:rFonts w:ascii="Times New Roman" w:hAnsi="Times New Roman" w:eastAsia="宋体" w:cs="Times New Roman"/>
                <w:kern w:val="2"/>
                <w:sz w:val="32"/>
                <w:szCs w:val="40"/>
                <w:lang w:val="en-US" w:eastAsia="zh-CN" w:bidi="ar-SA"/>
              </w:rPr>
              <w:id w:val="25468767"/>
              <w:placeholder>
                <w:docPart w:val="{14b49d9b-af1f-4269-b1e9-52403ff945e9}"/>
              </w:placeholder>
            </w:sdtPr>
            <w:sdtEndPr>
              <w:rPr>
                <w:rFonts w:ascii="Times New Roman" w:hAnsi="Times New Roman" w:eastAsia="宋体" w:cs="Times New Roman"/>
                <w:kern w:val="2"/>
                <w:sz w:val="32"/>
                <w:szCs w:val="40"/>
                <w:lang w:val="en-US" w:eastAsia="zh-CN" w:bidi="ar-SA"/>
              </w:rPr>
            </w:sdtEndPr>
            <w:sdtContent>
              <w:r>
                <w:rPr>
                  <w:rFonts w:hint="eastAsia" w:ascii="方正小标宋简体" w:hAnsi="Times New Roman" w:eastAsia="方正小标宋简体" w:cs="Times New Roman"/>
                  <w:sz w:val="32"/>
                  <w:szCs w:val="40"/>
                </w:rPr>
                <w:t>上海市校外培训机构设立与管理实施办法</w:t>
              </w:r>
            </w:sdtContent>
          </w:sdt>
          <w:r>
            <w:rPr>
              <w:sz w:val="32"/>
              <w:szCs w:val="40"/>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_Toc31321637_WPSOffice_Level1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596cd5ad-7aa4-43b0-bc19-e1bc37ab77d9}"/>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第一章 总则</w:t>
              </w:r>
            </w:sdtContent>
          </w:sdt>
          <w:r>
            <w:rPr>
              <w:sz w:val="28"/>
              <w:szCs w:val="28"/>
            </w:rPr>
            <w:tab/>
          </w:r>
          <w:bookmarkStart w:id="1" w:name="_Toc31321637_WPSOffice_Level1Page"/>
          <w:r>
            <w:rPr>
              <w:sz w:val="28"/>
              <w:szCs w:val="28"/>
            </w:rPr>
            <w:t>4</w:t>
          </w:r>
          <w:bookmarkEnd w:id="1"/>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_Toc31321637_WPSOffice_Level2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05eb4aa7-93cd-4125-8d1a-6ece69a0adaa}"/>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Times New Roman" w:eastAsia="仿宋_GB2312" w:cs="Times New Roman"/>
                  <w:sz w:val="28"/>
                  <w:szCs w:val="28"/>
                </w:rPr>
                <w:t xml:space="preserve">第一条 </w:t>
              </w:r>
              <w:r>
                <w:rPr>
                  <w:rFonts w:hint="eastAsia" w:ascii="仿宋_GB2312" w:hAnsi="仿宋_GB2312" w:eastAsia="仿宋_GB2312" w:cs="仿宋_GB2312"/>
                  <w:sz w:val="28"/>
                  <w:szCs w:val="28"/>
                </w:rPr>
                <w:t>（制定依据）</w:t>
              </w:r>
            </w:sdtContent>
          </w:sdt>
          <w:r>
            <w:rPr>
              <w:sz w:val="28"/>
              <w:szCs w:val="28"/>
            </w:rPr>
            <w:tab/>
          </w:r>
          <w:bookmarkStart w:id="2" w:name="_Toc31321637_WPSOffice_Level2Page"/>
          <w:r>
            <w:rPr>
              <w:sz w:val="28"/>
              <w:szCs w:val="28"/>
            </w:rPr>
            <w:t>4</w:t>
          </w:r>
          <w:bookmarkEnd w:id="2"/>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_Toc791266368_WPSOffice_Level2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9541cd5c-7a0f-4ffd-a76e-fa7acc750bc0}"/>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第二条 </w:t>
              </w:r>
              <w:r>
                <w:rPr>
                  <w:rFonts w:hint="eastAsia" w:ascii="仿宋_GB2312" w:hAnsi="仿宋_GB2312" w:eastAsia="仿宋_GB2312" w:cs="仿宋_GB2312"/>
                  <w:sz w:val="28"/>
                  <w:szCs w:val="28"/>
                </w:rPr>
                <w:t>（适用范围）</w:t>
              </w:r>
            </w:sdtContent>
          </w:sdt>
          <w:r>
            <w:rPr>
              <w:sz w:val="28"/>
              <w:szCs w:val="28"/>
            </w:rPr>
            <w:tab/>
          </w:r>
          <w:bookmarkStart w:id="3" w:name="_Toc791266368_WPSOffice_Level2Page"/>
          <w:r>
            <w:rPr>
              <w:sz w:val="28"/>
              <w:szCs w:val="28"/>
            </w:rPr>
            <w:t>4</w:t>
          </w:r>
          <w:bookmarkEnd w:id="3"/>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_Toc1278051069_WPSOffice_Level2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e907b8ad-b9c5-4ab7-98b2-f2007c6e4917}"/>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第三条 </w:t>
              </w:r>
              <w:r>
                <w:rPr>
                  <w:rFonts w:hint="eastAsia" w:ascii="仿宋_GB2312" w:hAnsi="仿宋_GB2312" w:eastAsia="仿宋_GB2312" w:cs="仿宋_GB2312"/>
                  <w:sz w:val="28"/>
                  <w:szCs w:val="28"/>
                </w:rPr>
                <w:t>（基本原则）</w:t>
              </w:r>
            </w:sdtContent>
          </w:sdt>
          <w:r>
            <w:rPr>
              <w:sz w:val="28"/>
              <w:szCs w:val="28"/>
            </w:rPr>
            <w:tab/>
          </w:r>
          <w:bookmarkStart w:id="4" w:name="_Toc1278051069_WPSOffice_Level2Page"/>
          <w:r>
            <w:rPr>
              <w:sz w:val="28"/>
              <w:szCs w:val="28"/>
            </w:rPr>
            <w:t>5</w:t>
          </w:r>
          <w:bookmarkEnd w:id="4"/>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_Toc1232595804_WPSOffice_Level2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fc08a068-aef2-47b5-bd74-e982758c2e02}"/>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第四条 </w:t>
              </w:r>
              <w:r>
                <w:rPr>
                  <w:rFonts w:hint="eastAsia" w:ascii="仿宋_GB2312" w:hAnsi="仿宋_GB2312" w:eastAsia="仿宋_GB2312" w:cs="仿宋_GB2312"/>
                  <w:sz w:val="28"/>
                  <w:szCs w:val="28"/>
                </w:rPr>
                <w:t>（部门职责）</w:t>
              </w:r>
            </w:sdtContent>
          </w:sdt>
          <w:r>
            <w:rPr>
              <w:sz w:val="28"/>
              <w:szCs w:val="28"/>
            </w:rPr>
            <w:tab/>
          </w:r>
          <w:bookmarkStart w:id="5" w:name="_Toc1232595804_WPSOffice_Level2Page"/>
          <w:r>
            <w:rPr>
              <w:sz w:val="28"/>
              <w:szCs w:val="28"/>
            </w:rPr>
            <w:t>5</w:t>
          </w:r>
          <w:bookmarkEnd w:id="5"/>
          <w:r>
            <w:rPr>
              <w:sz w:val="28"/>
              <w:szCs w:val="28"/>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_Toc791266368_WPSOffice_Level1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0f0e5469-999a-409d-af6c-b85b426a9ef6}"/>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第二章 设立</w:t>
              </w:r>
            </w:sdtContent>
          </w:sdt>
          <w:r>
            <w:rPr>
              <w:sz w:val="28"/>
              <w:szCs w:val="28"/>
            </w:rPr>
            <w:tab/>
          </w:r>
          <w:bookmarkStart w:id="6" w:name="_Toc791266368_WPSOffice_Level1Page"/>
          <w:r>
            <w:rPr>
              <w:sz w:val="28"/>
              <w:szCs w:val="28"/>
            </w:rPr>
            <w:t>6</w:t>
          </w:r>
          <w:bookmarkEnd w:id="6"/>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_Toc553061116_WPSOffice_Level2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eeaa270e-50be-4770-87e0-5ff2c9749bac}"/>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第五条 </w:t>
              </w:r>
              <w:r>
                <w:rPr>
                  <w:rFonts w:hint="eastAsia" w:ascii="仿宋_GB2312" w:hAnsi="仿宋_GB2312" w:eastAsia="仿宋_GB2312" w:cs="仿宋_GB2312"/>
                  <w:sz w:val="28"/>
                  <w:szCs w:val="28"/>
                </w:rPr>
                <w:t>（设立条件）</w:t>
              </w:r>
            </w:sdtContent>
          </w:sdt>
          <w:r>
            <w:rPr>
              <w:sz w:val="28"/>
              <w:szCs w:val="28"/>
            </w:rPr>
            <w:tab/>
          </w:r>
          <w:bookmarkStart w:id="7" w:name="_Toc553061116_WPSOffice_Level2Page"/>
          <w:r>
            <w:rPr>
              <w:sz w:val="28"/>
              <w:szCs w:val="28"/>
            </w:rPr>
            <w:t>6</w:t>
          </w:r>
          <w:bookmarkEnd w:id="7"/>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_Toc71414442_WPSOffice_Level2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d6347a46-6ffa-4fa5-8be1-bf4c80055a7e}"/>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第六条 </w:t>
              </w:r>
              <w:r>
                <w:rPr>
                  <w:rFonts w:hint="eastAsia" w:ascii="仿宋_GB2312" w:hAnsi="仿宋_GB2312" w:eastAsia="仿宋_GB2312" w:cs="仿宋_GB2312"/>
                  <w:sz w:val="28"/>
                  <w:szCs w:val="28"/>
                </w:rPr>
                <w:t>（设立方式）</w:t>
              </w:r>
            </w:sdtContent>
          </w:sdt>
          <w:r>
            <w:rPr>
              <w:sz w:val="28"/>
              <w:szCs w:val="28"/>
            </w:rPr>
            <w:tab/>
          </w:r>
          <w:bookmarkStart w:id="8" w:name="_Toc71414442_WPSOffice_Level2Page"/>
          <w:r>
            <w:rPr>
              <w:sz w:val="28"/>
              <w:szCs w:val="28"/>
            </w:rPr>
            <w:t>6</w:t>
          </w:r>
          <w:bookmarkEnd w:id="8"/>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_Toc651874673_WPSOffice_Level2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c625f435-a7d9-4be4-bcb6-21167fb7cffc}"/>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第七条 </w:t>
              </w:r>
              <w:r>
                <w:rPr>
                  <w:rFonts w:hint="eastAsia" w:ascii="仿宋_GB2312" w:hAnsi="仿宋_GB2312" w:eastAsia="仿宋_GB2312" w:cs="仿宋_GB2312"/>
                  <w:sz w:val="28"/>
                  <w:szCs w:val="28"/>
                </w:rPr>
                <w:t>（设立流程）</w:t>
              </w:r>
            </w:sdtContent>
          </w:sdt>
          <w:r>
            <w:rPr>
              <w:sz w:val="28"/>
              <w:szCs w:val="28"/>
            </w:rPr>
            <w:tab/>
          </w:r>
          <w:bookmarkStart w:id="9" w:name="_Toc651874673_WPSOffice_Level2Page"/>
          <w:r>
            <w:rPr>
              <w:sz w:val="28"/>
              <w:szCs w:val="28"/>
            </w:rPr>
            <w:t>6</w:t>
          </w:r>
          <w:bookmarkEnd w:id="9"/>
          <w:r>
            <w:rPr>
              <w:sz w:val="28"/>
              <w:szCs w:val="28"/>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_Toc1278051069_WPSOffice_Level1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fda22a3c-701f-4c02-8bd2-4094970a3cab}"/>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第三章 组织管理</w:t>
              </w:r>
            </w:sdtContent>
          </w:sdt>
          <w:r>
            <w:rPr>
              <w:sz w:val="28"/>
              <w:szCs w:val="28"/>
            </w:rPr>
            <w:tab/>
          </w:r>
          <w:bookmarkStart w:id="10" w:name="_Toc1278051069_WPSOffice_Level1Page"/>
          <w:r>
            <w:rPr>
              <w:sz w:val="28"/>
              <w:szCs w:val="28"/>
            </w:rPr>
            <w:t>8</w:t>
          </w:r>
          <w:bookmarkEnd w:id="10"/>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_Toc494198572_WPSOffice_Level2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c1d4e130-e150-4c31-aaf5-39c5736d13f9}"/>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第八条 </w:t>
              </w:r>
              <w:r>
                <w:rPr>
                  <w:rFonts w:hint="eastAsia" w:ascii="仿宋_GB2312" w:hAnsi="仿宋_GB2312" w:eastAsia="仿宋_GB2312" w:cs="仿宋_GB2312"/>
                  <w:sz w:val="28"/>
                  <w:szCs w:val="28"/>
                </w:rPr>
                <w:t>（证照管理）</w:t>
              </w:r>
            </w:sdtContent>
          </w:sdt>
          <w:r>
            <w:rPr>
              <w:sz w:val="28"/>
              <w:szCs w:val="28"/>
            </w:rPr>
            <w:tab/>
          </w:r>
          <w:bookmarkStart w:id="11" w:name="_Toc494198572_WPSOffice_Level2Page"/>
          <w:r>
            <w:rPr>
              <w:sz w:val="28"/>
              <w:szCs w:val="28"/>
            </w:rPr>
            <w:t>8</w:t>
          </w:r>
          <w:bookmarkEnd w:id="11"/>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_Toc1602015047_WPSOffice_Level2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14e210a1-4110-4d95-afb7-b357efbad236}"/>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第九条 </w:t>
              </w:r>
              <w:r>
                <w:rPr>
                  <w:rFonts w:hint="eastAsia" w:ascii="仿宋_GB2312" w:hAnsi="仿宋_GB2312" w:eastAsia="仿宋_GB2312" w:cs="仿宋_GB2312"/>
                  <w:sz w:val="28"/>
                  <w:szCs w:val="28"/>
                </w:rPr>
                <w:t>（内部治理）</w:t>
              </w:r>
            </w:sdtContent>
          </w:sdt>
          <w:r>
            <w:rPr>
              <w:sz w:val="28"/>
              <w:szCs w:val="28"/>
            </w:rPr>
            <w:tab/>
          </w:r>
          <w:bookmarkStart w:id="12" w:name="_Toc1602015047_WPSOffice_Level2Page"/>
          <w:r>
            <w:rPr>
              <w:sz w:val="28"/>
              <w:szCs w:val="28"/>
            </w:rPr>
            <w:t>8</w:t>
          </w:r>
          <w:bookmarkEnd w:id="12"/>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_Toc599803701_WPSOffice_Level2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78ada4c5-9cc8-4072-b9f6-fc5fd16c074f}"/>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第十条 </w:t>
              </w:r>
              <w:r>
                <w:rPr>
                  <w:rFonts w:hint="eastAsia" w:ascii="仿宋_GB2312" w:hAnsi="仿宋_GB2312" w:eastAsia="仿宋_GB2312" w:cs="仿宋_GB2312"/>
                  <w:sz w:val="28"/>
                  <w:szCs w:val="28"/>
                </w:rPr>
                <w:t>（培训管理）</w:t>
              </w:r>
            </w:sdtContent>
          </w:sdt>
          <w:r>
            <w:rPr>
              <w:sz w:val="28"/>
              <w:szCs w:val="28"/>
            </w:rPr>
            <w:tab/>
          </w:r>
          <w:bookmarkStart w:id="13" w:name="_Toc599803701_WPSOffice_Level2Page"/>
          <w:r>
            <w:rPr>
              <w:sz w:val="28"/>
              <w:szCs w:val="28"/>
            </w:rPr>
            <w:t>8</w:t>
          </w:r>
          <w:bookmarkEnd w:id="13"/>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_Toc1315348772_WPSOffice_Level2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35f7c221-620b-4923-baa4-90b125adb3cf}"/>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第十一条 </w:t>
              </w:r>
              <w:r>
                <w:rPr>
                  <w:rFonts w:hint="eastAsia" w:ascii="仿宋_GB2312" w:hAnsi="仿宋_GB2312" w:eastAsia="仿宋_GB2312" w:cs="仿宋_GB2312"/>
                  <w:sz w:val="28"/>
                  <w:szCs w:val="28"/>
                </w:rPr>
                <w:t>（培训安排）</w:t>
              </w:r>
            </w:sdtContent>
          </w:sdt>
          <w:r>
            <w:rPr>
              <w:sz w:val="28"/>
              <w:szCs w:val="28"/>
            </w:rPr>
            <w:tab/>
          </w:r>
          <w:bookmarkStart w:id="14" w:name="_Toc1315348772_WPSOffice_Level2Page"/>
          <w:r>
            <w:rPr>
              <w:sz w:val="28"/>
              <w:szCs w:val="28"/>
            </w:rPr>
            <w:t>8</w:t>
          </w:r>
          <w:bookmarkEnd w:id="14"/>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_Toc1037334539_WPSOffice_Level2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9b310198-9cde-41c2-a681-e16be4db5c97}"/>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第十二条 </w:t>
              </w:r>
              <w:r>
                <w:rPr>
                  <w:rFonts w:hint="eastAsia" w:ascii="仿宋_GB2312" w:hAnsi="仿宋_GB2312" w:eastAsia="仿宋_GB2312" w:cs="仿宋_GB2312"/>
                  <w:sz w:val="28"/>
                  <w:szCs w:val="28"/>
                </w:rPr>
                <w:t>（招生管理）</w:t>
              </w:r>
            </w:sdtContent>
          </w:sdt>
          <w:r>
            <w:rPr>
              <w:sz w:val="28"/>
              <w:szCs w:val="28"/>
            </w:rPr>
            <w:tab/>
          </w:r>
          <w:bookmarkStart w:id="15" w:name="_Toc1037334539_WPSOffice_Level2Page"/>
          <w:r>
            <w:rPr>
              <w:sz w:val="28"/>
              <w:szCs w:val="28"/>
            </w:rPr>
            <w:t>9</w:t>
          </w:r>
          <w:bookmarkEnd w:id="15"/>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_Toc1022757745_WPSOffice_Level2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7def48dc-094f-452c-a50c-f721e28c4067}"/>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第十三条 （人员管理）</w:t>
              </w:r>
            </w:sdtContent>
          </w:sdt>
          <w:r>
            <w:rPr>
              <w:sz w:val="28"/>
              <w:szCs w:val="28"/>
            </w:rPr>
            <w:tab/>
          </w:r>
          <w:bookmarkStart w:id="16" w:name="_Toc1022757745_WPSOffice_Level2Page"/>
          <w:r>
            <w:rPr>
              <w:sz w:val="28"/>
              <w:szCs w:val="28"/>
            </w:rPr>
            <w:t>10</w:t>
          </w:r>
          <w:bookmarkEnd w:id="16"/>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_Toc492956922_WPSOffice_Level2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e4fe27cb-f68f-48c7-bf43-ba3dd83f8d9d}"/>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第十四条 </w:t>
              </w:r>
              <w:r>
                <w:rPr>
                  <w:rFonts w:hint="eastAsia" w:ascii="仿宋_GB2312" w:hAnsi="仿宋_GB2312" w:eastAsia="仿宋_GB2312" w:cs="仿宋_GB2312"/>
                  <w:sz w:val="28"/>
                  <w:szCs w:val="28"/>
                </w:rPr>
                <w:t>（资金资产管理）</w:t>
              </w:r>
            </w:sdtContent>
          </w:sdt>
          <w:r>
            <w:rPr>
              <w:sz w:val="28"/>
              <w:szCs w:val="28"/>
            </w:rPr>
            <w:tab/>
          </w:r>
          <w:bookmarkStart w:id="17" w:name="_Toc492956922_WPSOffice_Level2Page"/>
          <w:r>
            <w:rPr>
              <w:sz w:val="28"/>
              <w:szCs w:val="28"/>
            </w:rPr>
            <w:t>10</w:t>
          </w:r>
          <w:bookmarkEnd w:id="17"/>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_Toc49351454_WPSOffice_Level2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e2096abc-38ba-4d78-afd3-ff740163a3f9}"/>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第十五条 </w:t>
              </w:r>
              <w:r>
                <w:rPr>
                  <w:rFonts w:hint="eastAsia" w:ascii="仿宋_GB2312" w:hAnsi="仿宋_GB2312" w:eastAsia="仿宋_GB2312" w:cs="仿宋_GB2312"/>
                  <w:sz w:val="28"/>
                  <w:szCs w:val="28"/>
                </w:rPr>
                <w:t>（收退费管理）</w:t>
              </w:r>
            </w:sdtContent>
          </w:sdt>
          <w:r>
            <w:rPr>
              <w:sz w:val="28"/>
              <w:szCs w:val="28"/>
            </w:rPr>
            <w:tab/>
          </w:r>
          <w:bookmarkStart w:id="18" w:name="_Toc49351454_WPSOffice_Level2Page"/>
          <w:r>
            <w:rPr>
              <w:sz w:val="28"/>
              <w:szCs w:val="28"/>
            </w:rPr>
            <w:t>11</w:t>
          </w:r>
          <w:bookmarkEnd w:id="18"/>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_Toc1755481113_WPSOffice_Level2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f80dd134-fb1b-4900-9088-4a077786712a}"/>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第十六条 </w:t>
              </w:r>
              <w:r>
                <w:rPr>
                  <w:rFonts w:hint="eastAsia" w:ascii="仿宋_GB2312" w:hAnsi="仿宋_GB2312" w:eastAsia="仿宋_GB2312" w:cs="仿宋_GB2312"/>
                  <w:sz w:val="28"/>
                  <w:szCs w:val="28"/>
                </w:rPr>
                <w:t>（安全管理）</w:t>
              </w:r>
            </w:sdtContent>
          </w:sdt>
          <w:r>
            <w:rPr>
              <w:sz w:val="28"/>
              <w:szCs w:val="28"/>
            </w:rPr>
            <w:tab/>
          </w:r>
          <w:bookmarkStart w:id="19" w:name="_Toc1755481113_WPSOffice_Level2Page"/>
          <w:r>
            <w:rPr>
              <w:sz w:val="28"/>
              <w:szCs w:val="28"/>
            </w:rPr>
            <w:t>11</w:t>
          </w:r>
          <w:bookmarkEnd w:id="19"/>
          <w:r>
            <w:rPr>
              <w:sz w:val="28"/>
              <w:szCs w:val="28"/>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_Toc1232595804_WPSOffice_Level1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b27e6680-3ab4-4a00-a3c6-c40d0d55e7f7}"/>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第四章 变更</w:t>
              </w:r>
              <w:r>
                <w:rPr>
                  <w:rFonts w:hint="eastAsia" w:ascii="黑体" w:hAnsi="Times New Roman" w:eastAsia="黑体" w:cs="Times New Roman"/>
                  <w:sz w:val="28"/>
                  <w:szCs w:val="28"/>
                </w:rPr>
                <w:t>与</w:t>
              </w:r>
              <w:r>
                <w:rPr>
                  <w:rFonts w:hint="eastAsia" w:ascii="黑体" w:hAnsi="黑体" w:eastAsia="黑体" w:cs="黑体"/>
                  <w:sz w:val="28"/>
                  <w:szCs w:val="28"/>
                </w:rPr>
                <w:t>终止</w:t>
              </w:r>
            </w:sdtContent>
          </w:sdt>
          <w:r>
            <w:rPr>
              <w:sz w:val="28"/>
              <w:szCs w:val="28"/>
            </w:rPr>
            <w:tab/>
          </w:r>
          <w:bookmarkStart w:id="20" w:name="_Toc1232595804_WPSOffice_Level1Page"/>
          <w:r>
            <w:rPr>
              <w:sz w:val="28"/>
              <w:szCs w:val="28"/>
            </w:rPr>
            <w:t>12</w:t>
          </w:r>
          <w:bookmarkEnd w:id="20"/>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_Toc2075014535_WPSOffice_Level2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04b67276-639e-4e05-9d0f-71752b26a40f}"/>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第十七条 </w:t>
              </w:r>
              <w:r>
                <w:rPr>
                  <w:rFonts w:hint="eastAsia" w:ascii="仿宋_GB2312" w:hAnsi="仿宋_GB2312" w:eastAsia="仿宋_GB2312" w:cs="仿宋_GB2312"/>
                  <w:sz w:val="28"/>
                  <w:szCs w:val="28"/>
                </w:rPr>
                <w:t>（分立合并）</w:t>
              </w:r>
            </w:sdtContent>
          </w:sdt>
          <w:r>
            <w:rPr>
              <w:sz w:val="28"/>
              <w:szCs w:val="28"/>
            </w:rPr>
            <w:tab/>
          </w:r>
          <w:bookmarkStart w:id="21" w:name="_Toc2075014535_WPSOffice_Level2Page"/>
          <w:r>
            <w:rPr>
              <w:sz w:val="28"/>
              <w:szCs w:val="28"/>
            </w:rPr>
            <w:t>12</w:t>
          </w:r>
          <w:bookmarkEnd w:id="21"/>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_Toc1896726804_WPSOffice_Level2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69da5845-1cac-43f7-8d6c-f3f0ac199c9f}"/>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第十八条 </w:t>
              </w:r>
              <w:r>
                <w:rPr>
                  <w:rFonts w:hint="eastAsia" w:ascii="仿宋_GB2312" w:hAnsi="仿宋_GB2312" w:eastAsia="仿宋_GB2312" w:cs="仿宋_GB2312"/>
                  <w:sz w:val="28"/>
                  <w:szCs w:val="28"/>
                </w:rPr>
                <w:t>（举办者变更）</w:t>
              </w:r>
            </w:sdtContent>
          </w:sdt>
          <w:r>
            <w:rPr>
              <w:sz w:val="28"/>
              <w:szCs w:val="28"/>
            </w:rPr>
            <w:tab/>
          </w:r>
          <w:bookmarkStart w:id="22" w:name="_Toc1896726804_WPSOffice_Level2Page"/>
          <w:r>
            <w:rPr>
              <w:sz w:val="28"/>
              <w:szCs w:val="28"/>
            </w:rPr>
            <w:t>12</w:t>
          </w:r>
          <w:bookmarkEnd w:id="22"/>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_Toc622663394_WPSOffice_Level2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65d5ecd7-080e-4d4c-967c-c0adf5a275e4}"/>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第十九条 </w:t>
              </w:r>
              <w:r>
                <w:rPr>
                  <w:rFonts w:hint="eastAsia" w:ascii="仿宋_GB2312" w:hAnsi="仿宋_GB2312" w:eastAsia="仿宋_GB2312" w:cs="仿宋_GB2312"/>
                  <w:sz w:val="28"/>
                  <w:szCs w:val="28"/>
                </w:rPr>
                <w:t>（住所变更）</w:t>
              </w:r>
            </w:sdtContent>
          </w:sdt>
          <w:r>
            <w:rPr>
              <w:sz w:val="28"/>
              <w:szCs w:val="28"/>
            </w:rPr>
            <w:tab/>
          </w:r>
          <w:bookmarkStart w:id="23" w:name="_Toc622663394_WPSOffice_Level2Page"/>
          <w:r>
            <w:rPr>
              <w:sz w:val="28"/>
              <w:szCs w:val="28"/>
            </w:rPr>
            <w:t>13</w:t>
          </w:r>
          <w:bookmarkEnd w:id="23"/>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_Toc545964249_WPSOffice_Level2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9a2b0881-cbf6-43ad-b36a-7729cf89a232}"/>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第二十条 </w:t>
              </w:r>
              <w:r>
                <w:rPr>
                  <w:rFonts w:hint="eastAsia" w:ascii="仿宋_GB2312" w:hAnsi="仿宋_GB2312" w:eastAsia="仿宋_GB2312" w:cs="仿宋_GB2312"/>
                  <w:sz w:val="28"/>
                  <w:szCs w:val="28"/>
                </w:rPr>
                <w:t>（培训点和临时活动点变更）</w:t>
              </w:r>
            </w:sdtContent>
          </w:sdt>
          <w:r>
            <w:rPr>
              <w:sz w:val="28"/>
              <w:szCs w:val="28"/>
            </w:rPr>
            <w:tab/>
          </w:r>
          <w:bookmarkStart w:id="24" w:name="_Toc545964249_WPSOffice_Level2Page"/>
          <w:r>
            <w:rPr>
              <w:sz w:val="28"/>
              <w:szCs w:val="28"/>
            </w:rPr>
            <w:t>13</w:t>
          </w:r>
          <w:bookmarkEnd w:id="24"/>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_Toc411073894_WPSOffice_Level2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8cdbd54d-c437-4e1c-8569-5928f7e5e423}"/>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第二十一条 </w:t>
              </w:r>
              <w:r>
                <w:rPr>
                  <w:rFonts w:hint="eastAsia" w:ascii="仿宋_GB2312" w:hAnsi="仿宋_GB2312" w:eastAsia="仿宋_GB2312" w:cs="仿宋_GB2312"/>
                  <w:sz w:val="28"/>
                  <w:szCs w:val="28"/>
                </w:rPr>
                <w:t>（办学内容变更）</w:t>
              </w:r>
            </w:sdtContent>
          </w:sdt>
          <w:r>
            <w:rPr>
              <w:sz w:val="28"/>
              <w:szCs w:val="28"/>
            </w:rPr>
            <w:tab/>
          </w:r>
          <w:bookmarkStart w:id="25" w:name="_Toc411073894_WPSOffice_Level2Page"/>
          <w:r>
            <w:rPr>
              <w:sz w:val="28"/>
              <w:szCs w:val="28"/>
            </w:rPr>
            <w:t>14</w:t>
          </w:r>
          <w:bookmarkEnd w:id="25"/>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_Toc383451695_WPSOffice_Level2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c0b78475-7670-412d-8068-466cd0e7de12}"/>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第二十二条 </w:t>
              </w:r>
              <w:r>
                <w:rPr>
                  <w:rFonts w:hint="eastAsia" w:ascii="仿宋_GB2312" w:hAnsi="仿宋_GB2312" w:eastAsia="仿宋_GB2312" w:cs="仿宋_GB2312"/>
                  <w:sz w:val="28"/>
                  <w:szCs w:val="28"/>
                </w:rPr>
                <w:t>（名称变更）</w:t>
              </w:r>
            </w:sdtContent>
          </w:sdt>
          <w:r>
            <w:rPr>
              <w:sz w:val="28"/>
              <w:szCs w:val="28"/>
            </w:rPr>
            <w:tab/>
          </w:r>
          <w:bookmarkStart w:id="26" w:name="_Toc383451695_WPSOffice_Level2Page"/>
          <w:r>
            <w:rPr>
              <w:sz w:val="28"/>
              <w:szCs w:val="28"/>
            </w:rPr>
            <w:t>14</w:t>
          </w:r>
          <w:bookmarkEnd w:id="26"/>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_Toc553587224_WPSOffice_Level2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589db47f-07b3-478f-b633-ab99143f7e81}"/>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Times New Roman" w:eastAsia="仿宋_GB2312" w:cs="Times New Roman"/>
                  <w:sz w:val="28"/>
                  <w:szCs w:val="28"/>
                </w:rPr>
                <w:t xml:space="preserve">第二十三条 </w:t>
              </w:r>
              <w:r>
                <w:rPr>
                  <w:rFonts w:hint="eastAsia" w:ascii="仿宋_GB2312" w:hAnsi="仿宋_GB2312" w:eastAsia="仿宋_GB2312" w:cs="仿宋_GB2312"/>
                  <w:sz w:val="28"/>
                  <w:szCs w:val="28"/>
                </w:rPr>
                <w:t>（管理人员变更）</w:t>
              </w:r>
            </w:sdtContent>
          </w:sdt>
          <w:r>
            <w:rPr>
              <w:sz w:val="28"/>
              <w:szCs w:val="28"/>
            </w:rPr>
            <w:tab/>
          </w:r>
          <w:bookmarkStart w:id="27" w:name="_Toc553587224_WPSOffice_Level2Page"/>
          <w:r>
            <w:rPr>
              <w:sz w:val="28"/>
              <w:szCs w:val="28"/>
            </w:rPr>
            <w:t>14</w:t>
          </w:r>
          <w:bookmarkEnd w:id="27"/>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_Toc1059477868_WPSOffice_Level2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b088c172-d267-4d68-9e56-9d49d29f7cb5}"/>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第二十四条 </w:t>
              </w:r>
              <w:r>
                <w:rPr>
                  <w:rFonts w:hint="eastAsia" w:ascii="仿宋_GB2312" w:hAnsi="仿宋_GB2312" w:eastAsia="仿宋_GB2312" w:cs="仿宋_GB2312"/>
                  <w:sz w:val="28"/>
                  <w:szCs w:val="28"/>
                </w:rPr>
                <w:t>（章程修订）</w:t>
              </w:r>
            </w:sdtContent>
          </w:sdt>
          <w:r>
            <w:rPr>
              <w:sz w:val="28"/>
              <w:szCs w:val="28"/>
            </w:rPr>
            <w:tab/>
          </w:r>
          <w:bookmarkStart w:id="28" w:name="_Toc1059477868_WPSOffice_Level2Page"/>
          <w:r>
            <w:rPr>
              <w:sz w:val="28"/>
              <w:szCs w:val="28"/>
            </w:rPr>
            <w:t>14</w:t>
          </w:r>
          <w:bookmarkEnd w:id="28"/>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_Toc2133327843_WPSOffice_Level2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ba09544b-b787-4c25-beba-a323c16ad3bd}"/>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仿宋_GB2312" w:eastAsia="仿宋_GB2312" w:cs="仿宋_GB2312"/>
                  <w:sz w:val="28"/>
                  <w:szCs w:val="28"/>
                </w:rPr>
                <w:t>第二十五条 （其他事项变更）</w:t>
              </w:r>
            </w:sdtContent>
          </w:sdt>
          <w:r>
            <w:rPr>
              <w:sz w:val="28"/>
              <w:szCs w:val="28"/>
            </w:rPr>
            <w:tab/>
          </w:r>
          <w:bookmarkStart w:id="29" w:name="_Toc2133327843_WPSOffice_Level2Page"/>
          <w:r>
            <w:rPr>
              <w:sz w:val="28"/>
              <w:szCs w:val="28"/>
            </w:rPr>
            <w:t>14</w:t>
          </w:r>
          <w:bookmarkEnd w:id="29"/>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_Toc484223268_WPSOffice_Level2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5ad48773-6e5f-49b6-a1a6-adbca9ac83fb}"/>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第二十六条 </w:t>
              </w:r>
              <w:r>
                <w:rPr>
                  <w:rFonts w:hint="eastAsia" w:ascii="仿宋_GB2312" w:hAnsi="仿宋_GB2312" w:eastAsia="仿宋_GB2312" w:cs="仿宋_GB2312"/>
                  <w:sz w:val="28"/>
                  <w:szCs w:val="28"/>
                </w:rPr>
                <w:t>（业务终止）</w:t>
              </w:r>
            </w:sdtContent>
          </w:sdt>
          <w:r>
            <w:rPr>
              <w:sz w:val="28"/>
              <w:szCs w:val="28"/>
            </w:rPr>
            <w:tab/>
          </w:r>
          <w:bookmarkStart w:id="30" w:name="_Toc484223268_WPSOffice_Level2Page"/>
          <w:r>
            <w:rPr>
              <w:sz w:val="28"/>
              <w:szCs w:val="28"/>
            </w:rPr>
            <w:t>14</w:t>
          </w:r>
          <w:bookmarkEnd w:id="30"/>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_Toc567329477_WPSOffice_Level2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015e34eb-1edf-4829-8f03-2ddfdb5662b5}"/>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第二十七条 </w:t>
              </w:r>
              <w:r>
                <w:rPr>
                  <w:rFonts w:hint="eastAsia" w:ascii="仿宋_GB2312" w:hAnsi="仿宋_GB2312" w:eastAsia="仿宋_GB2312" w:cs="仿宋_GB2312"/>
                  <w:sz w:val="28"/>
                  <w:szCs w:val="28"/>
                </w:rPr>
                <w:t>（清算终止）</w:t>
              </w:r>
            </w:sdtContent>
          </w:sdt>
          <w:r>
            <w:rPr>
              <w:sz w:val="28"/>
              <w:szCs w:val="28"/>
            </w:rPr>
            <w:tab/>
          </w:r>
          <w:bookmarkStart w:id="31" w:name="_Toc567329477_WPSOffice_Level2Page"/>
          <w:r>
            <w:rPr>
              <w:sz w:val="28"/>
              <w:szCs w:val="28"/>
            </w:rPr>
            <w:t>15</w:t>
          </w:r>
          <w:bookmarkEnd w:id="31"/>
          <w:r>
            <w:rPr>
              <w:sz w:val="28"/>
              <w:szCs w:val="28"/>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_Toc553061116_WPSOffice_Level1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46a89806-e15d-4c7b-92e4-b07f649fc428}"/>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第五章 法律责任</w:t>
              </w:r>
            </w:sdtContent>
          </w:sdt>
          <w:r>
            <w:rPr>
              <w:sz w:val="28"/>
              <w:szCs w:val="28"/>
            </w:rPr>
            <w:tab/>
          </w:r>
          <w:bookmarkStart w:id="32" w:name="_Toc553061116_WPSOffice_Level1Page"/>
          <w:r>
            <w:rPr>
              <w:sz w:val="28"/>
              <w:szCs w:val="28"/>
            </w:rPr>
            <w:t>15</w:t>
          </w:r>
          <w:bookmarkEnd w:id="32"/>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_Toc1865988358_WPSOffice_Level2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a3b9dc56-4698-416c-902c-9a4af00539fb}"/>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第二十八条 </w:t>
              </w:r>
              <w:r>
                <w:rPr>
                  <w:rFonts w:hint="eastAsia" w:ascii="仿宋_GB2312" w:hAnsi="仿宋_GB2312" w:eastAsia="仿宋_GB2312" w:cs="仿宋_GB2312"/>
                  <w:sz w:val="28"/>
                  <w:szCs w:val="28"/>
                </w:rPr>
                <w:t>（机构责任）</w:t>
              </w:r>
            </w:sdtContent>
          </w:sdt>
          <w:r>
            <w:rPr>
              <w:sz w:val="28"/>
              <w:szCs w:val="28"/>
            </w:rPr>
            <w:tab/>
          </w:r>
          <w:bookmarkStart w:id="33" w:name="_Toc1865988358_WPSOffice_Level2Page"/>
          <w:r>
            <w:rPr>
              <w:sz w:val="28"/>
              <w:szCs w:val="28"/>
            </w:rPr>
            <w:t>15</w:t>
          </w:r>
          <w:bookmarkEnd w:id="33"/>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_Toc860938222_WPSOffice_Level2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fbdbb2af-7864-45a8-9369-ad9966805ccf}"/>
              </w:placeholder>
            </w:sdtPr>
            <w:sdtEndPr>
              <w:rPr>
                <w:rFonts w:ascii="Times New Roman" w:hAnsi="Times New Roman" w:eastAsia="宋体" w:cs="Times New Roman"/>
                <w:kern w:val="2"/>
                <w:sz w:val="32"/>
                <w:szCs w:val="40"/>
                <w:lang w:val="en-US" w:eastAsia="zh-CN" w:bidi="ar-SA"/>
              </w:rPr>
            </w:sdtEndPr>
            <w:sdtContent>
              <w:r>
                <w:rPr>
                  <w:rFonts w:hint="eastAsia" w:ascii="Times New Roman" w:hAnsi="仿宋_GB2312" w:eastAsia="仿宋_GB2312" w:cs="Times New Roman"/>
                  <w:sz w:val="28"/>
                  <w:szCs w:val="28"/>
                </w:rPr>
                <w:t xml:space="preserve">第二十九条 </w:t>
              </w:r>
              <w:r>
                <w:rPr>
                  <w:rFonts w:hint="eastAsia" w:ascii="仿宋_GB2312" w:hAnsi="仿宋_GB2312" w:eastAsia="仿宋_GB2312" w:cs="仿宋_GB2312"/>
                  <w:sz w:val="28"/>
                  <w:szCs w:val="28"/>
                </w:rPr>
                <w:t>（政府责任）</w:t>
              </w:r>
            </w:sdtContent>
          </w:sdt>
          <w:r>
            <w:rPr>
              <w:sz w:val="28"/>
              <w:szCs w:val="28"/>
            </w:rPr>
            <w:tab/>
          </w:r>
          <w:bookmarkStart w:id="34" w:name="_Toc860938222_WPSOffice_Level2Page"/>
          <w:r>
            <w:rPr>
              <w:sz w:val="28"/>
              <w:szCs w:val="28"/>
            </w:rPr>
            <w:t>15</w:t>
          </w:r>
          <w:bookmarkEnd w:id="34"/>
          <w:r>
            <w:rPr>
              <w:sz w:val="28"/>
              <w:szCs w:val="28"/>
            </w:rPr>
            <w:fldChar w:fldCharType="end"/>
          </w:r>
        </w:p>
        <w:p>
          <w:pPr>
            <w:pStyle w:val="31"/>
            <w:tabs>
              <w:tab w:val="right" w:leader="dot" w:pos="8821"/>
            </w:tabs>
            <w:rPr>
              <w:sz w:val="28"/>
              <w:szCs w:val="28"/>
            </w:rPr>
          </w:pPr>
          <w:r>
            <w:rPr>
              <w:sz w:val="28"/>
              <w:szCs w:val="28"/>
            </w:rPr>
            <w:fldChar w:fldCharType="begin"/>
          </w:r>
          <w:r>
            <w:rPr>
              <w:sz w:val="28"/>
              <w:szCs w:val="28"/>
            </w:rPr>
            <w:instrText xml:space="preserve"> HYPERLINK \l _Toc71414442_WPSOffice_Level1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1d694e8b-100c-4fe1-873d-083357415f9d}"/>
              </w:placeholder>
            </w:sdtPr>
            <w:sdtEndPr>
              <w:rPr>
                <w:rFonts w:ascii="Times New Roman" w:hAnsi="Times New Roman" w:eastAsia="宋体" w:cs="Times New Roman"/>
                <w:kern w:val="2"/>
                <w:sz w:val="32"/>
                <w:szCs w:val="40"/>
                <w:lang w:val="en-US" w:eastAsia="zh-CN" w:bidi="ar-SA"/>
              </w:rPr>
            </w:sdtEndPr>
            <w:sdtContent>
              <w:r>
                <w:rPr>
                  <w:rFonts w:hint="eastAsia" w:ascii="黑体" w:hAnsi="黑体" w:eastAsia="黑体" w:cs="黑体"/>
                  <w:sz w:val="28"/>
                  <w:szCs w:val="28"/>
                </w:rPr>
                <w:t>第六章 附则</w:t>
              </w:r>
            </w:sdtContent>
          </w:sdt>
          <w:r>
            <w:rPr>
              <w:sz w:val="28"/>
              <w:szCs w:val="28"/>
            </w:rPr>
            <w:tab/>
          </w:r>
          <w:bookmarkStart w:id="35" w:name="_Toc71414442_WPSOffice_Level1Page"/>
          <w:r>
            <w:rPr>
              <w:sz w:val="28"/>
              <w:szCs w:val="28"/>
            </w:rPr>
            <w:t>16</w:t>
          </w:r>
          <w:bookmarkEnd w:id="35"/>
          <w:r>
            <w:rPr>
              <w:sz w:val="28"/>
              <w:szCs w:val="28"/>
            </w:rPr>
            <w:fldChar w:fldCharType="end"/>
          </w:r>
        </w:p>
        <w:p>
          <w:pPr>
            <w:pStyle w:val="32"/>
            <w:tabs>
              <w:tab w:val="right" w:leader="dot" w:pos="8821"/>
            </w:tabs>
            <w:rPr>
              <w:sz w:val="28"/>
              <w:szCs w:val="28"/>
            </w:rPr>
          </w:pPr>
          <w:r>
            <w:rPr>
              <w:sz w:val="28"/>
              <w:szCs w:val="28"/>
            </w:rPr>
            <w:fldChar w:fldCharType="begin"/>
          </w:r>
          <w:r>
            <w:rPr>
              <w:sz w:val="28"/>
              <w:szCs w:val="28"/>
            </w:rPr>
            <w:instrText xml:space="preserve"> HYPERLINK \l _Toc121398549_WPSOffice_Level2 </w:instrText>
          </w:r>
          <w:r>
            <w:rPr>
              <w:sz w:val="28"/>
              <w:szCs w:val="28"/>
            </w:rPr>
            <w:fldChar w:fldCharType="separate"/>
          </w:r>
          <w:sdt>
            <w:sdtPr>
              <w:rPr>
                <w:rFonts w:ascii="Times New Roman" w:hAnsi="Times New Roman" w:eastAsia="宋体" w:cs="Times New Roman"/>
                <w:kern w:val="2"/>
                <w:sz w:val="32"/>
                <w:szCs w:val="40"/>
                <w:lang w:val="en-US" w:eastAsia="zh-CN" w:bidi="ar-SA"/>
              </w:rPr>
              <w:id w:val="25468767"/>
              <w:placeholder>
                <w:docPart w:val="{c38e46dc-2d58-4c69-971e-c0ced0d239e7}"/>
              </w:placeholder>
            </w:sdtPr>
            <w:sdtEndPr>
              <w:rPr>
                <w:rFonts w:ascii="Times New Roman" w:hAnsi="Times New Roman" w:eastAsia="宋体" w:cs="Times New Roman"/>
                <w:kern w:val="2"/>
                <w:sz w:val="32"/>
                <w:szCs w:val="40"/>
                <w:lang w:val="en-US" w:eastAsia="zh-CN" w:bidi="ar-SA"/>
              </w:rPr>
            </w:sdtEndPr>
            <w:sdtContent>
              <w:r>
                <w:rPr>
                  <w:rFonts w:hint="eastAsia" w:ascii="仿宋_GB2312" w:hAnsi="仿宋_GB2312" w:eastAsia="仿宋_GB2312" w:cs="仿宋_GB2312"/>
                  <w:sz w:val="28"/>
                  <w:szCs w:val="28"/>
                </w:rPr>
                <w:t>第三十条 （实施日期）</w:t>
              </w:r>
            </w:sdtContent>
          </w:sdt>
          <w:r>
            <w:rPr>
              <w:sz w:val="28"/>
              <w:szCs w:val="28"/>
            </w:rPr>
            <w:tab/>
          </w:r>
          <w:bookmarkStart w:id="36" w:name="_Toc121398549_WPSOffice_Level2Page"/>
          <w:r>
            <w:rPr>
              <w:sz w:val="28"/>
              <w:szCs w:val="28"/>
            </w:rPr>
            <w:t>16</w:t>
          </w:r>
          <w:bookmarkEnd w:id="36"/>
          <w:r>
            <w:rPr>
              <w:sz w:val="28"/>
              <w:szCs w:val="28"/>
            </w:rPr>
            <w:fldChar w:fldCharType="end"/>
          </w:r>
          <w:bookmarkEnd w:id="0"/>
        </w:p>
      </w:sdtContent>
    </w:sdt>
    <w:p>
      <w:pPr>
        <w:rPr>
          <w:rFonts w:ascii="方正小标宋简体" w:eastAsia="方正小标宋简体"/>
          <w:sz w:val="38"/>
          <w:szCs w:val="38"/>
        </w:rPr>
      </w:pPr>
      <w:r>
        <w:rPr>
          <w:rFonts w:ascii="方正小标宋简体" w:eastAsia="方正小标宋简体"/>
          <w:sz w:val="38"/>
          <w:szCs w:val="38"/>
        </w:rPr>
        <w:br w:type="page"/>
      </w:r>
    </w:p>
    <w:p>
      <w:pPr>
        <w:jc w:val="center"/>
        <w:rPr>
          <w:rFonts w:ascii="方正小标宋简体" w:eastAsia="方正小标宋简体"/>
          <w:sz w:val="38"/>
          <w:szCs w:val="38"/>
        </w:rPr>
      </w:pPr>
      <w:bookmarkStart w:id="37" w:name="_Toc292895355_WPSOffice_Level1"/>
      <w:r>
        <w:rPr>
          <w:rFonts w:hint="eastAsia" w:ascii="方正小标宋简体" w:eastAsia="方正小标宋简体"/>
          <w:sz w:val="38"/>
          <w:szCs w:val="38"/>
        </w:rPr>
        <w:t>上海市校外培训机构设立与管理实施办法</w:t>
      </w:r>
      <w:bookmarkEnd w:id="37"/>
    </w:p>
    <w:p>
      <w:pPr>
        <w:spacing w:line="600" w:lineRule="exact"/>
        <w:jc w:val="center"/>
        <w:rPr>
          <w:rFonts w:ascii="方正小标宋简体" w:hAnsi="方正小标宋简体" w:eastAsia="方正小标宋简体" w:cs="方正小标宋简体"/>
          <w:b/>
          <w:bCs/>
          <w:sz w:val="30"/>
          <w:szCs w:val="30"/>
        </w:rPr>
      </w:pPr>
    </w:p>
    <w:p>
      <w:pPr>
        <w:pStyle w:val="2"/>
        <w:keepNext w:val="0"/>
        <w:keepLines w:val="0"/>
        <w:numPr>
          <w:ilvl w:val="0"/>
          <w:numId w:val="1"/>
        </w:numPr>
        <w:ind w:firstLine="0"/>
        <w:rPr>
          <w:rFonts w:ascii="黑体" w:hAnsi="黑体" w:cs="黑体"/>
          <w:bCs/>
          <w:sz w:val="30"/>
          <w:szCs w:val="30"/>
        </w:rPr>
      </w:pPr>
      <w:bookmarkStart w:id="38" w:name="_Toc31321637_WPSOffice_Level1"/>
      <w:r>
        <w:rPr>
          <w:rFonts w:hint="eastAsia" w:ascii="黑体" w:hAnsi="黑体" w:cs="黑体"/>
          <w:bCs/>
          <w:sz w:val="30"/>
          <w:szCs w:val="30"/>
        </w:rPr>
        <w:t>总则</w:t>
      </w:r>
      <w:bookmarkEnd w:id="38"/>
    </w:p>
    <w:p>
      <w:pPr>
        <w:pStyle w:val="3"/>
        <w:keepNext w:val="0"/>
        <w:keepLines w:val="0"/>
        <w:pageBreakBefore w:val="0"/>
        <w:widowControl w:val="0"/>
        <w:numPr>
          <w:ilvl w:val="0"/>
          <w:numId w:val="2"/>
        </w:numPr>
        <w:kinsoku/>
        <w:wordWrap/>
        <w:overflowPunct/>
        <w:topLinePunct w:val="0"/>
        <w:autoSpaceDE/>
        <w:autoSpaceDN/>
        <w:bidi w:val="0"/>
        <w:adjustRightInd/>
        <w:snapToGrid/>
        <w:ind w:firstLine="641"/>
        <w:textAlignment w:val="auto"/>
        <w:rPr>
          <w:b w:val="0"/>
          <w:bCs/>
          <w:sz w:val="30"/>
          <w:szCs w:val="30"/>
        </w:rPr>
      </w:pPr>
      <w:bookmarkStart w:id="39" w:name="_Toc23806"/>
      <w:bookmarkStart w:id="40" w:name="_Toc4645"/>
      <w:bookmarkStart w:id="41" w:name="_Toc102"/>
      <w:bookmarkStart w:id="42" w:name="_Toc25163"/>
      <w:bookmarkStart w:id="43" w:name="_Toc22017"/>
      <w:bookmarkStart w:id="44" w:name="_Toc13573"/>
      <w:bookmarkStart w:id="45" w:name="_Toc10144"/>
      <w:bookmarkStart w:id="46" w:name="_Toc501"/>
      <w:bookmarkStart w:id="47" w:name="_Toc17962"/>
      <w:bookmarkStart w:id="48" w:name="_Toc19180"/>
      <w:bookmarkStart w:id="49" w:name="_Toc23976"/>
      <w:bookmarkStart w:id="50" w:name="_Toc28062"/>
      <w:bookmarkStart w:id="51" w:name="_Toc31321637_WPSOffice_Level2"/>
      <w:r>
        <w:rPr>
          <w:rFonts w:hint="eastAsia" w:ascii="仿宋_GB2312" w:hAnsi="仿宋_GB2312" w:cs="仿宋_GB2312"/>
          <w:bCs/>
          <w:sz w:val="30"/>
          <w:szCs w:val="30"/>
        </w:rPr>
        <w:t>（制定依据）</w:t>
      </w:r>
      <w:bookmarkEnd w:id="39"/>
      <w:bookmarkEnd w:id="40"/>
      <w:bookmarkEnd w:id="41"/>
      <w:bookmarkEnd w:id="42"/>
      <w:bookmarkEnd w:id="43"/>
      <w:bookmarkEnd w:id="44"/>
      <w:bookmarkEnd w:id="45"/>
      <w:bookmarkEnd w:id="46"/>
      <w:bookmarkEnd w:id="47"/>
      <w:bookmarkEnd w:id="48"/>
      <w:bookmarkEnd w:id="49"/>
      <w:bookmarkEnd w:id="50"/>
      <w:bookmarkEnd w:id="51"/>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为贯彻落实中共中央办公厅、国务院办公厅《关于进一步减轻义务教育阶段学生作业负担和校外培训负担的意见》和中共上海市委办公厅、上海市人民政府办公厅《关于进一步减轻义务教育阶段学生作业负担和校外培</w:t>
      </w:r>
      <w:bookmarkStart w:id="98" w:name="_GoBack"/>
      <w:bookmarkEnd w:id="98"/>
      <w:r>
        <w:rPr>
          <w:rFonts w:hint="eastAsia" w:hAnsi="仿宋_GB2312" w:eastAsia="仿宋_GB2312"/>
          <w:bCs/>
          <w:sz w:val="30"/>
          <w:szCs w:val="30"/>
        </w:rPr>
        <w:t>训负担的实施意见》等文件要求，加强对本市校外培训机构的管理，根据《中华人民共和国民法典》《中华人民共和国民办教育促进法》《中华人民共和国公司法》《民办非企业单位登记管理暂行条例》《中华人民共和国民办教育促进法实施条例》等相关规定，制定本办法。</w:t>
      </w:r>
    </w:p>
    <w:p>
      <w:pPr>
        <w:pStyle w:val="3"/>
        <w:keepNext w:val="0"/>
        <w:keepLines w:val="0"/>
        <w:numPr>
          <w:ilvl w:val="0"/>
          <w:numId w:val="2"/>
        </w:numPr>
        <w:ind w:firstLine="640"/>
        <w:rPr>
          <w:rFonts w:ascii="仿宋_GB2312"/>
          <w:b w:val="0"/>
          <w:bCs/>
          <w:sz w:val="30"/>
          <w:szCs w:val="30"/>
        </w:rPr>
      </w:pPr>
      <w:bookmarkStart w:id="52" w:name="_Toc17784"/>
      <w:bookmarkStart w:id="53" w:name="_Toc12865"/>
      <w:bookmarkStart w:id="54" w:name="_Toc30355"/>
      <w:bookmarkStart w:id="55" w:name="_Toc29572"/>
      <w:bookmarkStart w:id="56" w:name="_Toc17038"/>
      <w:bookmarkStart w:id="57" w:name="_Toc5521"/>
      <w:bookmarkStart w:id="58" w:name="_Toc3615"/>
      <w:bookmarkStart w:id="59" w:name="_Toc18292"/>
      <w:bookmarkStart w:id="60" w:name="_Toc12740"/>
      <w:bookmarkStart w:id="61" w:name="_Toc31269"/>
      <w:bookmarkStart w:id="62" w:name="_Toc15835"/>
      <w:bookmarkStart w:id="63" w:name="_Toc19858"/>
      <w:bookmarkStart w:id="64" w:name="_Toc791266368_WPSOffice_Level2"/>
      <w:r>
        <w:rPr>
          <w:rFonts w:hint="eastAsia" w:ascii="仿宋_GB2312" w:hAnsi="仿宋_GB2312" w:cs="仿宋_GB2312"/>
          <w:bCs/>
          <w:sz w:val="30"/>
          <w:szCs w:val="30"/>
        </w:rPr>
        <w:t>（适用范围）</w:t>
      </w:r>
      <w:bookmarkEnd w:id="52"/>
      <w:bookmarkEnd w:id="53"/>
      <w:bookmarkEnd w:id="54"/>
      <w:bookmarkEnd w:id="55"/>
      <w:bookmarkEnd w:id="56"/>
      <w:bookmarkEnd w:id="57"/>
      <w:bookmarkEnd w:id="58"/>
      <w:bookmarkEnd w:id="59"/>
      <w:bookmarkEnd w:id="60"/>
      <w:bookmarkEnd w:id="61"/>
      <w:bookmarkEnd w:id="62"/>
      <w:bookmarkEnd w:id="63"/>
      <w:bookmarkEnd w:id="64"/>
    </w:p>
    <w:p>
      <w:pPr>
        <w:spacing w:line="600" w:lineRule="exact"/>
        <w:ind w:firstLine="600" w:firstLineChars="200"/>
        <w:rPr>
          <w:rFonts w:hint="eastAsia" w:ascii="Times New Roman" w:hAnsi="仿宋_GB2312" w:eastAsia="仿宋_GB2312" w:cs="Times New Roman"/>
          <w:bCs/>
          <w:sz w:val="30"/>
          <w:szCs w:val="30"/>
          <w:u w:val="none"/>
        </w:rPr>
      </w:pPr>
      <w:r>
        <w:rPr>
          <w:rFonts w:hint="eastAsia" w:hAnsi="仿宋_GB2312" w:eastAsia="仿宋_GB2312"/>
          <w:bCs/>
          <w:sz w:val="30"/>
          <w:szCs w:val="30"/>
        </w:rPr>
        <w:t>国家机构以外的组织或者个人（包括营利性</w:t>
      </w:r>
      <w:r>
        <w:rPr>
          <w:rFonts w:hint="eastAsia" w:ascii="Times New Roman" w:hAnsi="仿宋_GB2312" w:eastAsia="仿宋_GB2312" w:cs="Times New Roman"/>
          <w:bCs/>
          <w:sz w:val="30"/>
          <w:szCs w:val="30"/>
          <w:u w:val="none"/>
        </w:rPr>
        <w:t>校外</w:t>
      </w:r>
      <w:r>
        <w:rPr>
          <w:rFonts w:hint="eastAsia" w:hAnsi="仿宋_GB2312" w:eastAsia="仿宋_GB2312"/>
          <w:bCs/>
          <w:sz w:val="30"/>
          <w:szCs w:val="30"/>
        </w:rPr>
        <w:t>培训机构的股东、非营利性</w:t>
      </w:r>
      <w:r>
        <w:rPr>
          <w:rFonts w:hint="eastAsia" w:ascii="Times New Roman" w:hAnsi="仿宋_GB2312" w:eastAsia="仿宋_GB2312" w:cs="Times New Roman"/>
          <w:bCs/>
          <w:sz w:val="30"/>
          <w:szCs w:val="30"/>
          <w:u w:val="none"/>
        </w:rPr>
        <w:t>校外</w:t>
      </w:r>
      <w:r>
        <w:rPr>
          <w:rFonts w:hint="eastAsia" w:hAnsi="仿宋_GB2312" w:eastAsia="仿宋_GB2312"/>
          <w:bCs/>
          <w:sz w:val="30"/>
          <w:szCs w:val="30"/>
        </w:rPr>
        <w:t>培训机构的举办者，以下统称“举办者”），利用非国家财政性经费，在本市行政区域内，通过线上或者线下方式面向社会实施的义务教育阶段学生与普</w:t>
      </w:r>
      <w:r>
        <w:rPr>
          <w:rFonts w:hint="eastAsia" w:ascii="Times New Roman" w:hAnsi="仿宋_GB2312" w:eastAsia="仿宋_GB2312" w:cs="Times New Roman"/>
          <w:bCs/>
          <w:sz w:val="30"/>
          <w:szCs w:val="30"/>
          <w:u w:val="none"/>
        </w:rPr>
        <w:t>通高中学生学科类培训，中小学生与学龄前儿童文化艺术、体育、科技、非学历文化知识培训等活动，适用本办法（相关机构统称“校外培训机构”）。</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需经相关部门前置审查、审批、备案的其他特殊培训活动，不适用本办法。</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法律法规规章另有规定的，从其规定。</w:t>
      </w:r>
    </w:p>
    <w:p>
      <w:pPr>
        <w:pStyle w:val="3"/>
        <w:keepNext w:val="0"/>
        <w:keepLines w:val="0"/>
        <w:numPr>
          <w:ilvl w:val="0"/>
          <w:numId w:val="2"/>
        </w:numPr>
        <w:ind w:firstLine="640"/>
        <w:rPr>
          <w:rFonts w:ascii="仿宋_GB2312"/>
          <w:b w:val="0"/>
          <w:bCs/>
          <w:sz w:val="30"/>
          <w:szCs w:val="30"/>
        </w:rPr>
      </w:pPr>
      <w:bookmarkStart w:id="65" w:name="_Toc1278051069_WPSOffice_Level2"/>
      <w:r>
        <w:rPr>
          <w:rFonts w:hint="eastAsia" w:ascii="仿宋_GB2312" w:hAnsi="仿宋_GB2312" w:cs="仿宋_GB2312"/>
          <w:bCs/>
          <w:sz w:val="30"/>
          <w:szCs w:val="30"/>
        </w:rPr>
        <w:t>（基本原则）</w:t>
      </w:r>
      <w:bookmarkEnd w:id="65"/>
    </w:p>
    <w:p>
      <w:pPr>
        <w:ind w:firstLine="600" w:firstLineChars="200"/>
      </w:pPr>
      <w:r>
        <w:rPr>
          <w:rFonts w:hint="eastAsia" w:hAnsi="仿宋_GB2312" w:eastAsia="仿宋_GB2312"/>
          <w:bCs/>
          <w:sz w:val="30"/>
          <w:szCs w:val="30"/>
        </w:rPr>
        <w:t>坚持以习近平新时代中国特色社会主义思想为指导，加强校外培训机构党的领导，深化校外培训市场综合治理，确保校外培训机构规范开展活动，为落实立德树人根本任务、促进学生全面发展和健康成长发挥积极作用。</w:t>
      </w:r>
    </w:p>
    <w:p>
      <w:pPr>
        <w:pStyle w:val="21"/>
        <w:spacing w:line="600" w:lineRule="exact"/>
        <w:ind w:firstLine="600"/>
        <w:rPr>
          <w:rFonts w:hAnsi="仿宋_GB2312" w:eastAsia="仿宋_GB2312"/>
          <w:bCs/>
          <w:sz w:val="30"/>
          <w:szCs w:val="30"/>
        </w:rPr>
      </w:pPr>
      <w:r>
        <w:rPr>
          <w:rFonts w:hint="eastAsia" w:hAnsi="仿宋_GB2312" w:eastAsia="仿宋_GB2312"/>
          <w:bCs/>
          <w:sz w:val="30"/>
          <w:szCs w:val="30"/>
        </w:rPr>
        <w:t>校外培训活动必须符合国家和社会公共利益。贯彻教育与宗教相分离的原则。不得举办实施军事、警察、政治等特殊性质教育的校外培训机构。</w:t>
      </w:r>
    </w:p>
    <w:p>
      <w:pPr>
        <w:pStyle w:val="3"/>
        <w:keepNext w:val="0"/>
        <w:keepLines w:val="0"/>
        <w:numPr>
          <w:ilvl w:val="0"/>
          <w:numId w:val="2"/>
        </w:numPr>
        <w:ind w:firstLine="640"/>
        <w:rPr>
          <w:rFonts w:ascii="仿宋_GB2312"/>
          <w:b w:val="0"/>
          <w:bCs/>
          <w:sz w:val="30"/>
          <w:szCs w:val="30"/>
        </w:rPr>
      </w:pPr>
      <w:bookmarkStart w:id="66" w:name="_Toc1232595804_WPSOffice_Level2"/>
      <w:r>
        <w:rPr>
          <w:rFonts w:hint="eastAsia" w:ascii="仿宋_GB2312" w:hAnsi="仿宋_GB2312" w:cs="仿宋_GB2312"/>
          <w:bCs/>
          <w:sz w:val="30"/>
          <w:szCs w:val="30"/>
        </w:rPr>
        <w:t>（部门职责）</w:t>
      </w:r>
      <w:bookmarkEnd w:id="66"/>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本市各级相关职能部门应当贯彻落实国家与本市校外培训市场管理的有关要求，促进校外培训机构全面规范，坚决防止侵害群众利益行为，构建教育良好生态。</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教育部门总体牵头协调校外培训市场工</w:t>
      </w:r>
      <w:r>
        <w:rPr>
          <w:rFonts w:hint="eastAsia" w:ascii="仿宋_GB2312" w:hAnsi="仿宋_GB2312" w:eastAsia="仿宋_GB2312" w:cs="仿宋_GB2312"/>
          <w:bCs/>
          <w:sz w:val="30"/>
          <w:szCs w:val="30"/>
        </w:rPr>
        <w:t>作，市场监督管理部门牵头实施校外培训市场综合执法，人力资</w:t>
      </w:r>
      <w:r>
        <w:rPr>
          <w:rFonts w:hint="eastAsia" w:hAnsi="仿宋_GB2312" w:eastAsia="仿宋_GB2312"/>
          <w:bCs/>
          <w:sz w:val="30"/>
          <w:szCs w:val="30"/>
        </w:rPr>
        <w:t>源社会保障、民政、文化旅游、体育、科技、卫生健康、住房城乡建设管理、应急管理、消防、公安、地方金融监管、网信、通信管理、税务等相关职能部门依法依规开展相关工作。</w:t>
      </w:r>
    </w:p>
    <w:p>
      <w:pPr>
        <w:spacing w:line="6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区应当落实属地管理职责，强化网格化管理，统筹协调相关职能部门和乡、镇政府以及街道办事处，完善巡查发现、监督检查、违法查处等各环节分工合作机制。各乡、镇政府和街道办事处应当对辖区内相关职能部门负责的执法事项进行综合协调，进一步形成合力，强化街镇在基层城市综合管理的发现、处置效能，提升综合行政执法协调能力。</w:t>
      </w:r>
    </w:p>
    <w:p>
      <w:pPr>
        <w:spacing w:line="600" w:lineRule="exact"/>
        <w:ind w:firstLine="600" w:firstLineChars="200"/>
        <w:rPr>
          <w:rFonts w:hAnsi="仿宋_GB2312" w:eastAsia="仿宋_GB2312"/>
          <w:bCs/>
          <w:sz w:val="30"/>
          <w:szCs w:val="30"/>
        </w:rPr>
      </w:pPr>
    </w:p>
    <w:p>
      <w:pPr>
        <w:pStyle w:val="2"/>
        <w:keepNext w:val="0"/>
        <w:keepLines w:val="0"/>
        <w:numPr>
          <w:ilvl w:val="0"/>
          <w:numId w:val="1"/>
        </w:numPr>
        <w:ind w:firstLine="0"/>
        <w:rPr>
          <w:rFonts w:ascii="黑体" w:hAnsi="黑体" w:cs="黑体"/>
          <w:bCs/>
          <w:sz w:val="30"/>
          <w:szCs w:val="30"/>
        </w:rPr>
      </w:pPr>
      <w:bookmarkStart w:id="67" w:name="_Toc791266368_WPSOffice_Level1"/>
      <w:r>
        <w:rPr>
          <w:rFonts w:hint="eastAsia" w:ascii="黑体" w:hAnsi="黑体" w:cs="黑体"/>
          <w:bCs/>
          <w:sz w:val="30"/>
          <w:szCs w:val="30"/>
        </w:rPr>
        <w:t>设立</w:t>
      </w:r>
      <w:bookmarkEnd w:id="67"/>
    </w:p>
    <w:p>
      <w:pPr>
        <w:pStyle w:val="3"/>
        <w:keepNext w:val="0"/>
        <w:keepLines w:val="0"/>
        <w:numPr>
          <w:ilvl w:val="0"/>
          <w:numId w:val="2"/>
        </w:numPr>
        <w:ind w:firstLine="640"/>
        <w:rPr>
          <w:rFonts w:ascii="仿宋_GB2312"/>
          <w:b w:val="0"/>
          <w:bCs/>
          <w:sz w:val="30"/>
          <w:szCs w:val="30"/>
        </w:rPr>
      </w:pPr>
      <w:bookmarkStart w:id="68" w:name="_Toc553061116_WPSOffice_Level2"/>
      <w:r>
        <w:rPr>
          <w:rFonts w:hint="eastAsia" w:ascii="仿宋_GB2312" w:hAnsi="仿宋_GB2312" w:cs="仿宋_GB2312"/>
          <w:bCs/>
          <w:sz w:val="30"/>
          <w:szCs w:val="30"/>
        </w:rPr>
        <w:t>（设立条件）</w:t>
      </w:r>
      <w:bookmarkEnd w:id="68"/>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设立校外培训机构，应当符合市、区社会经济和行业发展需要，符合相应的准入规范和服务条件，设置标准由相应行业主管部门牵头制定。举办者可以单独或者联合举办校外培训机构，选择校外培训机构的营利性或者非营利性法人属性时应当符合国家有关规定。</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不得新设面向学龄前儿童的校外培训机构、面向义务教育阶段学生和普通高中学生的学科类校外培训机构。</w:t>
      </w:r>
    </w:p>
    <w:p>
      <w:pPr>
        <w:pStyle w:val="3"/>
        <w:keepNext w:val="0"/>
        <w:keepLines w:val="0"/>
        <w:numPr>
          <w:ilvl w:val="0"/>
          <w:numId w:val="2"/>
        </w:numPr>
        <w:ind w:firstLine="640"/>
        <w:rPr>
          <w:rFonts w:ascii="仿宋_GB2312"/>
          <w:b w:val="0"/>
          <w:bCs/>
          <w:sz w:val="30"/>
          <w:szCs w:val="30"/>
        </w:rPr>
      </w:pPr>
      <w:bookmarkStart w:id="69" w:name="_Toc71414442_WPSOffice_Level2"/>
      <w:r>
        <w:rPr>
          <w:rFonts w:hint="eastAsia" w:ascii="仿宋_GB2312" w:hAnsi="仿宋_GB2312" w:cs="仿宋_GB2312"/>
          <w:bCs/>
          <w:sz w:val="30"/>
          <w:szCs w:val="30"/>
        </w:rPr>
        <w:t>（设立方式）</w:t>
      </w:r>
      <w:bookmarkEnd w:id="69"/>
    </w:p>
    <w:p>
      <w:pPr>
        <w:spacing w:line="600" w:lineRule="exact"/>
        <w:ind w:firstLine="600" w:firstLineChars="200"/>
        <w:rPr>
          <w:rFonts w:hint="eastAsia" w:ascii="仿宋_GB2312" w:eastAsia="仿宋_GB2312"/>
          <w:bCs/>
          <w:sz w:val="30"/>
          <w:szCs w:val="30"/>
        </w:rPr>
      </w:pPr>
      <w:r>
        <w:rPr>
          <w:rFonts w:hint="eastAsia" w:ascii="仿宋_GB2312" w:eastAsia="仿宋_GB2312"/>
          <w:bCs/>
          <w:sz w:val="30"/>
          <w:szCs w:val="30"/>
        </w:rPr>
        <w:t>实施学科类培训、非学历文化知识培训等活动的校外培训机构，由区教育部门许可；实施文化艺术、体育、科技培训等活动的校外培训机构，由区教育部门会同区文化旅游、体育、科技等部门审核后许可。</w:t>
      </w:r>
    </w:p>
    <w:p>
      <w:pPr>
        <w:pStyle w:val="3"/>
        <w:keepNext w:val="0"/>
        <w:keepLines w:val="0"/>
        <w:numPr>
          <w:ilvl w:val="0"/>
          <w:numId w:val="2"/>
        </w:numPr>
        <w:ind w:firstLine="640"/>
        <w:rPr>
          <w:rFonts w:ascii="仿宋_GB2312"/>
          <w:b w:val="0"/>
          <w:bCs/>
          <w:sz w:val="30"/>
          <w:szCs w:val="30"/>
        </w:rPr>
      </w:pPr>
      <w:bookmarkStart w:id="70" w:name="_Toc651874673_WPSOffice_Level2"/>
      <w:r>
        <w:rPr>
          <w:rFonts w:hint="eastAsia" w:ascii="仿宋_GB2312" w:hAnsi="仿宋_GB2312" w:cs="仿宋_GB2312"/>
          <w:bCs/>
          <w:sz w:val="30"/>
          <w:szCs w:val="30"/>
        </w:rPr>
        <w:t>（设立流程）</w:t>
      </w:r>
      <w:bookmarkEnd w:id="70"/>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校外培训机构的设立等事项，可以通过“一网通办”平台或者相应行政部门线下服务窗口办理。各相关职能部门应当明确申请材料清单，并且向社会公开。</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举办者应当按照相应准入规范和服务条件等规定进行筹备，符合相应条件的可以依法办理设立手续：</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1</w:t>
      </w:r>
      <w:r>
        <w:rPr>
          <w:rFonts w:hAnsi="仿宋_GB2312" w:eastAsia="仿宋_GB2312"/>
          <w:bCs/>
          <w:sz w:val="30"/>
          <w:szCs w:val="30"/>
        </w:rPr>
        <w:t xml:space="preserve">. </w:t>
      </w:r>
      <w:r>
        <w:rPr>
          <w:rFonts w:hint="eastAsia" w:hAnsi="仿宋_GB2312" w:eastAsia="仿宋_GB2312"/>
          <w:bCs/>
          <w:sz w:val="30"/>
          <w:szCs w:val="30"/>
        </w:rPr>
        <w:t>设立之前，举办者应当根据所选择的校外培训机构的机构属性，至相应的登记机关依法办理名称登记或者核准手续。其中，营利性校外培训机构的登记机关为市场监督管理部门，非营利性校外培训机构的登记机关为民政部门。校外培训机构的名称应当符合相关规定。</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2</w:t>
      </w:r>
      <w:r>
        <w:rPr>
          <w:rFonts w:hAnsi="仿宋_GB2312" w:eastAsia="仿宋_GB2312"/>
          <w:bCs/>
          <w:sz w:val="30"/>
          <w:szCs w:val="30"/>
        </w:rPr>
        <w:t xml:space="preserve">. </w:t>
      </w:r>
      <w:r>
        <w:rPr>
          <w:rFonts w:hint="eastAsia" w:hAnsi="仿宋_GB2312" w:eastAsia="仿宋_GB2312"/>
          <w:bCs/>
          <w:sz w:val="30"/>
          <w:szCs w:val="30"/>
        </w:rPr>
        <w:t>已办理校外培训机构名称登记或者核准手续的举办者，</w:t>
      </w:r>
      <w:r>
        <w:rPr>
          <w:rFonts w:hint="eastAsia" w:ascii="仿宋_GB2312" w:eastAsia="仿宋_GB2312"/>
          <w:bCs/>
          <w:sz w:val="30"/>
          <w:szCs w:val="30"/>
        </w:rPr>
        <w:t>应当向许可机关提出申请，并且提交相关申办材料。</w:t>
      </w:r>
      <w:r>
        <w:rPr>
          <w:rFonts w:hint="eastAsia" w:hAnsi="仿宋_GB2312" w:eastAsia="仿宋_GB2312"/>
          <w:bCs/>
          <w:sz w:val="30"/>
          <w:szCs w:val="30"/>
        </w:rPr>
        <w:t>许可机关应当按照《中华人民共和国民办教育促进法》等规定，依法进行审核，并且可以组织专家进行评估；处理结论应当依法信息公开。其中，非营利性校外培训机构还应当在申请办学许可的同时，依法办理社会组织设立的业务主管单位前置审查相关手续。</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3</w:t>
      </w:r>
      <w:r>
        <w:rPr>
          <w:rFonts w:hAnsi="仿宋_GB2312" w:eastAsia="仿宋_GB2312"/>
          <w:bCs/>
          <w:sz w:val="30"/>
          <w:szCs w:val="30"/>
        </w:rPr>
        <w:t xml:space="preserve">. </w:t>
      </w:r>
      <w:r>
        <w:rPr>
          <w:rFonts w:hint="eastAsia" w:hAnsi="仿宋_GB2312" w:eastAsia="仿宋_GB2312"/>
          <w:bCs/>
          <w:sz w:val="30"/>
          <w:szCs w:val="30"/>
        </w:rPr>
        <w:t>经批准设立的校外培训机构，在取得办学许可证后，应当根据机构属性，到相应的登记机关申请法人登记。</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4</w:t>
      </w:r>
      <w:r>
        <w:rPr>
          <w:rFonts w:hAnsi="仿宋_GB2312" w:eastAsia="仿宋_GB2312"/>
          <w:bCs/>
          <w:sz w:val="30"/>
          <w:szCs w:val="30"/>
        </w:rPr>
        <w:t xml:space="preserve">. </w:t>
      </w:r>
      <w:r>
        <w:rPr>
          <w:rFonts w:hint="eastAsia" w:hAnsi="仿宋_GB2312" w:eastAsia="仿宋_GB2312"/>
          <w:bCs/>
          <w:sz w:val="30"/>
          <w:szCs w:val="30"/>
        </w:rPr>
        <w:t>已设立校外培训机构变更或者终止的，应当按照相关法律法规规章以及本办法第四章相关规定，依法办理相应手续。其中，非营利性校外培训机构还应当办理社会组织的业务主管单位前置审查手续。</w:t>
      </w:r>
    </w:p>
    <w:p>
      <w:pPr>
        <w:spacing w:line="600" w:lineRule="exact"/>
        <w:ind w:firstLine="600" w:firstLineChars="200"/>
        <w:rPr>
          <w:rFonts w:ascii="仿宋_GB2312" w:eastAsia="仿宋_GB2312"/>
          <w:bCs/>
          <w:sz w:val="30"/>
          <w:szCs w:val="30"/>
        </w:rPr>
      </w:pPr>
    </w:p>
    <w:p>
      <w:pPr>
        <w:pStyle w:val="2"/>
        <w:keepNext w:val="0"/>
        <w:keepLines w:val="0"/>
        <w:numPr>
          <w:ilvl w:val="0"/>
          <w:numId w:val="1"/>
        </w:numPr>
        <w:ind w:firstLine="0"/>
        <w:rPr>
          <w:rFonts w:ascii="黑体" w:hAnsi="黑体" w:cs="黑体"/>
          <w:bCs/>
          <w:sz w:val="30"/>
          <w:szCs w:val="30"/>
        </w:rPr>
      </w:pPr>
      <w:bookmarkStart w:id="71" w:name="_Toc1278051069_WPSOffice_Level1"/>
      <w:r>
        <w:rPr>
          <w:rFonts w:hint="eastAsia" w:ascii="黑体" w:hAnsi="黑体" w:cs="黑体"/>
          <w:bCs/>
          <w:sz w:val="30"/>
          <w:szCs w:val="30"/>
        </w:rPr>
        <w:t>组织管理</w:t>
      </w:r>
      <w:bookmarkEnd w:id="71"/>
    </w:p>
    <w:p>
      <w:pPr>
        <w:pStyle w:val="3"/>
        <w:keepNext w:val="0"/>
        <w:keepLines w:val="0"/>
        <w:numPr>
          <w:ilvl w:val="0"/>
          <w:numId w:val="2"/>
        </w:numPr>
        <w:ind w:firstLine="640"/>
        <w:rPr>
          <w:rFonts w:hAnsi="仿宋_GB2312"/>
          <w:b w:val="0"/>
          <w:bCs/>
          <w:sz w:val="30"/>
          <w:szCs w:val="30"/>
        </w:rPr>
      </w:pPr>
      <w:bookmarkStart w:id="72" w:name="_Toc494198572_WPSOffice_Level2"/>
      <w:r>
        <w:rPr>
          <w:rFonts w:hint="eastAsia" w:ascii="仿宋_GB2312" w:hAnsi="仿宋_GB2312" w:cs="仿宋_GB2312"/>
          <w:bCs/>
          <w:sz w:val="30"/>
          <w:szCs w:val="30"/>
        </w:rPr>
        <w:t>（证照管理）</w:t>
      </w:r>
      <w:bookmarkEnd w:id="72"/>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依法公示相关证照。遗失证照的应当立即公告，并且及时至证照颁发机关补办。不得以任何名义伪造变造、买卖、出租出借相关证照。需要延续证照有效期的，应当在证照有效期届满前，按照规定及时向相应机关提出有效期延续申请。校外培训机构在许可期限内无违法违规行为的，许可证有效期届满可以自动延续、换领新证。</w:t>
      </w:r>
    </w:p>
    <w:p>
      <w:pPr>
        <w:pStyle w:val="3"/>
        <w:keepNext w:val="0"/>
        <w:keepLines w:val="0"/>
        <w:numPr>
          <w:ilvl w:val="0"/>
          <w:numId w:val="2"/>
        </w:numPr>
        <w:ind w:firstLine="640"/>
        <w:rPr>
          <w:rFonts w:hAnsi="仿宋_GB2312"/>
          <w:b w:val="0"/>
          <w:bCs/>
          <w:sz w:val="30"/>
          <w:szCs w:val="30"/>
        </w:rPr>
      </w:pPr>
      <w:bookmarkStart w:id="73" w:name="_Toc1602015047_WPSOffice_Level2"/>
      <w:r>
        <w:rPr>
          <w:rFonts w:hint="eastAsia" w:ascii="仿宋_GB2312" w:hAnsi="仿宋_GB2312" w:cs="仿宋_GB2312"/>
          <w:bCs/>
          <w:sz w:val="30"/>
          <w:szCs w:val="30"/>
        </w:rPr>
        <w:t>（内部治理）</w:t>
      </w:r>
      <w:bookmarkEnd w:id="73"/>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校外培训机构应当依法制定章程等各项内部管理制度，健全内部治理结构，按照相关规定设置党组织、权力机构、决策机构、执行机构、监督机构、群众组织等，依法履行相关职责。</w:t>
      </w:r>
    </w:p>
    <w:p>
      <w:pPr>
        <w:pStyle w:val="3"/>
        <w:keepNext w:val="0"/>
        <w:keepLines w:val="0"/>
        <w:numPr>
          <w:ilvl w:val="0"/>
          <w:numId w:val="2"/>
        </w:numPr>
        <w:ind w:firstLine="640"/>
        <w:rPr>
          <w:rFonts w:hAnsi="仿宋_GB2312"/>
          <w:b w:val="0"/>
          <w:bCs/>
          <w:sz w:val="30"/>
          <w:szCs w:val="30"/>
        </w:rPr>
      </w:pPr>
      <w:bookmarkStart w:id="74" w:name="_Toc599803701_WPSOffice_Level2"/>
      <w:r>
        <w:rPr>
          <w:rFonts w:hint="eastAsia" w:ascii="仿宋_GB2312" w:hAnsi="仿宋_GB2312" w:cs="仿宋_GB2312"/>
          <w:bCs/>
          <w:sz w:val="30"/>
          <w:szCs w:val="30"/>
        </w:rPr>
        <w:t>（培训管理）</w:t>
      </w:r>
      <w:bookmarkEnd w:id="74"/>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校外培训机构应当按照办学许可的业务范围、场所等依法开展培训活动，提供符合要求的场地和设施、设备，培训内容、课程和选用材料等应当符合相关规定。</w:t>
      </w:r>
    </w:p>
    <w:p>
      <w:pPr>
        <w:pStyle w:val="3"/>
        <w:keepNext w:val="0"/>
        <w:keepLines w:val="0"/>
        <w:numPr>
          <w:ilvl w:val="0"/>
          <w:numId w:val="2"/>
        </w:numPr>
        <w:ind w:firstLine="640"/>
        <w:rPr>
          <w:rFonts w:hAnsi="仿宋_GB2312"/>
          <w:b w:val="0"/>
          <w:bCs/>
          <w:sz w:val="30"/>
          <w:szCs w:val="30"/>
        </w:rPr>
      </w:pPr>
      <w:bookmarkStart w:id="75" w:name="_Toc1315348772_WPSOffice_Level2"/>
      <w:r>
        <w:rPr>
          <w:rFonts w:hint="eastAsia" w:ascii="仿宋_GB2312" w:hAnsi="仿宋_GB2312" w:cs="仿宋_GB2312"/>
          <w:bCs/>
          <w:sz w:val="30"/>
          <w:szCs w:val="30"/>
        </w:rPr>
        <w:t>（培训安排）</w:t>
      </w:r>
      <w:bookmarkEnd w:id="75"/>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实施学科类培训活动的，应当符合教育规律和未成年人身心发展特点。培训课程、培训内容、培训材料、培训时间等应当符合国家有关规定，培训班次必须与招生对象所处年级相匹配，培训进度不得超过中小学同期进度，严禁超标超前培训，严禁提供境外教育课程，不得留作业。严禁组织举办中小学生学科类等级考试、竞赛以及进行排名。</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校外培训机构不得与学校勾连牟利，参与学校课后服务应当符合相关规定。</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校外培训机构应当将培训内容等相关信息报相应行业主管部门备案。</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校外培训机构不得面向学龄前儿童，开展线上校外培训和线下学科类校外培训。</w:t>
      </w:r>
    </w:p>
    <w:p>
      <w:pPr>
        <w:pStyle w:val="3"/>
        <w:keepNext w:val="0"/>
        <w:keepLines w:val="0"/>
        <w:numPr>
          <w:ilvl w:val="0"/>
          <w:numId w:val="2"/>
        </w:numPr>
        <w:ind w:firstLine="640"/>
        <w:rPr>
          <w:rFonts w:hAnsi="仿宋_GB2312"/>
          <w:b w:val="0"/>
          <w:bCs/>
          <w:sz w:val="30"/>
          <w:szCs w:val="30"/>
        </w:rPr>
      </w:pPr>
      <w:bookmarkStart w:id="76" w:name="_Toc1037334539_WPSOffice_Level2"/>
      <w:r>
        <w:rPr>
          <w:rFonts w:hint="eastAsia" w:ascii="仿宋_GB2312" w:hAnsi="仿宋_GB2312" w:cs="仿宋_GB2312"/>
          <w:bCs/>
          <w:sz w:val="30"/>
          <w:szCs w:val="30"/>
        </w:rPr>
        <w:t>（招生管理）</w:t>
      </w:r>
      <w:bookmarkEnd w:id="76"/>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加强招生管理、规范招生行为，公示招生对象、招生规模、报名方式、培训项目、培训周期、收费项目、收费标准、退费办法和服务承诺等内容，与学员或者其监护人签订培训服务合同，严格履行合同约定内容，切实维护当事人合法权益。招收境外学员，按照国家有关规定执行。</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校外培训机构严禁以虚假宣传等方式进行不正当竞争，不得泄露家长和学生个人信息。</w:t>
      </w:r>
    </w:p>
    <w:p>
      <w:pPr>
        <w:pStyle w:val="3"/>
        <w:keepNext w:val="0"/>
        <w:keepLines w:val="0"/>
        <w:numPr>
          <w:ilvl w:val="0"/>
          <w:numId w:val="2"/>
        </w:numPr>
        <w:ind w:firstLine="640"/>
        <w:rPr>
          <w:rFonts w:ascii="仿宋_GB2312"/>
          <w:b w:val="0"/>
          <w:bCs/>
          <w:sz w:val="30"/>
          <w:szCs w:val="30"/>
        </w:rPr>
      </w:pPr>
      <w:bookmarkStart w:id="77" w:name="_Toc1022757745_WPSOffice_Level2"/>
      <w:r>
        <w:rPr>
          <w:rFonts w:hint="eastAsia" w:ascii="仿宋_GB2312"/>
          <w:bCs/>
          <w:sz w:val="30"/>
          <w:szCs w:val="30"/>
        </w:rPr>
        <w:t>（人员管理）</w:t>
      </w:r>
      <w:bookmarkEnd w:id="77"/>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校外培训机构应当配备与培训类别、层次及规模等相适应的专兼职员工队伍。校外培训机构的员工应当按照相关规定，具备相应的任职条件。从事学科类培训的，必须具备相应教师资格</w:t>
      </w:r>
      <w:r>
        <w:rPr>
          <w:rFonts w:hint="eastAsia" w:hAnsi="仿宋_GB2312" w:eastAsia="仿宋_GB2312"/>
          <w:bCs/>
          <w:sz w:val="30"/>
          <w:szCs w:val="30"/>
          <w:lang w:eastAsia="zh-CN"/>
        </w:rPr>
        <w:t>；从事文化艺术、体育、科技、非学历文化知识等培训的，必须具备相应职业（专业）能力证明。</w:t>
      </w:r>
      <w:r>
        <w:rPr>
          <w:rFonts w:hint="eastAsia" w:hAnsi="仿宋_GB2312" w:eastAsia="仿宋_GB2312"/>
          <w:bCs/>
          <w:sz w:val="30"/>
          <w:szCs w:val="30"/>
        </w:rPr>
        <w:t>资格</w:t>
      </w:r>
      <w:r>
        <w:rPr>
          <w:rFonts w:hint="eastAsia" w:hAnsi="仿宋_GB2312" w:eastAsia="仿宋_GB2312"/>
          <w:bCs/>
          <w:sz w:val="30"/>
          <w:szCs w:val="30"/>
          <w:lang w:eastAsia="zh-CN"/>
        </w:rPr>
        <w:t>和能力证明</w:t>
      </w:r>
      <w:r>
        <w:rPr>
          <w:rFonts w:hint="eastAsia" w:hAnsi="仿宋_GB2312" w:eastAsia="仿宋_GB2312"/>
          <w:bCs/>
          <w:sz w:val="30"/>
          <w:szCs w:val="30"/>
        </w:rPr>
        <w:t>信息应当在培训场所、网站等显著位置公布。校外培训机构应当做好员工的培养培训工作，定期开展思想政治素质、业务能力等培训，鼓励参加继续教育培训，提升管理水平和业务能力。</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校外培训机构从业人员聘用和管理应当符合《校外培训机构从业人员管理办法（试行）》等相关规定，不得聘用在职中小学教师，聘用外籍人员应当符合国家有关规定。</w:t>
      </w:r>
    </w:p>
    <w:p>
      <w:pPr>
        <w:pStyle w:val="3"/>
        <w:keepNext w:val="0"/>
        <w:keepLines w:val="0"/>
        <w:numPr>
          <w:ilvl w:val="0"/>
          <w:numId w:val="2"/>
        </w:numPr>
        <w:ind w:firstLine="640"/>
        <w:rPr>
          <w:rFonts w:hAnsi="仿宋_GB2312"/>
          <w:b w:val="0"/>
          <w:bCs/>
          <w:sz w:val="30"/>
          <w:szCs w:val="30"/>
        </w:rPr>
      </w:pPr>
      <w:bookmarkStart w:id="78" w:name="_Toc492956922_WPSOffice_Level2"/>
      <w:r>
        <w:rPr>
          <w:rFonts w:hint="eastAsia" w:ascii="仿宋_GB2312" w:hAnsi="仿宋_GB2312" w:cs="仿宋_GB2312"/>
          <w:bCs/>
          <w:sz w:val="30"/>
          <w:szCs w:val="30"/>
        </w:rPr>
        <w:t>（资金资产管理）</w:t>
      </w:r>
      <w:bookmarkEnd w:id="78"/>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的举办者投入应当与培训对象、业务范围、业务规模、业务模式等相适应，举办者应当按时、足额履行出资义务，开办资金、注册资本在正式设立时应当缴足。校外培训机构应当依法建立财务、会计制度和资产管理制度，并且按照国家有关规定，设置会计账簿，进行财务管理，接受相关部门监督。校外培训机构融资及收费应当主要用于培训业务开展。</w:t>
      </w:r>
    </w:p>
    <w:p>
      <w:pPr>
        <w:spacing w:line="500" w:lineRule="exact"/>
        <w:ind w:firstLine="600" w:firstLineChars="200"/>
        <w:rPr>
          <w:rFonts w:ascii="仿宋_GB2312" w:hAnsi="Calibri" w:eastAsia="仿宋_GB2312"/>
          <w:bCs w:val="0"/>
          <w:sz w:val="30"/>
          <w:szCs w:val="30"/>
        </w:rPr>
      </w:pPr>
      <w:r>
        <w:rPr>
          <w:rFonts w:hint="eastAsia" w:ascii="仿宋_GB2312" w:eastAsia="仿宋_GB2312"/>
          <w:sz w:val="30"/>
          <w:szCs w:val="30"/>
        </w:rPr>
        <w:t>属于国有企业的按照国有资产的相关规定管理。</w:t>
      </w:r>
    </w:p>
    <w:p>
      <w:pPr>
        <w:pStyle w:val="3"/>
        <w:keepNext w:val="0"/>
        <w:keepLines w:val="0"/>
        <w:numPr>
          <w:ilvl w:val="0"/>
          <w:numId w:val="2"/>
        </w:numPr>
        <w:ind w:firstLine="640"/>
        <w:rPr>
          <w:rFonts w:hAnsi="仿宋_GB2312"/>
          <w:b w:val="0"/>
          <w:bCs/>
          <w:sz w:val="30"/>
          <w:szCs w:val="30"/>
        </w:rPr>
      </w:pPr>
      <w:bookmarkStart w:id="79" w:name="_Toc49351454_WPSOffice_Level2"/>
      <w:r>
        <w:rPr>
          <w:rFonts w:hint="eastAsia" w:ascii="仿宋_GB2312" w:hAnsi="仿宋_GB2312" w:cs="仿宋_GB2312"/>
          <w:bCs/>
          <w:sz w:val="30"/>
          <w:szCs w:val="30"/>
        </w:rPr>
        <w:t>（收退费管理）</w:t>
      </w:r>
      <w:bookmarkEnd w:id="79"/>
    </w:p>
    <w:p>
      <w:pPr>
        <w:spacing w:line="600" w:lineRule="exact"/>
        <w:ind w:firstLine="600" w:firstLineChars="200"/>
        <w:rPr>
          <w:rFonts w:hint="eastAsia" w:hAnsi="仿宋_GB2312" w:eastAsia="仿宋_GB2312"/>
          <w:bCs/>
          <w:sz w:val="30"/>
          <w:szCs w:val="30"/>
        </w:rPr>
      </w:pPr>
      <w:r>
        <w:rPr>
          <w:rFonts w:hint="eastAsia" w:hAnsi="仿宋_GB2312" w:eastAsia="仿宋_GB2312"/>
          <w:bCs/>
          <w:sz w:val="30"/>
          <w:szCs w:val="30"/>
        </w:rPr>
        <w:t>校外培训机构应当坚持公益属性，执行政府制定的培训收费管理政策。校外培训机构预收费的，一次性预收费不得超过3个月或者60课时（含以“赠送”等名义提供的培训服务），预收时间不得早于对应所有培训服务开始前的1个月。校外培训机构应当与商业银行等专业机构合作，执行预收费银行定期划扣机制，并且应当与学员、商业银行签订预收费管理协议，开立预收费专用账户，约定由商业银行按课次将专用账户内的预收费划扣至校外培训机构自有资金银行账户，划扣时间不得早于对应培训服务开始前的5个工作日，划扣金额为一课次费用。鼓励校外培训机构实施培训后收费。</w:t>
      </w:r>
    </w:p>
    <w:p>
      <w:pPr>
        <w:spacing w:line="600" w:lineRule="exact"/>
        <w:ind w:firstLine="600" w:firstLineChars="200"/>
        <w:rPr>
          <w:rFonts w:hint="eastAsia" w:hAnsi="仿宋_GB2312" w:eastAsia="仿宋_GB2312"/>
          <w:bCs/>
          <w:sz w:val="30"/>
          <w:szCs w:val="30"/>
        </w:rPr>
      </w:pPr>
      <w:r>
        <w:rPr>
          <w:rFonts w:hint="eastAsia" w:hAnsi="仿宋_GB2312" w:eastAsia="仿宋_GB2312"/>
          <w:bCs/>
          <w:sz w:val="30"/>
          <w:szCs w:val="30"/>
        </w:rPr>
        <w:t>校外培训机构和保险机构可以探索互助保险等保险机制，切实保障预收费安全。不得对专用账户内的预收费用进行融资担保。禁止强制、诱导中小学生家长使用分期贷款的形式缴纳校外培训费用。</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校外培训机构应当在培训场所、网站等显著位置提前将预收费账户、收费标准、退费办法、预收费安全保障方式等信息向社会公开。</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校外培训机构开展培训应当全面使用《中小学生校外培训服务合同（示范文本）》。</w:t>
      </w:r>
    </w:p>
    <w:p>
      <w:pPr>
        <w:pStyle w:val="3"/>
        <w:keepNext w:val="0"/>
        <w:keepLines w:val="0"/>
        <w:numPr>
          <w:ilvl w:val="0"/>
          <w:numId w:val="2"/>
        </w:numPr>
        <w:ind w:firstLine="640"/>
        <w:rPr>
          <w:rFonts w:hAnsi="仿宋_GB2312"/>
          <w:b w:val="0"/>
          <w:bCs/>
          <w:sz w:val="30"/>
          <w:szCs w:val="30"/>
        </w:rPr>
      </w:pPr>
      <w:bookmarkStart w:id="80" w:name="_Toc1755481113_WPSOffice_Level2"/>
      <w:r>
        <w:rPr>
          <w:rFonts w:hint="eastAsia" w:ascii="仿宋_GB2312" w:hAnsi="仿宋_GB2312" w:cs="仿宋_GB2312"/>
          <w:bCs/>
          <w:sz w:val="30"/>
          <w:szCs w:val="30"/>
        </w:rPr>
        <w:t>（安全管理）</w:t>
      </w:r>
      <w:bookmarkEnd w:id="80"/>
    </w:p>
    <w:p>
      <w:pPr>
        <w:pStyle w:val="30"/>
        <w:ind w:firstLine="600"/>
        <w:rPr>
          <w:rFonts w:ascii="黑体" w:hAnsi="黑体" w:eastAsia="仿宋_GB2312"/>
          <w:bCs w:val="0"/>
          <w:sz w:val="30"/>
          <w:szCs w:val="30"/>
          <w:u w:val="thick"/>
        </w:rPr>
      </w:pPr>
      <w:r>
        <w:rPr>
          <w:rFonts w:hint="eastAsia" w:hAnsi="仿宋_GB2312" w:eastAsia="仿宋_GB2312"/>
          <w:sz w:val="30"/>
          <w:szCs w:val="30"/>
        </w:rPr>
        <w:t>校外培训机构应当根据相关规定和技术标准，加强安全保卫、消防、食品、卫生、环保、网络信息等方面的安全管理，建立健全安全管理制度和应急预警处理机制；按照相关部门统一部署，</w:t>
      </w:r>
      <w:r>
        <w:rPr>
          <w:rFonts w:hint="eastAsia" w:hAnsi="仿宋_GB2312" w:eastAsia="仿宋_GB2312"/>
          <w:bCs w:val="0"/>
          <w:sz w:val="30"/>
          <w:szCs w:val="30"/>
        </w:rPr>
        <w:t>做好</w:t>
      </w:r>
      <w:r>
        <w:rPr>
          <w:rFonts w:hint="eastAsia" w:hAnsi="仿宋_GB2312" w:eastAsia="仿宋_GB2312"/>
          <w:sz w:val="30"/>
          <w:szCs w:val="30"/>
        </w:rPr>
        <w:t>突发事件应对工作，提高应对突发重大公共事件的能力水平。校外培训机构应当在公共场所安装视频监控，并且配备数据存储设施，视频信息保存时间不少于3个月。</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法定代表人是校外培训机构安全管理第一责任人，负责落实安全防范措施，明确安全工作职责，防范各类安全责任事故发生。</w:t>
      </w:r>
    </w:p>
    <w:p>
      <w:pPr>
        <w:spacing w:line="600" w:lineRule="exact"/>
        <w:ind w:firstLine="600" w:firstLineChars="200"/>
        <w:rPr>
          <w:rFonts w:hAnsi="仿宋_GB2312" w:eastAsia="仿宋_GB2312"/>
          <w:bCs/>
          <w:sz w:val="30"/>
          <w:szCs w:val="30"/>
        </w:rPr>
      </w:pPr>
    </w:p>
    <w:p>
      <w:pPr>
        <w:pStyle w:val="2"/>
        <w:keepNext w:val="0"/>
        <w:keepLines w:val="0"/>
        <w:numPr>
          <w:ilvl w:val="0"/>
          <w:numId w:val="1"/>
        </w:numPr>
        <w:ind w:firstLine="0"/>
        <w:rPr>
          <w:rFonts w:ascii="黑体" w:hAnsi="黑体" w:cs="黑体"/>
          <w:bCs/>
          <w:sz w:val="30"/>
          <w:szCs w:val="30"/>
        </w:rPr>
      </w:pPr>
      <w:bookmarkStart w:id="81" w:name="_Toc1232595804_WPSOffice_Level1"/>
      <w:r>
        <w:rPr>
          <w:rFonts w:hint="eastAsia" w:ascii="黑体" w:hAnsi="黑体" w:cs="黑体"/>
          <w:bCs/>
          <w:sz w:val="30"/>
          <w:szCs w:val="30"/>
        </w:rPr>
        <w:t>变更</w:t>
      </w:r>
      <w:r>
        <w:rPr>
          <w:rFonts w:hint="eastAsia" w:ascii="黑体" w:hAnsi="Times New Roman"/>
          <w:bCs/>
          <w:kern w:val="2"/>
          <w:sz w:val="30"/>
          <w:szCs w:val="30"/>
        </w:rPr>
        <w:t>与</w:t>
      </w:r>
      <w:r>
        <w:rPr>
          <w:rFonts w:hint="eastAsia" w:ascii="黑体" w:hAnsi="黑体" w:cs="黑体"/>
          <w:bCs/>
          <w:sz w:val="30"/>
          <w:szCs w:val="30"/>
        </w:rPr>
        <w:t>终止</w:t>
      </w:r>
      <w:bookmarkEnd w:id="81"/>
    </w:p>
    <w:p>
      <w:pPr>
        <w:pStyle w:val="3"/>
        <w:keepNext w:val="0"/>
        <w:keepLines w:val="0"/>
        <w:numPr>
          <w:ilvl w:val="0"/>
          <w:numId w:val="2"/>
        </w:numPr>
        <w:ind w:firstLine="640"/>
        <w:rPr>
          <w:rFonts w:hAnsi="仿宋_GB2312"/>
          <w:b w:val="0"/>
          <w:bCs/>
          <w:sz w:val="30"/>
          <w:szCs w:val="30"/>
        </w:rPr>
      </w:pPr>
      <w:bookmarkStart w:id="82" w:name="_Toc2075014535_WPSOffice_Level2"/>
      <w:r>
        <w:rPr>
          <w:rFonts w:hint="eastAsia" w:ascii="仿宋_GB2312" w:hAnsi="仿宋_GB2312" w:cs="仿宋_GB2312"/>
          <w:bCs/>
          <w:sz w:val="30"/>
          <w:szCs w:val="30"/>
        </w:rPr>
        <w:t>（分立合并）</w:t>
      </w:r>
      <w:bookmarkEnd w:id="82"/>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校外培训机构分立、合并的，应当符合相应的设置标准，进行财务清算，在决策机构作出决议后，向许可机关提出申请。</w:t>
      </w:r>
    </w:p>
    <w:p>
      <w:pPr>
        <w:pStyle w:val="3"/>
        <w:keepNext w:val="0"/>
        <w:keepLines w:val="0"/>
        <w:numPr>
          <w:ilvl w:val="0"/>
          <w:numId w:val="2"/>
        </w:numPr>
        <w:ind w:firstLine="640"/>
        <w:rPr>
          <w:rFonts w:hAnsi="仿宋_GB2312"/>
          <w:b w:val="0"/>
          <w:bCs/>
          <w:sz w:val="30"/>
          <w:szCs w:val="30"/>
        </w:rPr>
      </w:pPr>
      <w:bookmarkStart w:id="83" w:name="_Toc1896726804_WPSOffice_Level2"/>
      <w:r>
        <w:rPr>
          <w:rFonts w:hint="eastAsia" w:ascii="仿宋_GB2312" w:hAnsi="仿宋_GB2312" w:cs="仿宋_GB2312"/>
          <w:bCs/>
          <w:sz w:val="30"/>
          <w:szCs w:val="30"/>
        </w:rPr>
        <w:t>（举办者变更）</w:t>
      </w:r>
      <w:bookmarkEnd w:id="83"/>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变更举办者的，由现举办者提出，在进行财务清算后，经决策机构同意，向许可机关提出申请。校外培训机构的举办者不再具备法定条件的，应当在6个月内向许可机关提出变更；逾期不变更的，由许可机关责令变更。其中，举办者为法人的，其控股股东和实际控制人变更的，应当报许可机关备案并且公示。登记为有限责任公司的营利性校外培训机构在取得新的办学许可证后，应当依法及时办理变更登记等相关手续。</w:t>
      </w:r>
    </w:p>
    <w:p>
      <w:pPr>
        <w:pStyle w:val="3"/>
        <w:keepNext w:val="0"/>
        <w:keepLines w:val="0"/>
        <w:numPr>
          <w:ilvl w:val="0"/>
          <w:numId w:val="2"/>
        </w:numPr>
        <w:ind w:firstLine="640"/>
        <w:rPr>
          <w:rFonts w:hAnsi="仿宋_GB2312"/>
          <w:b w:val="0"/>
          <w:bCs/>
          <w:sz w:val="30"/>
          <w:szCs w:val="30"/>
        </w:rPr>
      </w:pPr>
      <w:bookmarkStart w:id="84" w:name="_Toc622663394_WPSOffice_Level2"/>
      <w:r>
        <w:rPr>
          <w:rFonts w:hint="eastAsia" w:ascii="仿宋_GB2312" w:hAnsi="仿宋_GB2312" w:cs="仿宋_GB2312"/>
          <w:bCs/>
          <w:sz w:val="30"/>
          <w:szCs w:val="30"/>
        </w:rPr>
        <w:t>（住所变更）</w:t>
      </w:r>
      <w:bookmarkEnd w:id="84"/>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校外培训机构变更住所的，应当确保新的住所符合相应的设置标准，向许可机关提出申请，经许可机关审批同意后取得新的办学许可证，并且办理相应的变更登记等相关手续。</w:t>
      </w:r>
    </w:p>
    <w:p>
      <w:pPr>
        <w:pStyle w:val="3"/>
        <w:keepNext w:val="0"/>
        <w:keepLines w:val="0"/>
        <w:numPr>
          <w:ilvl w:val="0"/>
          <w:numId w:val="2"/>
        </w:numPr>
        <w:ind w:firstLine="640"/>
        <w:rPr>
          <w:rFonts w:hAnsi="仿宋_GB2312"/>
          <w:b w:val="0"/>
          <w:bCs/>
          <w:sz w:val="30"/>
          <w:szCs w:val="30"/>
        </w:rPr>
      </w:pPr>
      <w:bookmarkStart w:id="85" w:name="_Toc545964249_WPSOffice_Level2"/>
      <w:r>
        <w:rPr>
          <w:rFonts w:hint="eastAsia" w:ascii="仿宋_GB2312" w:hAnsi="仿宋_GB2312" w:cs="仿宋_GB2312"/>
          <w:bCs/>
          <w:sz w:val="30"/>
          <w:szCs w:val="30"/>
        </w:rPr>
        <w:t>（培训点和临时活动点变更）</w:t>
      </w:r>
      <w:bookmarkEnd w:id="85"/>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可以在住所所在区内按照相应设置标准设立培训点，并且应当依法至许可机关申请办学许可。其中，营利性校外培训机构设立培训点，应当至市场监督管理部门办理登记手续；非营利性校外培训机构设立培训点，按照国家相关规定执行。培训点的业务范围（经营范围）不得超过所属校外培训机构的业务范围（经营范围）。</w:t>
      </w:r>
    </w:p>
    <w:p>
      <w:pPr>
        <w:spacing w:line="600" w:lineRule="exact"/>
        <w:ind w:firstLine="600" w:firstLineChars="200"/>
        <w:rPr>
          <w:rFonts w:hint="eastAsia" w:hAnsi="仿宋_GB2312" w:eastAsia="仿宋_GB2312"/>
          <w:bCs/>
          <w:sz w:val="30"/>
          <w:szCs w:val="30"/>
        </w:rPr>
      </w:pPr>
      <w:r>
        <w:rPr>
          <w:rFonts w:hint="eastAsia" w:hAnsi="仿宋_GB2312" w:eastAsia="仿宋_GB2312"/>
          <w:bCs/>
          <w:sz w:val="30"/>
          <w:szCs w:val="30"/>
        </w:rPr>
        <w:t>校外培训机构利用文化场馆、体育场馆、活动场馆、会场、实践实训场所等场所临时实施特定环节的培训或者相关活动，应当选取符合活动要求的安全场所、保障师生安全，通过签订协议等方式，与业主或者其委托管理方明确场所安全防范责任、设施设备安全维护责任、人身意外伤害处理机制等事宜。涉及人群聚集的，应当符合《上海市公共场所人群聚集安全管理办法》等相关规定，并且依法办理相应手续。</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校外培训机构各培训点和临时活动点的管理，由校外培训机构统一实施并且承担相应责任。</w:t>
      </w:r>
    </w:p>
    <w:p>
      <w:pPr>
        <w:pStyle w:val="3"/>
        <w:keepNext w:val="0"/>
        <w:keepLines w:val="0"/>
        <w:numPr>
          <w:ilvl w:val="0"/>
          <w:numId w:val="2"/>
        </w:numPr>
        <w:ind w:firstLine="640"/>
        <w:rPr>
          <w:rFonts w:hAnsi="仿宋_GB2312"/>
          <w:b w:val="0"/>
          <w:bCs/>
          <w:sz w:val="30"/>
          <w:szCs w:val="30"/>
        </w:rPr>
      </w:pPr>
      <w:bookmarkStart w:id="86" w:name="_Toc411073894_WPSOffice_Level2"/>
      <w:r>
        <w:rPr>
          <w:rFonts w:hint="eastAsia" w:ascii="仿宋_GB2312" w:hAnsi="仿宋_GB2312" w:cs="仿宋_GB2312"/>
          <w:bCs/>
          <w:sz w:val="30"/>
          <w:szCs w:val="30"/>
        </w:rPr>
        <w:t>（办学内容变更）</w:t>
      </w:r>
      <w:bookmarkEnd w:id="86"/>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校外培训机构变更办学内容的，应当至许可机关申请变更办学内容，并且办理相应的变更登记手续。</w:t>
      </w:r>
    </w:p>
    <w:p>
      <w:pPr>
        <w:pStyle w:val="3"/>
        <w:keepNext w:val="0"/>
        <w:keepLines w:val="0"/>
        <w:numPr>
          <w:ilvl w:val="0"/>
          <w:numId w:val="2"/>
        </w:numPr>
        <w:ind w:firstLine="640"/>
        <w:rPr>
          <w:rFonts w:hAnsi="仿宋_GB2312"/>
          <w:b w:val="0"/>
          <w:bCs/>
          <w:sz w:val="30"/>
          <w:szCs w:val="30"/>
        </w:rPr>
      </w:pPr>
      <w:bookmarkStart w:id="87" w:name="_Toc383451695_WPSOffice_Level2"/>
      <w:r>
        <w:rPr>
          <w:rFonts w:hint="eastAsia" w:ascii="仿宋_GB2312" w:hAnsi="仿宋_GB2312" w:cs="仿宋_GB2312"/>
          <w:bCs/>
          <w:sz w:val="30"/>
          <w:szCs w:val="30"/>
        </w:rPr>
        <w:t>（名称变更）</w:t>
      </w:r>
      <w:bookmarkEnd w:id="87"/>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校外培训机构变更名称的，在名称登记或者核准后，应当至许可机关申请变更机构名称。</w:t>
      </w:r>
    </w:p>
    <w:p>
      <w:pPr>
        <w:pStyle w:val="3"/>
        <w:keepNext w:val="0"/>
        <w:keepLines w:val="0"/>
        <w:numPr>
          <w:ilvl w:val="0"/>
          <w:numId w:val="2"/>
        </w:numPr>
        <w:ind w:firstLine="640"/>
        <w:rPr>
          <w:rFonts w:ascii="仿宋_GB2312"/>
          <w:b w:val="0"/>
          <w:bCs/>
          <w:sz w:val="30"/>
          <w:szCs w:val="30"/>
        </w:rPr>
      </w:pPr>
      <w:bookmarkStart w:id="88" w:name="_Toc553587224_WPSOffice_Level2"/>
      <w:r>
        <w:rPr>
          <w:rFonts w:hint="eastAsia" w:ascii="仿宋_GB2312" w:hAnsi="仿宋_GB2312" w:cs="仿宋_GB2312"/>
          <w:bCs/>
          <w:sz w:val="30"/>
          <w:szCs w:val="30"/>
        </w:rPr>
        <w:t>（管理人员变更）</w:t>
      </w:r>
      <w:bookmarkEnd w:id="88"/>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变更董事会或者理事会成员、法定代表人、校长（经理或者行政负责人）、监事的，应当依法及时办理登记或者备案手续。其中，变更校长的，应当向许可机关提出变更申请；变更董事会或者理事会成员、监事的，应当依法及时报许可机关备案。</w:t>
      </w:r>
    </w:p>
    <w:p>
      <w:pPr>
        <w:pStyle w:val="3"/>
        <w:keepNext w:val="0"/>
        <w:keepLines w:val="0"/>
        <w:numPr>
          <w:ilvl w:val="0"/>
          <w:numId w:val="2"/>
        </w:numPr>
        <w:ind w:firstLine="640"/>
        <w:rPr>
          <w:rFonts w:hAnsi="仿宋_GB2312"/>
          <w:b w:val="0"/>
          <w:bCs/>
          <w:sz w:val="30"/>
          <w:szCs w:val="30"/>
        </w:rPr>
      </w:pPr>
      <w:bookmarkStart w:id="89" w:name="_Toc1059477868_WPSOffice_Level2"/>
      <w:r>
        <w:rPr>
          <w:rFonts w:hint="eastAsia" w:ascii="仿宋_GB2312" w:hAnsi="仿宋_GB2312" w:cs="仿宋_GB2312"/>
          <w:bCs/>
          <w:sz w:val="30"/>
          <w:szCs w:val="30"/>
        </w:rPr>
        <w:t>（章程修订）</w:t>
      </w:r>
      <w:bookmarkEnd w:id="89"/>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校外培训机构修订章程的，应当至相应登记机关申请章程核准或者备案，并且将经登记机关核准或者备案的章程或者章程修正案报许可机关备案。</w:t>
      </w:r>
    </w:p>
    <w:p>
      <w:pPr>
        <w:pStyle w:val="3"/>
        <w:keepNext w:val="0"/>
        <w:keepLines w:val="0"/>
        <w:numPr>
          <w:ilvl w:val="0"/>
          <w:numId w:val="2"/>
        </w:numPr>
        <w:ind w:firstLine="640"/>
        <w:rPr>
          <w:rFonts w:ascii="仿宋_GB2312" w:hAnsi="仿宋_GB2312" w:cs="仿宋_GB2312"/>
          <w:bCs/>
          <w:sz w:val="30"/>
          <w:szCs w:val="30"/>
        </w:rPr>
      </w:pPr>
      <w:bookmarkStart w:id="90" w:name="_Toc2133327843_WPSOffice_Level2"/>
      <w:r>
        <w:rPr>
          <w:rFonts w:hint="eastAsia" w:ascii="仿宋_GB2312" w:hAnsi="仿宋_GB2312" w:cs="仿宋_GB2312"/>
          <w:bCs/>
          <w:sz w:val="30"/>
          <w:szCs w:val="30"/>
        </w:rPr>
        <w:t>（其他事项变更）</w:t>
      </w:r>
      <w:bookmarkEnd w:id="90"/>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非营利性校外培训机构变更开办资金或者法定代表人的，应当办理社会组织的业务主管单位前置审查手续，并且办理相应的变更登记手续。</w:t>
      </w:r>
    </w:p>
    <w:p>
      <w:pPr>
        <w:pStyle w:val="3"/>
        <w:keepNext w:val="0"/>
        <w:keepLines w:val="0"/>
        <w:numPr>
          <w:ilvl w:val="0"/>
          <w:numId w:val="2"/>
        </w:numPr>
        <w:ind w:firstLine="640"/>
        <w:rPr>
          <w:rFonts w:hAnsi="仿宋_GB2312"/>
          <w:b w:val="0"/>
          <w:bCs/>
          <w:sz w:val="30"/>
          <w:szCs w:val="30"/>
        </w:rPr>
      </w:pPr>
      <w:bookmarkStart w:id="91" w:name="_Toc484223268_WPSOffice_Level2"/>
      <w:r>
        <w:rPr>
          <w:rFonts w:hint="eastAsia" w:ascii="仿宋_GB2312" w:hAnsi="仿宋_GB2312" w:cs="仿宋_GB2312"/>
          <w:bCs/>
          <w:sz w:val="30"/>
          <w:szCs w:val="30"/>
        </w:rPr>
        <w:t>（业务终止）</w:t>
      </w:r>
      <w:bookmarkEnd w:id="91"/>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校外培训机构不再开展培训活动的，应当至许可机关注销办学许可，并且至相应登记机关注销法人登记或者办理业务范围变更、名称变更等手续。</w:t>
      </w:r>
    </w:p>
    <w:p>
      <w:pPr>
        <w:pStyle w:val="3"/>
        <w:keepNext w:val="0"/>
        <w:keepLines w:val="0"/>
        <w:numPr>
          <w:ilvl w:val="0"/>
          <w:numId w:val="2"/>
        </w:numPr>
        <w:ind w:firstLine="640"/>
        <w:rPr>
          <w:rFonts w:hAnsi="仿宋_GB2312"/>
          <w:b w:val="0"/>
          <w:bCs/>
          <w:sz w:val="30"/>
          <w:szCs w:val="30"/>
        </w:rPr>
      </w:pPr>
      <w:bookmarkStart w:id="92" w:name="_Toc567329477_WPSOffice_Level2"/>
      <w:r>
        <w:rPr>
          <w:rFonts w:hint="eastAsia" w:ascii="仿宋_GB2312" w:hAnsi="仿宋_GB2312" w:cs="仿宋_GB2312"/>
          <w:bCs/>
          <w:sz w:val="30"/>
          <w:szCs w:val="30"/>
        </w:rPr>
        <w:t>（清算终止）</w:t>
      </w:r>
      <w:bookmarkEnd w:id="92"/>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校外培训机构应当在法律法规规章和章程等规定的情形下终止。终止时，应当依法、稳妥做好学员和员工安置、财务清算和财产清偿、安全稳定、社会公告、证照注销等工作。</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校外培训机构终止时，应当根据具体情形，按照相关规定及时进行清算。校外培训机构依法清偿相关债务后的剩余财产，按照相关法律法规规章和章程的规定处理。</w:t>
      </w:r>
    </w:p>
    <w:p>
      <w:pPr>
        <w:spacing w:line="600" w:lineRule="exact"/>
        <w:ind w:firstLine="600" w:firstLineChars="200"/>
        <w:rPr>
          <w:rFonts w:hAnsi="仿宋_GB2312" w:eastAsia="仿宋_GB2312"/>
          <w:bCs/>
          <w:sz w:val="30"/>
          <w:szCs w:val="30"/>
        </w:rPr>
      </w:pPr>
    </w:p>
    <w:p>
      <w:pPr>
        <w:pStyle w:val="2"/>
        <w:keepNext w:val="0"/>
        <w:keepLines w:val="0"/>
        <w:numPr>
          <w:ilvl w:val="0"/>
          <w:numId w:val="1"/>
        </w:numPr>
        <w:ind w:firstLine="0"/>
        <w:rPr>
          <w:rFonts w:ascii="黑体" w:hAnsi="黑体" w:cs="黑体"/>
          <w:bCs/>
          <w:sz w:val="30"/>
          <w:szCs w:val="30"/>
        </w:rPr>
      </w:pPr>
      <w:bookmarkStart w:id="93" w:name="_Toc553061116_WPSOffice_Level1"/>
      <w:r>
        <w:rPr>
          <w:rFonts w:hint="eastAsia" w:ascii="黑体" w:hAnsi="黑体" w:cs="黑体"/>
          <w:bCs/>
          <w:sz w:val="30"/>
          <w:szCs w:val="30"/>
        </w:rPr>
        <w:t>法律责任</w:t>
      </w:r>
      <w:bookmarkEnd w:id="93"/>
    </w:p>
    <w:p>
      <w:pPr>
        <w:pStyle w:val="3"/>
        <w:keepNext w:val="0"/>
        <w:keepLines w:val="0"/>
        <w:numPr>
          <w:ilvl w:val="0"/>
          <w:numId w:val="2"/>
        </w:numPr>
        <w:ind w:firstLine="640"/>
        <w:rPr>
          <w:rFonts w:hAnsi="仿宋_GB2312"/>
          <w:b w:val="0"/>
          <w:bCs/>
          <w:sz w:val="30"/>
          <w:szCs w:val="30"/>
        </w:rPr>
      </w:pPr>
      <w:bookmarkStart w:id="94" w:name="_Toc1865988358_WPSOffice_Level2"/>
      <w:r>
        <w:rPr>
          <w:rFonts w:hint="eastAsia" w:ascii="仿宋_GB2312" w:hAnsi="仿宋_GB2312" w:cs="仿宋_GB2312"/>
          <w:bCs/>
          <w:sz w:val="30"/>
          <w:szCs w:val="30"/>
        </w:rPr>
        <w:t>（机构责任）</w:t>
      </w:r>
      <w:bookmarkEnd w:id="94"/>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应当落实主体责任，在健全资质、安全管理、招生宣传、诚信履约、资金资产管理等各方面履行法定义务、强化自我管理，依法办理相关手续、规范开展培训活动，积极配合各职能部门实施的监督管理。</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校外培训机构出现违法违规问题，由各相关职能部门综合运用行政指导、行政处罚、失信惩戒等手段，依法予以处理。</w:t>
      </w:r>
    </w:p>
    <w:p>
      <w:pPr>
        <w:pStyle w:val="3"/>
        <w:keepNext w:val="0"/>
        <w:keepLines w:val="0"/>
        <w:numPr>
          <w:ilvl w:val="0"/>
          <w:numId w:val="2"/>
        </w:numPr>
        <w:ind w:firstLine="640"/>
        <w:rPr>
          <w:rFonts w:hAnsi="仿宋_GB2312"/>
          <w:b w:val="0"/>
          <w:bCs/>
          <w:sz w:val="30"/>
          <w:szCs w:val="30"/>
        </w:rPr>
      </w:pPr>
      <w:bookmarkStart w:id="95" w:name="_Toc860938222_WPSOffice_Level2"/>
      <w:r>
        <w:rPr>
          <w:rFonts w:hint="eastAsia" w:ascii="仿宋_GB2312" w:hAnsi="仿宋_GB2312" w:cs="仿宋_GB2312"/>
          <w:bCs/>
          <w:sz w:val="30"/>
          <w:szCs w:val="30"/>
        </w:rPr>
        <w:t>（政府责任）</w:t>
      </w:r>
      <w:bookmarkEnd w:id="95"/>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市、区各相关职能部门应当依据职责分工，主动作为、积极履责。在管理工作中违反相关规定的，由其上级机关责令改正；情节严重的，对直接负责的主管人员和其他直接责任人员依法给予处分；造成损失的，依法承担赔偿责任；构成犯罪的，依法追究刑事责任。</w:t>
      </w:r>
    </w:p>
    <w:p>
      <w:pPr>
        <w:spacing w:line="600" w:lineRule="exact"/>
        <w:rPr>
          <w:sz w:val="30"/>
          <w:szCs w:val="30"/>
        </w:rPr>
      </w:pPr>
    </w:p>
    <w:p>
      <w:pPr>
        <w:pStyle w:val="2"/>
        <w:keepNext w:val="0"/>
        <w:keepLines w:val="0"/>
        <w:numPr>
          <w:ilvl w:val="0"/>
          <w:numId w:val="1"/>
        </w:numPr>
        <w:ind w:firstLine="0"/>
        <w:rPr>
          <w:rFonts w:ascii="黑体" w:hAnsi="黑体" w:cs="黑体"/>
          <w:bCs/>
          <w:sz w:val="30"/>
          <w:szCs w:val="30"/>
        </w:rPr>
      </w:pPr>
      <w:bookmarkStart w:id="96" w:name="_Toc71414442_WPSOffice_Level1"/>
      <w:r>
        <w:rPr>
          <w:rFonts w:hint="eastAsia" w:ascii="黑体" w:hAnsi="黑体" w:cs="黑体"/>
          <w:bCs/>
          <w:sz w:val="30"/>
          <w:szCs w:val="30"/>
        </w:rPr>
        <w:t>附则</w:t>
      </w:r>
      <w:bookmarkEnd w:id="96"/>
    </w:p>
    <w:p>
      <w:pPr>
        <w:pStyle w:val="3"/>
        <w:keepNext w:val="0"/>
        <w:keepLines w:val="0"/>
        <w:numPr>
          <w:ilvl w:val="0"/>
          <w:numId w:val="2"/>
        </w:numPr>
        <w:ind w:firstLine="640"/>
        <w:rPr>
          <w:rFonts w:ascii="仿宋_GB2312" w:hAnsi="仿宋_GB2312" w:cs="仿宋_GB2312"/>
          <w:bCs/>
          <w:sz w:val="30"/>
          <w:szCs w:val="30"/>
        </w:rPr>
      </w:pPr>
      <w:bookmarkStart w:id="97" w:name="_Toc121398549_WPSOffice_Level2"/>
      <w:r>
        <w:rPr>
          <w:rFonts w:hint="eastAsia" w:ascii="仿宋_GB2312" w:hAnsi="仿宋_GB2312" w:cs="仿宋_GB2312"/>
          <w:bCs/>
          <w:sz w:val="30"/>
          <w:szCs w:val="30"/>
        </w:rPr>
        <w:t>（实施日期）</w:t>
      </w:r>
      <w:bookmarkEnd w:id="97"/>
    </w:p>
    <w:p>
      <w:pPr>
        <w:spacing w:line="600" w:lineRule="exact"/>
        <w:ind w:firstLine="600" w:firstLineChars="200"/>
        <w:rPr>
          <w:rFonts w:hint="eastAsia" w:hAnsi="仿宋_GB2312" w:eastAsia="仿宋_GB2312"/>
          <w:bCs/>
          <w:sz w:val="30"/>
          <w:szCs w:val="30"/>
        </w:rPr>
      </w:pPr>
      <w:r>
        <w:rPr>
          <w:rFonts w:hint="eastAsia" w:hAnsi="仿宋_GB2312" w:eastAsia="仿宋_GB2312"/>
          <w:bCs/>
          <w:sz w:val="30"/>
          <w:szCs w:val="30"/>
        </w:rPr>
        <w:t>本办法自2022年2月17日起实施。《上海市人民政府办公厅关于转发市教委等四部门制订的〈上海市民办培训机构设置标准〉〈上海市营利性民办培训机构管理办法〉〈上海市非营利性民办培训机构管理办法〉的通知》（沪府办发〔2017〕82号）同时废止。</w:t>
      </w:r>
    </w:p>
    <w:p>
      <w:pPr>
        <w:spacing w:line="600" w:lineRule="exact"/>
        <w:ind w:firstLine="600" w:firstLineChars="200"/>
        <w:rPr>
          <w:rFonts w:hAnsi="仿宋_GB2312" w:eastAsia="仿宋_GB2312"/>
          <w:bCs/>
          <w:sz w:val="30"/>
          <w:szCs w:val="30"/>
        </w:rPr>
      </w:pPr>
      <w:r>
        <w:rPr>
          <w:rFonts w:hint="eastAsia" w:hAnsi="仿宋_GB2312" w:eastAsia="仿宋_GB2312"/>
          <w:bCs/>
          <w:sz w:val="30"/>
          <w:szCs w:val="30"/>
        </w:rPr>
        <w:t>本办法实施之前设立的，拟继续实施中小学生与学龄前儿童文化艺术、体育、科技、非学历文化知识等培训的机构，应当在2023年12月31日前，按照相关法律法规规章、政策文件和本办法规定办理办学许可等手续。法律法规规章另有规定的，从其规定。</w:t>
      </w:r>
    </w:p>
    <w:sectPr>
      <w:footerReference r:id="rId3" w:type="default"/>
      <w:pgSz w:w="11906" w:h="16838"/>
      <w:pgMar w:top="2098" w:right="1508" w:bottom="2098" w:left="1520" w:header="851" w:footer="1814"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恅隋湮梓冼潠翷">
    <w:panose1 w:val="02010609010101010101"/>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856222"/>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24A9E"/>
    <w:multiLevelType w:val="singleLevel"/>
    <w:tmpl w:val="0CB24A9E"/>
    <w:lvl w:ilvl="0" w:tentative="0">
      <w:start w:val="1"/>
      <w:numFmt w:val="chineseCounting"/>
      <w:suff w:val="nothing"/>
      <w:lvlText w:val="第%1条"/>
      <w:lvlJc w:val="left"/>
      <w:pPr>
        <w:ind w:left="0" w:firstLine="397"/>
      </w:pPr>
      <w:rPr>
        <w:rFonts w:hint="eastAsia"/>
        <w:b/>
      </w:rPr>
    </w:lvl>
  </w:abstractNum>
  <w:abstractNum w:abstractNumId="1">
    <w:nsid w:val="4381A624"/>
    <w:multiLevelType w:val="singleLevel"/>
    <w:tmpl w:val="4381A624"/>
    <w:lvl w:ilvl="0" w:tentative="0">
      <w:start w:val="1"/>
      <w:numFmt w:val="chineseCounting"/>
      <w:suff w:val="nothing"/>
      <w:lvlText w:val="第%1章 "/>
      <w:lvlJc w:val="left"/>
      <w:pPr>
        <w:ind w:left="0" w:firstLine="397"/>
      </w:pPr>
      <w:rPr>
        <w:rFonts w:hint="eastAsia" w:eastAsia="黑体"/>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77"/>
    <w:rsid w:val="00005618"/>
    <w:rsid w:val="00005B34"/>
    <w:rsid w:val="00027DA3"/>
    <w:rsid w:val="0004670B"/>
    <w:rsid w:val="00075E52"/>
    <w:rsid w:val="000962CA"/>
    <w:rsid w:val="000967F6"/>
    <w:rsid w:val="000A4908"/>
    <w:rsid w:val="000B76F5"/>
    <w:rsid w:val="000D4621"/>
    <w:rsid w:val="000E7A4C"/>
    <w:rsid w:val="00100753"/>
    <w:rsid w:val="00102A82"/>
    <w:rsid w:val="00103FC0"/>
    <w:rsid w:val="001178A6"/>
    <w:rsid w:val="00122603"/>
    <w:rsid w:val="00134E64"/>
    <w:rsid w:val="00151762"/>
    <w:rsid w:val="00154C97"/>
    <w:rsid w:val="001704EB"/>
    <w:rsid w:val="00177560"/>
    <w:rsid w:val="00183429"/>
    <w:rsid w:val="001A2516"/>
    <w:rsid w:val="001A5E38"/>
    <w:rsid w:val="001B3ED8"/>
    <w:rsid w:val="001D42C3"/>
    <w:rsid w:val="001D7FB0"/>
    <w:rsid w:val="001E64E9"/>
    <w:rsid w:val="001E7857"/>
    <w:rsid w:val="001F02C3"/>
    <w:rsid w:val="001F5584"/>
    <w:rsid w:val="001F5FED"/>
    <w:rsid w:val="00207F57"/>
    <w:rsid w:val="00213B39"/>
    <w:rsid w:val="002175AD"/>
    <w:rsid w:val="00232F92"/>
    <w:rsid w:val="002402DD"/>
    <w:rsid w:val="00243778"/>
    <w:rsid w:val="00257370"/>
    <w:rsid w:val="00257BD7"/>
    <w:rsid w:val="00262EEA"/>
    <w:rsid w:val="00262F89"/>
    <w:rsid w:val="0027706B"/>
    <w:rsid w:val="00282F02"/>
    <w:rsid w:val="00292619"/>
    <w:rsid w:val="002A28F6"/>
    <w:rsid w:val="002B26B7"/>
    <w:rsid w:val="002C2095"/>
    <w:rsid w:val="002C21F2"/>
    <w:rsid w:val="002D23E2"/>
    <w:rsid w:val="002E4F6D"/>
    <w:rsid w:val="002E5BC5"/>
    <w:rsid w:val="002F5B82"/>
    <w:rsid w:val="003106F9"/>
    <w:rsid w:val="00315663"/>
    <w:rsid w:val="00315B9F"/>
    <w:rsid w:val="003160E6"/>
    <w:rsid w:val="00320323"/>
    <w:rsid w:val="0032352E"/>
    <w:rsid w:val="00323AB4"/>
    <w:rsid w:val="00336604"/>
    <w:rsid w:val="0033747A"/>
    <w:rsid w:val="00342499"/>
    <w:rsid w:val="00342A8A"/>
    <w:rsid w:val="0035491A"/>
    <w:rsid w:val="00356E76"/>
    <w:rsid w:val="003619EF"/>
    <w:rsid w:val="00365053"/>
    <w:rsid w:val="003669EC"/>
    <w:rsid w:val="003718EF"/>
    <w:rsid w:val="003927AB"/>
    <w:rsid w:val="00394132"/>
    <w:rsid w:val="003944EE"/>
    <w:rsid w:val="003B1CDA"/>
    <w:rsid w:val="003B66B3"/>
    <w:rsid w:val="003C67A6"/>
    <w:rsid w:val="003F3C9E"/>
    <w:rsid w:val="003F4DB3"/>
    <w:rsid w:val="004030CF"/>
    <w:rsid w:val="00407D1A"/>
    <w:rsid w:val="00410EBE"/>
    <w:rsid w:val="00417A30"/>
    <w:rsid w:val="00426624"/>
    <w:rsid w:val="004312A4"/>
    <w:rsid w:val="00441526"/>
    <w:rsid w:val="0044785D"/>
    <w:rsid w:val="00451934"/>
    <w:rsid w:val="004561DB"/>
    <w:rsid w:val="004562F5"/>
    <w:rsid w:val="004576EF"/>
    <w:rsid w:val="004601B6"/>
    <w:rsid w:val="004609BD"/>
    <w:rsid w:val="00460F3D"/>
    <w:rsid w:val="004615F6"/>
    <w:rsid w:val="00463F27"/>
    <w:rsid w:val="004655BA"/>
    <w:rsid w:val="0047090E"/>
    <w:rsid w:val="00470EC8"/>
    <w:rsid w:val="00491619"/>
    <w:rsid w:val="004920FE"/>
    <w:rsid w:val="00494616"/>
    <w:rsid w:val="004A23E7"/>
    <w:rsid w:val="004B17C2"/>
    <w:rsid w:val="004C2664"/>
    <w:rsid w:val="004D74A9"/>
    <w:rsid w:val="004E2309"/>
    <w:rsid w:val="004E4AE9"/>
    <w:rsid w:val="004F6D34"/>
    <w:rsid w:val="00500A5D"/>
    <w:rsid w:val="00501759"/>
    <w:rsid w:val="005027C8"/>
    <w:rsid w:val="00502C36"/>
    <w:rsid w:val="005151C5"/>
    <w:rsid w:val="00525A14"/>
    <w:rsid w:val="00526990"/>
    <w:rsid w:val="00541B89"/>
    <w:rsid w:val="0054366E"/>
    <w:rsid w:val="0055762C"/>
    <w:rsid w:val="00557981"/>
    <w:rsid w:val="0056671C"/>
    <w:rsid w:val="00574C6D"/>
    <w:rsid w:val="0057773F"/>
    <w:rsid w:val="00591677"/>
    <w:rsid w:val="00597F85"/>
    <w:rsid w:val="005A1321"/>
    <w:rsid w:val="005C5045"/>
    <w:rsid w:val="005E519D"/>
    <w:rsid w:val="005F5FD3"/>
    <w:rsid w:val="005F6113"/>
    <w:rsid w:val="0061130E"/>
    <w:rsid w:val="006164D8"/>
    <w:rsid w:val="00632A3D"/>
    <w:rsid w:val="00632CA3"/>
    <w:rsid w:val="00634633"/>
    <w:rsid w:val="006451BC"/>
    <w:rsid w:val="00652927"/>
    <w:rsid w:val="00652AFF"/>
    <w:rsid w:val="0065590D"/>
    <w:rsid w:val="00657BE7"/>
    <w:rsid w:val="006819DF"/>
    <w:rsid w:val="00691A0F"/>
    <w:rsid w:val="006A17B3"/>
    <w:rsid w:val="006C1F10"/>
    <w:rsid w:val="00700B66"/>
    <w:rsid w:val="00705AC7"/>
    <w:rsid w:val="007124F9"/>
    <w:rsid w:val="0072209C"/>
    <w:rsid w:val="00725791"/>
    <w:rsid w:val="00726737"/>
    <w:rsid w:val="00733D01"/>
    <w:rsid w:val="00734D60"/>
    <w:rsid w:val="00737BF5"/>
    <w:rsid w:val="0074368C"/>
    <w:rsid w:val="00743E0D"/>
    <w:rsid w:val="00746546"/>
    <w:rsid w:val="00752833"/>
    <w:rsid w:val="007640A5"/>
    <w:rsid w:val="007B5453"/>
    <w:rsid w:val="007C15D0"/>
    <w:rsid w:val="007D0234"/>
    <w:rsid w:val="007D1C24"/>
    <w:rsid w:val="007D35F5"/>
    <w:rsid w:val="007D3F89"/>
    <w:rsid w:val="007E07D1"/>
    <w:rsid w:val="007E4CE6"/>
    <w:rsid w:val="007F2C47"/>
    <w:rsid w:val="007F363D"/>
    <w:rsid w:val="007F6980"/>
    <w:rsid w:val="007F6F80"/>
    <w:rsid w:val="00801D9D"/>
    <w:rsid w:val="00810BD9"/>
    <w:rsid w:val="008119A5"/>
    <w:rsid w:val="00813872"/>
    <w:rsid w:val="00823312"/>
    <w:rsid w:val="0084152F"/>
    <w:rsid w:val="00842D7B"/>
    <w:rsid w:val="00854CCA"/>
    <w:rsid w:val="00855855"/>
    <w:rsid w:val="00864703"/>
    <w:rsid w:val="00873CAC"/>
    <w:rsid w:val="0089624A"/>
    <w:rsid w:val="008A2C2D"/>
    <w:rsid w:val="008A428A"/>
    <w:rsid w:val="008B4F5D"/>
    <w:rsid w:val="008E44E6"/>
    <w:rsid w:val="008E4975"/>
    <w:rsid w:val="00926E5E"/>
    <w:rsid w:val="009343B6"/>
    <w:rsid w:val="00940C90"/>
    <w:rsid w:val="00945310"/>
    <w:rsid w:val="00957178"/>
    <w:rsid w:val="009623FA"/>
    <w:rsid w:val="00966E03"/>
    <w:rsid w:val="00973D1E"/>
    <w:rsid w:val="00975288"/>
    <w:rsid w:val="00995D9A"/>
    <w:rsid w:val="0099719B"/>
    <w:rsid w:val="009A42F3"/>
    <w:rsid w:val="009B4D47"/>
    <w:rsid w:val="009C7246"/>
    <w:rsid w:val="009D52B9"/>
    <w:rsid w:val="009E0C19"/>
    <w:rsid w:val="00A03BDB"/>
    <w:rsid w:val="00A21302"/>
    <w:rsid w:val="00A33202"/>
    <w:rsid w:val="00A33D48"/>
    <w:rsid w:val="00A33F79"/>
    <w:rsid w:val="00A36B3C"/>
    <w:rsid w:val="00A42B43"/>
    <w:rsid w:val="00A56502"/>
    <w:rsid w:val="00A650C9"/>
    <w:rsid w:val="00A83039"/>
    <w:rsid w:val="00A84666"/>
    <w:rsid w:val="00A903F5"/>
    <w:rsid w:val="00A917DD"/>
    <w:rsid w:val="00AA24A1"/>
    <w:rsid w:val="00AB2DEC"/>
    <w:rsid w:val="00AB5E12"/>
    <w:rsid w:val="00AC3C40"/>
    <w:rsid w:val="00AD1348"/>
    <w:rsid w:val="00AE1259"/>
    <w:rsid w:val="00AE5008"/>
    <w:rsid w:val="00AF6E27"/>
    <w:rsid w:val="00B155DB"/>
    <w:rsid w:val="00B23AE6"/>
    <w:rsid w:val="00B3034B"/>
    <w:rsid w:val="00B32DD2"/>
    <w:rsid w:val="00B4367D"/>
    <w:rsid w:val="00B46A76"/>
    <w:rsid w:val="00B650A4"/>
    <w:rsid w:val="00B70681"/>
    <w:rsid w:val="00BB0494"/>
    <w:rsid w:val="00BC51A7"/>
    <w:rsid w:val="00BE2D7B"/>
    <w:rsid w:val="00BF7169"/>
    <w:rsid w:val="00C04E91"/>
    <w:rsid w:val="00C05EEB"/>
    <w:rsid w:val="00C12EBC"/>
    <w:rsid w:val="00C261D9"/>
    <w:rsid w:val="00C35B63"/>
    <w:rsid w:val="00C3639D"/>
    <w:rsid w:val="00C41D5C"/>
    <w:rsid w:val="00C44E9B"/>
    <w:rsid w:val="00C60146"/>
    <w:rsid w:val="00C63402"/>
    <w:rsid w:val="00C70595"/>
    <w:rsid w:val="00C723BC"/>
    <w:rsid w:val="00C87384"/>
    <w:rsid w:val="00C9700F"/>
    <w:rsid w:val="00CA6BFC"/>
    <w:rsid w:val="00CA7C33"/>
    <w:rsid w:val="00CB1000"/>
    <w:rsid w:val="00CB5D80"/>
    <w:rsid w:val="00CE1105"/>
    <w:rsid w:val="00D00344"/>
    <w:rsid w:val="00D174D9"/>
    <w:rsid w:val="00D2489C"/>
    <w:rsid w:val="00D33086"/>
    <w:rsid w:val="00D35676"/>
    <w:rsid w:val="00D4560B"/>
    <w:rsid w:val="00D45D5D"/>
    <w:rsid w:val="00D467B5"/>
    <w:rsid w:val="00D529F5"/>
    <w:rsid w:val="00D53B76"/>
    <w:rsid w:val="00D67808"/>
    <w:rsid w:val="00D7105F"/>
    <w:rsid w:val="00D74E6F"/>
    <w:rsid w:val="00D82D87"/>
    <w:rsid w:val="00D94C1B"/>
    <w:rsid w:val="00DA0A3E"/>
    <w:rsid w:val="00DA30A2"/>
    <w:rsid w:val="00DA4C02"/>
    <w:rsid w:val="00DA70FB"/>
    <w:rsid w:val="00DB4C3B"/>
    <w:rsid w:val="00DB65BD"/>
    <w:rsid w:val="00DC0A57"/>
    <w:rsid w:val="00DC18DA"/>
    <w:rsid w:val="00DC4848"/>
    <w:rsid w:val="00DD0178"/>
    <w:rsid w:val="00DD73D2"/>
    <w:rsid w:val="00DE103F"/>
    <w:rsid w:val="00DE3F0D"/>
    <w:rsid w:val="00DF491B"/>
    <w:rsid w:val="00E03852"/>
    <w:rsid w:val="00E07245"/>
    <w:rsid w:val="00E1692B"/>
    <w:rsid w:val="00E23CAE"/>
    <w:rsid w:val="00E27E38"/>
    <w:rsid w:val="00E358A7"/>
    <w:rsid w:val="00E4618E"/>
    <w:rsid w:val="00E46500"/>
    <w:rsid w:val="00E5377C"/>
    <w:rsid w:val="00E55FDF"/>
    <w:rsid w:val="00E80A32"/>
    <w:rsid w:val="00E811EB"/>
    <w:rsid w:val="00E90808"/>
    <w:rsid w:val="00EA0060"/>
    <w:rsid w:val="00EA06F1"/>
    <w:rsid w:val="00EA2998"/>
    <w:rsid w:val="00EA5D73"/>
    <w:rsid w:val="00EA6923"/>
    <w:rsid w:val="00ED6D78"/>
    <w:rsid w:val="00EE3AD2"/>
    <w:rsid w:val="00EF2D6C"/>
    <w:rsid w:val="00EF35C1"/>
    <w:rsid w:val="00F01CFC"/>
    <w:rsid w:val="00F13243"/>
    <w:rsid w:val="00F13A3A"/>
    <w:rsid w:val="00F15374"/>
    <w:rsid w:val="00F24C6A"/>
    <w:rsid w:val="00F24DF1"/>
    <w:rsid w:val="00F34592"/>
    <w:rsid w:val="00F41692"/>
    <w:rsid w:val="00F42D66"/>
    <w:rsid w:val="00F42E5E"/>
    <w:rsid w:val="00F4440D"/>
    <w:rsid w:val="00F54374"/>
    <w:rsid w:val="00F66562"/>
    <w:rsid w:val="00F804B2"/>
    <w:rsid w:val="00F8155F"/>
    <w:rsid w:val="00F8186D"/>
    <w:rsid w:val="00F86246"/>
    <w:rsid w:val="00F95245"/>
    <w:rsid w:val="00FA334E"/>
    <w:rsid w:val="00FE45C3"/>
    <w:rsid w:val="00FF7AA1"/>
    <w:rsid w:val="03142F89"/>
    <w:rsid w:val="0A23570B"/>
    <w:rsid w:val="0A4E63DF"/>
    <w:rsid w:val="0B180D51"/>
    <w:rsid w:val="0DCE74CC"/>
    <w:rsid w:val="128F07B1"/>
    <w:rsid w:val="13625BDF"/>
    <w:rsid w:val="14527371"/>
    <w:rsid w:val="19587100"/>
    <w:rsid w:val="19614D0C"/>
    <w:rsid w:val="19643C31"/>
    <w:rsid w:val="1A4D242D"/>
    <w:rsid w:val="1C16DC1C"/>
    <w:rsid w:val="1FD97A4C"/>
    <w:rsid w:val="217C38D3"/>
    <w:rsid w:val="27AB3E09"/>
    <w:rsid w:val="27AC7AA4"/>
    <w:rsid w:val="2AFE9D8E"/>
    <w:rsid w:val="2D694C52"/>
    <w:rsid w:val="32A75E45"/>
    <w:rsid w:val="347DF4D1"/>
    <w:rsid w:val="36DE1511"/>
    <w:rsid w:val="384804AC"/>
    <w:rsid w:val="38E45602"/>
    <w:rsid w:val="3C3C2E10"/>
    <w:rsid w:val="3EC8780B"/>
    <w:rsid w:val="3F9FD2C1"/>
    <w:rsid w:val="420F15A5"/>
    <w:rsid w:val="42235ED2"/>
    <w:rsid w:val="464B5AD1"/>
    <w:rsid w:val="47FA4733"/>
    <w:rsid w:val="4E566E1B"/>
    <w:rsid w:val="4FBF13FA"/>
    <w:rsid w:val="4FF9EEA7"/>
    <w:rsid w:val="557B3345"/>
    <w:rsid w:val="57454283"/>
    <w:rsid w:val="57D6E930"/>
    <w:rsid w:val="5D9E876A"/>
    <w:rsid w:val="5EC9C70A"/>
    <w:rsid w:val="5EEF25FC"/>
    <w:rsid w:val="5F5E1A56"/>
    <w:rsid w:val="62096735"/>
    <w:rsid w:val="64592C6E"/>
    <w:rsid w:val="65A66A9C"/>
    <w:rsid w:val="66AEC9F9"/>
    <w:rsid w:val="67BFA132"/>
    <w:rsid w:val="694D4ED6"/>
    <w:rsid w:val="69C75628"/>
    <w:rsid w:val="6D7FD3D4"/>
    <w:rsid w:val="6DDF9E34"/>
    <w:rsid w:val="6ECB7333"/>
    <w:rsid w:val="6EE73085"/>
    <w:rsid w:val="6F4D7E52"/>
    <w:rsid w:val="6FE796FA"/>
    <w:rsid w:val="6FFCB882"/>
    <w:rsid w:val="74F82B5C"/>
    <w:rsid w:val="75FEDA65"/>
    <w:rsid w:val="76774B4B"/>
    <w:rsid w:val="76DC5B7A"/>
    <w:rsid w:val="77A08F13"/>
    <w:rsid w:val="799309E9"/>
    <w:rsid w:val="79B6BD40"/>
    <w:rsid w:val="79C14590"/>
    <w:rsid w:val="7B8C48E7"/>
    <w:rsid w:val="7BED4E9B"/>
    <w:rsid w:val="7D6C3181"/>
    <w:rsid w:val="7D7F733B"/>
    <w:rsid w:val="7DFF3D4F"/>
    <w:rsid w:val="7F197ECB"/>
    <w:rsid w:val="7F7ED6F8"/>
    <w:rsid w:val="7FEE2CB9"/>
    <w:rsid w:val="7FEFC772"/>
    <w:rsid w:val="97FFCD54"/>
    <w:rsid w:val="9B6E183A"/>
    <w:rsid w:val="9BF7ACC1"/>
    <w:rsid w:val="9CBFF548"/>
    <w:rsid w:val="9D2D6939"/>
    <w:rsid w:val="9FEDA760"/>
    <w:rsid w:val="ABF36A4D"/>
    <w:rsid w:val="B5FDE8D1"/>
    <w:rsid w:val="B6BFCFEB"/>
    <w:rsid w:val="BABF1A8E"/>
    <w:rsid w:val="BAEB531C"/>
    <w:rsid w:val="BCFF2E47"/>
    <w:rsid w:val="BEBCAABF"/>
    <w:rsid w:val="BF7918FB"/>
    <w:rsid w:val="CDF7BA5F"/>
    <w:rsid w:val="CFB7B955"/>
    <w:rsid w:val="D5CED880"/>
    <w:rsid w:val="D67ECEC1"/>
    <w:rsid w:val="DD7FB356"/>
    <w:rsid w:val="DE37DCDC"/>
    <w:rsid w:val="DEFF610D"/>
    <w:rsid w:val="DFEE4FBE"/>
    <w:rsid w:val="DFF76D49"/>
    <w:rsid w:val="E39F471C"/>
    <w:rsid w:val="EE0D47EB"/>
    <w:rsid w:val="EF395146"/>
    <w:rsid w:val="EFFFBE8B"/>
    <w:rsid w:val="F2F35127"/>
    <w:rsid w:val="F4AEF0FD"/>
    <w:rsid w:val="F5F3305B"/>
    <w:rsid w:val="F6AF5724"/>
    <w:rsid w:val="F9BBDC62"/>
    <w:rsid w:val="FAF7243F"/>
    <w:rsid w:val="FD2F7841"/>
    <w:rsid w:val="FD764769"/>
    <w:rsid w:val="FDE956C1"/>
    <w:rsid w:val="FDFE3122"/>
    <w:rsid w:val="FECF425D"/>
    <w:rsid w:val="FF2E0FA4"/>
    <w:rsid w:val="FF76D747"/>
    <w:rsid w:val="FF9E134F"/>
    <w:rsid w:val="FFAD3EA2"/>
    <w:rsid w:val="FFDC1A3D"/>
    <w:rsid w:val="FFF73010"/>
    <w:rsid w:val="FFFF9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spacing w:line="600" w:lineRule="exact"/>
      <w:jc w:val="center"/>
      <w:outlineLvl w:val="1"/>
    </w:pPr>
    <w:rPr>
      <w:rFonts w:ascii="Arial" w:hAnsi="Arial" w:eastAsia="黑体"/>
      <w:kern w:val="0"/>
      <w:sz w:val="32"/>
      <w:szCs w:val="20"/>
    </w:rPr>
  </w:style>
  <w:style w:type="paragraph" w:styleId="3">
    <w:name w:val="heading 3"/>
    <w:basedOn w:val="1"/>
    <w:next w:val="1"/>
    <w:link w:val="16"/>
    <w:qFormat/>
    <w:uiPriority w:val="0"/>
    <w:pPr>
      <w:keepNext/>
      <w:keepLines/>
      <w:spacing w:line="600" w:lineRule="exact"/>
      <w:ind w:firstLine="403"/>
      <w:outlineLvl w:val="2"/>
    </w:pPr>
    <w:rPr>
      <w:rFonts w:eastAsia="仿宋_GB2312"/>
      <w:b/>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ody Text"/>
    <w:basedOn w:val="1"/>
    <w:link w:val="22"/>
    <w:qFormat/>
    <w:uiPriority w:val="1"/>
    <w:pPr>
      <w:autoSpaceDE w:val="0"/>
      <w:autoSpaceDN w:val="0"/>
      <w:jc w:val="left"/>
    </w:pPr>
    <w:rPr>
      <w:rFonts w:ascii="宋体" w:hAnsi="宋体" w:cs="宋体"/>
      <w:kern w:val="0"/>
      <w:sz w:val="24"/>
    </w:rPr>
  </w:style>
  <w:style w:type="paragraph" w:styleId="6">
    <w:name w:val="Date"/>
    <w:basedOn w:val="1"/>
    <w:next w:val="1"/>
    <w:link w:val="18"/>
    <w:unhideWhenUsed/>
    <w:qFormat/>
    <w:uiPriority w:val="99"/>
    <w:pPr>
      <w:ind w:left="100" w:leftChars="2500"/>
    </w:pPr>
  </w:style>
  <w:style w:type="paragraph" w:styleId="7">
    <w:name w:val="footer"/>
    <w:basedOn w:val="1"/>
    <w:link w:val="24"/>
    <w:qFormat/>
    <w:uiPriority w:val="99"/>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3 字符"/>
    <w:basedOn w:val="12"/>
    <w:link w:val="3"/>
    <w:qFormat/>
    <w:uiPriority w:val="0"/>
    <w:rPr>
      <w:rFonts w:eastAsia="仿宋_GB2312"/>
      <w:b/>
      <w:kern w:val="2"/>
      <w:sz w:val="32"/>
    </w:rPr>
  </w:style>
  <w:style w:type="character" w:customStyle="1" w:styleId="17">
    <w:name w:val="标题 2 字符"/>
    <w:basedOn w:val="12"/>
    <w:link w:val="2"/>
    <w:qFormat/>
    <w:uiPriority w:val="0"/>
    <w:rPr>
      <w:rFonts w:ascii="Arial" w:hAnsi="Arial" w:eastAsia="黑体"/>
      <w:sz w:val="32"/>
    </w:rPr>
  </w:style>
  <w:style w:type="character" w:customStyle="1" w:styleId="18">
    <w:name w:val="日期 字符"/>
    <w:basedOn w:val="12"/>
    <w:link w:val="6"/>
    <w:semiHidden/>
    <w:qFormat/>
    <w:uiPriority w:val="99"/>
    <w:rPr>
      <w:kern w:val="2"/>
      <w:sz w:val="21"/>
      <w:szCs w:val="24"/>
    </w:rPr>
  </w:style>
  <w:style w:type="character" w:customStyle="1" w:styleId="19">
    <w:name w:val="批注文字 字符"/>
    <w:basedOn w:val="12"/>
    <w:link w:val="4"/>
    <w:semiHidden/>
    <w:qFormat/>
    <w:uiPriority w:val="99"/>
    <w:rPr>
      <w:kern w:val="2"/>
      <w:sz w:val="21"/>
      <w:szCs w:val="24"/>
    </w:rPr>
  </w:style>
  <w:style w:type="character" w:customStyle="1" w:styleId="20">
    <w:name w:val="批注主题 字符"/>
    <w:basedOn w:val="19"/>
    <w:link w:val="9"/>
    <w:semiHidden/>
    <w:qFormat/>
    <w:uiPriority w:val="99"/>
    <w:rPr>
      <w:b/>
      <w:bCs/>
      <w:kern w:val="2"/>
      <w:sz w:val="21"/>
      <w:szCs w:val="24"/>
    </w:rPr>
  </w:style>
  <w:style w:type="paragraph" w:styleId="21">
    <w:name w:val="List Paragraph"/>
    <w:basedOn w:val="1"/>
    <w:qFormat/>
    <w:uiPriority w:val="99"/>
    <w:pPr>
      <w:ind w:firstLine="420" w:firstLineChars="200"/>
    </w:pPr>
  </w:style>
  <w:style w:type="character" w:customStyle="1" w:styleId="22">
    <w:name w:val="正文文本 字符"/>
    <w:basedOn w:val="12"/>
    <w:link w:val="5"/>
    <w:qFormat/>
    <w:uiPriority w:val="1"/>
    <w:rPr>
      <w:rFonts w:ascii="宋体" w:hAnsi="宋体" w:cs="宋体"/>
      <w:sz w:val="24"/>
      <w:szCs w:val="24"/>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页脚 字符"/>
    <w:basedOn w:val="12"/>
    <w:link w:val="7"/>
    <w:qFormat/>
    <w:uiPriority w:val="99"/>
    <w:rPr>
      <w:kern w:val="2"/>
      <w:sz w:val="18"/>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0">
    <w:name w:val="自设标题三"/>
    <w:basedOn w:val="1"/>
    <w:qFormat/>
    <w:uiPriority w:val="0"/>
    <w:pPr>
      <w:spacing w:line="600" w:lineRule="exact"/>
      <w:ind w:firstLine="200" w:firstLineChars="200"/>
    </w:pPr>
    <w:rPr>
      <w:rFonts w:eastAsia="黑体" w:cs="仿宋_GB2312"/>
      <w:bCs/>
      <w:sz w:val="32"/>
      <w:szCs w:val="32"/>
    </w:rPr>
  </w:style>
  <w:style w:type="paragraph" w:customStyle="1" w:styleId="31">
    <w:name w:val="WPSOffice手动目录 1"/>
    <w:uiPriority w:val="0"/>
    <w:pPr>
      <w:ind w:leftChars="0"/>
    </w:pPr>
    <w:rPr>
      <w:sz w:val="20"/>
      <w:szCs w:val="20"/>
    </w:rPr>
  </w:style>
  <w:style w:type="paragraph" w:customStyle="1" w:styleId="3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b49d9b-af1f-4269-b1e9-52403ff945e9}"/>
        <w:style w:val=""/>
        <w:category>
          <w:name w:val="常规"/>
          <w:gallery w:val="placeholder"/>
        </w:category>
        <w:types>
          <w:type w:val="bbPlcHdr"/>
        </w:types>
        <w:behaviors>
          <w:behavior w:val="content"/>
        </w:behaviors>
        <w:description w:val=""/>
        <w:guid w:val="{14b49d9b-af1f-4269-b1e9-52403ff945e9}"/>
      </w:docPartPr>
      <w:docPartBody>
        <w:p>
          <w:r>
            <w:rPr>
              <w:color w:val="808080"/>
            </w:rPr>
            <w:t>单击此处输入文字。</w:t>
          </w:r>
        </w:p>
      </w:docPartBody>
    </w:docPart>
    <w:docPart>
      <w:docPartPr>
        <w:name w:val="{596cd5ad-7aa4-43b0-bc19-e1bc37ab77d9}"/>
        <w:style w:val=""/>
        <w:category>
          <w:name w:val="常规"/>
          <w:gallery w:val="placeholder"/>
        </w:category>
        <w:types>
          <w:type w:val="bbPlcHdr"/>
        </w:types>
        <w:behaviors>
          <w:behavior w:val="content"/>
        </w:behaviors>
        <w:description w:val=""/>
        <w:guid w:val="{596cd5ad-7aa4-43b0-bc19-e1bc37ab77d9}"/>
      </w:docPartPr>
      <w:docPartBody>
        <w:p>
          <w:r>
            <w:rPr>
              <w:color w:val="808080"/>
            </w:rPr>
            <w:t>单击此处输入文字。</w:t>
          </w:r>
        </w:p>
      </w:docPartBody>
    </w:docPart>
    <w:docPart>
      <w:docPartPr>
        <w:name w:val="{05eb4aa7-93cd-4125-8d1a-6ece69a0adaa}"/>
        <w:style w:val=""/>
        <w:category>
          <w:name w:val="常规"/>
          <w:gallery w:val="placeholder"/>
        </w:category>
        <w:types>
          <w:type w:val="bbPlcHdr"/>
        </w:types>
        <w:behaviors>
          <w:behavior w:val="content"/>
        </w:behaviors>
        <w:description w:val=""/>
        <w:guid w:val="{05eb4aa7-93cd-4125-8d1a-6ece69a0adaa}"/>
      </w:docPartPr>
      <w:docPartBody>
        <w:p>
          <w:r>
            <w:rPr>
              <w:color w:val="808080"/>
            </w:rPr>
            <w:t>单击此处输入文字。</w:t>
          </w:r>
        </w:p>
      </w:docPartBody>
    </w:docPart>
    <w:docPart>
      <w:docPartPr>
        <w:name w:val="{9541cd5c-7a0f-4ffd-a76e-fa7acc750bc0}"/>
        <w:style w:val=""/>
        <w:category>
          <w:name w:val="常规"/>
          <w:gallery w:val="placeholder"/>
        </w:category>
        <w:types>
          <w:type w:val="bbPlcHdr"/>
        </w:types>
        <w:behaviors>
          <w:behavior w:val="content"/>
        </w:behaviors>
        <w:description w:val=""/>
        <w:guid w:val="{9541cd5c-7a0f-4ffd-a76e-fa7acc750bc0}"/>
      </w:docPartPr>
      <w:docPartBody>
        <w:p>
          <w:r>
            <w:rPr>
              <w:color w:val="808080"/>
            </w:rPr>
            <w:t>单击此处输入文字。</w:t>
          </w:r>
        </w:p>
      </w:docPartBody>
    </w:docPart>
    <w:docPart>
      <w:docPartPr>
        <w:name w:val="{e907b8ad-b9c5-4ab7-98b2-f2007c6e4917}"/>
        <w:style w:val=""/>
        <w:category>
          <w:name w:val="常规"/>
          <w:gallery w:val="placeholder"/>
        </w:category>
        <w:types>
          <w:type w:val="bbPlcHdr"/>
        </w:types>
        <w:behaviors>
          <w:behavior w:val="content"/>
        </w:behaviors>
        <w:description w:val=""/>
        <w:guid w:val="{e907b8ad-b9c5-4ab7-98b2-f2007c6e4917}"/>
      </w:docPartPr>
      <w:docPartBody>
        <w:p>
          <w:r>
            <w:rPr>
              <w:color w:val="808080"/>
            </w:rPr>
            <w:t>单击此处输入文字。</w:t>
          </w:r>
        </w:p>
      </w:docPartBody>
    </w:docPart>
    <w:docPart>
      <w:docPartPr>
        <w:name w:val="{fc08a068-aef2-47b5-bd74-e982758c2e02}"/>
        <w:style w:val=""/>
        <w:category>
          <w:name w:val="常规"/>
          <w:gallery w:val="placeholder"/>
        </w:category>
        <w:types>
          <w:type w:val="bbPlcHdr"/>
        </w:types>
        <w:behaviors>
          <w:behavior w:val="content"/>
        </w:behaviors>
        <w:description w:val=""/>
        <w:guid w:val="{fc08a068-aef2-47b5-bd74-e982758c2e02}"/>
      </w:docPartPr>
      <w:docPartBody>
        <w:p>
          <w:r>
            <w:rPr>
              <w:color w:val="808080"/>
            </w:rPr>
            <w:t>单击此处输入文字。</w:t>
          </w:r>
        </w:p>
      </w:docPartBody>
    </w:docPart>
    <w:docPart>
      <w:docPartPr>
        <w:name w:val="{0f0e5469-999a-409d-af6c-b85b426a9ef6}"/>
        <w:style w:val=""/>
        <w:category>
          <w:name w:val="常规"/>
          <w:gallery w:val="placeholder"/>
        </w:category>
        <w:types>
          <w:type w:val="bbPlcHdr"/>
        </w:types>
        <w:behaviors>
          <w:behavior w:val="content"/>
        </w:behaviors>
        <w:description w:val=""/>
        <w:guid w:val="{0f0e5469-999a-409d-af6c-b85b426a9ef6}"/>
      </w:docPartPr>
      <w:docPartBody>
        <w:p>
          <w:r>
            <w:rPr>
              <w:color w:val="808080"/>
            </w:rPr>
            <w:t>单击此处输入文字。</w:t>
          </w:r>
        </w:p>
      </w:docPartBody>
    </w:docPart>
    <w:docPart>
      <w:docPartPr>
        <w:name w:val="{eeaa270e-50be-4770-87e0-5ff2c9749bac}"/>
        <w:style w:val=""/>
        <w:category>
          <w:name w:val="常规"/>
          <w:gallery w:val="placeholder"/>
        </w:category>
        <w:types>
          <w:type w:val="bbPlcHdr"/>
        </w:types>
        <w:behaviors>
          <w:behavior w:val="content"/>
        </w:behaviors>
        <w:description w:val=""/>
        <w:guid w:val="{eeaa270e-50be-4770-87e0-5ff2c9749bac}"/>
      </w:docPartPr>
      <w:docPartBody>
        <w:p>
          <w:r>
            <w:rPr>
              <w:color w:val="808080"/>
            </w:rPr>
            <w:t>单击此处输入文字。</w:t>
          </w:r>
        </w:p>
      </w:docPartBody>
    </w:docPart>
    <w:docPart>
      <w:docPartPr>
        <w:name w:val="{d6347a46-6ffa-4fa5-8be1-bf4c80055a7e}"/>
        <w:style w:val=""/>
        <w:category>
          <w:name w:val="常规"/>
          <w:gallery w:val="placeholder"/>
        </w:category>
        <w:types>
          <w:type w:val="bbPlcHdr"/>
        </w:types>
        <w:behaviors>
          <w:behavior w:val="content"/>
        </w:behaviors>
        <w:description w:val=""/>
        <w:guid w:val="{d6347a46-6ffa-4fa5-8be1-bf4c80055a7e}"/>
      </w:docPartPr>
      <w:docPartBody>
        <w:p>
          <w:r>
            <w:rPr>
              <w:color w:val="808080"/>
            </w:rPr>
            <w:t>单击此处输入文字。</w:t>
          </w:r>
        </w:p>
      </w:docPartBody>
    </w:docPart>
    <w:docPart>
      <w:docPartPr>
        <w:name w:val="{c625f435-a7d9-4be4-bcb6-21167fb7cffc}"/>
        <w:style w:val=""/>
        <w:category>
          <w:name w:val="常规"/>
          <w:gallery w:val="placeholder"/>
        </w:category>
        <w:types>
          <w:type w:val="bbPlcHdr"/>
        </w:types>
        <w:behaviors>
          <w:behavior w:val="content"/>
        </w:behaviors>
        <w:description w:val=""/>
        <w:guid w:val="{c625f435-a7d9-4be4-bcb6-21167fb7cffc}"/>
      </w:docPartPr>
      <w:docPartBody>
        <w:p>
          <w:r>
            <w:rPr>
              <w:color w:val="808080"/>
            </w:rPr>
            <w:t>单击此处输入文字。</w:t>
          </w:r>
        </w:p>
      </w:docPartBody>
    </w:docPart>
    <w:docPart>
      <w:docPartPr>
        <w:name w:val="{fda22a3c-701f-4c02-8bd2-4094970a3cab}"/>
        <w:style w:val=""/>
        <w:category>
          <w:name w:val="常规"/>
          <w:gallery w:val="placeholder"/>
        </w:category>
        <w:types>
          <w:type w:val="bbPlcHdr"/>
        </w:types>
        <w:behaviors>
          <w:behavior w:val="content"/>
        </w:behaviors>
        <w:description w:val=""/>
        <w:guid w:val="{fda22a3c-701f-4c02-8bd2-4094970a3cab}"/>
      </w:docPartPr>
      <w:docPartBody>
        <w:p>
          <w:r>
            <w:rPr>
              <w:color w:val="808080"/>
            </w:rPr>
            <w:t>单击此处输入文字。</w:t>
          </w:r>
        </w:p>
      </w:docPartBody>
    </w:docPart>
    <w:docPart>
      <w:docPartPr>
        <w:name w:val="{c1d4e130-e150-4c31-aaf5-39c5736d13f9}"/>
        <w:style w:val=""/>
        <w:category>
          <w:name w:val="常规"/>
          <w:gallery w:val="placeholder"/>
        </w:category>
        <w:types>
          <w:type w:val="bbPlcHdr"/>
        </w:types>
        <w:behaviors>
          <w:behavior w:val="content"/>
        </w:behaviors>
        <w:description w:val=""/>
        <w:guid w:val="{c1d4e130-e150-4c31-aaf5-39c5736d13f9}"/>
      </w:docPartPr>
      <w:docPartBody>
        <w:p>
          <w:r>
            <w:rPr>
              <w:color w:val="808080"/>
            </w:rPr>
            <w:t>单击此处输入文字。</w:t>
          </w:r>
        </w:p>
      </w:docPartBody>
    </w:docPart>
    <w:docPart>
      <w:docPartPr>
        <w:name w:val="{14e210a1-4110-4d95-afb7-b357efbad236}"/>
        <w:style w:val=""/>
        <w:category>
          <w:name w:val="常规"/>
          <w:gallery w:val="placeholder"/>
        </w:category>
        <w:types>
          <w:type w:val="bbPlcHdr"/>
        </w:types>
        <w:behaviors>
          <w:behavior w:val="content"/>
        </w:behaviors>
        <w:description w:val=""/>
        <w:guid w:val="{14e210a1-4110-4d95-afb7-b357efbad236}"/>
      </w:docPartPr>
      <w:docPartBody>
        <w:p>
          <w:r>
            <w:rPr>
              <w:color w:val="808080"/>
            </w:rPr>
            <w:t>单击此处输入文字。</w:t>
          </w:r>
        </w:p>
      </w:docPartBody>
    </w:docPart>
    <w:docPart>
      <w:docPartPr>
        <w:name w:val="{78ada4c5-9cc8-4072-b9f6-fc5fd16c074f}"/>
        <w:style w:val=""/>
        <w:category>
          <w:name w:val="常规"/>
          <w:gallery w:val="placeholder"/>
        </w:category>
        <w:types>
          <w:type w:val="bbPlcHdr"/>
        </w:types>
        <w:behaviors>
          <w:behavior w:val="content"/>
        </w:behaviors>
        <w:description w:val=""/>
        <w:guid w:val="{78ada4c5-9cc8-4072-b9f6-fc5fd16c074f}"/>
      </w:docPartPr>
      <w:docPartBody>
        <w:p>
          <w:r>
            <w:rPr>
              <w:color w:val="808080"/>
            </w:rPr>
            <w:t>单击此处输入文字。</w:t>
          </w:r>
        </w:p>
      </w:docPartBody>
    </w:docPart>
    <w:docPart>
      <w:docPartPr>
        <w:name w:val="{35f7c221-620b-4923-baa4-90b125adb3cf}"/>
        <w:style w:val=""/>
        <w:category>
          <w:name w:val="常规"/>
          <w:gallery w:val="placeholder"/>
        </w:category>
        <w:types>
          <w:type w:val="bbPlcHdr"/>
        </w:types>
        <w:behaviors>
          <w:behavior w:val="content"/>
        </w:behaviors>
        <w:description w:val=""/>
        <w:guid w:val="{35f7c221-620b-4923-baa4-90b125adb3cf}"/>
      </w:docPartPr>
      <w:docPartBody>
        <w:p>
          <w:r>
            <w:rPr>
              <w:color w:val="808080"/>
            </w:rPr>
            <w:t>单击此处输入文字。</w:t>
          </w:r>
        </w:p>
      </w:docPartBody>
    </w:docPart>
    <w:docPart>
      <w:docPartPr>
        <w:name w:val="{9b310198-9cde-41c2-a681-e16be4db5c97}"/>
        <w:style w:val=""/>
        <w:category>
          <w:name w:val="常规"/>
          <w:gallery w:val="placeholder"/>
        </w:category>
        <w:types>
          <w:type w:val="bbPlcHdr"/>
        </w:types>
        <w:behaviors>
          <w:behavior w:val="content"/>
        </w:behaviors>
        <w:description w:val=""/>
        <w:guid w:val="{9b310198-9cde-41c2-a681-e16be4db5c97}"/>
      </w:docPartPr>
      <w:docPartBody>
        <w:p>
          <w:r>
            <w:rPr>
              <w:color w:val="808080"/>
            </w:rPr>
            <w:t>单击此处输入文字。</w:t>
          </w:r>
        </w:p>
      </w:docPartBody>
    </w:docPart>
    <w:docPart>
      <w:docPartPr>
        <w:name w:val="{7def48dc-094f-452c-a50c-f721e28c4067}"/>
        <w:style w:val=""/>
        <w:category>
          <w:name w:val="常规"/>
          <w:gallery w:val="placeholder"/>
        </w:category>
        <w:types>
          <w:type w:val="bbPlcHdr"/>
        </w:types>
        <w:behaviors>
          <w:behavior w:val="content"/>
        </w:behaviors>
        <w:description w:val=""/>
        <w:guid w:val="{7def48dc-094f-452c-a50c-f721e28c4067}"/>
      </w:docPartPr>
      <w:docPartBody>
        <w:p>
          <w:r>
            <w:rPr>
              <w:color w:val="808080"/>
            </w:rPr>
            <w:t>单击此处输入文字。</w:t>
          </w:r>
        </w:p>
      </w:docPartBody>
    </w:docPart>
    <w:docPart>
      <w:docPartPr>
        <w:name w:val="{e4fe27cb-f68f-48c7-bf43-ba3dd83f8d9d}"/>
        <w:style w:val=""/>
        <w:category>
          <w:name w:val="常规"/>
          <w:gallery w:val="placeholder"/>
        </w:category>
        <w:types>
          <w:type w:val="bbPlcHdr"/>
        </w:types>
        <w:behaviors>
          <w:behavior w:val="content"/>
        </w:behaviors>
        <w:description w:val=""/>
        <w:guid w:val="{e4fe27cb-f68f-48c7-bf43-ba3dd83f8d9d}"/>
      </w:docPartPr>
      <w:docPartBody>
        <w:p>
          <w:r>
            <w:rPr>
              <w:color w:val="808080"/>
            </w:rPr>
            <w:t>单击此处输入文字。</w:t>
          </w:r>
        </w:p>
      </w:docPartBody>
    </w:docPart>
    <w:docPart>
      <w:docPartPr>
        <w:name w:val="{e2096abc-38ba-4d78-afd3-ff740163a3f9}"/>
        <w:style w:val=""/>
        <w:category>
          <w:name w:val="常规"/>
          <w:gallery w:val="placeholder"/>
        </w:category>
        <w:types>
          <w:type w:val="bbPlcHdr"/>
        </w:types>
        <w:behaviors>
          <w:behavior w:val="content"/>
        </w:behaviors>
        <w:description w:val=""/>
        <w:guid w:val="{e2096abc-38ba-4d78-afd3-ff740163a3f9}"/>
      </w:docPartPr>
      <w:docPartBody>
        <w:p>
          <w:r>
            <w:rPr>
              <w:color w:val="808080"/>
            </w:rPr>
            <w:t>单击此处输入文字。</w:t>
          </w:r>
        </w:p>
      </w:docPartBody>
    </w:docPart>
    <w:docPart>
      <w:docPartPr>
        <w:name w:val="{f80dd134-fb1b-4900-9088-4a077786712a}"/>
        <w:style w:val=""/>
        <w:category>
          <w:name w:val="常规"/>
          <w:gallery w:val="placeholder"/>
        </w:category>
        <w:types>
          <w:type w:val="bbPlcHdr"/>
        </w:types>
        <w:behaviors>
          <w:behavior w:val="content"/>
        </w:behaviors>
        <w:description w:val=""/>
        <w:guid w:val="{f80dd134-fb1b-4900-9088-4a077786712a}"/>
      </w:docPartPr>
      <w:docPartBody>
        <w:p>
          <w:r>
            <w:rPr>
              <w:color w:val="808080"/>
            </w:rPr>
            <w:t>单击此处输入文字。</w:t>
          </w:r>
        </w:p>
      </w:docPartBody>
    </w:docPart>
    <w:docPart>
      <w:docPartPr>
        <w:name w:val="{b27e6680-3ab4-4a00-a3c6-c40d0d55e7f7}"/>
        <w:style w:val=""/>
        <w:category>
          <w:name w:val="常规"/>
          <w:gallery w:val="placeholder"/>
        </w:category>
        <w:types>
          <w:type w:val="bbPlcHdr"/>
        </w:types>
        <w:behaviors>
          <w:behavior w:val="content"/>
        </w:behaviors>
        <w:description w:val=""/>
        <w:guid w:val="{b27e6680-3ab4-4a00-a3c6-c40d0d55e7f7}"/>
      </w:docPartPr>
      <w:docPartBody>
        <w:p>
          <w:r>
            <w:rPr>
              <w:color w:val="808080"/>
            </w:rPr>
            <w:t>单击此处输入文字。</w:t>
          </w:r>
        </w:p>
      </w:docPartBody>
    </w:docPart>
    <w:docPart>
      <w:docPartPr>
        <w:name w:val="{04b67276-639e-4e05-9d0f-71752b26a40f}"/>
        <w:style w:val=""/>
        <w:category>
          <w:name w:val="常规"/>
          <w:gallery w:val="placeholder"/>
        </w:category>
        <w:types>
          <w:type w:val="bbPlcHdr"/>
        </w:types>
        <w:behaviors>
          <w:behavior w:val="content"/>
        </w:behaviors>
        <w:description w:val=""/>
        <w:guid w:val="{04b67276-639e-4e05-9d0f-71752b26a40f}"/>
      </w:docPartPr>
      <w:docPartBody>
        <w:p>
          <w:r>
            <w:rPr>
              <w:color w:val="808080"/>
            </w:rPr>
            <w:t>单击此处输入文字。</w:t>
          </w:r>
        </w:p>
      </w:docPartBody>
    </w:docPart>
    <w:docPart>
      <w:docPartPr>
        <w:name w:val="{69da5845-1cac-43f7-8d6c-f3f0ac199c9f}"/>
        <w:style w:val=""/>
        <w:category>
          <w:name w:val="常规"/>
          <w:gallery w:val="placeholder"/>
        </w:category>
        <w:types>
          <w:type w:val="bbPlcHdr"/>
        </w:types>
        <w:behaviors>
          <w:behavior w:val="content"/>
        </w:behaviors>
        <w:description w:val=""/>
        <w:guid w:val="{69da5845-1cac-43f7-8d6c-f3f0ac199c9f}"/>
      </w:docPartPr>
      <w:docPartBody>
        <w:p>
          <w:r>
            <w:rPr>
              <w:color w:val="808080"/>
            </w:rPr>
            <w:t>单击此处输入文字。</w:t>
          </w:r>
        </w:p>
      </w:docPartBody>
    </w:docPart>
    <w:docPart>
      <w:docPartPr>
        <w:name w:val="{65d5ecd7-080e-4d4c-967c-c0adf5a275e4}"/>
        <w:style w:val=""/>
        <w:category>
          <w:name w:val="常规"/>
          <w:gallery w:val="placeholder"/>
        </w:category>
        <w:types>
          <w:type w:val="bbPlcHdr"/>
        </w:types>
        <w:behaviors>
          <w:behavior w:val="content"/>
        </w:behaviors>
        <w:description w:val=""/>
        <w:guid w:val="{65d5ecd7-080e-4d4c-967c-c0adf5a275e4}"/>
      </w:docPartPr>
      <w:docPartBody>
        <w:p>
          <w:r>
            <w:rPr>
              <w:color w:val="808080"/>
            </w:rPr>
            <w:t>单击此处输入文字。</w:t>
          </w:r>
        </w:p>
      </w:docPartBody>
    </w:docPart>
    <w:docPart>
      <w:docPartPr>
        <w:name w:val="{9a2b0881-cbf6-43ad-b36a-7729cf89a232}"/>
        <w:style w:val=""/>
        <w:category>
          <w:name w:val="常规"/>
          <w:gallery w:val="placeholder"/>
        </w:category>
        <w:types>
          <w:type w:val="bbPlcHdr"/>
        </w:types>
        <w:behaviors>
          <w:behavior w:val="content"/>
        </w:behaviors>
        <w:description w:val=""/>
        <w:guid w:val="{9a2b0881-cbf6-43ad-b36a-7729cf89a232}"/>
      </w:docPartPr>
      <w:docPartBody>
        <w:p>
          <w:r>
            <w:rPr>
              <w:color w:val="808080"/>
            </w:rPr>
            <w:t>单击此处输入文字。</w:t>
          </w:r>
        </w:p>
      </w:docPartBody>
    </w:docPart>
    <w:docPart>
      <w:docPartPr>
        <w:name w:val="{8cdbd54d-c437-4e1c-8569-5928f7e5e423}"/>
        <w:style w:val=""/>
        <w:category>
          <w:name w:val="常规"/>
          <w:gallery w:val="placeholder"/>
        </w:category>
        <w:types>
          <w:type w:val="bbPlcHdr"/>
        </w:types>
        <w:behaviors>
          <w:behavior w:val="content"/>
        </w:behaviors>
        <w:description w:val=""/>
        <w:guid w:val="{8cdbd54d-c437-4e1c-8569-5928f7e5e423}"/>
      </w:docPartPr>
      <w:docPartBody>
        <w:p>
          <w:r>
            <w:rPr>
              <w:color w:val="808080"/>
            </w:rPr>
            <w:t>单击此处输入文字。</w:t>
          </w:r>
        </w:p>
      </w:docPartBody>
    </w:docPart>
    <w:docPart>
      <w:docPartPr>
        <w:name w:val="{c0b78475-7670-412d-8068-466cd0e7de12}"/>
        <w:style w:val=""/>
        <w:category>
          <w:name w:val="常规"/>
          <w:gallery w:val="placeholder"/>
        </w:category>
        <w:types>
          <w:type w:val="bbPlcHdr"/>
        </w:types>
        <w:behaviors>
          <w:behavior w:val="content"/>
        </w:behaviors>
        <w:description w:val=""/>
        <w:guid w:val="{c0b78475-7670-412d-8068-466cd0e7de12}"/>
      </w:docPartPr>
      <w:docPartBody>
        <w:p>
          <w:r>
            <w:rPr>
              <w:color w:val="808080"/>
            </w:rPr>
            <w:t>单击此处输入文字。</w:t>
          </w:r>
        </w:p>
      </w:docPartBody>
    </w:docPart>
    <w:docPart>
      <w:docPartPr>
        <w:name w:val="{589db47f-07b3-478f-b633-ab99143f7e81}"/>
        <w:style w:val=""/>
        <w:category>
          <w:name w:val="常规"/>
          <w:gallery w:val="placeholder"/>
        </w:category>
        <w:types>
          <w:type w:val="bbPlcHdr"/>
        </w:types>
        <w:behaviors>
          <w:behavior w:val="content"/>
        </w:behaviors>
        <w:description w:val=""/>
        <w:guid w:val="{589db47f-07b3-478f-b633-ab99143f7e81}"/>
      </w:docPartPr>
      <w:docPartBody>
        <w:p>
          <w:r>
            <w:rPr>
              <w:color w:val="808080"/>
            </w:rPr>
            <w:t>单击此处输入文字。</w:t>
          </w:r>
        </w:p>
      </w:docPartBody>
    </w:docPart>
    <w:docPart>
      <w:docPartPr>
        <w:name w:val="{b088c172-d267-4d68-9e56-9d49d29f7cb5}"/>
        <w:style w:val=""/>
        <w:category>
          <w:name w:val="常规"/>
          <w:gallery w:val="placeholder"/>
        </w:category>
        <w:types>
          <w:type w:val="bbPlcHdr"/>
        </w:types>
        <w:behaviors>
          <w:behavior w:val="content"/>
        </w:behaviors>
        <w:description w:val=""/>
        <w:guid w:val="{b088c172-d267-4d68-9e56-9d49d29f7cb5}"/>
      </w:docPartPr>
      <w:docPartBody>
        <w:p>
          <w:r>
            <w:rPr>
              <w:color w:val="808080"/>
            </w:rPr>
            <w:t>单击此处输入文字。</w:t>
          </w:r>
        </w:p>
      </w:docPartBody>
    </w:docPart>
    <w:docPart>
      <w:docPartPr>
        <w:name w:val="{ba09544b-b787-4c25-beba-a323c16ad3bd}"/>
        <w:style w:val=""/>
        <w:category>
          <w:name w:val="常规"/>
          <w:gallery w:val="placeholder"/>
        </w:category>
        <w:types>
          <w:type w:val="bbPlcHdr"/>
        </w:types>
        <w:behaviors>
          <w:behavior w:val="content"/>
        </w:behaviors>
        <w:description w:val=""/>
        <w:guid w:val="{ba09544b-b787-4c25-beba-a323c16ad3bd}"/>
      </w:docPartPr>
      <w:docPartBody>
        <w:p>
          <w:r>
            <w:rPr>
              <w:color w:val="808080"/>
            </w:rPr>
            <w:t>单击此处输入文字。</w:t>
          </w:r>
        </w:p>
      </w:docPartBody>
    </w:docPart>
    <w:docPart>
      <w:docPartPr>
        <w:name w:val="{5ad48773-6e5f-49b6-a1a6-adbca9ac83fb}"/>
        <w:style w:val=""/>
        <w:category>
          <w:name w:val="常规"/>
          <w:gallery w:val="placeholder"/>
        </w:category>
        <w:types>
          <w:type w:val="bbPlcHdr"/>
        </w:types>
        <w:behaviors>
          <w:behavior w:val="content"/>
        </w:behaviors>
        <w:description w:val=""/>
        <w:guid w:val="{5ad48773-6e5f-49b6-a1a6-adbca9ac83fb}"/>
      </w:docPartPr>
      <w:docPartBody>
        <w:p>
          <w:r>
            <w:rPr>
              <w:color w:val="808080"/>
            </w:rPr>
            <w:t>单击此处输入文字。</w:t>
          </w:r>
        </w:p>
      </w:docPartBody>
    </w:docPart>
    <w:docPart>
      <w:docPartPr>
        <w:name w:val="{015e34eb-1edf-4829-8f03-2ddfdb5662b5}"/>
        <w:style w:val=""/>
        <w:category>
          <w:name w:val="常规"/>
          <w:gallery w:val="placeholder"/>
        </w:category>
        <w:types>
          <w:type w:val="bbPlcHdr"/>
        </w:types>
        <w:behaviors>
          <w:behavior w:val="content"/>
        </w:behaviors>
        <w:description w:val=""/>
        <w:guid w:val="{015e34eb-1edf-4829-8f03-2ddfdb5662b5}"/>
      </w:docPartPr>
      <w:docPartBody>
        <w:p>
          <w:r>
            <w:rPr>
              <w:color w:val="808080"/>
            </w:rPr>
            <w:t>单击此处输入文字。</w:t>
          </w:r>
        </w:p>
      </w:docPartBody>
    </w:docPart>
    <w:docPart>
      <w:docPartPr>
        <w:name w:val="{46a89806-e15d-4c7b-92e4-b07f649fc428}"/>
        <w:style w:val=""/>
        <w:category>
          <w:name w:val="常规"/>
          <w:gallery w:val="placeholder"/>
        </w:category>
        <w:types>
          <w:type w:val="bbPlcHdr"/>
        </w:types>
        <w:behaviors>
          <w:behavior w:val="content"/>
        </w:behaviors>
        <w:description w:val=""/>
        <w:guid w:val="{46a89806-e15d-4c7b-92e4-b07f649fc428}"/>
      </w:docPartPr>
      <w:docPartBody>
        <w:p>
          <w:r>
            <w:rPr>
              <w:color w:val="808080"/>
            </w:rPr>
            <w:t>单击此处输入文字。</w:t>
          </w:r>
        </w:p>
      </w:docPartBody>
    </w:docPart>
    <w:docPart>
      <w:docPartPr>
        <w:name w:val="{a3b9dc56-4698-416c-902c-9a4af00539fb}"/>
        <w:style w:val=""/>
        <w:category>
          <w:name w:val="常规"/>
          <w:gallery w:val="placeholder"/>
        </w:category>
        <w:types>
          <w:type w:val="bbPlcHdr"/>
        </w:types>
        <w:behaviors>
          <w:behavior w:val="content"/>
        </w:behaviors>
        <w:description w:val=""/>
        <w:guid w:val="{a3b9dc56-4698-416c-902c-9a4af00539fb}"/>
      </w:docPartPr>
      <w:docPartBody>
        <w:p>
          <w:r>
            <w:rPr>
              <w:color w:val="808080"/>
            </w:rPr>
            <w:t>单击此处输入文字。</w:t>
          </w:r>
        </w:p>
      </w:docPartBody>
    </w:docPart>
    <w:docPart>
      <w:docPartPr>
        <w:name w:val="{fbdbb2af-7864-45a8-9369-ad9966805ccf}"/>
        <w:style w:val=""/>
        <w:category>
          <w:name w:val="常规"/>
          <w:gallery w:val="placeholder"/>
        </w:category>
        <w:types>
          <w:type w:val="bbPlcHdr"/>
        </w:types>
        <w:behaviors>
          <w:behavior w:val="content"/>
        </w:behaviors>
        <w:description w:val=""/>
        <w:guid w:val="{fbdbb2af-7864-45a8-9369-ad9966805ccf}"/>
      </w:docPartPr>
      <w:docPartBody>
        <w:p>
          <w:r>
            <w:rPr>
              <w:color w:val="808080"/>
            </w:rPr>
            <w:t>单击此处输入文字。</w:t>
          </w:r>
        </w:p>
      </w:docPartBody>
    </w:docPart>
    <w:docPart>
      <w:docPartPr>
        <w:name w:val="{1d694e8b-100c-4fe1-873d-083357415f9d}"/>
        <w:style w:val=""/>
        <w:category>
          <w:name w:val="常规"/>
          <w:gallery w:val="placeholder"/>
        </w:category>
        <w:types>
          <w:type w:val="bbPlcHdr"/>
        </w:types>
        <w:behaviors>
          <w:behavior w:val="content"/>
        </w:behaviors>
        <w:description w:val=""/>
        <w:guid w:val="{1d694e8b-100c-4fe1-873d-083357415f9d}"/>
      </w:docPartPr>
      <w:docPartBody>
        <w:p>
          <w:r>
            <w:rPr>
              <w:color w:val="808080"/>
            </w:rPr>
            <w:t>单击此处输入文字。</w:t>
          </w:r>
        </w:p>
      </w:docPartBody>
    </w:docPart>
    <w:docPart>
      <w:docPartPr>
        <w:name w:val="{c38e46dc-2d58-4c69-971e-c0ced0d239e7}"/>
        <w:style w:val=""/>
        <w:category>
          <w:name w:val="常规"/>
          <w:gallery w:val="placeholder"/>
        </w:category>
        <w:types>
          <w:type w:val="bbPlcHdr"/>
        </w:types>
        <w:behaviors>
          <w:behavior w:val="content"/>
        </w:behaviors>
        <w:description w:val=""/>
        <w:guid w:val="{c38e46dc-2d58-4c69-971e-c0ced0d239e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ll</Company>
  <Pages>14</Pages>
  <Words>992</Words>
  <Characters>5655</Characters>
  <Lines>47</Lines>
  <Paragraphs>13</Paragraphs>
  <TotalTime>54</TotalTime>
  <ScaleCrop>false</ScaleCrop>
  <LinksUpToDate>false</LinksUpToDate>
  <CharactersWithSpaces>6634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2022-01-08T00:08:00Z</dcterms:created>
  <dc:creator>颜悦之</dc:creator>
  <cp:lastModifiedBy>laurie</cp:lastModifiedBy>
  <cp:lastPrinted>2021-12-20T02:41:00Z</cp:lastPrinted>
  <dcterms:modified xsi:type="dcterms:W3CDTF">2022-01-13T14:50:51Z</dcterms:modified>
  <dc:title>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D01E9457C6BE483585D646EE9ABDC721</vt:lpwstr>
  </property>
</Properties>
</file>