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06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附件4</w:t>
      </w:r>
    </w:p>
    <w:p w14:paraId="3A13F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color w:val="000000"/>
          <w:kern w:val="0"/>
          <w:szCs w:val="21"/>
        </w:rPr>
      </w:pPr>
    </w:p>
    <w:p w14:paraId="3C7C4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color w:val="000000"/>
          <w:kern w:val="0"/>
          <w:szCs w:val="21"/>
        </w:rPr>
      </w:pPr>
      <w:r>
        <w:rPr>
          <w:rFonts w:hint="eastAsia" w:ascii="方正小标宋简体" w:eastAsia="方正小标宋简体"/>
          <w:color w:val="000000"/>
          <w:kern w:val="0"/>
          <w:sz w:val="38"/>
          <w:szCs w:val="38"/>
        </w:rPr>
        <w:t>“印记中国”篆刻大赛上海赛区比赛方案</w:t>
      </w:r>
    </w:p>
    <w:p w14:paraId="48F0A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</w:p>
    <w:p w14:paraId="33379E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根据《教育部 国家语委关于举办第八届中华经典诵写讲大赛的通知》（教语用函〔2026〕1号）精神，由上海教育报刊总社承办“印记中国”篆刻大赛上海赛区比赛，具体方案如下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：</w:t>
      </w:r>
    </w:p>
    <w:p w14:paraId="59A28F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一、组织机构</w:t>
      </w:r>
    </w:p>
    <w:p w14:paraId="13AE4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承办单位：上海教育报刊总社</w:t>
      </w:r>
    </w:p>
    <w:p w14:paraId="1BABE8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二、参赛对象与组别</w:t>
      </w:r>
    </w:p>
    <w:p w14:paraId="3EBDAB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参赛对象为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我市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大中小学校在校学生、在职教师和社会人员。</w:t>
      </w:r>
    </w:p>
    <w:p w14:paraId="138BE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设手工篆刻和机器篆刻两个类别。每类分小学生组、中学生组（初中、高中、中职学生）、大学生组（含高职学生、研究生、留学生）、教师组（含幼儿园在职教师）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、社会人员组、港澳台组、海外组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，共14个组别。</w:t>
      </w:r>
    </w:p>
    <w:p w14:paraId="0384D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三、参赛要求</w:t>
      </w:r>
    </w:p>
    <w:p w14:paraId="158EA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大赛分为语言文字知识及篆刻常识测评、篆刻作品评比两部分。</w:t>
      </w:r>
    </w:p>
    <w:p w14:paraId="756FDD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（一）语言文字知识及篆刻常识测评</w:t>
      </w:r>
    </w:p>
    <w:p w14:paraId="76F49B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参赛者首先须进行语言文字知识及篆刻常识测评。参赛者于2026年8月5日24:00前登录中华经典诵写讲大赛官网（https://jdsxj.eduyun.cn）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val="en-US" w:eastAsia="zh-CN"/>
        </w:rPr>
        <w:t>也可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关注“申晓语”公众号，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点击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“私信”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选择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“诵写讲”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val="en-US" w:eastAsia="zh-CN"/>
        </w:rPr>
        <w:t>菜单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，登录大赛官网报名链接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eastAsia="仿宋_GB2312"/>
          <w:color w:val="000000"/>
          <w:kern w:val="0"/>
          <w:sz w:val="30"/>
          <w:szCs w:val="30"/>
          <w:highlight w:val="none"/>
        </w:rPr>
        <w:t>按参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赛指引完成报名。参加语言文字知识及篆刻常识在线测评，每人可多次测评，系统确定最高分为最终成绩（测评成绩不计入复赛），60分以上为测评合格，合格者可提交参赛作品。</w:t>
      </w:r>
    </w:p>
    <w:p w14:paraId="770DD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楷体_GB2312" w:eastAsia="楷体_GB2312"/>
          <w:color w:val="000000"/>
          <w:kern w:val="0"/>
          <w:sz w:val="30"/>
          <w:szCs w:val="30"/>
        </w:rPr>
      </w:pPr>
      <w:r>
        <w:rPr>
          <w:rFonts w:hint="eastAsia" w:ascii="楷体_GB2312" w:eastAsia="楷体_GB2312"/>
          <w:color w:val="000000"/>
          <w:kern w:val="0"/>
          <w:sz w:val="30"/>
          <w:szCs w:val="30"/>
        </w:rPr>
        <w:t>（二）篆刻作品评比</w:t>
      </w:r>
    </w:p>
    <w:p w14:paraId="63CA02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1.内容要求</w:t>
      </w:r>
    </w:p>
    <w:p w14:paraId="2AE75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 w:firstLineChars="0"/>
        <w:textAlignment w:val="auto"/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bookmarkStart w:id="0" w:name="_Hlk225807417"/>
      <w:r>
        <w:rPr>
          <w:rStyle w:val="4"/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参赛作品内容使用汉字，字体不限。篆刻内容应完整、准确，能够</w:t>
      </w:r>
      <w:r>
        <w:rPr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反映中华优秀文化、爱国情怀以及积极向上的时代精神</w:t>
      </w:r>
      <w:r>
        <w:rPr>
          <w:rStyle w:val="4"/>
          <w:rFonts w:hint="eastAsia" w:ascii="仿宋_GB2312" w:hAnsi="Times New Roman" w:eastAsia="仿宋_GB2312" w:cs="Times New Roman"/>
          <w:color w:val="000000"/>
          <w:spacing w:val="0"/>
          <w:kern w:val="0"/>
          <w:sz w:val="30"/>
          <w:szCs w:val="30"/>
        </w:rPr>
        <w:t>。</w:t>
      </w:r>
      <w:bookmarkEnd w:id="0"/>
    </w:p>
    <w:p w14:paraId="418058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2.形式要求</w:t>
      </w:r>
    </w:p>
    <w:p w14:paraId="29F74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手工篆刻类：每人限报1件印屏（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题签、书刻等均须本人完成，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粘贴印蜕6—8方，需两个以上边款）。印屏尺寸为138cm×34cm，一律竖式。</w:t>
      </w:r>
    </w:p>
    <w:p w14:paraId="5075A5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机器篆刻类：作者根据设计稿以机器的方式制作篆刻作品的成品，并将钤印出的印蜕以印屏的形式呈现（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题签、书刻等均须本人完成，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粘贴印蜕6—8方，需两个以上边款）。印屏尺寸为138cm×34cm，一律竖式。</w:t>
      </w:r>
    </w:p>
    <w:p w14:paraId="6157A9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2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3.提交要求</w:t>
      </w:r>
    </w:p>
    <w:p w14:paraId="5D30D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（1）时间要求</w:t>
      </w:r>
    </w:p>
    <w:p w14:paraId="730F6A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初赛截止时间为2026年8月5日24:00。</w:t>
      </w:r>
    </w:p>
    <w:p w14:paraId="202DE7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参赛者于2026年8月5日24:00前，登录中华经典诵写讲大赛官网（https://jdsxj.eduyun.cn），按官网要求正确、规范填写姓名、组别</w:t>
      </w:r>
      <w:r>
        <w:rPr>
          <w:rFonts w:hint="eastAsia" w:ascii="仿宋_GB2312" w:eastAsia="仿宋_GB2312"/>
          <w:b/>
          <w:bCs/>
          <w:color w:val="000000"/>
          <w:kern w:val="0"/>
          <w:sz w:val="30"/>
          <w:szCs w:val="30"/>
        </w:rPr>
        <w:t>（上海赛区六年级为初中组）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、作品名称、指导教师姓名等信息，完成作品上传。参赛作品为参赛者独立完成，作品进入评审阶段后，相关信息不予更改。每人限报1名指导教师，教师组参赛者不填写指导教师。</w:t>
      </w:r>
    </w:p>
    <w:p w14:paraId="097A5F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港澳台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赛区，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  <w:highlight w:val="none"/>
        </w:rPr>
        <w:t>海外赛区的参赛者自行登录大赛官网参加测评。合格者在大赛官网提交参赛作品图片、释文及创作思路，提交时间截至8月5日24:00。</w:t>
      </w:r>
    </w:p>
    <w:p w14:paraId="73709B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（2）参赛作品图片要求</w:t>
      </w:r>
    </w:p>
    <w:p w14:paraId="638312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手工篆刻类作品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要求在大赛官网上传印屏照片，另附作品释文</w:t>
      </w:r>
      <w:bookmarkStart w:id="1" w:name="_Hlk225807442"/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、创作思路（撰写模板见大赛官网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https://jdsxj.eduyun.cn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）</w:t>
      </w:r>
      <w:bookmarkEnd w:id="1"/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及作品原创性承诺。</w:t>
      </w:r>
    </w:p>
    <w:p w14:paraId="1DDF79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0"/>
        <w:textAlignment w:val="auto"/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机器篆刻类作品要求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在大赛官网上传印屏照片、已完成印章实物照片，另附作品释文、创作思路及作品原创性承诺（撰写模板见大赛官网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https://jdsxj.eduyun.cn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）</w:t>
      </w:r>
      <w:r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。</w:t>
      </w:r>
    </w:p>
    <w:p w14:paraId="063AA5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照片格式为</w:t>
      </w:r>
      <w:r>
        <w:rPr>
          <w:rStyle w:val="4"/>
          <w:rFonts w:hint="eastAsia" w:ascii="仿宋_GB2312" w:eastAsia="仿宋_GB2312"/>
          <w:color w:val="000000"/>
          <w:kern w:val="0"/>
          <w:sz w:val="30"/>
          <w:szCs w:val="30"/>
        </w:rPr>
        <w:t>JPG</w:t>
      </w:r>
      <w:r>
        <w:rPr>
          <w:rStyle w:val="4"/>
          <w:rFonts w:hint="eastAsia" w:eastAsia="仿宋_GB2312"/>
          <w:sz w:val="32"/>
          <w:szCs w:val="32"/>
        </w:rPr>
        <w:t>或</w:t>
      </w:r>
      <w:r>
        <w:rPr>
          <w:rStyle w:val="4"/>
          <w:rFonts w:hint="eastAsia" w:ascii="仿宋_GB2312" w:eastAsia="仿宋_GB2312"/>
          <w:color w:val="000000"/>
          <w:kern w:val="0"/>
          <w:sz w:val="30"/>
          <w:szCs w:val="30"/>
        </w:rPr>
        <w:t>JPEG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，大小为1—5MB，不超过5张，白色背景、无杂物，须有印面，要求能体现作品整体、局部等效果。</w:t>
      </w:r>
    </w:p>
    <w:p w14:paraId="25C8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0" w:firstLineChars="200"/>
        <w:textAlignment w:val="auto"/>
        <w:rPr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参赛者务必保留印屏实物，如入围全国赛评审，届时参赛者须按照相关要求参评，具体要求由分赛项执委会另行通知。</w:t>
      </w:r>
      <w:r>
        <w:rPr>
          <w:rStyle w:val="4"/>
          <w:rFonts w:hint="eastAsia" w:ascii="仿宋_GB2312" w:hAnsi="Times New Roman" w:eastAsia="仿宋_GB2312" w:cs="Times New Roman"/>
          <w:color w:val="000000"/>
          <w:kern w:val="0"/>
          <w:sz w:val="30"/>
          <w:szCs w:val="30"/>
        </w:rPr>
        <w:t>决赛评审结束后，将通知入展参赛者寄送篆刻原件1方参展。不寄原件视为放弃入展资格。</w:t>
      </w:r>
    </w:p>
    <w:p w14:paraId="2CF35F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四、工作要求</w:t>
      </w:r>
    </w:p>
    <w:p w14:paraId="5E9247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各高校</w:t>
      </w:r>
      <w:r>
        <w:rPr>
          <w:rFonts w:hint="eastAsia" w:ascii="仿宋_GB2312" w:eastAsia="仿宋_GB2312"/>
          <w:color w:val="000000"/>
          <w:kern w:val="0"/>
          <w:sz w:val="30"/>
          <w:szCs w:val="30"/>
          <w:lang w:eastAsia="zh"/>
        </w:rPr>
        <w:t>、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各区语委、教育局加强宣传发动，鼓励有基础有特色的学校积极组织师生参加，提高赛事知晓率、覆盖面和参与率。</w:t>
      </w:r>
    </w:p>
    <w:p w14:paraId="56F9C5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五、奖项设置</w:t>
      </w:r>
    </w:p>
    <w:p w14:paraId="74FDA6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“印记中国”篆刻大赛上海赛区每个组别各评选出等第奖、优秀奖和优秀指导奖若干。</w:t>
      </w:r>
    </w:p>
    <w:p w14:paraId="028FF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黑体" w:eastAsia="黑体"/>
          <w:color w:val="000000"/>
          <w:kern w:val="0"/>
          <w:sz w:val="30"/>
          <w:szCs w:val="30"/>
        </w:rPr>
        <w:t>六、联系方式</w:t>
      </w:r>
    </w:p>
    <w:p w14:paraId="38C4AF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color w:val="000000"/>
          <w:kern w:val="0"/>
          <w:szCs w:val="21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联系人：陈老师、王老师</w:t>
      </w:r>
    </w:p>
    <w:p w14:paraId="7D98A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联系电话：</w:t>
      </w:r>
      <w:bookmarkStart w:id="2" w:name="_GoBack"/>
      <w:bookmarkEnd w:id="2"/>
      <w:r>
        <w:rPr>
          <w:rFonts w:hint="eastAsia" w:ascii="仿宋_GB2312" w:eastAsia="仿宋_GB2312"/>
          <w:color w:val="000000"/>
          <w:kern w:val="0"/>
          <w:sz w:val="30"/>
          <w:szCs w:val="30"/>
        </w:rPr>
        <w:t>16628532938、17821748553</w:t>
      </w:r>
    </w:p>
    <w:p w14:paraId="274835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600"/>
        <w:textAlignment w:val="auto"/>
        <w:rPr>
          <w:rFonts w:hint="eastAsia"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其他咨询方式：关注“申晓语”微信公众号留言咨询</w:t>
      </w:r>
    </w:p>
    <w:p w14:paraId="7FC0EC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A3FFDB-2FEE-4D26-9E29-A3FAB963B1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F86C4DA-E49D-4243-994F-7129146C67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C40E85C-ECD2-4655-A6FB-C66632DE88E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56A5D45-8A66-4CC4-A467-0CACD9C8F72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EBDB5B1-CB41-4C1B-9CBB-E9D73750885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BF0FE2"/>
    <w:rsid w:val="24B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umpedfont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2026-06-09T10:11:00Z</dcterms:created>
  <dc:creator>云水禅心</dc:creator>
  <cp:lastModifiedBy>云水禅心</cp:lastModifiedBy>
  <dcterms:modified xsi:type="dcterms:W3CDTF">2026-06-09T10:12:03Z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46E9AD998FC54D5AA0CEFDA392AC6255_11</vt:lpwstr>
  </property>
  <property fmtid="{D5CDD505-2E9C-101B-9397-08002B2CF9AE}" pid="4" name="KSOTemplateDocerSaveRecord">
    <vt:lpwstr>eyJoZGlkIjoiZWM4YmY5OTZiNzNmNDg4NGI4YTBkYTcwMjcxMTQ1OTIiLCJ1c2VySWQiOiIxMzA3ODY1MzMifQ==</vt:lpwstr>
  </property>
</Properties>
</file>