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9" w:rsidRDefault="000D21A9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0D21A9" w:rsidRDefault="000D21A9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0D21A9" w:rsidRDefault="000D21A9">
      <w:pPr>
        <w:spacing w:line="70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tbl>
      <w:tblPr>
        <w:tblW w:w="8874" w:type="dxa"/>
        <w:jc w:val="center"/>
        <w:tblLayout w:type="fixed"/>
        <w:tblLook w:val="04A0"/>
      </w:tblPr>
      <w:tblGrid>
        <w:gridCol w:w="7794"/>
        <w:gridCol w:w="1080"/>
      </w:tblGrid>
      <w:tr w:rsidR="000D21A9">
        <w:trPr>
          <w:jc w:val="center"/>
        </w:trPr>
        <w:tc>
          <w:tcPr>
            <w:tcW w:w="7794" w:type="dxa"/>
          </w:tcPr>
          <w:p w:rsidR="000D21A9" w:rsidRDefault="000E5687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中共上海市教育卫生工作委员会</w:t>
            </w:r>
          </w:p>
        </w:tc>
        <w:tc>
          <w:tcPr>
            <w:tcW w:w="1080" w:type="dxa"/>
            <w:vMerge w:val="restart"/>
            <w:vAlign w:val="center"/>
          </w:tcPr>
          <w:p w:rsidR="000D21A9" w:rsidRDefault="000E5687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0D21A9">
        <w:trPr>
          <w:jc w:val="center"/>
        </w:trPr>
        <w:tc>
          <w:tcPr>
            <w:tcW w:w="7794" w:type="dxa"/>
          </w:tcPr>
          <w:p w:rsidR="000D21A9" w:rsidRDefault="000E5687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上海市教育委员会</w:t>
            </w:r>
          </w:p>
        </w:tc>
        <w:tc>
          <w:tcPr>
            <w:tcW w:w="1080" w:type="dxa"/>
            <w:vMerge/>
          </w:tcPr>
          <w:p w:rsidR="000D21A9" w:rsidRDefault="000D21A9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  <w:tr w:rsidR="000D21A9">
        <w:trPr>
          <w:jc w:val="center"/>
        </w:trPr>
        <w:tc>
          <w:tcPr>
            <w:tcW w:w="7794" w:type="dxa"/>
          </w:tcPr>
          <w:p w:rsidR="000D21A9" w:rsidRDefault="000E5687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上海市司法局</w:t>
            </w:r>
          </w:p>
        </w:tc>
        <w:tc>
          <w:tcPr>
            <w:tcW w:w="1080" w:type="dxa"/>
            <w:vMerge/>
          </w:tcPr>
          <w:p w:rsidR="000D21A9" w:rsidRDefault="000D21A9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  <w:tr w:rsidR="000D21A9">
        <w:trPr>
          <w:jc w:val="center"/>
        </w:trPr>
        <w:tc>
          <w:tcPr>
            <w:tcW w:w="7794" w:type="dxa"/>
          </w:tcPr>
          <w:p w:rsidR="000D21A9" w:rsidRDefault="000E5687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上海市法治宣传教育联席会议办公室</w:t>
            </w:r>
          </w:p>
        </w:tc>
        <w:tc>
          <w:tcPr>
            <w:tcW w:w="1080" w:type="dxa"/>
            <w:vMerge/>
          </w:tcPr>
          <w:p w:rsidR="000D21A9" w:rsidRDefault="000D21A9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  <w:tr w:rsidR="000D21A9">
        <w:trPr>
          <w:jc w:val="center"/>
        </w:trPr>
        <w:tc>
          <w:tcPr>
            <w:tcW w:w="7794" w:type="dxa"/>
          </w:tcPr>
          <w:p w:rsidR="000D21A9" w:rsidRDefault="000E5687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共青团上海市委员会</w:t>
            </w:r>
          </w:p>
        </w:tc>
        <w:tc>
          <w:tcPr>
            <w:tcW w:w="1080" w:type="dxa"/>
            <w:vMerge/>
          </w:tcPr>
          <w:p w:rsidR="000D21A9" w:rsidRDefault="000D21A9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  <w:tr w:rsidR="000D21A9">
        <w:trPr>
          <w:jc w:val="center"/>
        </w:trPr>
        <w:tc>
          <w:tcPr>
            <w:tcW w:w="7794" w:type="dxa"/>
          </w:tcPr>
          <w:p w:rsidR="000D21A9" w:rsidRDefault="000E5687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上海市青少年服务和权益保护办公室</w:t>
            </w:r>
          </w:p>
        </w:tc>
        <w:tc>
          <w:tcPr>
            <w:tcW w:w="1080" w:type="dxa"/>
            <w:vMerge/>
          </w:tcPr>
          <w:p w:rsidR="000D21A9" w:rsidRDefault="000D21A9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0D21A9" w:rsidRDefault="000D21A9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0D21A9" w:rsidRDefault="000D21A9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0D21A9" w:rsidRDefault="000E5687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480" w:lineRule="exact"/>
        <w:ind w:right="1"/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bookmarkStart w:id="0" w:name="_GoBack"/>
      <w:r>
        <w:rPr>
          <w:rFonts w:ascii="仿宋_GB2312" w:eastAsia="仿宋_GB2312" w:hint="eastAsia"/>
          <w:color w:val="000000" w:themeColor="text1"/>
          <w:sz w:val="30"/>
          <w:szCs w:val="30"/>
        </w:rPr>
        <w:t>沪教委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法</w:t>
      </w:r>
      <w:r>
        <w:rPr>
          <w:rFonts w:ascii="仿宋_GB2312" w:eastAsia="仿宋_GB2312"/>
          <w:color w:val="000000" w:themeColor="text1"/>
          <w:sz w:val="30"/>
          <w:szCs w:val="30"/>
        </w:rPr>
        <w:t>〔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202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>
        <w:rPr>
          <w:rFonts w:ascii="仿宋_GB2312" w:eastAsia="仿宋_GB2312"/>
          <w:color w:val="000000" w:themeColor="text1"/>
          <w:sz w:val="30"/>
          <w:szCs w:val="30"/>
        </w:rPr>
        <w:t>〕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7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号</w:t>
      </w:r>
      <w:bookmarkEnd w:id="0"/>
    </w:p>
    <w:p w:rsidR="000D21A9" w:rsidRDefault="000D21A9">
      <w:pPr>
        <w:spacing w:line="480" w:lineRule="exact"/>
        <w:rPr>
          <w:rFonts w:ascii="仿宋_GB2312" w:eastAsia="仿宋_GB2312"/>
          <w:sz w:val="32"/>
        </w:rPr>
      </w:pPr>
    </w:p>
    <w:p w:rsidR="000D21A9" w:rsidRDefault="000D21A9">
      <w:pPr>
        <w:spacing w:line="480" w:lineRule="exact"/>
        <w:rPr>
          <w:rFonts w:ascii="仿宋_GB2312" w:eastAsia="仿宋_GB2312"/>
          <w:color w:val="000000" w:themeColor="text1"/>
          <w:sz w:val="32"/>
        </w:rPr>
      </w:pPr>
    </w:p>
    <w:p w:rsidR="000D21A9" w:rsidRDefault="000E56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8"/>
          <w:szCs w:val="38"/>
        </w:rPr>
      </w:pP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中共上海市教育卫生工作委员会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 xml:space="preserve"> 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上海市教育委员会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8"/>
          <w:szCs w:val="38"/>
        </w:rPr>
        <w:t>等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8"/>
          <w:szCs w:val="38"/>
        </w:rPr>
        <w:t>6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8"/>
          <w:szCs w:val="38"/>
        </w:rPr>
        <w:t>部门关于举办“尚法杯”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8"/>
          <w:szCs w:val="38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8"/>
          <w:szCs w:val="38"/>
        </w:rPr>
        <w:t>年上海市</w:t>
      </w:r>
    </w:p>
    <w:p w:rsidR="000D21A9" w:rsidRDefault="000E5687"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8"/>
          <w:szCs w:val="38"/>
        </w:rPr>
        <w:t>高校大学生法治辩论赛的通知</w:t>
      </w:r>
    </w:p>
    <w:p w:rsidR="000D21A9" w:rsidRDefault="000D21A9">
      <w:pPr>
        <w:spacing w:line="480" w:lineRule="exact"/>
        <w:ind w:right="1"/>
        <w:rPr>
          <w:rFonts w:ascii="宋体" w:hAnsi="宋体" w:cs="宋体"/>
          <w:color w:val="000000" w:themeColor="text1"/>
          <w:sz w:val="32"/>
        </w:rPr>
      </w:pPr>
    </w:p>
    <w:p w:rsidR="000D21A9" w:rsidRDefault="000E5687">
      <w:pPr>
        <w:snapToGrid w:val="0"/>
        <w:spacing w:line="560" w:lineRule="exact"/>
        <w:rPr>
          <w:rFonts w:ascii="仿宋_GB2312" w:eastAsia="仿宋_GB2312" w:hAnsi="仿宋" w:cs="楷体"/>
          <w:color w:val="000000" w:themeColor="text1"/>
          <w:sz w:val="30"/>
          <w:szCs w:val="30"/>
        </w:rPr>
      </w:pPr>
      <w:r>
        <w:rPr>
          <w:rFonts w:ascii="仿宋_GB2312" w:eastAsia="仿宋_GB2312" w:hAnsi="仿宋" w:cs="楷体" w:hint="eastAsia"/>
          <w:color w:val="000000" w:themeColor="text1"/>
          <w:sz w:val="30"/>
          <w:szCs w:val="30"/>
        </w:rPr>
        <w:t>各高等学校：</w:t>
      </w:r>
    </w:p>
    <w:p w:rsidR="000D21A9" w:rsidRDefault="000E5687">
      <w:pPr>
        <w:snapToGrid w:val="0"/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为深入学习贯彻习近平法治思想和党的二十大精神，特别是习近平总书记关于加强宪法法治宣传教育的重要指示精神，全面推进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依法治国，广泛</w:t>
      </w:r>
      <w:r>
        <w:rPr>
          <w:rFonts w:ascii="仿宋_GB2312" w:eastAsia="仿宋_GB2312" w:hAnsi="仿宋" w:cs="楷体" w:hint="eastAsia"/>
          <w:sz w:val="30"/>
          <w:szCs w:val="30"/>
        </w:rPr>
        <w:t>践行社会主义核心价值观，提高大学生的法治意识与道德素养，根据国家和本市“八五”普法规划</w:t>
      </w:r>
      <w:r>
        <w:rPr>
          <w:rFonts w:ascii="仿宋_GB2312" w:eastAsia="仿宋_GB2312" w:hAnsi="仿宋" w:hint="eastAsia"/>
          <w:sz w:val="30"/>
          <w:szCs w:val="30"/>
        </w:rPr>
        <w:t>要求，决定举办“尚法杯”</w:t>
      </w:r>
      <w:r>
        <w:rPr>
          <w:rFonts w:ascii="仿宋_GB2312" w:eastAsia="仿宋_GB2312" w:hAnsi="仿宋" w:hint="eastAsia"/>
          <w:sz w:val="30"/>
          <w:szCs w:val="30"/>
        </w:rPr>
        <w:t>2024</w:t>
      </w:r>
      <w:r>
        <w:rPr>
          <w:rFonts w:ascii="仿宋_GB2312" w:eastAsia="仿宋_GB2312" w:hAnsi="仿宋" w:hint="eastAsia"/>
          <w:sz w:val="30"/>
          <w:szCs w:val="30"/>
        </w:rPr>
        <w:t>年上海市高校大学生法治辩论赛。有关事项通知如下：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一、赛事组织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楷体_GB2312" w:eastAsia="楷体_GB2312" w:hAnsi="仿宋" w:cs="楷体" w:hint="eastAsia"/>
          <w:sz w:val="30"/>
          <w:szCs w:val="30"/>
        </w:rPr>
        <w:t>（一）主办单位</w:t>
      </w:r>
      <w:r>
        <w:rPr>
          <w:rFonts w:ascii="仿宋_GB2312" w:eastAsia="仿宋_GB2312" w:hAnsi="仿宋" w:cs="楷体" w:hint="eastAsia"/>
          <w:sz w:val="30"/>
          <w:szCs w:val="30"/>
        </w:rPr>
        <w:t>：中共上海市教育卫生工作委员会</w:t>
      </w:r>
    </w:p>
    <w:p w:rsidR="000D21A9" w:rsidRDefault="000E5687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上海市教育委员会</w:t>
      </w:r>
    </w:p>
    <w:p w:rsidR="000D21A9" w:rsidRDefault="000E5687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上海市司法局</w:t>
      </w:r>
    </w:p>
    <w:p w:rsidR="000D21A9" w:rsidRDefault="000E5687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上海市法治宣传教育联席会议办公室</w:t>
      </w:r>
    </w:p>
    <w:p w:rsidR="000D21A9" w:rsidRDefault="000E5687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共青团上海市委员会</w:t>
      </w:r>
    </w:p>
    <w:p w:rsidR="000D21A9" w:rsidRDefault="000E5687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上海市青少年服务和权益保护办公室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楷体_GB2312" w:eastAsia="楷体_GB2312" w:hAnsi="仿宋" w:cs="楷体" w:hint="eastAsia"/>
          <w:sz w:val="30"/>
          <w:szCs w:val="30"/>
        </w:rPr>
        <w:t>（二）承办单位</w:t>
      </w:r>
      <w:r>
        <w:rPr>
          <w:rFonts w:ascii="仿宋_GB2312" w:eastAsia="仿宋_GB2312" w:hAnsi="仿宋" w:cs="楷体" w:hint="eastAsia"/>
          <w:sz w:val="30"/>
          <w:szCs w:val="30"/>
        </w:rPr>
        <w:t>：上海政法学院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楷体_GB2312" w:eastAsia="楷体_GB2312" w:hAnsi="仿宋" w:cs="楷体" w:hint="eastAsia"/>
          <w:sz w:val="30"/>
          <w:szCs w:val="30"/>
        </w:rPr>
        <w:t>（三）协办单位</w:t>
      </w:r>
      <w:r>
        <w:rPr>
          <w:rFonts w:ascii="仿宋_GB2312" w:eastAsia="仿宋_GB2312" w:hAnsi="仿宋" w:cs="楷体" w:hint="eastAsia"/>
          <w:sz w:val="30"/>
          <w:szCs w:val="30"/>
        </w:rPr>
        <w:t>：上海市律师协会</w:t>
      </w:r>
    </w:p>
    <w:p w:rsidR="000D21A9" w:rsidRDefault="000E5687">
      <w:pPr>
        <w:adjustRightInd w:val="0"/>
        <w:snapToGrid w:val="0"/>
        <w:spacing w:line="560" w:lineRule="exact"/>
        <w:ind w:firstLineChars="1000" w:firstLine="30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上海教育报刊总社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  <w:u w:val="single"/>
          <w:shd w:val="pct10" w:color="auto" w:fill="FFFFFF"/>
        </w:rPr>
      </w:pPr>
      <w:r>
        <w:rPr>
          <w:rFonts w:ascii="仿宋_GB2312" w:eastAsia="仿宋_GB2312" w:hAnsi="仿宋" w:cs="楷体" w:hint="eastAsia"/>
          <w:sz w:val="30"/>
          <w:szCs w:val="30"/>
        </w:rPr>
        <w:t>本次赛事组委会由各主办单位共同组成。下设赛事组委会办公室（设在上海政法学院学生工作部），具体负责比赛的筹备、报名、培训、评选、颁奖和宣传等事宜。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二、活动主题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学法用法，崇德尚法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三、参赛对象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本市各高校全日制本专科在校大学生（不含研究生）。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四、参赛方式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（一）报名参赛</w:t>
      </w:r>
      <w:r>
        <w:rPr>
          <w:rFonts w:ascii="楷体_GB2312" w:eastAsia="楷体_GB2312" w:hAnsi="楷体_GB2312" w:cs="楷体_GB2312" w:hint="eastAsia"/>
          <w:sz w:val="30"/>
          <w:szCs w:val="30"/>
        </w:rPr>
        <w:t>:</w:t>
      </w:r>
      <w:r>
        <w:rPr>
          <w:rFonts w:ascii="仿宋_GB2312" w:eastAsia="仿宋_GB2312" w:hAnsi="仿宋" w:cs="楷体" w:hint="eastAsia"/>
          <w:sz w:val="30"/>
          <w:szCs w:val="30"/>
        </w:rPr>
        <w:t>各高校以校为单位，组成一支学校辩论队。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（二）队伍组成</w:t>
      </w:r>
      <w:r>
        <w:rPr>
          <w:rFonts w:ascii="楷体_GB2312" w:eastAsia="楷体_GB2312" w:hAnsi="楷体_GB2312" w:cs="楷体_GB2312" w:hint="eastAsia"/>
          <w:sz w:val="30"/>
          <w:szCs w:val="30"/>
        </w:rPr>
        <w:t>:</w:t>
      </w:r>
      <w:r>
        <w:rPr>
          <w:rFonts w:ascii="仿宋_GB2312" w:eastAsia="仿宋_GB2312" w:hAnsi="仿宋" w:cs="楷体" w:hint="eastAsia"/>
          <w:sz w:val="30"/>
          <w:szCs w:val="30"/>
        </w:rPr>
        <w:t>每支代表队需配备领队教练和日常联系教师各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名（分别由法律专业教师和学生管理部门教师担任）。参赛队员（辩手）需为本校全日制本专科在校大学生，每队可报</w:t>
      </w:r>
      <w:r>
        <w:rPr>
          <w:rFonts w:ascii="仿宋_GB2312" w:eastAsia="仿宋_GB2312" w:hAnsi="仿宋" w:cs="楷体" w:hint="eastAsia"/>
          <w:sz w:val="30"/>
          <w:szCs w:val="30"/>
        </w:rPr>
        <w:t>4-8</w:t>
      </w:r>
      <w:r>
        <w:rPr>
          <w:rFonts w:ascii="仿宋_GB2312" w:eastAsia="仿宋_GB2312" w:hAnsi="仿宋" w:cs="楷体" w:hint="eastAsia"/>
          <w:sz w:val="30"/>
          <w:szCs w:val="30"/>
        </w:rPr>
        <w:t>名。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五、比赛赛制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比赛分为初</w:t>
      </w:r>
      <w:r>
        <w:rPr>
          <w:rFonts w:ascii="仿宋_GB2312" w:eastAsia="仿宋_GB2312" w:hAnsi="仿宋" w:cs="楷体" w:hint="eastAsia"/>
          <w:sz w:val="30"/>
          <w:szCs w:val="30"/>
        </w:rPr>
        <w:t>赛、复赛、决赛</w:t>
      </w:r>
      <w:r>
        <w:rPr>
          <w:rFonts w:ascii="仿宋_GB2312" w:eastAsia="仿宋_GB2312" w:hAnsi="仿宋" w:cs="楷体" w:hint="eastAsia"/>
          <w:sz w:val="30"/>
          <w:szCs w:val="30"/>
        </w:rPr>
        <w:t>3</w:t>
      </w:r>
      <w:r>
        <w:rPr>
          <w:rFonts w:ascii="仿宋_GB2312" w:eastAsia="仿宋_GB2312" w:hAnsi="仿宋" w:cs="楷体" w:hint="eastAsia"/>
          <w:sz w:val="30"/>
          <w:szCs w:val="30"/>
        </w:rPr>
        <w:t>个环节，均采用淘汰制。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六、比赛评判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每场比赛由特邀评委组成本场比赛评委会，每场比赛的胜负由评委会评出。如有争议，可提交大赛评委会裁决。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本次比赛采用传统辩论赛规则（见附件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）。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七、比赛安排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（一）比赛报名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本次大赛报名采用高校自主报名，组委会办公室审核的方式。由各高校填写报名表（见附件</w:t>
      </w:r>
      <w:r>
        <w:rPr>
          <w:rFonts w:ascii="仿宋_GB2312" w:eastAsia="仿宋_GB2312" w:hAnsi="仿宋" w:cs="楷体" w:hint="eastAsia"/>
          <w:sz w:val="30"/>
          <w:szCs w:val="30"/>
        </w:rPr>
        <w:t>2</w:t>
      </w:r>
      <w:r>
        <w:rPr>
          <w:rFonts w:ascii="仿宋_GB2312" w:eastAsia="仿宋_GB2312" w:hAnsi="仿宋" w:cs="楷体" w:hint="eastAsia"/>
          <w:sz w:val="30"/>
          <w:szCs w:val="30"/>
        </w:rPr>
        <w:t>）自主报名，收到组委会办公室回复后视为报名成功。报名时间截至</w:t>
      </w:r>
      <w:r>
        <w:rPr>
          <w:rFonts w:ascii="仿宋_GB2312" w:eastAsia="仿宋_GB2312" w:hAnsi="仿宋" w:cs="楷体" w:hint="eastAsia"/>
          <w:sz w:val="30"/>
          <w:szCs w:val="30"/>
        </w:rPr>
        <w:t>9</w:t>
      </w:r>
      <w:r>
        <w:rPr>
          <w:rFonts w:ascii="仿宋_GB2312" w:eastAsia="仿宋_GB2312" w:hAnsi="仿宋" w:cs="楷体" w:hint="eastAsia"/>
          <w:sz w:val="30"/>
          <w:szCs w:val="30"/>
        </w:rPr>
        <w:t>月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6</w:t>
      </w:r>
      <w:r>
        <w:rPr>
          <w:rFonts w:ascii="仿宋_GB2312" w:eastAsia="仿宋_GB2312" w:hAnsi="仿宋" w:cs="楷体" w:hint="eastAsia"/>
          <w:sz w:val="30"/>
          <w:szCs w:val="30"/>
        </w:rPr>
        <w:t>日</w:t>
      </w:r>
      <w:r>
        <w:rPr>
          <w:rFonts w:ascii="仿宋_GB2312" w:eastAsia="仿宋_GB2312" w:hAnsi="仿宋" w:cs="楷体" w:hint="eastAsia"/>
          <w:sz w:val="30"/>
          <w:szCs w:val="30"/>
        </w:rPr>
        <w:t>（星期一）前</w:t>
      </w:r>
      <w:r>
        <w:rPr>
          <w:rFonts w:ascii="仿宋_GB2312" w:eastAsia="仿宋_GB2312" w:hAnsi="仿宋" w:cs="楷体" w:hint="eastAsia"/>
          <w:sz w:val="30"/>
          <w:szCs w:val="30"/>
        </w:rPr>
        <w:t>。</w:t>
      </w:r>
      <w:r>
        <w:rPr>
          <w:rFonts w:ascii="仿宋_GB2312" w:eastAsia="仿宋_GB2312" w:hAnsi="仿宋" w:cs="楷体" w:hint="eastAsia"/>
          <w:sz w:val="30"/>
          <w:szCs w:val="30"/>
        </w:rPr>
        <w:t>为防止可能造成的迟报或漏报，不参加本次比赛的</w:t>
      </w:r>
      <w:r>
        <w:rPr>
          <w:rFonts w:ascii="仿宋_GB2312" w:eastAsia="仿宋_GB2312" w:hAnsi="仿宋" w:cs="楷体" w:hint="eastAsia"/>
          <w:sz w:val="30"/>
          <w:szCs w:val="30"/>
        </w:rPr>
        <w:t>高校</w:t>
      </w:r>
      <w:r>
        <w:rPr>
          <w:rFonts w:ascii="仿宋_GB2312" w:eastAsia="仿宋_GB2312" w:hAnsi="仿宋" w:cs="楷体" w:hint="eastAsia"/>
          <w:sz w:val="30"/>
          <w:szCs w:val="30"/>
        </w:rPr>
        <w:t>，也请在报名表“是否参赛”栏勾选后反馈组委会。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（二）领队会议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9</w:t>
      </w:r>
      <w:r>
        <w:rPr>
          <w:rFonts w:ascii="仿宋_GB2312" w:eastAsia="仿宋_GB2312" w:hAnsi="仿宋" w:cs="楷体" w:hint="eastAsia"/>
          <w:sz w:val="30"/>
          <w:szCs w:val="30"/>
        </w:rPr>
        <w:t>月下旬召开领队会议，各报名学校进行抽签，决定比赛分组，分组结束后依次公布各场比赛辩题。会后，活动组委会将视情况对所有参赛队伍开展线上赛前培训。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（三）比赛时间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1.</w:t>
      </w:r>
      <w:r>
        <w:rPr>
          <w:rFonts w:ascii="仿宋_GB2312" w:eastAsia="仿宋_GB2312" w:hAnsi="仿宋" w:cs="楷体" w:hint="eastAsia"/>
          <w:sz w:val="30"/>
          <w:szCs w:val="30"/>
        </w:rPr>
        <w:t>开幕式及初赛</w:t>
      </w:r>
      <w:r>
        <w:rPr>
          <w:rFonts w:ascii="仿宋_GB2312" w:eastAsia="仿宋_GB2312" w:hAnsi="仿宋" w:cs="楷体" w:hint="eastAsia"/>
          <w:sz w:val="30"/>
          <w:szCs w:val="30"/>
        </w:rPr>
        <w:t>：</w:t>
      </w:r>
      <w:r>
        <w:rPr>
          <w:rFonts w:ascii="仿宋_GB2312" w:eastAsia="仿宋_GB2312" w:hAnsi="仿宋" w:cs="楷体" w:hint="eastAsia"/>
          <w:sz w:val="30"/>
          <w:szCs w:val="30"/>
        </w:rPr>
        <w:t>2024</w:t>
      </w:r>
      <w:r>
        <w:rPr>
          <w:rFonts w:ascii="仿宋_GB2312" w:eastAsia="仿宋_GB2312" w:hAnsi="仿宋" w:cs="楷体" w:hint="eastAsia"/>
          <w:sz w:val="30"/>
          <w:szCs w:val="30"/>
        </w:rPr>
        <w:t>年</w:t>
      </w:r>
      <w:r>
        <w:rPr>
          <w:rFonts w:ascii="仿宋_GB2312" w:eastAsia="仿宋_GB2312" w:hAnsi="仿宋" w:cs="楷体" w:hint="eastAsia"/>
          <w:sz w:val="30"/>
          <w:szCs w:val="30"/>
        </w:rPr>
        <w:t>10</w:t>
      </w:r>
      <w:r>
        <w:rPr>
          <w:rFonts w:ascii="仿宋_GB2312" w:eastAsia="仿宋_GB2312" w:hAnsi="仿宋" w:cs="楷体" w:hint="eastAsia"/>
          <w:sz w:val="30"/>
          <w:szCs w:val="30"/>
        </w:rPr>
        <w:t>月</w:t>
      </w:r>
      <w:r>
        <w:rPr>
          <w:rFonts w:ascii="仿宋_GB2312" w:eastAsia="仿宋_GB2312" w:hAnsi="仿宋" w:cs="楷体" w:hint="eastAsia"/>
          <w:sz w:val="30"/>
          <w:szCs w:val="30"/>
        </w:rPr>
        <w:t>19</w:t>
      </w:r>
      <w:r>
        <w:rPr>
          <w:rFonts w:ascii="仿宋_GB2312" w:eastAsia="仿宋_GB2312" w:hAnsi="仿宋" w:cs="楷体" w:hint="eastAsia"/>
          <w:sz w:val="30"/>
          <w:szCs w:val="30"/>
        </w:rPr>
        <w:t>日</w:t>
      </w:r>
      <w:r>
        <w:rPr>
          <w:rFonts w:ascii="仿宋_GB2312" w:eastAsia="仿宋_GB2312" w:hAnsi="仿宋" w:cs="楷体" w:hint="eastAsia"/>
          <w:sz w:val="30"/>
          <w:szCs w:val="30"/>
        </w:rPr>
        <w:t>（星期六）</w:t>
      </w:r>
      <w:r>
        <w:rPr>
          <w:rFonts w:ascii="仿宋_GB2312" w:eastAsia="仿宋_GB2312" w:hAnsi="仿宋" w:cs="楷体" w:hint="eastAsia"/>
          <w:sz w:val="30"/>
          <w:szCs w:val="30"/>
        </w:rPr>
        <w:t>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2.</w:t>
      </w:r>
      <w:r>
        <w:rPr>
          <w:rFonts w:ascii="仿宋_GB2312" w:eastAsia="仿宋_GB2312" w:hAnsi="仿宋" w:cs="楷体" w:hint="eastAsia"/>
          <w:sz w:val="30"/>
          <w:szCs w:val="30"/>
        </w:rPr>
        <w:t>复赛</w:t>
      </w:r>
      <w:r>
        <w:rPr>
          <w:rFonts w:ascii="仿宋_GB2312" w:eastAsia="仿宋_GB2312" w:hAnsi="仿宋" w:cs="楷体" w:hint="eastAsia"/>
          <w:sz w:val="30"/>
          <w:szCs w:val="30"/>
        </w:rPr>
        <w:t>：</w:t>
      </w:r>
      <w:r>
        <w:rPr>
          <w:rFonts w:ascii="仿宋_GB2312" w:eastAsia="仿宋_GB2312" w:hAnsi="仿宋" w:cs="楷体" w:hint="eastAsia"/>
          <w:sz w:val="30"/>
          <w:szCs w:val="30"/>
        </w:rPr>
        <w:t>2024</w:t>
      </w:r>
      <w:r>
        <w:rPr>
          <w:rFonts w:ascii="仿宋_GB2312" w:eastAsia="仿宋_GB2312" w:hAnsi="仿宋" w:cs="楷体" w:hint="eastAsia"/>
          <w:sz w:val="30"/>
          <w:szCs w:val="30"/>
        </w:rPr>
        <w:t>年</w:t>
      </w:r>
      <w:r>
        <w:rPr>
          <w:rFonts w:ascii="仿宋_GB2312" w:eastAsia="仿宋_GB2312" w:hAnsi="仿宋" w:cs="楷体" w:hint="eastAsia"/>
          <w:sz w:val="30"/>
          <w:szCs w:val="30"/>
        </w:rPr>
        <w:t>10</w:t>
      </w:r>
      <w:r>
        <w:rPr>
          <w:rFonts w:ascii="仿宋_GB2312" w:eastAsia="仿宋_GB2312" w:hAnsi="仿宋" w:cs="楷体" w:hint="eastAsia"/>
          <w:sz w:val="30"/>
          <w:szCs w:val="30"/>
        </w:rPr>
        <w:t>月</w:t>
      </w:r>
      <w:r>
        <w:rPr>
          <w:rFonts w:ascii="仿宋_GB2312" w:eastAsia="仿宋_GB2312" w:hAnsi="仿宋" w:cs="楷体" w:hint="eastAsia"/>
          <w:sz w:val="30"/>
          <w:szCs w:val="30"/>
        </w:rPr>
        <w:t>26</w:t>
      </w:r>
      <w:r>
        <w:rPr>
          <w:rFonts w:ascii="仿宋_GB2312" w:eastAsia="仿宋_GB2312" w:hAnsi="仿宋" w:cs="楷体" w:hint="eastAsia"/>
          <w:sz w:val="30"/>
          <w:szCs w:val="30"/>
        </w:rPr>
        <w:t>日</w:t>
      </w:r>
      <w:r>
        <w:rPr>
          <w:rFonts w:ascii="仿宋_GB2312" w:eastAsia="仿宋_GB2312" w:hAnsi="仿宋" w:cs="楷体" w:hint="eastAsia"/>
          <w:sz w:val="30"/>
          <w:szCs w:val="30"/>
        </w:rPr>
        <w:t>（星期六）</w:t>
      </w:r>
      <w:r>
        <w:rPr>
          <w:rFonts w:ascii="仿宋_GB2312" w:eastAsia="仿宋_GB2312" w:hAnsi="仿宋" w:cs="楷体" w:hint="eastAsia"/>
          <w:sz w:val="30"/>
          <w:szCs w:val="30"/>
        </w:rPr>
        <w:t>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3.</w:t>
      </w:r>
      <w:r>
        <w:rPr>
          <w:rFonts w:ascii="仿宋_GB2312" w:eastAsia="仿宋_GB2312" w:hAnsi="仿宋" w:cs="楷体" w:hint="eastAsia"/>
          <w:sz w:val="30"/>
          <w:szCs w:val="30"/>
        </w:rPr>
        <w:t>半决赛、决赛及闭幕式</w:t>
      </w:r>
      <w:r>
        <w:rPr>
          <w:rFonts w:ascii="仿宋_GB2312" w:eastAsia="仿宋_GB2312" w:hAnsi="仿宋" w:cs="楷体" w:hint="eastAsia"/>
          <w:sz w:val="30"/>
          <w:szCs w:val="30"/>
        </w:rPr>
        <w:t>：</w:t>
      </w:r>
      <w:r>
        <w:rPr>
          <w:rFonts w:ascii="仿宋_GB2312" w:eastAsia="仿宋_GB2312" w:hAnsi="仿宋" w:cs="楷体" w:hint="eastAsia"/>
          <w:sz w:val="30"/>
          <w:szCs w:val="30"/>
        </w:rPr>
        <w:t>2024</w:t>
      </w:r>
      <w:r>
        <w:rPr>
          <w:rFonts w:ascii="仿宋_GB2312" w:eastAsia="仿宋_GB2312" w:hAnsi="仿宋" w:cs="楷体" w:hint="eastAsia"/>
          <w:sz w:val="30"/>
          <w:szCs w:val="30"/>
        </w:rPr>
        <w:t>年</w:t>
      </w:r>
      <w:r>
        <w:rPr>
          <w:rFonts w:ascii="仿宋_GB2312" w:eastAsia="仿宋_GB2312" w:hAnsi="仿宋" w:cs="楷体" w:hint="eastAsia"/>
          <w:sz w:val="30"/>
          <w:szCs w:val="30"/>
        </w:rPr>
        <w:t>11</w:t>
      </w:r>
      <w:r>
        <w:rPr>
          <w:rFonts w:ascii="仿宋_GB2312" w:eastAsia="仿宋_GB2312" w:hAnsi="仿宋" w:cs="楷体" w:hint="eastAsia"/>
          <w:sz w:val="30"/>
          <w:szCs w:val="30"/>
        </w:rPr>
        <w:t>月</w:t>
      </w:r>
      <w:r>
        <w:rPr>
          <w:rFonts w:ascii="仿宋_GB2312" w:eastAsia="仿宋_GB2312" w:hAnsi="仿宋" w:cs="楷体" w:hint="eastAsia"/>
          <w:sz w:val="30"/>
          <w:szCs w:val="30"/>
        </w:rPr>
        <w:t>2</w:t>
      </w:r>
      <w:r>
        <w:rPr>
          <w:rFonts w:ascii="仿宋_GB2312" w:eastAsia="仿宋_GB2312" w:hAnsi="仿宋" w:cs="楷体" w:hint="eastAsia"/>
          <w:sz w:val="30"/>
          <w:szCs w:val="30"/>
        </w:rPr>
        <w:t>日</w:t>
      </w:r>
      <w:r>
        <w:rPr>
          <w:rFonts w:ascii="仿宋_GB2312" w:eastAsia="仿宋_GB2312" w:hAnsi="仿宋" w:cs="楷体" w:hint="eastAsia"/>
          <w:sz w:val="30"/>
          <w:szCs w:val="30"/>
        </w:rPr>
        <w:t>（星期六）</w:t>
      </w:r>
      <w:r>
        <w:rPr>
          <w:rFonts w:ascii="仿宋_GB2312" w:eastAsia="仿宋_GB2312" w:hAnsi="仿宋" w:cs="楷体" w:hint="eastAsia"/>
          <w:sz w:val="30"/>
          <w:szCs w:val="30"/>
        </w:rPr>
        <w:t>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八、奖项设置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本次大赛分别设立以下奖项：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（一）团队奖项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设冠军、亚军各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名，季军及优胜奖若干名。同时对参赛领队教师（每校限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名）颁发证书。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（二）个人奖项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在初赛、复赛和</w:t>
      </w:r>
      <w:r>
        <w:rPr>
          <w:rFonts w:ascii="仿宋_GB2312" w:eastAsia="仿宋_GB2312" w:hAnsi="仿宋" w:cs="楷体" w:hint="eastAsia"/>
          <w:sz w:val="30"/>
          <w:szCs w:val="30"/>
        </w:rPr>
        <w:t>半</w:t>
      </w:r>
      <w:r>
        <w:rPr>
          <w:rFonts w:ascii="仿宋_GB2312" w:eastAsia="仿宋_GB2312" w:hAnsi="仿宋" w:cs="楷体" w:hint="eastAsia"/>
          <w:sz w:val="30"/>
          <w:szCs w:val="30"/>
        </w:rPr>
        <w:t>决赛阶段，每场设优秀辩手奖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名（限未晋级方），颁发证书。在决赛阶段，设最佳辩手奖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名（冠军</w:t>
      </w:r>
      <w:r>
        <w:rPr>
          <w:rFonts w:ascii="仿宋_GB2312" w:eastAsia="仿宋_GB2312" w:hAnsi="仿宋" w:cs="楷体" w:hint="eastAsia"/>
          <w:sz w:val="30"/>
          <w:szCs w:val="30"/>
        </w:rPr>
        <w:t>队</w:t>
      </w:r>
      <w:r>
        <w:rPr>
          <w:rFonts w:ascii="仿宋_GB2312" w:eastAsia="仿宋_GB2312" w:hAnsi="仿宋" w:cs="楷体" w:hint="eastAsia"/>
          <w:sz w:val="30"/>
          <w:szCs w:val="30"/>
        </w:rPr>
        <w:t>）、最佳风度奖</w:t>
      </w:r>
      <w:r>
        <w:rPr>
          <w:rFonts w:ascii="仿宋_GB2312" w:eastAsia="仿宋_GB2312" w:hAnsi="仿宋" w:cs="楷体" w:hint="eastAsia"/>
          <w:sz w:val="30"/>
          <w:szCs w:val="30"/>
        </w:rPr>
        <w:t>1</w:t>
      </w:r>
      <w:r>
        <w:rPr>
          <w:rFonts w:ascii="仿宋_GB2312" w:eastAsia="仿宋_GB2312" w:hAnsi="仿宋" w:cs="楷体" w:hint="eastAsia"/>
          <w:sz w:val="30"/>
          <w:szCs w:val="30"/>
        </w:rPr>
        <w:t>名（亚军</w:t>
      </w:r>
      <w:r>
        <w:rPr>
          <w:rFonts w:ascii="仿宋_GB2312" w:eastAsia="仿宋_GB2312" w:hAnsi="仿宋" w:cs="楷体" w:hint="eastAsia"/>
          <w:sz w:val="30"/>
          <w:szCs w:val="30"/>
        </w:rPr>
        <w:t>队</w:t>
      </w:r>
      <w:r>
        <w:rPr>
          <w:rFonts w:ascii="仿宋_GB2312" w:eastAsia="仿宋_GB2312" w:hAnsi="仿宋" w:cs="楷体" w:hint="eastAsia"/>
          <w:sz w:val="30"/>
          <w:szCs w:val="30"/>
        </w:rPr>
        <w:t>）、最佳领队教练奖</w:t>
      </w:r>
      <w:r>
        <w:rPr>
          <w:rFonts w:ascii="仿宋_GB2312" w:eastAsia="仿宋_GB2312" w:hAnsi="仿宋" w:cs="楷体" w:hint="eastAsia"/>
          <w:sz w:val="30"/>
          <w:szCs w:val="30"/>
        </w:rPr>
        <w:t>2</w:t>
      </w:r>
      <w:r>
        <w:rPr>
          <w:rFonts w:ascii="仿宋_GB2312" w:eastAsia="仿宋_GB2312" w:hAnsi="仿宋" w:cs="楷体" w:hint="eastAsia"/>
          <w:sz w:val="30"/>
          <w:szCs w:val="30"/>
        </w:rPr>
        <w:t>名，颁发奖杯及证书。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九、工作要求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（一）精心组织，积极动员，展示风貌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各高校要对本校参赛队伍和个人给予充分的鼓励和支持，努力通过本次比赛充分展现本校学生的法治素养和法治意识。各学校参赛队员着正装参加比赛。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（二）加强法治及诚信文化宣传教育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各高校要高度重视法治宣传教育和诚信建设，推动更多师生积极参与各类宣传教育活动，大力营造崇德尚法、诚实守信的良好氛围。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楷体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十、其他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本次</w:t>
      </w:r>
      <w:r>
        <w:rPr>
          <w:rFonts w:ascii="仿宋_GB2312" w:eastAsia="仿宋_GB2312" w:hAnsi="仿宋" w:cs="楷体" w:hint="eastAsia"/>
          <w:sz w:val="30"/>
          <w:szCs w:val="30"/>
        </w:rPr>
        <w:t>活动将配套组织“尚法杯”</w:t>
      </w:r>
      <w:r>
        <w:rPr>
          <w:rFonts w:ascii="仿宋_GB2312" w:eastAsia="仿宋_GB2312" w:hAnsi="仿宋" w:cs="楷体" w:hint="eastAsia"/>
          <w:sz w:val="30"/>
          <w:szCs w:val="30"/>
        </w:rPr>
        <w:t>2024</w:t>
      </w:r>
      <w:r>
        <w:rPr>
          <w:rFonts w:ascii="仿宋_GB2312" w:eastAsia="仿宋_GB2312" w:hAnsi="仿宋" w:cs="楷体" w:hint="eastAsia"/>
          <w:sz w:val="30"/>
          <w:szCs w:val="30"/>
        </w:rPr>
        <w:t>年上海市高中生法治辩论邀请赛，相关事宜由活动组委会另行通知。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联系人：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市教委政策法规处</w:t>
      </w:r>
      <w:r>
        <w:rPr>
          <w:rFonts w:ascii="仿宋_GB2312" w:eastAsia="仿宋_GB2312" w:hAnsi="仿宋" w:cs="楷体" w:hint="eastAsia"/>
          <w:sz w:val="30"/>
          <w:szCs w:val="30"/>
        </w:rPr>
        <w:t xml:space="preserve"> </w:t>
      </w:r>
      <w:r>
        <w:rPr>
          <w:rFonts w:ascii="仿宋_GB2312" w:eastAsia="仿宋_GB2312" w:hAnsi="仿宋" w:cs="楷体" w:hint="eastAsia"/>
          <w:sz w:val="30"/>
          <w:szCs w:val="30"/>
        </w:rPr>
        <w:t xml:space="preserve"> </w:t>
      </w:r>
      <w:r>
        <w:rPr>
          <w:rFonts w:ascii="仿宋_GB2312" w:eastAsia="仿宋_GB2312" w:hAnsi="仿宋" w:cs="楷体" w:hint="eastAsia"/>
          <w:sz w:val="30"/>
          <w:szCs w:val="30"/>
        </w:rPr>
        <w:t>陆海佳，联系电话</w:t>
      </w:r>
      <w:r>
        <w:rPr>
          <w:rFonts w:ascii="仿宋_GB2312" w:eastAsia="仿宋_GB2312" w:hAnsi="仿宋" w:cs="楷体" w:hint="eastAsia"/>
          <w:sz w:val="30"/>
          <w:szCs w:val="30"/>
        </w:rPr>
        <w:t>：</w:t>
      </w:r>
      <w:r>
        <w:rPr>
          <w:rFonts w:ascii="仿宋_GB2312" w:eastAsia="仿宋_GB2312" w:hAnsi="仿宋" w:cs="楷体" w:hint="eastAsia"/>
          <w:sz w:val="30"/>
          <w:szCs w:val="30"/>
        </w:rPr>
        <w:t>23116779</w:t>
      </w:r>
    </w:p>
    <w:p w:rsidR="000D21A9" w:rsidRPr="002F5DE5" w:rsidRDefault="000E5687" w:rsidP="002F5DE5">
      <w:pPr>
        <w:adjustRightInd w:val="0"/>
        <w:snapToGrid w:val="0"/>
        <w:spacing w:line="560" w:lineRule="exact"/>
        <w:ind w:leftChars="284" w:left="3896" w:hangingChars="1100" w:hanging="3300"/>
        <w:rPr>
          <w:rFonts w:ascii="仿宋_GB2312" w:eastAsia="仿宋_GB2312" w:hAnsi="仿宋" w:cs="楷体"/>
          <w:sz w:val="30"/>
          <w:szCs w:val="30"/>
        </w:rPr>
      </w:pPr>
      <w:r w:rsidRPr="002F5DE5">
        <w:rPr>
          <w:rFonts w:ascii="仿宋_GB2312" w:eastAsia="仿宋_GB2312" w:hAnsi="仿宋" w:cs="楷体" w:hint="eastAsia"/>
          <w:sz w:val="30"/>
          <w:szCs w:val="30"/>
        </w:rPr>
        <w:t>上海政法学院国际法学院</w:t>
      </w:r>
      <w:r w:rsidRPr="002F5DE5">
        <w:rPr>
          <w:rFonts w:ascii="仿宋_GB2312" w:eastAsia="仿宋_GB2312" w:hAnsi="仿宋" w:cs="楷体" w:hint="eastAsia"/>
          <w:sz w:val="30"/>
          <w:szCs w:val="30"/>
        </w:rPr>
        <w:t xml:space="preserve"> </w:t>
      </w:r>
      <w:r w:rsidRPr="002F5DE5">
        <w:rPr>
          <w:rFonts w:ascii="仿宋_GB2312" w:eastAsia="仿宋_GB2312" w:hAnsi="仿宋" w:cs="楷体" w:hint="eastAsia"/>
          <w:sz w:val="30"/>
          <w:szCs w:val="30"/>
        </w:rPr>
        <w:t>张妍，联系电话</w:t>
      </w:r>
      <w:r w:rsidRPr="002F5DE5">
        <w:rPr>
          <w:rFonts w:ascii="仿宋_GB2312" w:eastAsia="仿宋_GB2312" w:hAnsi="仿宋" w:cs="楷体" w:hint="eastAsia"/>
          <w:sz w:val="30"/>
          <w:szCs w:val="30"/>
        </w:rPr>
        <w:t>：</w:t>
      </w:r>
      <w:r w:rsidRPr="002F5DE5">
        <w:rPr>
          <w:rFonts w:ascii="仿宋_GB2312" w:eastAsia="仿宋_GB2312" w:hAnsi="仿宋" w:cs="楷体" w:hint="eastAsia"/>
          <w:sz w:val="30"/>
          <w:szCs w:val="30"/>
        </w:rPr>
        <w:t>39227260</w:t>
      </w:r>
      <w:r w:rsidR="007A5B5C" w:rsidRPr="002F5DE5">
        <w:rPr>
          <w:rFonts w:ascii="仿宋_GB2312" w:eastAsia="仿宋_GB2312" w:hAnsi="仿宋" w:cs="楷体" w:hint="eastAsia"/>
          <w:sz w:val="30"/>
          <w:szCs w:val="30"/>
        </w:rPr>
        <w:t xml:space="preserve"> </w:t>
      </w:r>
    </w:p>
    <w:p w:rsidR="000D21A9" w:rsidRDefault="000E568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电子邮箱：</w:t>
      </w:r>
      <w:r>
        <w:rPr>
          <w:rFonts w:ascii="仿宋_GB2312" w:eastAsia="仿宋_GB2312" w:hAnsi="仿宋" w:cs="楷体" w:hint="eastAsia"/>
          <w:sz w:val="30"/>
          <w:szCs w:val="30"/>
        </w:rPr>
        <w:t>fazhibianlun2024@163.com</w:t>
      </w:r>
    </w:p>
    <w:p w:rsidR="000D21A9" w:rsidRDefault="000D21A9">
      <w:pPr>
        <w:adjustRightInd w:val="0"/>
        <w:snapToGrid w:val="0"/>
        <w:spacing w:line="560" w:lineRule="exact"/>
        <w:ind w:leftChars="284" w:left="2096" w:hangingChars="500" w:hanging="1500"/>
        <w:rPr>
          <w:rFonts w:ascii="仿宋_GB2312" w:eastAsia="仿宋_GB2312" w:hAnsi="仿宋" w:cs="楷体"/>
          <w:sz w:val="30"/>
          <w:szCs w:val="30"/>
        </w:rPr>
      </w:pPr>
    </w:p>
    <w:p w:rsidR="000D21A9" w:rsidRDefault="000E5687">
      <w:pPr>
        <w:adjustRightInd w:val="0"/>
        <w:snapToGrid w:val="0"/>
        <w:spacing w:line="560" w:lineRule="exact"/>
        <w:ind w:leftChars="284" w:left="2096" w:hangingChars="500" w:hanging="1500"/>
        <w:rPr>
          <w:rFonts w:ascii="仿宋_GB2312" w:eastAsia="仿宋_GB2312" w:hAnsi="仿宋" w:cs="楷体"/>
          <w:sz w:val="30"/>
          <w:szCs w:val="30"/>
        </w:rPr>
      </w:pPr>
      <w:r>
        <w:rPr>
          <w:rFonts w:ascii="仿宋_GB2312" w:eastAsia="仿宋_GB2312" w:hAnsi="仿宋" w:cs="楷体" w:hint="eastAsia"/>
          <w:sz w:val="30"/>
          <w:szCs w:val="30"/>
        </w:rPr>
        <w:t>附件：</w:t>
      </w:r>
      <w:r>
        <w:rPr>
          <w:rFonts w:ascii="仿宋_GB2312" w:eastAsia="仿宋_GB2312" w:hAnsi="仿宋" w:cs="楷体" w:hint="eastAsia"/>
          <w:sz w:val="30"/>
          <w:szCs w:val="30"/>
        </w:rPr>
        <w:t>1.</w:t>
      </w:r>
      <w:r>
        <w:rPr>
          <w:rFonts w:ascii="仿宋_GB2312" w:eastAsia="仿宋_GB2312" w:hAnsi="仿宋" w:cs="楷体" w:hint="eastAsia"/>
          <w:sz w:val="30"/>
          <w:szCs w:val="30"/>
        </w:rPr>
        <w:t>辩论赛比赛规则</w:t>
      </w:r>
    </w:p>
    <w:p w:rsidR="000D21A9" w:rsidRDefault="000E5687">
      <w:pPr>
        <w:adjustRightInd w:val="0"/>
        <w:snapToGrid w:val="0"/>
        <w:spacing w:line="560" w:lineRule="exact"/>
        <w:ind w:left="1493"/>
        <w:rPr>
          <w:rFonts w:ascii="仿宋_GB2312" w:eastAsia="仿宋_GB2312" w:hAnsi="仿宋" w:cs="楷体"/>
          <w:spacing w:val="-8"/>
          <w:sz w:val="30"/>
          <w:szCs w:val="30"/>
        </w:rPr>
      </w:pPr>
      <w:r>
        <w:rPr>
          <w:rFonts w:ascii="仿宋_GB2312" w:eastAsia="仿宋_GB2312" w:hAnsi="仿宋" w:cs="楷体" w:hint="eastAsia"/>
          <w:spacing w:val="-8"/>
          <w:sz w:val="30"/>
          <w:szCs w:val="30"/>
        </w:rPr>
        <w:t>2.</w:t>
      </w:r>
      <w:r>
        <w:rPr>
          <w:rFonts w:ascii="仿宋_GB2312" w:eastAsia="仿宋_GB2312" w:hAnsi="仿宋" w:cs="楷体" w:hint="eastAsia"/>
          <w:spacing w:val="-8"/>
          <w:sz w:val="30"/>
          <w:szCs w:val="30"/>
        </w:rPr>
        <w:t>辩论赛报名表</w:t>
      </w:r>
    </w:p>
    <w:p w:rsidR="000D21A9" w:rsidRDefault="000E5687">
      <w:pPr>
        <w:adjustRightInd w:val="0"/>
        <w:snapToGrid w:val="0"/>
        <w:spacing w:line="560" w:lineRule="exact"/>
        <w:ind w:left="1493"/>
        <w:rPr>
          <w:rFonts w:ascii="仿宋_GB2312" w:eastAsia="仿宋_GB2312" w:hAnsi="仿宋" w:cs="楷体"/>
          <w:spacing w:val="-8"/>
          <w:sz w:val="30"/>
          <w:szCs w:val="30"/>
        </w:rPr>
      </w:pPr>
      <w:r>
        <w:rPr>
          <w:rFonts w:ascii="仿宋_GB2312" w:eastAsia="仿宋_GB2312" w:hAnsi="仿宋" w:cs="楷体" w:hint="eastAsia"/>
          <w:spacing w:val="-8"/>
          <w:sz w:val="30"/>
          <w:szCs w:val="30"/>
        </w:rPr>
        <w:t>3.</w:t>
      </w:r>
      <w:r>
        <w:rPr>
          <w:rFonts w:ascii="仿宋_GB2312" w:eastAsia="仿宋_GB2312" w:hAnsi="仿宋" w:cs="楷体" w:hint="eastAsia"/>
          <w:spacing w:val="-8"/>
          <w:sz w:val="30"/>
          <w:szCs w:val="30"/>
        </w:rPr>
        <w:t>辩论赛辩题征集表</w:t>
      </w:r>
    </w:p>
    <w:p w:rsidR="000D21A9" w:rsidRDefault="000D21A9">
      <w:pPr>
        <w:pStyle w:val="2"/>
        <w:rPr>
          <w:rFonts w:ascii="仿宋_GB2312" w:eastAsia="仿宋_GB2312" w:hAnsi="仿宋" w:cs="楷体"/>
          <w:spacing w:val="-8"/>
          <w:sz w:val="30"/>
          <w:szCs w:val="30"/>
        </w:rPr>
      </w:pPr>
    </w:p>
    <w:p w:rsidR="000D21A9" w:rsidRDefault="000D21A9">
      <w:pPr>
        <w:rPr>
          <w:rFonts w:ascii="仿宋_GB2312" w:eastAsia="仿宋_GB2312" w:hAnsi="仿宋" w:cs="楷体"/>
          <w:spacing w:val="-8"/>
          <w:sz w:val="30"/>
          <w:szCs w:val="30"/>
        </w:rPr>
      </w:pPr>
    </w:p>
    <w:p w:rsidR="000D21A9" w:rsidRDefault="000D21A9">
      <w:pPr>
        <w:pStyle w:val="2"/>
      </w:pPr>
    </w:p>
    <w:p w:rsidR="000D21A9" w:rsidRDefault="000D21A9"/>
    <w:tbl>
      <w:tblPr>
        <w:tblW w:w="0" w:type="auto"/>
        <w:tblInd w:w="3708" w:type="dxa"/>
        <w:tblLook w:val="04A0"/>
      </w:tblPr>
      <w:tblGrid>
        <w:gridCol w:w="4884"/>
      </w:tblGrid>
      <w:tr w:rsidR="000D21A9">
        <w:tc>
          <w:tcPr>
            <w:tcW w:w="4884" w:type="dxa"/>
          </w:tcPr>
          <w:p w:rsidR="000D21A9" w:rsidRDefault="000E5687">
            <w:pPr>
              <w:tabs>
                <w:tab w:val="left" w:pos="3042"/>
                <w:tab w:val="left" w:pos="4287"/>
              </w:tabs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中共上海市教育卫生工作委员会</w:t>
            </w:r>
          </w:p>
        </w:tc>
      </w:tr>
      <w:tr w:rsidR="000D21A9">
        <w:tc>
          <w:tcPr>
            <w:tcW w:w="4884" w:type="dxa"/>
          </w:tcPr>
          <w:p w:rsidR="000D21A9" w:rsidRDefault="000E5687">
            <w:pPr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海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委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员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会</w:t>
            </w:r>
          </w:p>
        </w:tc>
      </w:tr>
      <w:tr w:rsidR="000D21A9">
        <w:tc>
          <w:tcPr>
            <w:tcW w:w="4884" w:type="dxa"/>
          </w:tcPr>
          <w:p w:rsidR="000D21A9" w:rsidRDefault="000E5687">
            <w:pPr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楷体" w:hint="eastAsia"/>
                <w:spacing w:val="-8"/>
                <w:sz w:val="30"/>
                <w:szCs w:val="30"/>
              </w:rPr>
              <w:t>上海市司法局</w:t>
            </w:r>
          </w:p>
        </w:tc>
      </w:tr>
      <w:tr w:rsidR="000D21A9">
        <w:tc>
          <w:tcPr>
            <w:tcW w:w="4884" w:type="dxa"/>
          </w:tcPr>
          <w:p w:rsidR="000D21A9" w:rsidRDefault="000E5687">
            <w:pPr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楷体" w:hint="eastAsia"/>
                <w:spacing w:val="-8"/>
                <w:sz w:val="30"/>
                <w:szCs w:val="30"/>
              </w:rPr>
              <w:t>上海市法治宣传教育联席会议办公室</w:t>
            </w:r>
          </w:p>
        </w:tc>
      </w:tr>
      <w:tr w:rsidR="000D21A9">
        <w:tc>
          <w:tcPr>
            <w:tcW w:w="4884" w:type="dxa"/>
          </w:tcPr>
          <w:p w:rsidR="000D21A9" w:rsidRDefault="000E5687">
            <w:pPr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楷体" w:hint="eastAsia"/>
                <w:spacing w:val="-8"/>
                <w:sz w:val="30"/>
                <w:szCs w:val="30"/>
              </w:rPr>
              <w:t>共青团上海市委员会</w:t>
            </w:r>
          </w:p>
        </w:tc>
      </w:tr>
      <w:tr w:rsidR="000D21A9">
        <w:tc>
          <w:tcPr>
            <w:tcW w:w="4884" w:type="dxa"/>
          </w:tcPr>
          <w:p w:rsidR="000D21A9" w:rsidRDefault="000E5687">
            <w:pPr>
              <w:spacing w:line="480" w:lineRule="exact"/>
              <w:jc w:val="distribute"/>
              <w:rPr>
                <w:rFonts w:ascii="仿宋_GB2312" w:eastAsia="仿宋_GB2312" w:hAnsi="仿宋" w:cs="楷体"/>
                <w:spacing w:val="-8"/>
                <w:sz w:val="30"/>
                <w:szCs w:val="30"/>
              </w:rPr>
            </w:pPr>
            <w:r>
              <w:rPr>
                <w:rFonts w:ascii="仿宋_GB2312" w:eastAsia="仿宋_GB2312" w:hAnsi="仿宋" w:cs="楷体" w:hint="eastAsia"/>
                <w:spacing w:val="-8"/>
                <w:sz w:val="30"/>
                <w:szCs w:val="30"/>
              </w:rPr>
              <w:t>上海市青少年服务和权益保护办公室</w:t>
            </w:r>
          </w:p>
        </w:tc>
      </w:tr>
      <w:tr w:rsidR="000D21A9">
        <w:tc>
          <w:tcPr>
            <w:tcW w:w="4884" w:type="dxa"/>
          </w:tcPr>
          <w:p w:rsidR="000D21A9" w:rsidRDefault="000E5687">
            <w:pPr>
              <w:tabs>
                <w:tab w:val="left" w:pos="3537"/>
                <w:tab w:val="left" w:pos="3792"/>
                <w:tab w:val="left" w:pos="3987"/>
                <w:tab w:val="left" w:pos="4167"/>
              </w:tabs>
              <w:spacing w:line="480" w:lineRule="exact"/>
              <w:jc w:val="center"/>
              <w:rPr>
                <w:rFonts w:ascii="仿宋_GB2312" w:eastAsia="仿宋_GB2312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 xml:space="preserve"> 2024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22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日</w:t>
            </w:r>
          </w:p>
        </w:tc>
      </w:tr>
    </w:tbl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D21A9">
      <w:pPr>
        <w:rPr>
          <w:rFonts w:ascii="黑体" w:eastAsia="黑体" w:hAnsi="黑体" w:cs="楷体"/>
          <w:sz w:val="32"/>
          <w:szCs w:val="32"/>
        </w:rPr>
      </w:pPr>
    </w:p>
    <w:p w:rsidR="000D21A9" w:rsidRDefault="000E5687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</w:t>
      </w:r>
      <w:r>
        <w:rPr>
          <w:rFonts w:ascii="黑体" w:eastAsia="黑体" w:hAnsi="黑体" w:cs="楷体" w:hint="eastAsia"/>
          <w:sz w:val="32"/>
          <w:szCs w:val="32"/>
        </w:rPr>
        <w:t>1</w:t>
      </w:r>
    </w:p>
    <w:p w:rsidR="000D21A9" w:rsidRDefault="000D21A9">
      <w:pPr>
        <w:adjustRightInd w:val="0"/>
        <w:snapToGrid w:val="0"/>
        <w:spacing w:line="420" w:lineRule="exact"/>
        <w:rPr>
          <w:rFonts w:ascii="黑体" w:eastAsia="黑体" w:hAnsi="黑体" w:cs="楷体"/>
          <w:sz w:val="32"/>
          <w:szCs w:val="32"/>
        </w:rPr>
      </w:pPr>
    </w:p>
    <w:p w:rsidR="000D21A9" w:rsidRDefault="000E568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“尚法杯”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2024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年上海市高校大学生</w:t>
      </w:r>
    </w:p>
    <w:p w:rsidR="000D21A9" w:rsidRDefault="000E568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法治辩论赛比赛规则</w:t>
      </w:r>
    </w:p>
    <w:tbl>
      <w:tblPr>
        <w:tblpPr w:leftFromText="180" w:rightFromText="180" w:vertAnchor="text" w:horzAnchor="page" w:tblpX="1810" w:tblpY="366"/>
        <w:tblW w:w="8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01"/>
        <w:gridCol w:w="1319"/>
        <w:gridCol w:w="3401"/>
      </w:tblGrid>
      <w:tr w:rsidR="000D21A9">
        <w:trPr>
          <w:trHeight w:val="649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环节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时间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0D21A9">
        <w:trPr>
          <w:trHeight w:val="649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正方一辩发言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  <w:tr w:rsidR="000D21A9">
        <w:trPr>
          <w:trHeight w:val="649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反方一辩发言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  <w:tr w:rsidR="000D21A9">
        <w:trPr>
          <w:trHeight w:val="1549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正方二辩与反方二辩攻辩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回答过程中，提问方可打断回答方，回答方不可反问，但可使用反问语气；还剩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  <w:tr w:rsidR="000D21A9">
        <w:trPr>
          <w:trHeight w:val="1415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正方三辩与反方三辩进行攻辩小结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  <w:tr w:rsidR="000D21A9">
        <w:trPr>
          <w:trHeight w:val="890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自由辩论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正方先开始；还剩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  <w:tr w:rsidR="000D21A9">
        <w:trPr>
          <w:trHeight w:val="890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反方四辩总结陈词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  <w:tr w:rsidR="000D21A9">
        <w:trPr>
          <w:trHeight w:val="890"/>
        </w:trPr>
        <w:tc>
          <w:tcPr>
            <w:tcW w:w="534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33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正方四辩总结陈词</w:t>
            </w:r>
          </w:p>
        </w:tc>
        <w:tc>
          <w:tcPr>
            <w:tcW w:w="1319" w:type="dxa"/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</w:t>
            </w:r>
          </w:p>
        </w:tc>
        <w:tc>
          <w:tcPr>
            <w:tcW w:w="3401" w:type="dxa"/>
            <w:vAlign w:val="center"/>
          </w:tcPr>
          <w:p w:rsidR="000D21A9" w:rsidRDefault="000E568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还剩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秒时，铃声提示</w:t>
            </w:r>
          </w:p>
        </w:tc>
      </w:tr>
    </w:tbl>
    <w:p w:rsidR="000D21A9" w:rsidRDefault="000D21A9">
      <w:pPr>
        <w:spacing w:line="420" w:lineRule="exact"/>
        <w:rPr>
          <w:rFonts w:ascii="仿宋" w:eastAsia="仿宋" w:hAnsi="仿宋"/>
          <w:sz w:val="32"/>
        </w:rPr>
      </w:pPr>
    </w:p>
    <w:p w:rsidR="000D21A9" w:rsidRDefault="000E5687">
      <w:pPr>
        <w:adjustRightInd w:val="0"/>
        <w:snapToGrid w:val="0"/>
        <w:spacing w:line="420" w:lineRule="exact"/>
        <w:rPr>
          <w:rFonts w:ascii="黑体" w:eastAsia="黑体" w:hAnsi="黑体" w:cs="楷体"/>
          <w:sz w:val="32"/>
          <w:szCs w:val="32"/>
        </w:rPr>
      </w:pPr>
      <w:bookmarkStart w:id="1" w:name="_Hlk115438301"/>
      <w:r>
        <w:rPr>
          <w:rFonts w:ascii="黑体" w:eastAsia="黑体" w:hAnsi="黑体" w:cs="楷体" w:hint="eastAsia"/>
          <w:sz w:val="32"/>
          <w:szCs w:val="32"/>
        </w:rPr>
        <w:br w:type="page"/>
      </w:r>
      <w:r>
        <w:rPr>
          <w:rFonts w:ascii="黑体" w:eastAsia="黑体" w:hAnsi="黑体" w:cs="楷体" w:hint="eastAsia"/>
          <w:sz w:val="32"/>
          <w:szCs w:val="32"/>
        </w:rPr>
        <w:t>附件</w:t>
      </w:r>
      <w:r>
        <w:rPr>
          <w:rFonts w:ascii="黑体" w:eastAsia="黑体" w:hAnsi="黑体" w:cs="楷体" w:hint="eastAsia"/>
          <w:sz w:val="32"/>
          <w:szCs w:val="32"/>
        </w:rPr>
        <w:t>2</w:t>
      </w:r>
    </w:p>
    <w:p w:rsidR="000D21A9" w:rsidRDefault="000D21A9">
      <w:pPr>
        <w:pStyle w:val="2"/>
      </w:pPr>
    </w:p>
    <w:p w:rsidR="000D21A9" w:rsidRDefault="000D21A9">
      <w:pPr>
        <w:pStyle w:val="2"/>
      </w:pPr>
    </w:p>
    <w:p w:rsidR="000D21A9" w:rsidRDefault="000E568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“尚法杯”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2024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年上海市高校大学生法治辩论赛</w:t>
      </w:r>
      <w:bookmarkEnd w:id="1"/>
    </w:p>
    <w:p w:rsidR="000D21A9" w:rsidRDefault="000E568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报名表</w:t>
      </w:r>
    </w:p>
    <w:p w:rsidR="000D21A9" w:rsidRDefault="000E5687">
      <w:pPr>
        <w:snapToGrid w:val="0"/>
        <w:spacing w:line="62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是否参赛：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（是或否）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976"/>
        <w:gridCol w:w="832"/>
        <w:gridCol w:w="2223"/>
        <w:gridCol w:w="1111"/>
        <w:gridCol w:w="2223"/>
      </w:tblGrid>
      <w:tr w:rsidR="000D21A9">
        <w:trPr>
          <w:trHeight w:hRule="exact" w:val="794"/>
          <w:jc w:val="center"/>
        </w:trPr>
        <w:tc>
          <w:tcPr>
            <w:tcW w:w="841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职别</w:t>
            </w:r>
          </w:p>
        </w:tc>
        <w:tc>
          <w:tcPr>
            <w:tcW w:w="551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70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4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26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254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领队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 w:val="restart"/>
            <w:vAlign w:val="center"/>
          </w:tcPr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参赛</w:t>
            </w:r>
          </w:p>
          <w:p w:rsidR="000D21A9" w:rsidRDefault="000E568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选手</w:t>
            </w: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D21A9">
        <w:trPr>
          <w:trHeight w:hRule="exact" w:val="794"/>
          <w:jc w:val="center"/>
        </w:trPr>
        <w:tc>
          <w:tcPr>
            <w:tcW w:w="841" w:type="pct"/>
            <w:vMerge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0D21A9" w:rsidRDefault="000D21A9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0D21A9" w:rsidRDefault="000E5687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>注：报名表请附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参赛学校的照片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1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张，学校简介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1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份；</w:t>
      </w:r>
      <w:r>
        <w:rPr>
          <w:rFonts w:ascii="仿宋_GB2312" w:eastAsia="仿宋_GB2312" w:hAnsi="仿宋_GB2312" w:cs="仿宋_GB2312" w:hint="eastAsia"/>
          <w:kern w:val="0"/>
          <w:szCs w:val="21"/>
        </w:rPr>
        <w:t>领队及参赛选手照片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各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1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张</w:t>
      </w:r>
      <w:r>
        <w:rPr>
          <w:rFonts w:ascii="仿宋_GB2312" w:eastAsia="仿宋_GB2312" w:hAnsi="仿宋_GB2312" w:cs="仿宋_GB2312" w:hint="eastAsia"/>
          <w:kern w:val="0"/>
          <w:szCs w:val="21"/>
        </w:rPr>
        <w:t>，</w:t>
      </w:r>
      <w:r>
        <w:rPr>
          <w:rFonts w:ascii="仿宋_GB2312" w:eastAsia="仿宋_GB2312" w:hAnsi="仿宋_GB2312" w:cs="仿宋_GB2312" w:hint="eastAsia"/>
          <w:kern w:val="0"/>
          <w:szCs w:val="21"/>
          <w:lang/>
        </w:rPr>
        <w:t>以及参赛选手的个人简介，其中</w:t>
      </w:r>
      <w:r>
        <w:rPr>
          <w:rFonts w:ascii="仿宋_GB2312" w:eastAsia="仿宋_GB2312" w:hAnsi="仿宋_GB2312" w:cs="仿宋_GB2312" w:hint="eastAsia"/>
          <w:kern w:val="0"/>
          <w:szCs w:val="21"/>
        </w:rPr>
        <w:t>个人照片命名为“学校名称</w:t>
      </w:r>
      <w:r>
        <w:rPr>
          <w:rFonts w:ascii="仿宋_GB2312" w:eastAsia="仿宋_GB2312" w:hAnsi="仿宋_GB2312" w:cs="仿宋_GB2312" w:hint="eastAsia"/>
          <w:kern w:val="0"/>
          <w:szCs w:val="21"/>
        </w:rPr>
        <w:t>+</w:t>
      </w:r>
      <w:r>
        <w:rPr>
          <w:rFonts w:ascii="仿宋_GB2312" w:eastAsia="仿宋_GB2312" w:hAnsi="仿宋_GB2312" w:cs="仿宋_GB2312" w:hint="eastAsia"/>
          <w:kern w:val="0"/>
          <w:szCs w:val="21"/>
        </w:rPr>
        <w:t>姓名”。</w:t>
      </w:r>
      <w:r>
        <w:rPr>
          <w:rFonts w:ascii="仿宋_GB2312" w:eastAsia="仿宋_GB2312" w:hAnsi="仿宋_GB2312" w:cs="仿宋_GB2312" w:hint="eastAsia"/>
          <w:kern w:val="0"/>
          <w:szCs w:val="21"/>
        </w:rPr>
        <w:t>如不参赛，也烦请在“是否参赛”栏目勾选后电邮反馈。</w:t>
      </w:r>
      <w:r>
        <w:rPr>
          <w:rFonts w:ascii="仿宋_GB2312" w:eastAsia="仿宋_GB2312" w:hAnsi="仿宋_GB2312" w:cs="仿宋_GB2312" w:hint="eastAsia"/>
          <w:kern w:val="0"/>
          <w:szCs w:val="21"/>
        </w:rPr>
        <w:t>联系人：张妍（上海政法学院国际法学院），联系电话：</w:t>
      </w:r>
      <w:r>
        <w:rPr>
          <w:rFonts w:ascii="仿宋_GB2312" w:eastAsia="仿宋_GB2312" w:hAnsi="仿宋_GB2312" w:cs="仿宋_GB2312" w:hint="eastAsia"/>
          <w:kern w:val="0"/>
          <w:szCs w:val="21"/>
        </w:rPr>
        <w:t>021-39227260</w:t>
      </w:r>
      <w:r>
        <w:rPr>
          <w:rFonts w:ascii="仿宋_GB2312" w:eastAsia="仿宋_GB2312" w:hAnsi="仿宋_GB2312" w:cs="仿宋_GB2312" w:hint="eastAsia"/>
          <w:kern w:val="0"/>
          <w:szCs w:val="21"/>
        </w:rPr>
        <w:t>、</w:t>
      </w:r>
      <w:r>
        <w:rPr>
          <w:rFonts w:ascii="仿宋_GB2312" w:eastAsia="仿宋_GB2312" w:hAnsi="仿宋_GB2312" w:cs="仿宋_GB2312" w:hint="eastAsia"/>
          <w:kern w:val="0"/>
          <w:szCs w:val="21"/>
        </w:rPr>
        <w:t>17717906479</w:t>
      </w:r>
      <w:r>
        <w:rPr>
          <w:rFonts w:ascii="仿宋_GB2312" w:eastAsia="仿宋_GB2312" w:hAnsi="仿宋_GB2312" w:cs="仿宋_GB2312" w:hint="eastAsia"/>
          <w:kern w:val="0"/>
          <w:szCs w:val="21"/>
        </w:rPr>
        <w:t>。电子邮箱：</w:t>
      </w:r>
      <w:r>
        <w:rPr>
          <w:rFonts w:ascii="仿宋_GB2312" w:eastAsia="仿宋_GB2312" w:hAnsi="仿宋_GB2312" w:cs="仿宋_GB2312" w:hint="eastAsia"/>
          <w:kern w:val="0"/>
          <w:szCs w:val="21"/>
        </w:rPr>
        <w:t>fazhibianlun2024@163.com</w:t>
      </w:r>
      <w:r>
        <w:rPr>
          <w:rFonts w:ascii="仿宋_GB2312" w:eastAsia="仿宋_GB2312" w:hAnsi="仿宋_GB2312" w:cs="仿宋_GB2312" w:hint="eastAsia"/>
          <w:kern w:val="0"/>
          <w:szCs w:val="21"/>
        </w:rPr>
        <w:t>。</w:t>
      </w:r>
    </w:p>
    <w:p w:rsidR="000D21A9" w:rsidRDefault="000D21A9">
      <w:pPr>
        <w:pStyle w:val="2"/>
        <w:sectPr w:rsidR="000D21A9">
          <w:footerReference w:type="default" r:id="rId6"/>
          <w:pgSz w:w="11906" w:h="16838"/>
          <w:pgMar w:top="1440" w:right="1633" w:bottom="1440" w:left="1633" w:header="851" w:footer="992" w:gutter="0"/>
          <w:cols w:space="720"/>
          <w:docGrid w:type="lines" w:linePitch="312"/>
        </w:sectPr>
      </w:pPr>
    </w:p>
    <w:p w:rsidR="000D21A9" w:rsidRDefault="000E5687">
      <w:pPr>
        <w:spacing w:line="42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3</w:t>
      </w:r>
    </w:p>
    <w:p w:rsidR="000D21A9" w:rsidRDefault="000D21A9">
      <w:pPr>
        <w:pStyle w:val="2"/>
      </w:pPr>
    </w:p>
    <w:p w:rsidR="000D21A9" w:rsidRDefault="000E5687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“尚法杯”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2024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年上海市高校大学生法治辩论赛辩题征集表</w:t>
      </w:r>
    </w:p>
    <w:p w:rsidR="000D21A9" w:rsidRDefault="000D21A9">
      <w:pPr>
        <w:spacing w:line="420" w:lineRule="exact"/>
        <w:rPr>
          <w:rFonts w:ascii="仿宋" w:eastAsia="仿宋" w:hAnsi="仿宋"/>
          <w:szCs w:val="21"/>
        </w:rPr>
      </w:pPr>
    </w:p>
    <w:p w:rsidR="000D21A9" w:rsidRDefault="000E5687">
      <w:pPr>
        <w:spacing w:line="600" w:lineRule="auto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参赛高校：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仿宋" w:hint="eastAsia"/>
          <w:sz w:val="28"/>
          <w:szCs w:val="28"/>
        </w:rPr>
        <w:t>（盖章）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3"/>
        <w:gridCol w:w="3263"/>
        <w:gridCol w:w="3260"/>
      </w:tblGrid>
      <w:tr w:rsidR="000D21A9">
        <w:trPr>
          <w:trHeight w:val="285"/>
          <w:jc w:val="center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辩题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选题背景、意义（可附页说明）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E568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出题专家</w:t>
            </w:r>
          </w:p>
        </w:tc>
      </w:tr>
      <w:tr w:rsidR="000D21A9">
        <w:trPr>
          <w:trHeight w:val="285"/>
          <w:jc w:val="center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D21A9">
        <w:trPr>
          <w:trHeight w:val="285"/>
          <w:jc w:val="center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D21A9">
        <w:trPr>
          <w:trHeight w:val="285"/>
          <w:jc w:val="center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D21A9">
        <w:trPr>
          <w:trHeight w:val="285"/>
          <w:jc w:val="center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9" w:rsidRDefault="000D21A9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0D21A9" w:rsidRDefault="000E5687">
      <w:pPr>
        <w:autoSpaceDN w:val="0"/>
        <w:spacing w:after="60" w:line="400" w:lineRule="exact"/>
        <w:rPr>
          <w:rFonts w:ascii="仿宋_GB2312" w:eastAsia="仿宋_GB2312" w:hAnsi="仿宋" w:cs="楷体"/>
          <w:szCs w:val="21"/>
        </w:rPr>
      </w:pPr>
      <w:r>
        <w:rPr>
          <w:rFonts w:ascii="仿宋_GB2312" w:eastAsia="仿宋_GB2312" w:hAnsi="仿宋" w:cs="楷体" w:hint="eastAsia"/>
          <w:szCs w:val="21"/>
        </w:rPr>
        <w:t>注：请各报名学校将征集表电子版下载填写完毕后敲章，再扫描</w:t>
      </w:r>
      <w:r>
        <w:rPr>
          <w:rFonts w:ascii="仿宋_GB2312" w:eastAsia="仿宋_GB2312" w:hAnsi="仿宋" w:cs="楷体" w:hint="eastAsia"/>
          <w:szCs w:val="21"/>
        </w:rPr>
        <w:t>发送</w:t>
      </w:r>
      <w:r>
        <w:rPr>
          <w:rFonts w:ascii="仿宋_GB2312" w:eastAsia="仿宋_GB2312" w:hAnsi="仿宋" w:cs="楷体" w:hint="eastAsia"/>
          <w:szCs w:val="21"/>
        </w:rPr>
        <w:t>到报名</w:t>
      </w:r>
      <w:r>
        <w:rPr>
          <w:rFonts w:ascii="仿宋_GB2312" w:eastAsia="仿宋_GB2312" w:hAnsi="仿宋" w:cs="楷体" w:hint="eastAsia"/>
          <w:szCs w:val="21"/>
        </w:rPr>
        <w:t>信箱</w:t>
      </w:r>
      <w:r>
        <w:rPr>
          <w:rFonts w:ascii="仿宋_GB2312" w:eastAsia="仿宋_GB2312" w:hAnsi="仿宋" w:cs="楷体" w:hint="eastAsia"/>
          <w:szCs w:val="21"/>
        </w:rPr>
        <w:t>，表格原件请于领队会议时提交。</w:t>
      </w:r>
    </w:p>
    <w:p w:rsidR="000D21A9" w:rsidRDefault="000E5687">
      <w:pPr>
        <w:autoSpaceDN w:val="0"/>
        <w:spacing w:after="60" w:line="400" w:lineRule="exact"/>
        <w:ind w:firstLineChars="200" w:firstLine="420"/>
        <w:rPr>
          <w:rFonts w:ascii="仿宋_GB2312" w:eastAsia="仿宋_GB2312" w:hAnsi="仿宋" w:cs="楷体"/>
          <w:szCs w:val="21"/>
        </w:rPr>
      </w:pPr>
      <w:r>
        <w:rPr>
          <w:rFonts w:ascii="仿宋_GB2312" w:eastAsia="仿宋_GB2312" w:hAnsi="仿宋" w:cs="楷体" w:hint="eastAsia"/>
          <w:szCs w:val="21"/>
        </w:rPr>
        <w:t>联系方式</w:t>
      </w:r>
      <w:r w:rsidR="002F5DE5">
        <w:rPr>
          <w:rFonts w:ascii="仿宋_GB2312" w:eastAsia="仿宋_GB2312" w:hAnsi="仿宋" w:cs="楷体" w:hint="eastAsia"/>
          <w:szCs w:val="21"/>
        </w:rPr>
        <w:t>：</w:t>
      </w:r>
      <w:r>
        <w:rPr>
          <w:rFonts w:ascii="仿宋_GB2312" w:eastAsia="仿宋_GB2312" w:hAnsi="仿宋" w:cs="楷体" w:hint="eastAsia"/>
          <w:szCs w:val="21"/>
        </w:rPr>
        <w:t>上海政法学院国际法学院；联系人：张妍；</w:t>
      </w:r>
      <w:r>
        <w:rPr>
          <w:rFonts w:ascii="仿宋_GB2312" w:eastAsia="仿宋_GB2312" w:hAnsi="仿宋_GB2312" w:cs="仿宋_GB2312" w:hint="eastAsia"/>
          <w:kern w:val="0"/>
          <w:szCs w:val="21"/>
        </w:rPr>
        <w:t>联系电话：</w:t>
      </w:r>
      <w:r>
        <w:rPr>
          <w:rFonts w:ascii="仿宋_GB2312" w:eastAsia="仿宋_GB2312" w:hAnsi="仿宋_GB2312" w:cs="仿宋_GB2312" w:hint="eastAsia"/>
          <w:kern w:val="0"/>
          <w:szCs w:val="21"/>
        </w:rPr>
        <w:t>021-39227260</w:t>
      </w:r>
      <w:r>
        <w:rPr>
          <w:rFonts w:ascii="仿宋_GB2312" w:eastAsia="仿宋_GB2312" w:hAnsi="仿宋_GB2312" w:cs="仿宋_GB2312" w:hint="eastAsia"/>
          <w:kern w:val="0"/>
          <w:szCs w:val="21"/>
        </w:rPr>
        <w:t>、</w:t>
      </w:r>
      <w:r>
        <w:rPr>
          <w:rFonts w:ascii="仿宋_GB2312" w:eastAsia="仿宋_GB2312" w:hAnsi="仿宋_GB2312" w:cs="仿宋_GB2312" w:hint="eastAsia"/>
          <w:kern w:val="0"/>
          <w:szCs w:val="21"/>
        </w:rPr>
        <w:t>17717906479</w:t>
      </w:r>
      <w:r>
        <w:rPr>
          <w:rFonts w:ascii="仿宋_GB2312" w:eastAsia="仿宋_GB2312" w:hAnsi="仿宋_GB2312" w:cs="仿宋_GB2312" w:hint="eastAsia"/>
          <w:kern w:val="0"/>
          <w:szCs w:val="21"/>
        </w:rPr>
        <w:t>。电子邮箱：</w:t>
      </w:r>
      <w:r>
        <w:rPr>
          <w:rFonts w:ascii="仿宋_GB2312" w:eastAsia="仿宋_GB2312" w:hAnsi="仿宋_GB2312" w:cs="仿宋_GB2312" w:hint="eastAsia"/>
          <w:kern w:val="0"/>
          <w:szCs w:val="21"/>
        </w:rPr>
        <w:t>fazhibianlun2024@163.com</w:t>
      </w:r>
      <w:r>
        <w:rPr>
          <w:rFonts w:ascii="仿宋_GB2312" w:eastAsia="仿宋_GB2312" w:hAnsi="仿宋_GB2312" w:cs="仿宋_GB2312" w:hint="eastAsia"/>
          <w:kern w:val="0"/>
          <w:szCs w:val="21"/>
        </w:rPr>
        <w:t>。</w:t>
      </w:r>
    </w:p>
    <w:p w:rsidR="000D21A9" w:rsidRDefault="000D21A9">
      <w:pPr>
        <w:pStyle w:val="2"/>
      </w:pPr>
    </w:p>
    <w:p w:rsidR="000D21A9" w:rsidRDefault="000D21A9">
      <w:pPr>
        <w:pStyle w:val="2"/>
      </w:pPr>
    </w:p>
    <w:tbl>
      <w:tblPr>
        <w:tblpPr w:leftFromText="180" w:rightFromText="180" w:vertAnchor="text" w:horzAnchor="margin" w:tblpXSpec="center" w:tblpY="65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0D21A9">
        <w:trPr>
          <w:jc w:val="center"/>
        </w:trPr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D21A9" w:rsidRDefault="000E5687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抄送：教育部政法司、市法宣办（设在市司法局）。</w:t>
            </w:r>
          </w:p>
        </w:tc>
      </w:tr>
      <w:tr w:rsidR="000D21A9">
        <w:trPr>
          <w:jc w:val="center"/>
        </w:trPr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D21A9" w:rsidRDefault="000E5687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0D21A9" w:rsidRDefault="000E5687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0D21A9" w:rsidRDefault="000D21A9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D21A9" w:rsidRDefault="000D21A9">
      <w:pPr>
        <w:spacing w:line="560" w:lineRule="exact"/>
        <w:rPr>
          <w:rFonts w:ascii="黑体" w:eastAsia="黑体"/>
          <w:sz w:val="32"/>
        </w:rPr>
      </w:pPr>
    </w:p>
    <w:sectPr w:rsidR="000D21A9" w:rsidSect="000D21A9">
      <w:footerReference w:type="even" r:id="rId7"/>
      <w:footerReference w:type="default" r:id="rId8"/>
      <w:pgSz w:w="16838" w:h="11906" w:orient="landscape"/>
      <w:pgMar w:top="1519" w:right="2098" w:bottom="1508" w:left="2098" w:header="851" w:footer="1814" w:gutter="57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87" w:rsidRDefault="000E5687" w:rsidP="000D21A9">
      <w:r>
        <w:separator/>
      </w:r>
    </w:p>
  </w:endnote>
  <w:endnote w:type="continuationSeparator" w:id="0">
    <w:p w:rsidR="000E5687" w:rsidRDefault="000E5687" w:rsidP="000D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A9" w:rsidRDefault="000E5687">
    <w:pPr>
      <w:pStyle w:val="a4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 </w:t>
    </w:r>
    <w:r w:rsidR="000D21A9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0D21A9">
      <w:rPr>
        <w:rStyle w:val="a9"/>
        <w:rFonts w:ascii="宋体" w:hAnsi="宋体"/>
        <w:sz w:val="28"/>
      </w:rPr>
      <w:fldChar w:fldCharType="separate"/>
    </w:r>
    <w:r>
      <w:rPr>
        <w:rStyle w:val="a9"/>
        <w:rFonts w:ascii="宋体" w:hAnsi="宋体"/>
        <w:noProof/>
        <w:sz w:val="28"/>
      </w:rPr>
      <w:t>1</w:t>
    </w:r>
    <w:r w:rsidR="000D21A9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 </w:t>
    </w: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</w:t>
    </w:r>
  </w:p>
  <w:p w:rsidR="000D21A9" w:rsidRDefault="000D21A9">
    <w:pPr>
      <w:pStyle w:val="a4"/>
      <w:tabs>
        <w:tab w:val="clear" w:pos="4153"/>
        <w:tab w:val="clear" w:pos="8306"/>
        <w:tab w:val="center" w:pos="4140"/>
        <w:tab w:val="right" w:pos="8300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A9" w:rsidRDefault="000D21A9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E56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5687">
      <w:rPr>
        <w:rStyle w:val="a9"/>
      </w:rPr>
      <w:t>1</w:t>
    </w:r>
    <w:r>
      <w:rPr>
        <w:rStyle w:val="a9"/>
      </w:rPr>
      <w:fldChar w:fldCharType="end"/>
    </w:r>
  </w:p>
  <w:p w:rsidR="000D21A9" w:rsidRDefault="000D21A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A9" w:rsidRDefault="000E5687">
    <w:pPr>
      <w:pStyle w:val="a4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 </w:t>
    </w:r>
    <w:r w:rsidR="000D21A9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0D21A9">
      <w:rPr>
        <w:rStyle w:val="a9"/>
        <w:rFonts w:ascii="宋体" w:hAnsi="宋体"/>
        <w:sz w:val="28"/>
      </w:rPr>
      <w:fldChar w:fldCharType="separate"/>
    </w:r>
    <w:r w:rsidR="006B53B2">
      <w:rPr>
        <w:rStyle w:val="a9"/>
        <w:rFonts w:ascii="宋体" w:hAnsi="宋体"/>
        <w:noProof/>
        <w:sz w:val="28"/>
      </w:rPr>
      <w:t>8</w:t>
    </w:r>
    <w:r w:rsidR="000D21A9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 </w:t>
    </w:r>
    <w:r>
      <w:rPr>
        <w:rStyle w:val="a9"/>
        <w:rFonts w:ascii="宋体" w:hAnsi="宋体" w:hint="eastAsia"/>
        <w:sz w:val="28"/>
      </w:rPr>
      <w:t>—</w:t>
    </w:r>
  </w:p>
  <w:p w:rsidR="000D21A9" w:rsidRDefault="000D21A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87" w:rsidRDefault="000E5687" w:rsidP="000D21A9">
      <w:r>
        <w:separator/>
      </w:r>
    </w:p>
  </w:footnote>
  <w:footnote w:type="continuationSeparator" w:id="0">
    <w:p w:rsidR="000E5687" w:rsidRDefault="000E5687" w:rsidP="000D2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3FEFEADD"/>
    <w:rsid w:val="E87EE511"/>
    <w:rsid w:val="000D21A9"/>
    <w:rsid w:val="000E5687"/>
    <w:rsid w:val="000F4785"/>
    <w:rsid w:val="00116FCE"/>
    <w:rsid w:val="00124B37"/>
    <w:rsid w:val="00126E38"/>
    <w:rsid w:val="00132626"/>
    <w:rsid w:val="001336BD"/>
    <w:rsid w:val="00150C3E"/>
    <w:rsid w:val="00156F26"/>
    <w:rsid w:val="00193FBE"/>
    <w:rsid w:val="001A0932"/>
    <w:rsid w:val="001A40B3"/>
    <w:rsid w:val="001E30FC"/>
    <w:rsid w:val="001F50D3"/>
    <w:rsid w:val="00212A52"/>
    <w:rsid w:val="00243EF0"/>
    <w:rsid w:val="002A47E6"/>
    <w:rsid w:val="002C1328"/>
    <w:rsid w:val="002F5DE5"/>
    <w:rsid w:val="0037760D"/>
    <w:rsid w:val="00391CCC"/>
    <w:rsid w:val="003A6F11"/>
    <w:rsid w:val="00407005"/>
    <w:rsid w:val="00445594"/>
    <w:rsid w:val="00494CD4"/>
    <w:rsid w:val="004A1167"/>
    <w:rsid w:val="004E12CF"/>
    <w:rsid w:val="00550213"/>
    <w:rsid w:val="005521B8"/>
    <w:rsid w:val="005B687C"/>
    <w:rsid w:val="006045D7"/>
    <w:rsid w:val="006411B5"/>
    <w:rsid w:val="006469DB"/>
    <w:rsid w:val="0066538B"/>
    <w:rsid w:val="006837E1"/>
    <w:rsid w:val="006B53B2"/>
    <w:rsid w:val="006D03F3"/>
    <w:rsid w:val="006D3281"/>
    <w:rsid w:val="006D7D01"/>
    <w:rsid w:val="006F3F25"/>
    <w:rsid w:val="00736811"/>
    <w:rsid w:val="00740FF5"/>
    <w:rsid w:val="007833FF"/>
    <w:rsid w:val="007A5B5C"/>
    <w:rsid w:val="007D44E2"/>
    <w:rsid w:val="007E1B3A"/>
    <w:rsid w:val="008465A4"/>
    <w:rsid w:val="00853315"/>
    <w:rsid w:val="008D1D09"/>
    <w:rsid w:val="008E2D01"/>
    <w:rsid w:val="00940889"/>
    <w:rsid w:val="009565F3"/>
    <w:rsid w:val="009A24EC"/>
    <w:rsid w:val="009E1A07"/>
    <w:rsid w:val="00A0595A"/>
    <w:rsid w:val="00A47805"/>
    <w:rsid w:val="00A6142F"/>
    <w:rsid w:val="00A63A84"/>
    <w:rsid w:val="00A909EA"/>
    <w:rsid w:val="00AA11CF"/>
    <w:rsid w:val="00AF1B1B"/>
    <w:rsid w:val="00AF40B1"/>
    <w:rsid w:val="00B11EB1"/>
    <w:rsid w:val="00B55D05"/>
    <w:rsid w:val="00B6530E"/>
    <w:rsid w:val="00B83686"/>
    <w:rsid w:val="00BF7050"/>
    <w:rsid w:val="00C56512"/>
    <w:rsid w:val="00CD3CEB"/>
    <w:rsid w:val="00D408A7"/>
    <w:rsid w:val="00D4743E"/>
    <w:rsid w:val="00D50AF9"/>
    <w:rsid w:val="00DC7BB9"/>
    <w:rsid w:val="00EE5DEE"/>
    <w:rsid w:val="00F135F3"/>
    <w:rsid w:val="00F27D0E"/>
    <w:rsid w:val="00F4523C"/>
    <w:rsid w:val="00F616EA"/>
    <w:rsid w:val="00F74935"/>
    <w:rsid w:val="00FA3A63"/>
    <w:rsid w:val="00FB3E4F"/>
    <w:rsid w:val="00FD2816"/>
    <w:rsid w:val="3FEFE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First Indent 2" w:semiHidden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21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21A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uiPriority w:val="99"/>
    <w:unhideWhenUsed/>
    <w:qFormat/>
    <w:rsid w:val="000D21A9"/>
  </w:style>
  <w:style w:type="paragraph" w:styleId="a3">
    <w:name w:val="Balloon Text"/>
    <w:basedOn w:val="a"/>
    <w:semiHidden/>
    <w:qFormat/>
    <w:rsid w:val="000D21A9"/>
    <w:rPr>
      <w:sz w:val="18"/>
      <w:szCs w:val="18"/>
    </w:rPr>
  </w:style>
  <w:style w:type="paragraph" w:styleId="a4">
    <w:name w:val="footer"/>
    <w:basedOn w:val="a"/>
    <w:qFormat/>
    <w:rsid w:val="000D21A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qFormat/>
    <w:rsid w:val="000D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D21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0D21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D21A9"/>
    <w:rPr>
      <w:b/>
      <w:bCs/>
    </w:rPr>
  </w:style>
  <w:style w:type="character" w:styleId="a9">
    <w:name w:val="page number"/>
    <w:basedOn w:val="a0"/>
    <w:qFormat/>
    <w:rsid w:val="000D21A9"/>
  </w:style>
  <w:style w:type="character" w:styleId="aa">
    <w:name w:val="Hyperlink"/>
    <w:basedOn w:val="a0"/>
    <w:qFormat/>
    <w:rsid w:val="000D21A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D21A9"/>
    <w:rPr>
      <w:rFonts w:ascii="Calibri" w:hAnsi="Calibri"/>
      <w:b/>
      <w:bCs/>
      <w:kern w:val="44"/>
      <w:sz w:val="44"/>
      <w:szCs w:val="44"/>
    </w:rPr>
  </w:style>
  <w:style w:type="paragraph" w:styleId="ab">
    <w:name w:val="List Paragraph"/>
    <w:basedOn w:val="a"/>
    <w:qFormat/>
    <w:rsid w:val="000D21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jw3218\Desktop\2024&#24180;&#25991;&#20214;&#27169;&#26495;\&#20004;&#22996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两委发文</Template>
  <TotalTime>65</TotalTime>
  <Pages>8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刘瑜</cp:lastModifiedBy>
  <cp:revision>23</cp:revision>
  <cp:lastPrinted>2024-03-26T10:02:00Z</cp:lastPrinted>
  <dcterms:created xsi:type="dcterms:W3CDTF">2024-03-26T09:54:00Z</dcterms:created>
  <dcterms:modified xsi:type="dcterms:W3CDTF">2024-06-06T07:45:00Z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B87C41ACED8B64C2EE2A0266EA8118F0</vt:lpwstr>
  </property>
</Properties>
</file>