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2D" w:rsidRDefault="00FB742D" w:rsidP="00FB742D">
      <w:pPr>
        <w:spacing w:line="560" w:lineRule="exact"/>
        <w:rPr>
          <w:rFonts w:ascii="黑体" w:eastAsia="黑体" w:hAnsi="黑体" w:cs="黑体"/>
          <w:sz w:val="32"/>
          <w:szCs w:val="44"/>
        </w:rPr>
      </w:pPr>
      <w:r>
        <w:rPr>
          <w:rFonts w:ascii="黑体" w:eastAsia="黑体" w:hAnsi="黑体" w:cs="黑体" w:hint="eastAsia"/>
          <w:sz w:val="32"/>
          <w:szCs w:val="44"/>
        </w:rPr>
        <w:t>附件</w:t>
      </w:r>
      <w:r>
        <w:rPr>
          <w:rFonts w:ascii="Times New Roman" w:eastAsia="黑体" w:hAnsi="Times New Roman" w:cs="黑体" w:hint="eastAsia"/>
          <w:sz w:val="32"/>
          <w:szCs w:val="44"/>
        </w:rPr>
        <w:t>1</w:t>
      </w:r>
    </w:p>
    <w:p w:rsidR="00FB742D" w:rsidRDefault="00FB742D" w:rsidP="00FB742D">
      <w:pPr>
        <w:spacing w:line="560" w:lineRule="exact"/>
        <w:rPr>
          <w:rFonts w:ascii="黑体" w:eastAsia="黑体" w:hAnsi="黑体" w:cs="黑体"/>
          <w:sz w:val="32"/>
          <w:szCs w:val="44"/>
        </w:rPr>
      </w:pPr>
    </w:p>
    <w:p w:rsidR="00FB742D" w:rsidRPr="00521150" w:rsidRDefault="00FB742D" w:rsidP="00FB742D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521150">
        <w:rPr>
          <w:rFonts w:ascii="Times New Roman" w:eastAsia="方正小标宋简体" w:hAnsi="Times New Roman"/>
          <w:sz w:val="44"/>
          <w:szCs w:val="44"/>
        </w:rPr>
        <w:t>2022</w:t>
      </w:r>
      <w:r w:rsidRPr="00521150">
        <w:rPr>
          <w:rFonts w:ascii="Times New Roman" w:eastAsia="方正小标宋简体" w:hAnsi="Times New Roman"/>
          <w:sz w:val="44"/>
          <w:szCs w:val="44"/>
        </w:rPr>
        <w:t>年全国儿童青少年近视防控</w:t>
      </w:r>
    </w:p>
    <w:p w:rsidR="00FB742D" w:rsidRPr="00521150" w:rsidRDefault="00FB742D" w:rsidP="00FB742D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521150">
        <w:rPr>
          <w:rFonts w:ascii="Times New Roman" w:eastAsia="方正小标宋简体" w:hAnsi="Times New Roman"/>
          <w:sz w:val="44"/>
          <w:szCs w:val="44"/>
        </w:rPr>
        <w:t>试点县（市、区）名单</w:t>
      </w:r>
    </w:p>
    <w:p w:rsidR="00FB742D" w:rsidRPr="00521150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北京市丰台区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天津市河西区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河北省邢台</w:t>
      </w:r>
      <w:proofErr w:type="gramStart"/>
      <w:r w:rsidRPr="00663349">
        <w:rPr>
          <w:rFonts w:ascii="Times New Roman" w:eastAsia="仿宋_GB2312" w:hAnsi="Times New Roman"/>
          <w:sz w:val="32"/>
          <w:szCs w:val="40"/>
        </w:rPr>
        <w:t>市襄都区</w:t>
      </w:r>
      <w:proofErr w:type="gramEnd"/>
      <w:r w:rsidRPr="00663349">
        <w:rPr>
          <w:rFonts w:ascii="Times New Roman" w:eastAsia="仿宋_GB2312" w:hAnsi="Times New Roman"/>
          <w:sz w:val="32"/>
          <w:szCs w:val="40"/>
        </w:rPr>
        <w:t>、邯郸市曲周县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山西省</w:t>
      </w:r>
      <w:proofErr w:type="gramStart"/>
      <w:r w:rsidRPr="00663349">
        <w:rPr>
          <w:rFonts w:ascii="Times New Roman" w:eastAsia="仿宋_GB2312" w:hAnsi="Times New Roman"/>
          <w:sz w:val="32"/>
          <w:szCs w:val="40"/>
        </w:rPr>
        <w:t>晋中市</w:t>
      </w:r>
      <w:proofErr w:type="gramEnd"/>
      <w:r w:rsidRPr="00663349">
        <w:rPr>
          <w:rFonts w:ascii="Times New Roman" w:eastAsia="仿宋_GB2312" w:hAnsi="Times New Roman"/>
          <w:sz w:val="32"/>
          <w:szCs w:val="40"/>
        </w:rPr>
        <w:t>榆次区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内蒙古自治区鄂尔多斯市伊金霍洛旗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辽宁省沈阳市于洪区、沈阳市辽中区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黑龙江省鹤岗市萝北县、牡丹江市林口县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上海市杨浦区、宝山区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江苏省苏州市相城区、宿迁市宿城区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浙江省湖州市长兴县、嘉兴</w:t>
      </w:r>
      <w:proofErr w:type="gramStart"/>
      <w:r w:rsidRPr="00663349">
        <w:rPr>
          <w:rFonts w:ascii="Times New Roman" w:eastAsia="仿宋_GB2312" w:hAnsi="Times New Roman"/>
          <w:sz w:val="32"/>
          <w:szCs w:val="40"/>
        </w:rPr>
        <w:t>市秀洲区</w:t>
      </w:r>
      <w:proofErr w:type="gramEnd"/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安徽省六安市金寨县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福建省泉州市南安市、莆田市城厢区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江西省南昌市</w:t>
      </w:r>
      <w:proofErr w:type="gramStart"/>
      <w:r w:rsidRPr="00663349">
        <w:rPr>
          <w:rFonts w:ascii="Times New Roman" w:eastAsia="仿宋_GB2312" w:hAnsi="Times New Roman"/>
          <w:sz w:val="32"/>
          <w:szCs w:val="40"/>
        </w:rPr>
        <w:t>红谷滩</w:t>
      </w:r>
      <w:proofErr w:type="gramEnd"/>
      <w:r w:rsidRPr="00663349">
        <w:rPr>
          <w:rFonts w:ascii="Times New Roman" w:eastAsia="仿宋_GB2312" w:hAnsi="Times New Roman"/>
          <w:sz w:val="32"/>
          <w:szCs w:val="40"/>
        </w:rPr>
        <w:t>区</w:t>
      </w:r>
      <w:r>
        <w:rPr>
          <w:rFonts w:ascii="Times New Roman" w:eastAsia="仿宋_GB2312" w:hAnsi="Times New Roman" w:hint="eastAsia"/>
          <w:sz w:val="32"/>
          <w:szCs w:val="40"/>
        </w:rPr>
        <w:t>、</w:t>
      </w:r>
      <w:r>
        <w:rPr>
          <w:rFonts w:ascii="Times New Roman" w:eastAsia="仿宋_GB2312" w:hAnsi="Times New Roman"/>
          <w:sz w:val="32"/>
          <w:szCs w:val="40"/>
        </w:rPr>
        <w:t>萍乡市安源区</w:t>
      </w:r>
    </w:p>
    <w:p w:rsidR="00FB742D" w:rsidRPr="00663349" w:rsidRDefault="00FB742D" w:rsidP="00FB742D">
      <w:pPr>
        <w:spacing w:line="560" w:lineRule="exact"/>
        <w:ind w:leftChars="304" w:left="638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山东省济南市历下区、青岛市市南区、潍坊市</w:t>
      </w:r>
      <w:proofErr w:type="gramStart"/>
      <w:r w:rsidRPr="00663349">
        <w:rPr>
          <w:rFonts w:ascii="Times New Roman" w:eastAsia="仿宋_GB2312" w:hAnsi="Times New Roman"/>
          <w:sz w:val="32"/>
          <w:szCs w:val="40"/>
        </w:rPr>
        <w:t>潍</w:t>
      </w:r>
      <w:proofErr w:type="gramEnd"/>
      <w:r w:rsidRPr="00663349">
        <w:rPr>
          <w:rFonts w:ascii="Times New Roman" w:eastAsia="仿宋_GB2312" w:hAnsi="Times New Roman"/>
          <w:sz w:val="32"/>
          <w:szCs w:val="40"/>
        </w:rPr>
        <w:t>城区、烟台市福山区、威海市荣成市、</w:t>
      </w:r>
      <w:r w:rsidRPr="00A2247F">
        <w:rPr>
          <w:rFonts w:ascii="Times New Roman" w:eastAsia="仿宋_GB2312" w:hAnsi="Times New Roman" w:hint="eastAsia"/>
          <w:sz w:val="32"/>
          <w:szCs w:val="40"/>
        </w:rPr>
        <w:t>淄博经济开发区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河南省濮阳市范县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湖北省潜江市、黄冈市英山县、襄阳市老河口市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湖南省长沙市雨花区、湘西</w:t>
      </w:r>
      <w:r>
        <w:rPr>
          <w:rFonts w:ascii="Times New Roman" w:eastAsia="仿宋_GB2312" w:hAnsi="Times New Roman"/>
          <w:sz w:val="32"/>
          <w:szCs w:val="40"/>
        </w:rPr>
        <w:t>土家族苗族</w:t>
      </w:r>
      <w:r w:rsidRPr="00663349">
        <w:rPr>
          <w:rFonts w:ascii="Times New Roman" w:eastAsia="仿宋_GB2312" w:hAnsi="Times New Roman"/>
          <w:sz w:val="32"/>
          <w:szCs w:val="40"/>
        </w:rPr>
        <w:t>自治州吉首市</w:t>
      </w:r>
    </w:p>
    <w:p w:rsidR="00FB742D" w:rsidRPr="00663349" w:rsidRDefault="00FB742D" w:rsidP="00FB742D">
      <w:pPr>
        <w:spacing w:line="560" w:lineRule="exact"/>
        <w:ind w:leftChars="304" w:left="638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广东省深圳市光明区、珠海市香洲区、韶关市乳源瑶族</w:t>
      </w:r>
      <w:r>
        <w:rPr>
          <w:rFonts w:ascii="Times New Roman" w:eastAsia="仿宋_GB2312" w:hAnsi="Times New Roman"/>
          <w:sz w:val="32"/>
          <w:szCs w:val="40"/>
        </w:rPr>
        <w:lastRenderedPageBreak/>
        <w:t>自治县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广西壮族自治区柳州市柳北区、柳州</w:t>
      </w:r>
      <w:proofErr w:type="gramStart"/>
      <w:r w:rsidRPr="00663349">
        <w:rPr>
          <w:rFonts w:ascii="Times New Roman" w:eastAsia="仿宋_GB2312" w:hAnsi="Times New Roman"/>
          <w:sz w:val="32"/>
          <w:szCs w:val="40"/>
        </w:rPr>
        <w:t>市鱼峰区</w:t>
      </w:r>
      <w:proofErr w:type="gramEnd"/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海南省琼中黎族苗族自治县、东方市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重庆市永川区、忠县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四川省成都市龙泉</w:t>
      </w:r>
      <w:proofErr w:type="gramStart"/>
      <w:r w:rsidRPr="00663349">
        <w:rPr>
          <w:rFonts w:ascii="Times New Roman" w:eastAsia="仿宋_GB2312" w:hAnsi="Times New Roman"/>
          <w:sz w:val="32"/>
          <w:szCs w:val="40"/>
        </w:rPr>
        <w:t>驿</w:t>
      </w:r>
      <w:proofErr w:type="gramEnd"/>
      <w:r w:rsidRPr="00663349">
        <w:rPr>
          <w:rFonts w:ascii="Times New Roman" w:eastAsia="仿宋_GB2312" w:hAnsi="Times New Roman"/>
          <w:sz w:val="32"/>
          <w:szCs w:val="40"/>
        </w:rPr>
        <w:t>区、成都市都江堰市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贵州省</w:t>
      </w:r>
      <w:r>
        <w:rPr>
          <w:rFonts w:ascii="Times New Roman" w:eastAsia="仿宋_GB2312" w:hAnsi="Times New Roman"/>
          <w:sz w:val="32"/>
          <w:szCs w:val="40"/>
        </w:rPr>
        <w:t>遵义市</w:t>
      </w:r>
      <w:r w:rsidRPr="00663349">
        <w:rPr>
          <w:rFonts w:ascii="Times New Roman" w:eastAsia="仿宋_GB2312" w:hAnsi="Times New Roman"/>
          <w:sz w:val="32"/>
          <w:szCs w:val="40"/>
        </w:rPr>
        <w:t>绥阳县、</w:t>
      </w:r>
      <w:r w:rsidRPr="00D43423">
        <w:rPr>
          <w:rFonts w:ascii="Times New Roman" w:eastAsia="仿宋_GB2312" w:hAnsi="Times New Roman"/>
          <w:sz w:val="32"/>
          <w:szCs w:val="40"/>
        </w:rPr>
        <w:t>黔东南苗族侗族自治州</w:t>
      </w:r>
      <w:r w:rsidRPr="00663349">
        <w:rPr>
          <w:rFonts w:ascii="Times New Roman" w:eastAsia="仿宋_GB2312" w:hAnsi="Times New Roman"/>
          <w:sz w:val="32"/>
          <w:szCs w:val="40"/>
        </w:rPr>
        <w:t>黄平县</w:t>
      </w:r>
    </w:p>
    <w:p w:rsidR="00FB742D" w:rsidRPr="00DA5968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DA5968">
        <w:rPr>
          <w:rFonts w:ascii="Times New Roman" w:eastAsia="仿宋_GB2312" w:hAnsi="Times New Roman"/>
          <w:sz w:val="32"/>
          <w:szCs w:val="40"/>
        </w:rPr>
        <w:t>云南省曲靖市陆良县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西藏自治区</w:t>
      </w:r>
      <w:proofErr w:type="gramStart"/>
      <w:r w:rsidRPr="00663349">
        <w:rPr>
          <w:rFonts w:ascii="Times New Roman" w:eastAsia="仿宋_GB2312" w:hAnsi="Times New Roman"/>
          <w:sz w:val="32"/>
          <w:szCs w:val="40"/>
        </w:rPr>
        <w:t>那曲市色尼</w:t>
      </w:r>
      <w:proofErr w:type="gramEnd"/>
      <w:r w:rsidRPr="00663349">
        <w:rPr>
          <w:rFonts w:ascii="Times New Roman" w:eastAsia="仿宋_GB2312" w:hAnsi="Times New Roman"/>
          <w:sz w:val="32"/>
          <w:szCs w:val="40"/>
        </w:rPr>
        <w:t>区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陕西省西安市临潼区、咸阳市秦都区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甘肃省武威市凉州区、</w:t>
      </w:r>
      <w:proofErr w:type="gramStart"/>
      <w:r w:rsidRPr="00663349">
        <w:rPr>
          <w:rFonts w:ascii="Times New Roman" w:eastAsia="仿宋_GB2312" w:hAnsi="Times New Roman"/>
          <w:sz w:val="32"/>
          <w:szCs w:val="40"/>
        </w:rPr>
        <w:t>酒泉市瓜州县</w:t>
      </w:r>
      <w:proofErr w:type="gramEnd"/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青海省西宁市城东区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宁夏回族自治区银川市兴庆区</w:t>
      </w:r>
      <w:r>
        <w:rPr>
          <w:rFonts w:ascii="Times New Roman" w:eastAsia="仿宋_GB2312" w:hAnsi="Times New Roman" w:hint="eastAsia"/>
          <w:sz w:val="32"/>
          <w:szCs w:val="40"/>
        </w:rPr>
        <w:t>、</w:t>
      </w:r>
      <w:r>
        <w:rPr>
          <w:rFonts w:ascii="Times New Roman" w:eastAsia="仿宋_GB2312" w:hAnsi="Times New Roman"/>
          <w:sz w:val="32"/>
          <w:szCs w:val="40"/>
        </w:rPr>
        <w:t>固原市隆德县</w:t>
      </w:r>
    </w:p>
    <w:p w:rsidR="00FB742D" w:rsidRPr="00663349" w:rsidRDefault="00FB742D" w:rsidP="00FB742D">
      <w:pPr>
        <w:spacing w:line="560" w:lineRule="exact"/>
        <w:ind w:leftChars="304" w:left="638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新疆维吾尔自治区阿克苏地区温宿县、巴音</w:t>
      </w:r>
      <w:proofErr w:type="gramStart"/>
      <w:r w:rsidRPr="00663349">
        <w:rPr>
          <w:rFonts w:ascii="Times New Roman" w:eastAsia="仿宋_GB2312" w:hAnsi="Times New Roman"/>
          <w:sz w:val="32"/>
          <w:szCs w:val="40"/>
        </w:rPr>
        <w:t>郭</w:t>
      </w:r>
      <w:proofErr w:type="gramEnd"/>
      <w:r w:rsidRPr="00663349">
        <w:rPr>
          <w:rFonts w:ascii="Times New Roman" w:eastAsia="仿宋_GB2312" w:hAnsi="Times New Roman"/>
          <w:sz w:val="32"/>
          <w:szCs w:val="40"/>
        </w:rPr>
        <w:t>楞蒙古自治州和硕县</w:t>
      </w:r>
    </w:p>
    <w:p w:rsidR="00FB742D" w:rsidRPr="00663349" w:rsidRDefault="00FB742D" w:rsidP="00FB742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新疆生产建设兵团第八师石河子市</w:t>
      </w:r>
      <w:r w:rsidRPr="00663349">
        <w:rPr>
          <w:rFonts w:ascii="Times New Roman" w:eastAsia="仿宋_GB2312" w:hAnsi="Times New Roman"/>
          <w:sz w:val="32"/>
          <w:szCs w:val="40"/>
        </w:rPr>
        <w:t>143</w:t>
      </w:r>
      <w:r w:rsidRPr="00663349">
        <w:rPr>
          <w:rFonts w:ascii="Times New Roman" w:eastAsia="仿宋_GB2312" w:hAnsi="Times New Roman"/>
          <w:sz w:val="32"/>
          <w:szCs w:val="40"/>
        </w:rPr>
        <w:t>团</w:t>
      </w:r>
    </w:p>
    <w:p w:rsidR="001E0C10" w:rsidRPr="00FB742D" w:rsidRDefault="001E0C10">
      <w:bookmarkStart w:id="0" w:name="_GoBack"/>
      <w:bookmarkEnd w:id="0"/>
    </w:p>
    <w:sectPr w:rsidR="001E0C10" w:rsidRPr="00FB7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2D"/>
    <w:rsid w:val="001E0C10"/>
    <w:rsid w:val="00FB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F0EC7-6697-41D2-844D-A8A10269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4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2023-06-21T02:27:00Z</dcterms:created>
  <dcterms:modified xsi:type="dcterms:W3CDTF">2023-06-21T02:27:00Z</dcterms:modified>
</cp:coreProperties>
</file>