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C4" w:rsidRDefault="00A81EC4">
      <w:pPr>
        <w:spacing w:line="480" w:lineRule="exact"/>
        <w:rPr>
          <w:rFonts w:ascii="黑体" w:eastAsia="黑体" w:hAnsi="宋体"/>
          <w:color w:val="000000"/>
          <w:kern w:val="0"/>
          <w:sz w:val="30"/>
          <w:szCs w:val="30"/>
        </w:rPr>
      </w:pPr>
      <w:bookmarkStart w:id="0" w:name="_GoBack"/>
      <w:bookmarkEnd w:id="0"/>
    </w:p>
    <w:p w:rsidR="00A81EC4" w:rsidRDefault="00A81EC4">
      <w:pPr>
        <w:spacing w:line="76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Look w:val="04A0"/>
      </w:tblPr>
      <w:tblGrid>
        <w:gridCol w:w="7848"/>
        <w:gridCol w:w="1080"/>
      </w:tblGrid>
      <w:tr w:rsidR="00A81EC4">
        <w:trPr>
          <w:jc w:val="center"/>
        </w:trPr>
        <w:tc>
          <w:tcPr>
            <w:tcW w:w="7848" w:type="dxa"/>
          </w:tcPr>
          <w:p w:rsidR="00A81EC4" w:rsidRDefault="00063CD0">
            <w:pPr>
              <w:spacing w:line="1000" w:lineRule="exact"/>
              <w:jc w:val="distribute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  <w:bookmarkStart w:id="1" w:name="_Hlk186553395"/>
            <w:r>
              <w:rPr>
                <w:rFonts w:ascii="方正小标宋简体" w:eastAsia="方正小标宋简体" w:hAnsi="宋体" w:hint="eastAsia"/>
                <w:color w:val="FF0000"/>
                <w:spacing w:val="4"/>
                <w:w w:val="59"/>
                <w:kern w:val="0"/>
                <w:sz w:val="72"/>
                <w:szCs w:val="72"/>
              </w:rPr>
              <w:t>上海市教育委员会</w:t>
            </w:r>
          </w:p>
        </w:tc>
        <w:tc>
          <w:tcPr>
            <w:tcW w:w="1080" w:type="dxa"/>
            <w:vMerge w:val="restart"/>
            <w:vAlign w:val="center"/>
          </w:tcPr>
          <w:p w:rsidR="00A81EC4" w:rsidRDefault="00063CD0">
            <w:pPr>
              <w:spacing w:line="1000" w:lineRule="exact"/>
              <w:rPr>
                <w:rFonts w:ascii="方正小标宋简体" w:eastAsia="方正小标宋简体" w:hAnsi="宋体"/>
                <w:color w:val="FF0000"/>
                <w:sz w:val="72"/>
                <w:szCs w:val="72"/>
              </w:rPr>
            </w:pPr>
            <w:r>
              <w:rPr>
                <w:rFonts w:ascii="方正小标宋简体" w:eastAsia="方正小标宋简体" w:hAnsi="宋体" w:hint="eastAsia"/>
                <w:color w:val="FF0000"/>
                <w:spacing w:val="4"/>
                <w:w w:val="59"/>
                <w:kern w:val="0"/>
                <w:sz w:val="72"/>
                <w:szCs w:val="72"/>
              </w:rPr>
              <w:t>文</w:t>
            </w:r>
            <w:r>
              <w:rPr>
                <w:rFonts w:ascii="方正小标宋简体" w:eastAsia="方正小标宋简体" w:hAnsi="宋体" w:hint="eastAsia"/>
                <w:color w:val="FF0000"/>
                <w:spacing w:val="-29"/>
                <w:w w:val="59"/>
                <w:kern w:val="0"/>
                <w:sz w:val="72"/>
                <w:szCs w:val="72"/>
              </w:rPr>
              <w:t>件</w:t>
            </w:r>
          </w:p>
        </w:tc>
      </w:tr>
      <w:tr w:rsidR="00A81EC4">
        <w:trPr>
          <w:jc w:val="center"/>
        </w:trPr>
        <w:tc>
          <w:tcPr>
            <w:tcW w:w="7848" w:type="dxa"/>
          </w:tcPr>
          <w:p w:rsidR="00A81EC4" w:rsidRDefault="00063CD0">
            <w:pPr>
              <w:spacing w:line="1000" w:lineRule="exact"/>
              <w:jc w:val="distribute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  <w:r>
              <w:rPr>
                <w:rFonts w:ascii="方正小标宋简体" w:eastAsia="方正小标宋简体" w:hAnsi="宋体" w:hint="eastAsia"/>
                <w:color w:val="FF0000"/>
                <w:spacing w:val="4"/>
                <w:w w:val="59"/>
                <w:kern w:val="0"/>
                <w:sz w:val="72"/>
                <w:szCs w:val="72"/>
              </w:rPr>
              <w:t>上海市统计局</w:t>
            </w:r>
          </w:p>
        </w:tc>
        <w:tc>
          <w:tcPr>
            <w:tcW w:w="1080" w:type="dxa"/>
            <w:vMerge/>
          </w:tcPr>
          <w:p w:rsidR="00A81EC4" w:rsidRDefault="00A81EC4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</w:p>
        </w:tc>
      </w:tr>
      <w:tr w:rsidR="00A81EC4">
        <w:trPr>
          <w:jc w:val="center"/>
        </w:trPr>
        <w:tc>
          <w:tcPr>
            <w:tcW w:w="7848" w:type="dxa"/>
          </w:tcPr>
          <w:p w:rsidR="00A81EC4" w:rsidRDefault="00063CD0">
            <w:pPr>
              <w:spacing w:line="1000" w:lineRule="exact"/>
              <w:jc w:val="distribute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  <w:r>
              <w:rPr>
                <w:rFonts w:ascii="方正小标宋简体" w:eastAsia="方正小标宋简体" w:hAnsi="宋体" w:hint="eastAsia"/>
                <w:color w:val="FF0000"/>
                <w:spacing w:val="4"/>
                <w:w w:val="59"/>
                <w:kern w:val="0"/>
                <w:sz w:val="72"/>
                <w:szCs w:val="72"/>
              </w:rPr>
              <w:t>上海市财政局</w:t>
            </w:r>
          </w:p>
        </w:tc>
        <w:tc>
          <w:tcPr>
            <w:tcW w:w="1080" w:type="dxa"/>
            <w:vMerge/>
          </w:tcPr>
          <w:p w:rsidR="00A81EC4" w:rsidRDefault="00A81EC4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</w:p>
        </w:tc>
      </w:tr>
      <w:bookmarkEnd w:id="1"/>
    </w:tbl>
    <w:p w:rsidR="00A81EC4" w:rsidRDefault="00A81EC4">
      <w:pPr>
        <w:spacing w:line="480" w:lineRule="exact"/>
        <w:jc w:val="center"/>
        <w:rPr>
          <w:rFonts w:ascii="仿宋_GB2312" w:eastAsia="仿宋_GB2312"/>
          <w:sz w:val="32"/>
        </w:rPr>
      </w:pPr>
    </w:p>
    <w:p w:rsidR="00A81EC4" w:rsidRDefault="00A81EC4">
      <w:pPr>
        <w:spacing w:line="480" w:lineRule="exact"/>
        <w:jc w:val="center"/>
        <w:rPr>
          <w:rFonts w:ascii="仿宋_GB2312" w:eastAsia="仿宋_GB2312"/>
          <w:sz w:val="32"/>
        </w:rPr>
      </w:pPr>
    </w:p>
    <w:tbl>
      <w:tblPr>
        <w:tblW w:w="0" w:type="auto"/>
        <w:tblLook w:val="04A0"/>
      </w:tblPr>
      <w:tblGrid>
        <w:gridCol w:w="9037"/>
      </w:tblGrid>
      <w:tr w:rsidR="00A81EC4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4144D2" w:rsidRPr="004144D2" w:rsidRDefault="00063CD0" w:rsidP="004144D2">
            <w:pPr>
              <w:pBdr>
                <w:bottom w:val="single" w:sz="12" w:space="1" w:color="FF0000"/>
              </w:pBdr>
              <w:spacing w:line="460" w:lineRule="exact"/>
              <w:ind w:rightChars="15" w:right="31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沪教委财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>〔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>〕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121号</w:t>
            </w:r>
          </w:p>
          <w:p w:rsidR="00A81EC4" w:rsidRDefault="00A81EC4" w:rsidP="004144D2">
            <w:pPr>
              <w:spacing w:line="48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A81EC4" w:rsidRDefault="00A81EC4">
      <w:pPr>
        <w:spacing w:line="480" w:lineRule="exact"/>
        <w:rPr>
          <w:rFonts w:ascii="仿宋_GB2312" w:eastAsia="仿宋_GB2312"/>
          <w:color w:val="000000" w:themeColor="text1"/>
          <w:sz w:val="32"/>
        </w:rPr>
      </w:pPr>
    </w:p>
    <w:p w:rsidR="00A81EC4" w:rsidRDefault="00063CD0">
      <w:pPr>
        <w:spacing w:line="560" w:lineRule="exact"/>
        <w:jc w:val="center"/>
        <w:outlineLvl w:val="0"/>
        <w:rPr>
          <w:rFonts w:ascii="方正小标宋简体" w:eastAsia="方正小标宋简体"/>
          <w:color w:val="000000" w:themeColor="text1"/>
          <w:sz w:val="38"/>
          <w:szCs w:val="38"/>
        </w:rPr>
      </w:pPr>
      <w:bookmarkStart w:id="2" w:name="OLE_LINK1"/>
      <w:bookmarkStart w:id="3" w:name="OLE_LINK2"/>
      <w:r>
        <w:rPr>
          <w:rFonts w:ascii="方正小标宋简体" w:eastAsia="方正小标宋简体" w:hint="eastAsia"/>
          <w:color w:val="000000" w:themeColor="text1"/>
          <w:sz w:val="38"/>
          <w:szCs w:val="38"/>
        </w:rPr>
        <w:t>上海市教育委员会 上海市统计局 上海市财政局</w:t>
      </w:r>
    </w:p>
    <w:p w:rsidR="00A81EC4" w:rsidRDefault="00063CD0">
      <w:pPr>
        <w:spacing w:line="560" w:lineRule="exact"/>
        <w:jc w:val="center"/>
        <w:outlineLvl w:val="0"/>
        <w:rPr>
          <w:rFonts w:ascii="方正小标宋简体" w:eastAsia="方正小标宋简体"/>
          <w:color w:val="000000" w:themeColor="text1"/>
          <w:sz w:val="38"/>
          <w:szCs w:val="38"/>
        </w:rPr>
      </w:pPr>
      <w:bookmarkStart w:id="4" w:name="_Toc9872988"/>
      <w:r>
        <w:rPr>
          <w:rFonts w:ascii="方正小标宋简体" w:eastAsia="方正小标宋简体" w:hint="eastAsia"/>
          <w:color w:val="000000" w:themeColor="text1"/>
          <w:sz w:val="38"/>
          <w:szCs w:val="38"/>
        </w:rPr>
        <w:t>关于2023年上海市各区教育经费执行</w:t>
      </w:r>
    </w:p>
    <w:p w:rsidR="00A81EC4" w:rsidRDefault="00063CD0"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8"/>
          <w:szCs w:val="38"/>
        </w:rPr>
      </w:pPr>
      <w:r>
        <w:rPr>
          <w:rFonts w:ascii="方正小标宋简体" w:eastAsia="方正小标宋简体" w:hint="eastAsia"/>
          <w:color w:val="000000" w:themeColor="text1"/>
          <w:sz w:val="38"/>
          <w:szCs w:val="38"/>
        </w:rPr>
        <w:t>统计情况的通告</w:t>
      </w:r>
      <w:bookmarkEnd w:id="4"/>
    </w:p>
    <w:bookmarkEnd w:id="2"/>
    <w:bookmarkEnd w:id="3"/>
    <w:p w:rsidR="00A81EC4" w:rsidRDefault="00A81EC4">
      <w:pPr>
        <w:spacing w:line="560" w:lineRule="exact"/>
        <w:rPr>
          <w:rFonts w:ascii="仿宋_GB2312" w:eastAsia="仿宋_GB2312"/>
          <w:color w:val="000000" w:themeColor="text1"/>
          <w:sz w:val="32"/>
        </w:rPr>
      </w:pPr>
    </w:p>
    <w:p w:rsidR="00A81EC4" w:rsidRDefault="00063CD0"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bookmarkStart w:id="5" w:name="OLE_LINK3"/>
      <w:bookmarkStart w:id="6" w:name="OLE_LINK4"/>
      <w:r>
        <w:rPr>
          <w:rFonts w:ascii="仿宋_GB2312" w:eastAsia="仿宋_GB2312" w:hint="eastAsia"/>
          <w:color w:val="000000" w:themeColor="text1"/>
          <w:sz w:val="30"/>
          <w:szCs w:val="30"/>
        </w:rPr>
        <w:t>各区人民政府，市政府各有关部门：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为贯彻落实《教育部 国家统计局 财政部关于加强和完善教育经费统计工作的意见》（教财〔2016〕6号）和《教育部 国家统计局 财政部关于适应高质量发展要求 进一步完善教育经费统计体系的意见》（教财〔2023〕5号）精神，切实加强对各区教育经费执行统计情况的监测，现将2023年各区教育经费执行统计情况通告如下：</w:t>
      </w:r>
    </w:p>
    <w:p w:rsidR="00A81EC4" w:rsidRDefault="00063CD0">
      <w:pPr>
        <w:spacing w:line="56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>
        <w:rPr>
          <w:rFonts w:ascii="黑体" w:eastAsia="黑体" w:hAnsi="宋体" w:hint="eastAsia"/>
          <w:color w:val="000000" w:themeColor="text1"/>
          <w:sz w:val="30"/>
          <w:szCs w:val="30"/>
        </w:rPr>
        <w:lastRenderedPageBreak/>
        <w:t>一、教育财政拨款情况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2023年，各区教育财政拨款804.82亿元，较上年增长5.20%。教育财政拨款增长最快的为虹口区，较上年增长13.68%（见附件1）。</w:t>
      </w:r>
    </w:p>
    <w:p w:rsidR="00A81EC4" w:rsidRDefault="00063CD0">
      <w:pPr>
        <w:spacing w:line="56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>
        <w:rPr>
          <w:rFonts w:ascii="黑体" w:eastAsia="黑体" w:hAnsi="宋体" w:hint="eastAsia"/>
          <w:color w:val="000000" w:themeColor="text1"/>
          <w:sz w:val="30"/>
          <w:szCs w:val="30"/>
        </w:rPr>
        <w:t>二、中小学在校学生人均经费情况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2023年，各区高中在校学生人均实际支出63,897.16 元，较上</w:t>
      </w:r>
      <w:r>
        <w:rPr>
          <w:rFonts w:ascii="仿宋_GB2312" w:eastAsia="仿宋_GB2312" w:hAnsi="宋体" w:hint="eastAsia"/>
          <w:sz w:val="30"/>
          <w:szCs w:val="30"/>
        </w:rPr>
        <w:t>年增长0.72％，增长较快的为崇明（3.93%）、奉贤（3.49%）和金山（2.96%）3个区（见附件2）。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2023年，各区中等职业学校在校学生人均实际支出61,613.14 元，较上年增长4.10％，增长较快的为松江（19.04%）、徐汇（12.46%）和闵行（11.19%）3个区（见附件3）。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2023年，各区初中在校学生人均实际支出52,031.38元，较上年增长1.04％，增长较快的为崇明（7.45%）、松江（3.13%）和浦东（2.01%）3个区（见附件4）。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2023年，各区小学在校学生人均实际支出37,798.58元，较上年增长2.65％，增长较快的为崇明（10.00%）、松江（9.17%）和虹口（7.15%）3个区（见附件5）。</w:t>
      </w:r>
    </w:p>
    <w:p w:rsidR="00A81EC4" w:rsidRDefault="00063CD0">
      <w:pPr>
        <w:spacing w:line="560" w:lineRule="exact"/>
        <w:ind w:firstLineChars="200" w:firstLine="6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三、幼儿园在园幼儿人均经费情况</w:t>
      </w:r>
    </w:p>
    <w:p w:rsidR="00A81EC4" w:rsidRDefault="00063CD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2023年，各区幼儿园在园幼儿人均实际支出46,033.96 元，较上年增长7.19％，增长较快的为普陀（23.30%）、杨浦（16.87%）和虹口（15.44%）3个区（见附件6）。</w:t>
      </w:r>
    </w:p>
    <w:p w:rsidR="00A81EC4" w:rsidRDefault="00A81EC4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81EC4" w:rsidRDefault="00063CD0">
      <w:pPr>
        <w:spacing w:line="560" w:lineRule="exact"/>
        <w:ind w:firstLine="6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2023年教育财政拨款情况</w:t>
      </w:r>
    </w:p>
    <w:p w:rsidR="00A81EC4" w:rsidRDefault="00063CD0">
      <w:pPr>
        <w:spacing w:line="560" w:lineRule="exact"/>
        <w:ind w:leftChars="305" w:left="1840" w:hangingChars="400" w:hanging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 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2023年高中在校学生人均经费情况</w:t>
      </w:r>
    </w:p>
    <w:p w:rsidR="00A81EC4" w:rsidRDefault="00063CD0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2023年中等职业学校在校学生人均经费情况</w:t>
      </w:r>
    </w:p>
    <w:p w:rsidR="00A81EC4" w:rsidRDefault="00063CD0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4.2023年初中在校学生人均经费情况</w:t>
      </w:r>
    </w:p>
    <w:p w:rsidR="00A81EC4" w:rsidRDefault="00063CD0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5.2023年小学在校学生人均经费情况</w:t>
      </w:r>
    </w:p>
    <w:p w:rsidR="00A81EC4" w:rsidRDefault="00063CD0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6.2023年幼儿园在园幼儿人均经费情况</w:t>
      </w:r>
    </w:p>
    <w:bookmarkEnd w:id="5"/>
    <w:bookmarkEnd w:id="6"/>
    <w:p w:rsidR="00A81EC4" w:rsidRDefault="00A81EC4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</w:p>
    <w:p w:rsidR="00A81EC4" w:rsidRDefault="00A81EC4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</w:p>
    <w:p w:rsidR="00A81EC4" w:rsidRDefault="00A81EC4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</w:p>
    <w:p w:rsidR="00A81EC4" w:rsidRDefault="00A81EC4">
      <w:pPr>
        <w:spacing w:line="460" w:lineRule="exact"/>
        <w:ind w:firstLine="645"/>
        <w:rPr>
          <w:rFonts w:ascii="仿宋_GB2312" w:eastAsia="仿宋_GB2312"/>
          <w:sz w:val="30"/>
          <w:szCs w:val="30"/>
        </w:rPr>
      </w:pPr>
    </w:p>
    <w:tbl>
      <w:tblPr>
        <w:tblW w:w="8716" w:type="dxa"/>
        <w:jc w:val="center"/>
        <w:tblLayout w:type="fixed"/>
        <w:tblLook w:val="04A0"/>
      </w:tblPr>
      <w:tblGrid>
        <w:gridCol w:w="2905"/>
        <w:gridCol w:w="2905"/>
        <w:gridCol w:w="2906"/>
      </w:tblGrid>
      <w:tr w:rsidR="00A81EC4">
        <w:trPr>
          <w:jc w:val="center"/>
        </w:trPr>
        <w:tc>
          <w:tcPr>
            <w:tcW w:w="2905" w:type="dxa"/>
            <w:tcFitText/>
          </w:tcPr>
          <w:p w:rsidR="00A81EC4" w:rsidRDefault="00A81EC4" w:rsidP="00063C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117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</w:p>
        </w:tc>
      </w:tr>
      <w:tr w:rsidR="00A81EC4">
        <w:trPr>
          <w:jc w:val="center"/>
        </w:trPr>
        <w:tc>
          <w:tcPr>
            <w:tcW w:w="2905" w:type="dxa"/>
            <w:tcFitText/>
          </w:tcPr>
          <w:p w:rsidR="00A81EC4" w:rsidRDefault="00063CD0">
            <w:pPr>
              <w:spacing w:line="560" w:lineRule="exact"/>
              <w:ind w:rightChars="101" w:right="212" w:firstLineChars="62" w:firstLine="123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8"/>
                <w:w w:val="61"/>
                <w:kern w:val="0"/>
                <w:sz w:val="30"/>
                <w:szCs w:val="30"/>
              </w:rPr>
              <w:t xml:space="preserve">上 海 市 教 育 委 员 </w:t>
            </w:r>
            <w:r>
              <w:rPr>
                <w:rFonts w:ascii="仿宋_GB2312" w:eastAsia="仿宋_GB2312" w:hint="eastAsia"/>
                <w:spacing w:val="5"/>
                <w:w w:val="61"/>
                <w:kern w:val="0"/>
                <w:sz w:val="30"/>
                <w:szCs w:val="30"/>
              </w:rPr>
              <w:t>会</w:t>
            </w:r>
          </w:p>
        </w:tc>
        <w:tc>
          <w:tcPr>
            <w:tcW w:w="2905" w:type="dxa"/>
            <w:tcFitText/>
          </w:tcPr>
          <w:p w:rsidR="00A81EC4" w:rsidRDefault="00063CD0" w:rsidP="006E755F">
            <w:pPr>
              <w:spacing w:line="560" w:lineRule="exact"/>
              <w:ind w:rightChars="101" w:right="212" w:firstLineChars="62" w:firstLine="252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6E755F">
              <w:rPr>
                <w:rFonts w:ascii="仿宋_GB2312" w:eastAsia="仿宋_GB2312" w:hAnsi="宋体" w:hint="eastAsia"/>
                <w:spacing w:val="53"/>
                <w:sz w:val="30"/>
                <w:szCs w:val="30"/>
              </w:rPr>
              <w:t>上海市统计</w:t>
            </w:r>
            <w:r w:rsidRPr="006E755F">
              <w:rPr>
                <w:rFonts w:ascii="仿宋_GB2312" w:eastAsia="仿宋_GB2312" w:hAnsi="宋体" w:hint="eastAsia"/>
                <w:spacing w:val="2"/>
                <w:sz w:val="30"/>
                <w:szCs w:val="30"/>
              </w:rPr>
              <w:t>局</w:t>
            </w:r>
          </w:p>
        </w:tc>
        <w:tc>
          <w:tcPr>
            <w:tcW w:w="2906" w:type="dxa"/>
            <w:tcFitText/>
          </w:tcPr>
          <w:p w:rsidR="00A81EC4" w:rsidRDefault="00063CD0" w:rsidP="006E755F">
            <w:pPr>
              <w:spacing w:line="560" w:lineRule="exact"/>
              <w:ind w:rightChars="101" w:right="212" w:firstLineChars="62" w:firstLine="253"/>
              <w:rPr>
                <w:rFonts w:ascii="仿宋_GB2312" w:eastAsia="仿宋_GB2312"/>
                <w:sz w:val="30"/>
                <w:szCs w:val="30"/>
              </w:rPr>
            </w:pPr>
            <w:r w:rsidRPr="006E755F">
              <w:rPr>
                <w:rFonts w:ascii="仿宋_GB2312" w:eastAsia="仿宋_GB2312" w:hAnsi="宋体" w:hint="eastAsia"/>
                <w:spacing w:val="54"/>
                <w:sz w:val="30"/>
                <w:szCs w:val="30"/>
              </w:rPr>
              <w:t>上海市财政</w:t>
            </w:r>
            <w:r w:rsidRPr="006E755F">
              <w:rPr>
                <w:rFonts w:ascii="仿宋_GB2312" w:eastAsia="仿宋_GB2312" w:hAnsi="宋体" w:hint="eastAsia"/>
                <w:spacing w:val="-2"/>
                <w:sz w:val="30"/>
                <w:szCs w:val="30"/>
              </w:rPr>
              <w:t>局</w:t>
            </w:r>
          </w:p>
        </w:tc>
      </w:tr>
      <w:tr w:rsidR="00A81EC4">
        <w:trPr>
          <w:jc w:val="center"/>
        </w:trPr>
        <w:tc>
          <w:tcPr>
            <w:tcW w:w="2905" w:type="dxa"/>
            <w:tcFitText/>
          </w:tcPr>
          <w:p w:rsidR="00A81EC4" w:rsidRDefault="00A81EC4" w:rsidP="00063C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  <w:tcFitText/>
          </w:tcPr>
          <w:p w:rsidR="00A81EC4" w:rsidRDefault="00063CD0" w:rsidP="006E755F">
            <w:pPr>
              <w:spacing w:line="560" w:lineRule="exact"/>
              <w:ind w:rightChars="101" w:right="212" w:firstLineChars="62" w:firstLine="179"/>
              <w:rPr>
                <w:rFonts w:ascii="仿宋_GB2312" w:eastAsia="仿宋_GB2312"/>
                <w:w w:val="60"/>
                <w:kern w:val="0"/>
                <w:sz w:val="30"/>
                <w:szCs w:val="30"/>
              </w:rPr>
            </w:pPr>
            <w:r w:rsidRPr="006E755F">
              <w:rPr>
                <w:rFonts w:ascii="仿宋_GB2312" w:eastAsia="仿宋_GB2312" w:hint="eastAsia"/>
                <w:spacing w:val="7"/>
                <w:w w:val="92"/>
                <w:kern w:val="0"/>
                <w:sz w:val="30"/>
                <w:szCs w:val="30"/>
              </w:rPr>
              <w:t>2024年12月26</w:t>
            </w:r>
            <w:r w:rsidRPr="006E755F">
              <w:rPr>
                <w:rFonts w:ascii="仿宋_GB2312" w:eastAsia="仿宋_GB2312" w:hint="eastAsia"/>
                <w:spacing w:val="-13"/>
                <w:w w:val="92"/>
                <w:kern w:val="0"/>
                <w:sz w:val="30"/>
                <w:szCs w:val="30"/>
              </w:rPr>
              <w:t>日</w:t>
            </w:r>
          </w:p>
        </w:tc>
      </w:tr>
      <w:tr w:rsidR="00A81EC4">
        <w:trPr>
          <w:jc w:val="center"/>
        </w:trPr>
        <w:tc>
          <w:tcPr>
            <w:tcW w:w="2905" w:type="dxa"/>
            <w:tcFitText/>
          </w:tcPr>
          <w:p w:rsidR="00A81EC4" w:rsidRDefault="00A81EC4" w:rsidP="00063C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117"/>
              <w:jc w:val="distribute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</w:p>
        </w:tc>
      </w:tr>
      <w:tr w:rsidR="00A81EC4">
        <w:trPr>
          <w:jc w:val="center"/>
        </w:trPr>
        <w:tc>
          <w:tcPr>
            <w:tcW w:w="2905" w:type="dxa"/>
            <w:tcFitText/>
          </w:tcPr>
          <w:p w:rsidR="00A81EC4" w:rsidRDefault="00A81EC4" w:rsidP="00063C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  <w:tcFitText/>
          </w:tcPr>
          <w:p w:rsidR="00A81EC4" w:rsidRDefault="00A81EC4">
            <w:pPr>
              <w:spacing w:line="560" w:lineRule="exact"/>
              <w:ind w:rightChars="101" w:right="212" w:firstLineChars="62" w:firstLine="117"/>
              <w:jc w:val="distribute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</w:p>
        </w:tc>
      </w:tr>
    </w:tbl>
    <w:p w:rsidR="00A81EC4" w:rsidRDefault="00A81EC4">
      <w:pPr>
        <w:rPr>
          <w:rFonts w:ascii="黑体" w:eastAsia="黑体" w:hAnsi="宋体"/>
          <w:sz w:val="32"/>
          <w:szCs w:val="32"/>
        </w:rPr>
      </w:pPr>
    </w:p>
    <w:p w:rsidR="00A81EC4" w:rsidRDefault="00A81EC4">
      <w:pPr>
        <w:rPr>
          <w:rFonts w:ascii="黑体" w:eastAsia="黑体" w:hAnsi="宋体"/>
          <w:sz w:val="32"/>
          <w:szCs w:val="32"/>
        </w:rPr>
      </w:pPr>
    </w:p>
    <w:p w:rsidR="00A81EC4" w:rsidRDefault="00A81EC4" w:rsidP="004B080B">
      <w:pPr>
        <w:jc w:val="left"/>
        <w:rPr>
          <w:rFonts w:ascii="仿宋_GB2312" w:eastAsia="仿宋_GB2312" w:hAnsi="宋体"/>
          <w:sz w:val="30"/>
          <w:szCs w:val="30"/>
        </w:rPr>
      </w:pPr>
    </w:p>
    <w:p w:rsidR="00A81EC4" w:rsidRDefault="00A81EC4">
      <w:pPr>
        <w:spacing w:line="460" w:lineRule="exact"/>
        <w:rPr>
          <w:rFonts w:ascii="黑体" w:eastAsia="黑体" w:hAnsi="宋体"/>
          <w:sz w:val="32"/>
          <w:szCs w:val="32"/>
        </w:rPr>
      </w:pPr>
    </w:p>
    <w:p w:rsidR="00A81EC4" w:rsidRDefault="00A81EC4">
      <w:pPr>
        <w:spacing w:line="460" w:lineRule="exact"/>
        <w:rPr>
          <w:rFonts w:ascii="黑体" w:eastAsia="黑体" w:hAnsi="宋体"/>
          <w:sz w:val="32"/>
          <w:szCs w:val="32"/>
        </w:rPr>
      </w:pPr>
    </w:p>
    <w:p w:rsidR="00A81EC4" w:rsidRDefault="00A81EC4">
      <w:pPr>
        <w:spacing w:line="460" w:lineRule="exact"/>
        <w:rPr>
          <w:rFonts w:ascii="黑体" w:eastAsia="黑体" w:hAnsi="宋体"/>
          <w:sz w:val="32"/>
          <w:szCs w:val="32"/>
        </w:rPr>
      </w:pPr>
    </w:p>
    <w:p w:rsidR="00A81EC4" w:rsidRDefault="00A81EC4">
      <w:pPr>
        <w:spacing w:line="460" w:lineRule="exact"/>
        <w:rPr>
          <w:rFonts w:ascii="黑体" w:eastAsia="黑体" w:hAnsi="宋体"/>
          <w:sz w:val="32"/>
          <w:szCs w:val="32"/>
        </w:rPr>
      </w:pPr>
    </w:p>
    <w:p w:rsidR="00A81EC4" w:rsidRDefault="00A81EC4">
      <w:pPr>
        <w:spacing w:line="460" w:lineRule="exact"/>
        <w:rPr>
          <w:rFonts w:ascii="黑体" w:eastAsia="黑体" w:hAnsi="宋体"/>
          <w:sz w:val="32"/>
          <w:szCs w:val="32"/>
        </w:rPr>
      </w:pPr>
    </w:p>
    <w:p w:rsidR="00A81EC4" w:rsidRDefault="00A81EC4">
      <w:pPr>
        <w:spacing w:line="460" w:lineRule="exact"/>
        <w:rPr>
          <w:rFonts w:ascii="黑体" w:eastAsia="黑体" w:hAnsi="宋体"/>
          <w:sz w:val="32"/>
          <w:szCs w:val="32"/>
        </w:rPr>
      </w:pPr>
    </w:p>
    <w:p w:rsidR="00A81EC4" w:rsidRDefault="00063CD0">
      <w:pPr>
        <w:spacing w:line="460" w:lineRule="exact"/>
        <w:rPr>
          <w:rFonts w:ascii="黑体" w:eastAsia="黑体" w:hAnsi="宋体"/>
          <w:spacing w:val="-1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A81EC4" w:rsidRDefault="00A81EC4">
      <w:pPr>
        <w:spacing w:line="500" w:lineRule="exact"/>
        <w:rPr>
          <w:rFonts w:ascii="仿宋_GB2312" w:eastAsia="仿宋_GB2312" w:hAnsi="宋体"/>
          <w:spacing w:val="-10"/>
          <w:sz w:val="30"/>
          <w:szCs w:val="30"/>
        </w:rPr>
      </w:pPr>
    </w:p>
    <w:p w:rsidR="00A81EC4" w:rsidRDefault="00063CD0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2023年教育财政拨款情况</w:t>
      </w:r>
    </w:p>
    <w:p w:rsidR="00A81EC4" w:rsidRDefault="00A81EC4">
      <w:pPr>
        <w:spacing w:line="240" w:lineRule="exact"/>
        <w:jc w:val="center"/>
        <w:rPr>
          <w:rFonts w:ascii="方正小标宋简体" w:eastAsia="方正小标宋简体" w:hAnsi="宋体"/>
          <w:spacing w:val="-18"/>
          <w:sz w:val="36"/>
          <w:szCs w:val="36"/>
        </w:rPr>
      </w:pPr>
    </w:p>
    <w:p w:rsidR="00A81EC4" w:rsidRDefault="00A81EC4">
      <w:pPr>
        <w:spacing w:line="20" w:lineRule="exact"/>
      </w:pPr>
    </w:p>
    <w:p w:rsidR="00A81EC4" w:rsidRDefault="00063CD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单位：万元</w:t>
      </w:r>
    </w:p>
    <w:tbl>
      <w:tblPr>
        <w:tblW w:w="9029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05"/>
        <w:gridCol w:w="2399"/>
        <w:gridCol w:w="2499"/>
        <w:gridCol w:w="2226"/>
      </w:tblGrid>
      <w:tr w:rsidR="00A81EC4">
        <w:trPr>
          <w:trHeight w:val="51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各区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教育财政拨款</w:t>
            </w:r>
          </w:p>
        </w:tc>
      </w:tr>
      <w:tr w:rsidR="00A81EC4">
        <w:trPr>
          <w:trHeight w:val="479"/>
          <w:jc w:val="center"/>
        </w:trPr>
        <w:tc>
          <w:tcPr>
            <w:tcW w:w="190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4" w:rsidRDefault="00A81E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2022年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2023年</w:t>
            </w:r>
          </w:p>
        </w:tc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增减％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黄浦区</w:t>
            </w:r>
          </w:p>
        </w:tc>
        <w:tc>
          <w:tcPr>
            <w:tcW w:w="2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383,303.10 </w:t>
            </w:r>
          </w:p>
        </w:tc>
        <w:tc>
          <w:tcPr>
            <w:tcW w:w="24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389,874.29 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1.71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徐汇区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409,686.31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454,364.13 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10.91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长宁区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240,026.47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242,232.58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0.92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静安区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466,679.35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480,985.95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3.07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普陀区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336,909.04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361,692.63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7.36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虹口区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344,822.90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392,008.11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13.68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383,641.14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411,358.61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7.22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闵行区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681,978.16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719,577.44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5.51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515,323.38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521,329.67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1.17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456,551.89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504,670.61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10.54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1,741,355.86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1,785,868.32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2.56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282,275.48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287,398.16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1.81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495,347.67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540,885.43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9.19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337,287.78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351,244.01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4.14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352,172.69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375,798.22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6.71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崇明区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222,736.53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228,876.34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2.76 </w:t>
            </w:r>
          </w:p>
        </w:tc>
      </w:tr>
    </w:tbl>
    <w:p w:rsidR="00A81EC4" w:rsidRDefault="00063CD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:rsidR="00A81EC4" w:rsidRDefault="00063CD0">
      <w:pPr>
        <w:spacing w:line="500" w:lineRule="exact"/>
        <w:rPr>
          <w:rFonts w:ascii="黑体" w:eastAsia="黑体" w:hAnsi="宋体"/>
          <w:spacing w:val="-1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A81EC4" w:rsidRDefault="00A81EC4">
      <w:pPr>
        <w:spacing w:line="500" w:lineRule="exact"/>
        <w:rPr>
          <w:rFonts w:ascii="仿宋_GB2312" w:eastAsia="仿宋_GB2312" w:hAnsi="宋体"/>
          <w:spacing w:val="-10"/>
          <w:sz w:val="30"/>
          <w:szCs w:val="30"/>
        </w:rPr>
      </w:pPr>
    </w:p>
    <w:p w:rsidR="00A81EC4" w:rsidRDefault="00063CD0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2023年高中在校学生人均经费情况</w:t>
      </w:r>
    </w:p>
    <w:p w:rsidR="00A81EC4" w:rsidRDefault="00A81EC4">
      <w:pPr>
        <w:spacing w:line="240" w:lineRule="exact"/>
        <w:rPr>
          <w:rFonts w:ascii="黑体" w:eastAsia="黑体"/>
          <w:sz w:val="32"/>
        </w:rPr>
      </w:pPr>
    </w:p>
    <w:p w:rsidR="00A81EC4" w:rsidRDefault="00063CD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单位：元</w:t>
      </w:r>
    </w:p>
    <w:tbl>
      <w:tblPr>
        <w:tblW w:w="9029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05"/>
        <w:gridCol w:w="2399"/>
        <w:gridCol w:w="2499"/>
        <w:gridCol w:w="2226"/>
      </w:tblGrid>
      <w:tr w:rsidR="00A81EC4">
        <w:trPr>
          <w:trHeight w:val="51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各区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生均经费</w:t>
            </w:r>
          </w:p>
        </w:tc>
      </w:tr>
      <w:tr w:rsidR="00A81EC4">
        <w:trPr>
          <w:trHeight w:val="479"/>
          <w:jc w:val="center"/>
        </w:trPr>
        <w:tc>
          <w:tcPr>
            <w:tcW w:w="190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4" w:rsidRDefault="00A81E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2年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3年</w:t>
            </w:r>
          </w:p>
        </w:tc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增减％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黄浦区</w:t>
            </w:r>
          </w:p>
        </w:tc>
        <w:tc>
          <w:tcPr>
            <w:tcW w:w="2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80,899.08 </w:t>
            </w:r>
          </w:p>
        </w:tc>
        <w:tc>
          <w:tcPr>
            <w:tcW w:w="24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80,921.97 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0.03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徐汇区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62,576.84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62,789.24 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0.34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长宁区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72,904.29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72,931.18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静安区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81,471.13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82,862.64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1.71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普陀区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62,362.77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62,974.07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0.98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虹口区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84,888.16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85,220.71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0.39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63,081.08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63,760.01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1.08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闵行区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54,895.92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54,917.27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54,941.03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54,959.39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0.03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56,536.63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57,525.89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1.75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56,759.99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56,990.27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0.41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62,241.33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64,085.63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2.96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58,538.66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59,288.36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1.28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60,867.38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60,933.00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0.11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60,837.30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62,960.20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3.49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崇明区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81,453.27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84,658.32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3.93 </w:t>
            </w:r>
          </w:p>
        </w:tc>
      </w:tr>
    </w:tbl>
    <w:p w:rsidR="00A81EC4" w:rsidRDefault="00063CD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:rsidR="00A81EC4" w:rsidRDefault="00063CD0">
      <w:pPr>
        <w:spacing w:line="5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A81EC4" w:rsidRDefault="00A81EC4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</w:p>
    <w:p w:rsidR="00A81EC4" w:rsidRDefault="00063CD0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2023年中等职业学校在校学生人均经费情况</w:t>
      </w:r>
    </w:p>
    <w:p w:rsidR="00A81EC4" w:rsidRDefault="00A81EC4">
      <w:pPr>
        <w:spacing w:line="240" w:lineRule="exact"/>
        <w:rPr>
          <w:rFonts w:ascii="黑体" w:eastAsia="黑体"/>
          <w:sz w:val="32"/>
        </w:rPr>
      </w:pPr>
    </w:p>
    <w:p w:rsidR="00A81EC4" w:rsidRDefault="00063CD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单位：元</w:t>
      </w:r>
    </w:p>
    <w:tbl>
      <w:tblPr>
        <w:tblW w:w="9029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05"/>
        <w:gridCol w:w="2399"/>
        <w:gridCol w:w="2499"/>
        <w:gridCol w:w="2226"/>
      </w:tblGrid>
      <w:tr w:rsidR="00A81EC4">
        <w:trPr>
          <w:trHeight w:val="51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各区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生均经费</w:t>
            </w:r>
          </w:p>
        </w:tc>
      </w:tr>
      <w:tr w:rsidR="00A81EC4">
        <w:trPr>
          <w:trHeight w:val="479"/>
          <w:jc w:val="center"/>
        </w:trPr>
        <w:tc>
          <w:tcPr>
            <w:tcW w:w="190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4" w:rsidRDefault="00A81E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2年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3年</w:t>
            </w:r>
          </w:p>
        </w:tc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增减％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黄浦区</w:t>
            </w:r>
          </w:p>
        </w:tc>
        <w:tc>
          <w:tcPr>
            <w:tcW w:w="2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64,242.11 </w:t>
            </w:r>
          </w:p>
        </w:tc>
        <w:tc>
          <w:tcPr>
            <w:tcW w:w="24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64,259.26 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0.03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徐汇区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47,307.84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53,201.65 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12.46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长宁区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81,489.21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81,494.51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静安区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80,374.47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82,578.93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2.74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普陀区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63,061.73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63,247.51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0.29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虹口区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102,715.01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102,993.01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0.27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99,791.88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100,142.48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0.35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闵行区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44,970.83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50,001.10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11.19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50,401.18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52,432.34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4.03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55,738.11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56,984.52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2.24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52,697.40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53,695.15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1.89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53,822.96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54,347.93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0.98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55,253.06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65,774.91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19.04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58,207.05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58,244.08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68,074.91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69,507.45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2.10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崇明区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55,345.74 </w:t>
            </w:r>
          </w:p>
        </w:tc>
        <w:tc>
          <w:tcPr>
            <w:tcW w:w="249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58,966.26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6.54 </w:t>
            </w:r>
          </w:p>
        </w:tc>
      </w:tr>
    </w:tbl>
    <w:p w:rsidR="00A81EC4" w:rsidRDefault="00A81EC4">
      <w:pPr>
        <w:spacing w:line="500" w:lineRule="exact"/>
        <w:rPr>
          <w:rFonts w:ascii="黑体" w:eastAsia="黑体" w:hAnsi="宋体"/>
          <w:sz w:val="32"/>
          <w:szCs w:val="32"/>
        </w:rPr>
      </w:pPr>
    </w:p>
    <w:p w:rsidR="00A81EC4" w:rsidRDefault="00063CD0">
      <w:pPr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hint="eastAsia"/>
          <w:sz w:val="32"/>
          <w:szCs w:val="32"/>
        </w:rPr>
        <w:br w:type="page"/>
        <w:t>附件4</w:t>
      </w:r>
    </w:p>
    <w:p w:rsidR="00A81EC4" w:rsidRDefault="00A81EC4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</w:p>
    <w:p w:rsidR="00A81EC4" w:rsidRDefault="00063CD0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2023年初中在校学生人均经费情况</w:t>
      </w:r>
    </w:p>
    <w:p w:rsidR="00A81EC4" w:rsidRDefault="00A81EC4">
      <w:pPr>
        <w:spacing w:line="240" w:lineRule="exact"/>
        <w:rPr>
          <w:rFonts w:ascii="黑体" w:eastAsia="黑体"/>
          <w:sz w:val="32"/>
        </w:rPr>
      </w:pPr>
    </w:p>
    <w:p w:rsidR="00A81EC4" w:rsidRDefault="00063CD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单位：元</w:t>
      </w:r>
    </w:p>
    <w:tbl>
      <w:tblPr>
        <w:tblW w:w="9029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05"/>
        <w:gridCol w:w="2399"/>
        <w:gridCol w:w="2499"/>
        <w:gridCol w:w="2226"/>
      </w:tblGrid>
      <w:tr w:rsidR="00A81EC4">
        <w:trPr>
          <w:trHeight w:val="51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各区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生均经费</w:t>
            </w:r>
          </w:p>
        </w:tc>
      </w:tr>
      <w:tr w:rsidR="00A81EC4">
        <w:trPr>
          <w:trHeight w:val="479"/>
          <w:jc w:val="center"/>
        </w:trPr>
        <w:tc>
          <w:tcPr>
            <w:tcW w:w="190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4" w:rsidRDefault="00A81E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2年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3年</w:t>
            </w:r>
          </w:p>
        </w:tc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增减％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黄浦区</w:t>
            </w:r>
          </w:p>
        </w:tc>
        <w:tc>
          <w:tcPr>
            <w:tcW w:w="2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69,143.36 </w:t>
            </w:r>
          </w:p>
        </w:tc>
        <w:tc>
          <w:tcPr>
            <w:tcW w:w="24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69,295.31 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0.22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徐汇区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49,807.57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50,035.09 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0.46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长宁区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55,019.36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55,027.28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静安区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64,876.34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65,363.32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0.75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普陀区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50,373.02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51,186.50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1.61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虹口区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71,024.52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71,145.76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0.17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51,934.71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52,457.17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1.01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闵行区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45,732.43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45,735.10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42,428.29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42,445.93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0.04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51,131.31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51,846.85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1.40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48,122.08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49,087.71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2.01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60,134.55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60,432.31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0.50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47,458.21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48,944.72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3.13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53,247.22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53,301.68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0.10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47,740.74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48,117.45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0.79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崇明区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 xml:space="preserve">77,329.41 </w:t>
            </w:r>
          </w:p>
        </w:tc>
        <w:tc>
          <w:tcPr>
            <w:tcW w:w="249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83,087.30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7.45 </w:t>
            </w:r>
          </w:p>
        </w:tc>
      </w:tr>
    </w:tbl>
    <w:p w:rsidR="00A81EC4" w:rsidRDefault="00063CD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  <w:t>附件5</w:t>
      </w:r>
    </w:p>
    <w:p w:rsidR="00A81EC4" w:rsidRDefault="00A81EC4">
      <w:pPr>
        <w:spacing w:line="500" w:lineRule="exact"/>
        <w:rPr>
          <w:rFonts w:ascii="黑体" w:eastAsia="黑体" w:hAnsi="宋体"/>
          <w:sz w:val="32"/>
          <w:szCs w:val="32"/>
        </w:rPr>
      </w:pPr>
    </w:p>
    <w:p w:rsidR="00A81EC4" w:rsidRDefault="00063CD0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2023年小学在校学生人均经费情况</w:t>
      </w:r>
    </w:p>
    <w:p w:rsidR="00A81EC4" w:rsidRDefault="00A81EC4">
      <w:pPr>
        <w:spacing w:line="240" w:lineRule="exact"/>
        <w:rPr>
          <w:rFonts w:ascii="黑体" w:eastAsia="黑体"/>
          <w:sz w:val="32"/>
        </w:rPr>
      </w:pPr>
    </w:p>
    <w:p w:rsidR="00A81EC4" w:rsidRDefault="00063CD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单位：元</w:t>
      </w:r>
    </w:p>
    <w:tbl>
      <w:tblPr>
        <w:tblW w:w="9029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05"/>
        <w:gridCol w:w="2399"/>
        <w:gridCol w:w="2499"/>
        <w:gridCol w:w="2226"/>
      </w:tblGrid>
      <w:tr w:rsidR="00A81EC4">
        <w:trPr>
          <w:trHeight w:val="51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各区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生均经费</w:t>
            </w:r>
          </w:p>
        </w:tc>
      </w:tr>
      <w:tr w:rsidR="00A81EC4">
        <w:trPr>
          <w:trHeight w:val="479"/>
          <w:jc w:val="center"/>
        </w:trPr>
        <w:tc>
          <w:tcPr>
            <w:tcW w:w="190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4" w:rsidRDefault="00A81E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2022年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2023年</w:t>
            </w:r>
          </w:p>
        </w:tc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增减％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黄浦区</w:t>
            </w:r>
          </w:p>
        </w:tc>
        <w:tc>
          <w:tcPr>
            <w:tcW w:w="2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51,794.07 </w:t>
            </w:r>
          </w:p>
        </w:tc>
        <w:tc>
          <w:tcPr>
            <w:tcW w:w="24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52,173.70 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0.73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徐汇区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32,978.26 </w:t>
            </w: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34,237.84 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3.82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长宁区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36,895.64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38,184.94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3.49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静安区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48,664.92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48,894.17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0.47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普陀区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36,428.03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37,042.12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1.69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虹口区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47,166.91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50,540.25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7.15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38,400.50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39,405.28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2.62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闵行区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32,148.81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33,538.85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4.32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32,843.63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32,859.49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0.05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33,858.85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34,710.41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2.52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35,169.60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35,998.48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2.36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金山区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39,360.69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39,536.22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0.45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32,092.31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35,035.63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9.17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青浦区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41,274.88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41,324.50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0.12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36,755.13 </w:t>
            </w:r>
          </w:p>
        </w:tc>
        <w:tc>
          <w:tcPr>
            <w:tcW w:w="2499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37,261.16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1.38 </w:t>
            </w:r>
          </w:p>
        </w:tc>
      </w:tr>
      <w:tr w:rsidR="00A81EC4">
        <w:trPr>
          <w:trHeight w:val="542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崇明区</w:t>
            </w:r>
          </w:p>
        </w:tc>
        <w:tc>
          <w:tcPr>
            <w:tcW w:w="2399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62,738.70 </w:t>
            </w:r>
          </w:p>
        </w:tc>
        <w:tc>
          <w:tcPr>
            <w:tcW w:w="249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69,014.99 </w:t>
            </w:r>
          </w:p>
        </w:tc>
        <w:tc>
          <w:tcPr>
            <w:tcW w:w="2226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10.00 </w:t>
            </w:r>
          </w:p>
        </w:tc>
      </w:tr>
    </w:tbl>
    <w:p w:rsidR="00A81EC4" w:rsidRDefault="00063CD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  <w:t>附件6</w:t>
      </w:r>
    </w:p>
    <w:p w:rsidR="00A81EC4" w:rsidRDefault="00A81EC4">
      <w:pPr>
        <w:spacing w:line="500" w:lineRule="exact"/>
        <w:rPr>
          <w:rFonts w:ascii="黑体" w:eastAsia="黑体" w:hAnsi="宋体"/>
          <w:sz w:val="32"/>
          <w:szCs w:val="32"/>
        </w:rPr>
      </w:pPr>
    </w:p>
    <w:p w:rsidR="00A81EC4" w:rsidRDefault="00063CD0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2023年幼儿园在园幼儿人均经费情况</w:t>
      </w:r>
    </w:p>
    <w:p w:rsidR="00A81EC4" w:rsidRDefault="00A81EC4">
      <w:pPr>
        <w:spacing w:line="240" w:lineRule="exact"/>
        <w:rPr>
          <w:rFonts w:ascii="黑体" w:eastAsia="黑体"/>
          <w:sz w:val="32"/>
        </w:rPr>
      </w:pPr>
    </w:p>
    <w:p w:rsidR="00A81EC4" w:rsidRDefault="00063CD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单位：元</w:t>
      </w:r>
    </w:p>
    <w:tbl>
      <w:tblPr>
        <w:tblW w:w="9090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18"/>
        <w:gridCol w:w="2415"/>
        <w:gridCol w:w="2516"/>
        <w:gridCol w:w="2241"/>
      </w:tblGrid>
      <w:tr w:rsidR="00A81EC4">
        <w:trPr>
          <w:trHeight w:val="501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各区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生均经费</w:t>
            </w:r>
          </w:p>
        </w:tc>
      </w:tr>
      <w:tr w:rsidR="00A81EC4">
        <w:trPr>
          <w:trHeight w:val="410"/>
          <w:jc w:val="center"/>
        </w:trPr>
        <w:tc>
          <w:tcPr>
            <w:tcW w:w="191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4" w:rsidRDefault="00A81EC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2022年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2023年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增减％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黄浦区</w:t>
            </w:r>
          </w:p>
        </w:tc>
        <w:tc>
          <w:tcPr>
            <w:tcW w:w="24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60,132.00 </w:t>
            </w:r>
          </w:p>
        </w:tc>
        <w:tc>
          <w:tcPr>
            <w:tcW w:w="25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68,378.46 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13.71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徐汇区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42,867.02 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48,698.33 </w:t>
            </w:r>
          </w:p>
        </w:tc>
        <w:tc>
          <w:tcPr>
            <w:tcW w:w="22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13.60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长宁区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47,890.58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50,282.47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4.99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静安区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49,678.28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55,622.95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11.97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普陀区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38,925.86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47,996.73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23.30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虹口区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56,180.64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64,857.37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15.44 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杨浦区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42,377.71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49,527.36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16.87 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闵行区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43,148.19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45,161.39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4.67 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宝山区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35,338.90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36,393.22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2.98 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44,720.33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45,857.47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2.54 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41,036.39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42,813.38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4.33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金山区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43,758.35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45,048.62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2.95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41,410.69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45,438.09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9.73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青浦区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42,678.09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45,249.81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6.03 </w:t>
            </w:r>
          </w:p>
        </w:tc>
      </w:tr>
      <w:tr w:rsidR="00A81EC4">
        <w:trPr>
          <w:trHeight w:val="501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44,362.05 </w:t>
            </w:r>
          </w:p>
        </w:tc>
        <w:tc>
          <w:tcPr>
            <w:tcW w:w="2516" w:type="dxa"/>
            <w:tcBorders>
              <w:lef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46,788.38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5.47 </w:t>
            </w:r>
          </w:p>
        </w:tc>
      </w:tr>
      <w:tr w:rsidR="00A81EC4">
        <w:trPr>
          <w:trHeight w:val="517"/>
          <w:jc w:val="center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崇明区</w:t>
            </w:r>
          </w:p>
        </w:tc>
        <w:tc>
          <w:tcPr>
            <w:tcW w:w="2415" w:type="dxa"/>
            <w:tcBorders>
              <w:right w:val="dotted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57,356.56 </w:t>
            </w:r>
          </w:p>
        </w:tc>
        <w:tc>
          <w:tcPr>
            <w:tcW w:w="2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63,972.45 </w:t>
            </w:r>
          </w:p>
        </w:tc>
        <w:tc>
          <w:tcPr>
            <w:tcW w:w="2241" w:type="dxa"/>
            <w:vAlign w:val="center"/>
          </w:tcPr>
          <w:p w:rsidR="00A81EC4" w:rsidRDefault="00063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11.53 </w:t>
            </w:r>
          </w:p>
        </w:tc>
      </w:tr>
    </w:tbl>
    <w:p w:rsidR="00A81EC4" w:rsidRDefault="00A81EC4">
      <w:pPr>
        <w:spacing w:line="20" w:lineRule="exact"/>
      </w:pPr>
    </w:p>
    <w:p w:rsidR="00A81EC4" w:rsidRDefault="00C90995" w:rsidP="00C90995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</w:p>
    <w:p w:rsidR="00A81EC4" w:rsidRDefault="00C90995" w:rsidP="00C90995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</w:p>
    <w:p w:rsidR="00A81EC4" w:rsidRDefault="00A81EC4">
      <w:pPr>
        <w:spacing w:line="560" w:lineRule="exact"/>
        <w:rPr>
          <w:rFonts w:ascii="仿宋_GB2312" w:eastAsia="仿宋_GB2312"/>
          <w:sz w:val="30"/>
          <w:szCs w:val="30"/>
        </w:rPr>
        <w:sectPr w:rsidR="00A81EC4">
          <w:footerReference w:type="even" r:id="rId6"/>
          <w:footerReference w:type="default" r:id="rId7"/>
          <w:pgSz w:w="11906" w:h="16838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A81EC4" w:rsidRDefault="00A81EC4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A81EC4" w:rsidRDefault="00A81EC4">
      <w:pPr>
        <w:spacing w:line="560" w:lineRule="exact"/>
        <w:rPr>
          <w:rFonts w:ascii="仿宋_GB2312" w:eastAsia="仿宋_GB2312"/>
          <w:sz w:val="32"/>
        </w:rPr>
      </w:pPr>
    </w:p>
    <w:p w:rsidR="00A81EC4" w:rsidRDefault="00A81EC4">
      <w:pPr>
        <w:spacing w:line="20" w:lineRule="exact"/>
      </w:pPr>
    </w:p>
    <w:p w:rsidR="00A81EC4" w:rsidRDefault="00A81EC4">
      <w:pPr>
        <w:spacing w:line="560" w:lineRule="exact"/>
        <w:rPr>
          <w:rFonts w:ascii="仿宋_GB2312" w:eastAsia="仿宋_GB2312"/>
          <w:sz w:val="32"/>
        </w:rPr>
      </w:pPr>
    </w:p>
    <w:p w:rsidR="00A81EC4" w:rsidRDefault="00A81EC4" w:rsidP="00C90995">
      <w:pPr>
        <w:spacing w:line="560" w:lineRule="exact"/>
        <w:rPr>
          <w:rFonts w:ascii="仿宋_GB2312" w:eastAsia="仿宋_GB2312"/>
          <w:sz w:val="32"/>
        </w:rPr>
      </w:pPr>
    </w:p>
    <w:p w:rsidR="00A81EC4" w:rsidRDefault="00A81EC4" w:rsidP="00C90995">
      <w:pPr>
        <w:spacing w:line="560" w:lineRule="exact"/>
        <w:rPr>
          <w:rFonts w:ascii="仿宋_GB2312" w:eastAsia="仿宋_GB2312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p w:rsidR="00A81EC4" w:rsidRDefault="00A81EC4">
      <w:pPr>
        <w:spacing w:line="560" w:lineRule="exact"/>
        <w:rPr>
          <w:rFonts w:ascii="黑体" w:eastAsia="黑体"/>
          <w:sz w:val="32"/>
        </w:rPr>
      </w:pPr>
    </w:p>
    <w:tbl>
      <w:tblPr>
        <w:tblpPr w:leftFromText="180" w:rightFromText="180" w:vertAnchor="text" w:horzAnchor="margin" w:tblpY="812"/>
        <w:tblW w:w="0" w:type="auto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4248"/>
        <w:gridCol w:w="4500"/>
        <w:gridCol w:w="289"/>
      </w:tblGrid>
      <w:tr w:rsidR="00A81EC4">
        <w:tc>
          <w:tcPr>
            <w:tcW w:w="4248" w:type="dxa"/>
            <w:tcBorders>
              <w:tl2br w:val="nil"/>
              <w:tr2bl w:val="nil"/>
            </w:tcBorders>
          </w:tcPr>
          <w:p w:rsidR="00A81EC4" w:rsidRDefault="00063CD0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500" w:type="dxa"/>
            <w:tcBorders>
              <w:tl2br w:val="nil"/>
              <w:tr2bl w:val="nil"/>
            </w:tcBorders>
          </w:tcPr>
          <w:p w:rsidR="00A81EC4" w:rsidRDefault="00063CD0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2024年12月30日印发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</w:tcPr>
          <w:p w:rsidR="00A81EC4" w:rsidRDefault="00A81EC4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81EC4" w:rsidRDefault="00A81EC4" w:rsidP="00C90995">
      <w:pPr>
        <w:spacing w:line="560" w:lineRule="exact"/>
        <w:jc w:val="left"/>
        <w:rPr>
          <w:sz w:val="28"/>
          <w:szCs w:val="28"/>
        </w:rPr>
      </w:pPr>
    </w:p>
    <w:sectPr w:rsidR="00A81EC4" w:rsidSect="00A81EC4">
      <w:footerReference w:type="default" r:id="rId8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3B" w:rsidRDefault="00B8493B" w:rsidP="00A81EC4">
      <w:r>
        <w:separator/>
      </w:r>
    </w:p>
  </w:endnote>
  <w:endnote w:type="continuationSeparator" w:id="0">
    <w:p w:rsidR="00B8493B" w:rsidRDefault="00B8493B" w:rsidP="00A8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D2" w:rsidRDefault="004144D2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4144D2" w:rsidRDefault="004144D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D2" w:rsidRDefault="004144D2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B8493B">
      <w:rPr>
        <w:rStyle w:val="a6"/>
        <w:rFonts w:ascii="宋体" w:hAnsi="宋体"/>
        <w:noProof/>
        <w:sz w:val="28"/>
      </w:rPr>
      <w:t>1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4144D2" w:rsidRDefault="004144D2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D2" w:rsidRDefault="004144D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3B" w:rsidRDefault="00B8493B" w:rsidP="00A81EC4">
      <w:r>
        <w:separator/>
      </w:r>
    </w:p>
  </w:footnote>
  <w:footnote w:type="continuationSeparator" w:id="0">
    <w:p w:rsidR="00B8493B" w:rsidRDefault="00B8493B" w:rsidP="00A81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FDF80B"/>
    <w:rsid w:val="00063CD0"/>
    <w:rsid w:val="0007124C"/>
    <w:rsid w:val="001D0A52"/>
    <w:rsid w:val="0030736E"/>
    <w:rsid w:val="00324D46"/>
    <w:rsid w:val="003619EF"/>
    <w:rsid w:val="003A17CC"/>
    <w:rsid w:val="003D499D"/>
    <w:rsid w:val="003E2048"/>
    <w:rsid w:val="003E51D9"/>
    <w:rsid w:val="00403442"/>
    <w:rsid w:val="004144D2"/>
    <w:rsid w:val="004615F6"/>
    <w:rsid w:val="00492EF2"/>
    <w:rsid w:val="00494616"/>
    <w:rsid w:val="004B080B"/>
    <w:rsid w:val="004C6916"/>
    <w:rsid w:val="00586AE0"/>
    <w:rsid w:val="00592D2D"/>
    <w:rsid w:val="00597F85"/>
    <w:rsid w:val="00634633"/>
    <w:rsid w:val="00667D7B"/>
    <w:rsid w:val="006A494C"/>
    <w:rsid w:val="006E755F"/>
    <w:rsid w:val="00737947"/>
    <w:rsid w:val="007E4CE6"/>
    <w:rsid w:val="007F363D"/>
    <w:rsid w:val="007F6980"/>
    <w:rsid w:val="00842D7B"/>
    <w:rsid w:val="00880E1D"/>
    <w:rsid w:val="008C072F"/>
    <w:rsid w:val="00977F29"/>
    <w:rsid w:val="0098148B"/>
    <w:rsid w:val="00995D9A"/>
    <w:rsid w:val="00A33F79"/>
    <w:rsid w:val="00A81EC4"/>
    <w:rsid w:val="00A917DD"/>
    <w:rsid w:val="00B011DB"/>
    <w:rsid w:val="00B8493B"/>
    <w:rsid w:val="00C16335"/>
    <w:rsid w:val="00C35B63"/>
    <w:rsid w:val="00C90995"/>
    <w:rsid w:val="00CD2E12"/>
    <w:rsid w:val="00CD6C31"/>
    <w:rsid w:val="00CE3454"/>
    <w:rsid w:val="00D03CB3"/>
    <w:rsid w:val="00D45D5D"/>
    <w:rsid w:val="00E90808"/>
    <w:rsid w:val="00F95245"/>
    <w:rsid w:val="00FE75B7"/>
    <w:rsid w:val="00FF7AA1"/>
    <w:rsid w:val="37FD74A9"/>
    <w:rsid w:val="59FDF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81EC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rsid w:val="00A8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81E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81E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jw3218\Desktop\2023&#24180;&#25991;&#20214;&#27169;&#26495;\&#32852;&#21512;&#21457;&#25991;&#65288;&#20116;&#37096;&#3837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联合发文（五部门）</Template>
  <TotalTime>153</TotalTime>
  <Pages>10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刘瑜</cp:lastModifiedBy>
  <cp:revision>15</cp:revision>
  <cp:lastPrinted>2024-12-30T10:57:00Z</cp:lastPrinted>
  <dcterms:created xsi:type="dcterms:W3CDTF">2024-12-30T10:52:00Z</dcterms:created>
  <dcterms:modified xsi:type="dcterms:W3CDTF">2024-12-31T14:02:00Z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DF424C5A3F774D2ED70A7267D1AF807A</vt:lpwstr>
  </property>
  <property fmtid="{D5CDD505-2E9C-101B-9397-08002B2CF9AE}" pid="3" name="KSOProductBuildVer">
    <vt:lpwstr>2052-11.8.2.1131</vt:lpwstr>
  </property>
</Properties>
</file>