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AB1F">
      <w:pPr>
        <w:spacing w:line="480" w:lineRule="exact"/>
        <w:rPr>
          <w:rFonts w:ascii="黑体" w:hAnsi="宋体" w:eastAsia="黑体"/>
          <w:color w:val="000000"/>
          <w:kern w:val="0"/>
          <w:sz w:val="30"/>
          <w:szCs w:val="30"/>
        </w:rPr>
      </w:pPr>
      <w:bookmarkStart w:id="0" w:name="_GoBack"/>
      <w:bookmarkEnd w:id="0"/>
    </w:p>
    <w:p w14:paraId="4A5E5CC9">
      <w:pPr>
        <w:spacing w:line="760" w:lineRule="exact"/>
        <w:rPr>
          <w:rFonts w:ascii="黑体" w:hAnsi="宋体" w:eastAsia="黑体"/>
          <w:color w:val="FF0000"/>
          <w:kern w:val="0"/>
          <w:sz w:val="30"/>
          <w:szCs w:val="30"/>
        </w:rPr>
      </w:pPr>
    </w:p>
    <w:tbl>
      <w:tblPr>
        <w:tblStyle w:val="4"/>
        <w:tblW w:w="8928" w:type="dxa"/>
        <w:jc w:val="center"/>
        <w:tblLayout w:type="fixed"/>
        <w:tblCellMar>
          <w:top w:w="0" w:type="dxa"/>
          <w:left w:w="108" w:type="dxa"/>
          <w:bottom w:w="0" w:type="dxa"/>
          <w:right w:w="108" w:type="dxa"/>
        </w:tblCellMar>
      </w:tblPr>
      <w:tblGrid>
        <w:gridCol w:w="7848"/>
        <w:gridCol w:w="1080"/>
      </w:tblGrid>
      <w:tr w14:paraId="53D04DEA">
        <w:tblPrEx>
          <w:tblCellMar>
            <w:top w:w="0" w:type="dxa"/>
            <w:left w:w="108" w:type="dxa"/>
            <w:bottom w:w="0" w:type="dxa"/>
            <w:right w:w="108" w:type="dxa"/>
          </w:tblCellMar>
        </w:tblPrEx>
        <w:trPr>
          <w:jc w:val="center"/>
        </w:trPr>
        <w:tc>
          <w:tcPr>
            <w:tcW w:w="7848" w:type="dxa"/>
          </w:tcPr>
          <w:p w14:paraId="2490B9DD">
            <w:pPr>
              <w:spacing w:line="1000" w:lineRule="exact"/>
              <w:jc w:val="distribute"/>
              <w:rPr>
                <w:rFonts w:ascii="方正小标宋简体" w:hAnsi="宋体" w:eastAsia="方正小标宋简体"/>
                <w:color w:val="FF0000"/>
                <w:spacing w:val="4"/>
                <w:w w:val="59"/>
                <w:kern w:val="0"/>
                <w:sz w:val="72"/>
                <w:szCs w:val="72"/>
              </w:rPr>
            </w:pPr>
            <w:r>
              <w:rPr>
                <w:rFonts w:hint="eastAsia" w:ascii="方正小标宋简体" w:hAnsi="宋体" w:eastAsia="方正小标宋简体"/>
                <w:color w:val="FF0000"/>
                <w:spacing w:val="4"/>
                <w:w w:val="59"/>
                <w:kern w:val="0"/>
                <w:sz w:val="72"/>
                <w:szCs w:val="72"/>
              </w:rPr>
              <w:t>上海市教育委员会</w:t>
            </w:r>
          </w:p>
        </w:tc>
        <w:tc>
          <w:tcPr>
            <w:tcW w:w="1080" w:type="dxa"/>
            <w:vMerge w:val="restart"/>
            <w:vAlign w:val="center"/>
          </w:tcPr>
          <w:p w14:paraId="7562D5B1">
            <w:pPr>
              <w:spacing w:line="1000" w:lineRule="exact"/>
              <w:rPr>
                <w:rFonts w:ascii="方正小标宋简体" w:hAnsi="宋体" w:eastAsia="方正小标宋简体"/>
                <w:color w:val="FF0000"/>
                <w:sz w:val="72"/>
                <w:szCs w:val="72"/>
              </w:rPr>
            </w:pPr>
            <w:r>
              <w:rPr>
                <w:rFonts w:hint="eastAsia" w:ascii="方正小标宋简体" w:hAnsi="宋体" w:eastAsia="方正小标宋简体"/>
                <w:color w:val="FF0000"/>
                <w:spacing w:val="4"/>
                <w:w w:val="59"/>
                <w:kern w:val="0"/>
                <w:sz w:val="72"/>
                <w:szCs w:val="72"/>
              </w:rPr>
              <w:t>文</w:t>
            </w:r>
            <w:r>
              <w:rPr>
                <w:rFonts w:hint="eastAsia" w:ascii="方正小标宋简体" w:hAnsi="宋体" w:eastAsia="方正小标宋简体"/>
                <w:color w:val="FF0000"/>
                <w:spacing w:val="-29"/>
                <w:w w:val="59"/>
                <w:kern w:val="0"/>
                <w:sz w:val="72"/>
                <w:szCs w:val="72"/>
              </w:rPr>
              <w:t>件</w:t>
            </w:r>
          </w:p>
        </w:tc>
      </w:tr>
      <w:tr w14:paraId="7CE29667">
        <w:tblPrEx>
          <w:tblCellMar>
            <w:top w:w="0" w:type="dxa"/>
            <w:left w:w="108" w:type="dxa"/>
            <w:bottom w:w="0" w:type="dxa"/>
            <w:right w:w="108" w:type="dxa"/>
          </w:tblCellMar>
        </w:tblPrEx>
        <w:trPr>
          <w:jc w:val="center"/>
        </w:trPr>
        <w:tc>
          <w:tcPr>
            <w:tcW w:w="7848" w:type="dxa"/>
          </w:tcPr>
          <w:p w14:paraId="262749DA">
            <w:pPr>
              <w:spacing w:line="1000" w:lineRule="exact"/>
              <w:jc w:val="distribute"/>
              <w:rPr>
                <w:rFonts w:ascii="方正小标宋简体" w:hAnsi="宋体" w:eastAsia="方正小标宋简体"/>
                <w:color w:val="FF0000"/>
                <w:spacing w:val="4"/>
                <w:w w:val="59"/>
                <w:kern w:val="0"/>
                <w:sz w:val="72"/>
                <w:szCs w:val="72"/>
              </w:rPr>
            </w:pPr>
            <w:r>
              <w:rPr>
                <w:rFonts w:hint="eastAsia" w:ascii="方正小标宋简体" w:hAnsi="宋体" w:eastAsia="方正小标宋简体"/>
                <w:color w:val="FF0000"/>
                <w:spacing w:val="4"/>
                <w:w w:val="59"/>
                <w:kern w:val="0"/>
                <w:sz w:val="72"/>
                <w:szCs w:val="72"/>
              </w:rPr>
              <w:t>上海市人力资源和社会保障局</w:t>
            </w:r>
          </w:p>
        </w:tc>
        <w:tc>
          <w:tcPr>
            <w:tcW w:w="1080" w:type="dxa"/>
            <w:vMerge w:val="continue"/>
          </w:tcPr>
          <w:p w14:paraId="0EB157D8">
            <w:pPr>
              <w:spacing w:line="1000" w:lineRule="exact"/>
              <w:jc w:val="center"/>
              <w:rPr>
                <w:rFonts w:ascii="方正小标宋简体" w:hAnsi="宋体" w:eastAsia="方正小标宋简体"/>
                <w:color w:val="FF0000"/>
                <w:spacing w:val="4"/>
                <w:w w:val="59"/>
                <w:kern w:val="0"/>
                <w:sz w:val="72"/>
                <w:szCs w:val="72"/>
              </w:rPr>
            </w:pPr>
          </w:p>
        </w:tc>
      </w:tr>
      <w:tr w14:paraId="1B7D1B0C">
        <w:tblPrEx>
          <w:tblCellMar>
            <w:top w:w="0" w:type="dxa"/>
            <w:left w:w="108" w:type="dxa"/>
            <w:bottom w:w="0" w:type="dxa"/>
            <w:right w:w="108" w:type="dxa"/>
          </w:tblCellMar>
        </w:tblPrEx>
        <w:trPr>
          <w:jc w:val="center"/>
        </w:trPr>
        <w:tc>
          <w:tcPr>
            <w:tcW w:w="7848" w:type="dxa"/>
          </w:tcPr>
          <w:p w14:paraId="107BD4D6">
            <w:pPr>
              <w:spacing w:line="1000" w:lineRule="exact"/>
              <w:jc w:val="distribute"/>
              <w:rPr>
                <w:rFonts w:ascii="方正小标宋简体" w:hAnsi="宋体" w:eastAsia="方正小标宋简体"/>
                <w:color w:val="FF0000"/>
                <w:spacing w:val="4"/>
                <w:w w:val="59"/>
                <w:kern w:val="0"/>
                <w:sz w:val="72"/>
                <w:szCs w:val="72"/>
              </w:rPr>
            </w:pPr>
            <w:r>
              <w:rPr>
                <w:rFonts w:hint="eastAsia" w:ascii="方正小标宋简体" w:hAnsi="宋体" w:eastAsia="方正小标宋简体"/>
                <w:color w:val="FF0000"/>
                <w:spacing w:val="4"/>
                <w:w w:val="59"/>
                <w:kern w:val="0"/>
                <w:sz w:val="72"/>
                <w:szCs w:val="72"/>
              </w:rPr>
              <w:t>上海市教育发展基金会</w:t>
            </w:r>
          </w:p>
        </w:tc>
        <w:tc>
          <w:tcPr>
            <w:tcW w:w="1080" w:type="dxa"/>
            <w:vMerge w:val="continue"/>
          </w:tcPr>
          <w:p w14:paraId="76DDE4BA">
            <w:pPr>
              <w:spacing w:line="1000" w:lineRule="exact"/>
              <w:jc w:val="center"/>
              <w:rPr>
                <w:rFonts w:ascii="方正小标宋简体" w:hAnsi="宋体" w:eastAsia="方正小标宋简体"/>
                <w:color w:val="FF0000"/>
                <w:spacing w:val="4"/>
                <w:w w:val="59"/>
                <w:kern w:val="0"/>
                <w:sz w:val="72"/>
                <w:szCs w:val="72"/>
              </w:rPr>
            </w:pPr>
          </w:p>
        </w:tc>
      </w:tr>
      <w:tr w14:paraId="3EF62C3C">
        <w:tblPrEx>
          <w:tblCellMar>
            <w:top w:w="0" w:type="dxa"/>
            <w:left w:w="108" w:type="dxa"/>
            <w:bottom w:w="0" w:type="dxa"/>
            <w:right w:w="108" w:type="dxa"/>
          </w:tblCellMar>
        </w:tblPrEx>
        <w:trPr>
          <w:jc w:val="center"/>
        </w:trPr>
        <w:tc>
          <w:tcPr>
            <w:tcW w:w="7848" w:type="dxa"/>
          </w:tcPr>
          <w:p w14:paraId="2351B192">
            <w:pPr>
              <w:spacing w:line="1000" w:lineRule="exact"/>
              <w:jc w:val="distribute"/>
              <w:rPr>
                <w:rFonts w:ascii="方正小标宋简体" w:hAnsi="宋体" w:eastAsia="方正小标宋简体"/>
                <w:color w:val="FF0000"/>
                <w:spacing w:val="4"/>
                <w:w w:val="59"/>
                <w:kern w:val="0"/>
                <w:sz w:val="72"/>
                <w:szCs w:val="72"/>
              </w:rPr>
            </w:pPr>
            <w:r>
              <w:rPr>
                <w:rFonts w:hint="eastAsia" w:ascii="方正小标宋简体" w:hAnsi="宋体" w:eastAsia="方正小标宋简体"/>
                <w:color w:val="FF0000"/>
                <w:spacing w:val="4"/>
                <w:w w:val="59"/>
                <w:kern w:val="0"/>
                <w:sz w:val="72"/>
                <w:szCs w:val="72"/>
              </w:rPr>
              <w:t>上海市民办教育发展基金会</w:t>
            </w:r>
          </w:p>
        </w:tc>
        <w:tc>
          <w:tcPr>
            <w:tcW w:w="1080" w:type="dxa"/>
            <w:vMerge w:val="continue"/>
          </w:tcPr>
          <w:p w14:paraId="1A604741">
            <w:pPr>
              <w:spacing w:line="1000" w:lineRule="exact"/>
              <w:jc w:val="center"/>
              <w:rPr>
                <w:rFonts w:ascii="方正小标宋简体" w:hAnsi="宋体" w:eastAsia="方正小标宋简体"/>
                <w:color w:val="FF0000"/>
                <w:spacing w:val="4"/>
                <w:w w:val="59"/>
                <w:kern w:val="0"/>
                <w:sz w:val="72"/>
                <w:szCs w:val="72"/>
              </w:rPr>
            </w:pPr>
          </w:p>
        </w:tc>
      </w:tr>
    </w:tbl>
    <w:p w14:paraId="4B4EFAEA">
      <w:pPr>
        <w:spacing w:line="480" w:lineRule="exact"/>
        <w:jc w:val="center"/>
        <w:rPr>
          <w:rFonts w:ascii="仿宋_GB2312" w:eastAsia="仿宋_GB2312"/>
          <w:sz w:val="32"/>
        </w:rPr>
      </w:pPr>
    </w:p>
    <w:p w14:paraId="7588E4F4">
      <w:pPr>
        <w:spacing w:line="480" w:lineRule="exact"/>
        <w:jc w:val="center"/>
        <w:rPr>
          <w:rFonts w:ascii="仿宋_GB2312" w:eastAsia="仿宋_GB2312"/>
          <w:sz w:val="32"/>
        </w:rPr>
      </w:pPr>
    </w:p>
    <w:tbl>
      <w:tblPr>
        <w:tblStyle w:val="4"/>
        <w:tblW w:w="9037" w:type="dxa"/>
        <w:tblInd w:w="0" w:type="dxa"/>
        <w:tblLayout w:type="fixed"/>
        <w:tblCellMar>
          <w:top w:w="0" w:type="dxa"/>
          <w:left w:w="108" w:type="dxa"/>
          <w:bottom w:w="0" w:type="dxa"/>
          <w:right w:w="108" w:type="dxa"/>
        </w:tblCellMar>
      </w:tblPr>
      <w:tblGrid>
        <w:gridCol w:w="9037"/>
      </w:tblGrid>
      <w:tr w14:paraId="6E7452D2">
        <w:tblPrEx>
          <w:tblCellMar>
            <w:top w:w="0" w:type="dxa"/>
            <w:left w:w="108" w:type="dxa"/>
            <w:bottom w:w="0" w:type="dxa"/>
            <w:right w:w="108" w:type="dxa"/>
          </w:tblCellMar>
        </w:tblPrEx>
        <w:tc>
          <w:tcPr>
            <w:tcW w:w="9037" w:type="dxa"/>
            <w:tcBorders>
              <w:bottom w:val="single" w:color="FF0000" w:sz="12" w:space="0"/>
            </w:tcBorders>
          </w:tcPr>
          <w:p w14:paraId="33CE547A">
            <w:pPr>
              <w:spacing w:line="480" w:lineRule="exact"/>
              <w:jc w:val="center"/>
              <w:rPr>
                <w:rFonts w:ascii="仿宋_GB2312" w:eastAsia="仿宋_GB2312"/>
                <w:sz w:val="30"/>
                <w:szCs w:val="30"/>
              </w:rPr>
            </w:pPr>
            <w:r>
              <w:rPr>
                <w:rFonts w:hint="eastAsia" w:ascii="仿宋_GB2312" w:eastAsia="仿宋_GB2312"/>
                <w:sz w:val="30"/>
                <w:szCs w:val="30"/>
              </w:rPr>
              <w:t>沪教委职</w:t>
            </w:r>
            <w:r>
              <w:rPr>
                <w:rFonts w:ascii="仿宋_GB2312" w:eastAsia="仿宋_GB2312"/>
                <w:sz w:val="30"/>
                <w:szCs w:val="30"/>
              </w:rPr>
              <w:t>〔</w:t>
            </w:r>
            <w:r>
              <w:rPr>
                <w:rFonts w:hint="eastAsia" w:ascii="仿宋_GB2312" w:eastAsia="仿宋_GB2312"/>
                <w:sz w:val="30"/>
                <w:szCs w:val="30"/>
              </w:rPr>
              <w:t>2023</w:t>
            </w:r>
            <w:r>
              <w:rPr>
                <w:rFonts w:ascii="仿宋_GB2312" w:eastAsia="仿宋_GB2312"/>
                <w:sz w:val="30"/>
                <w:szCs w:val="30"/>
              </w:rPr>
              <w:t>〕</w:t>
            </w:r>
            <w:r>
              <w:rPr>
                <w:rFonts w:hint="eastAsia" w:ascii="仿宋_GB2312" w:eastAsia="仿宋_GB2312"/>
                <w:sz w:val="30"/>
                <w:szCs w:val="30"/>
              </w:rPr>
              <w:t>11号</w:t>
            </w:r>
          </w:p>
        </w:tc>
      </w:tr>
    </w:tbl>
    <w:p w14:paraId="200BF6A6">
      <w:pPr>
        <w:spacing w:line="480" w:lineRule="exact"/>
        <w:ind w:right="1"/>
        <w:rPr>
          <w:rFonts w:ascii="仿宋_GB2312" w:eastAsia="仿宋_GB2312"/>
          <w:sz w:val="32"/>
        </w:rPr>
      </w:pPr>
    </w:p>
    <w:p w14:paraId="7D4FC3F9">
      <w:pPr>
        <w:spacing w:line="480" w:lineRule="exact"/>
        <w:rPr>
          <w:rFonts w:ascii="仿宋_GB2312" w:eastAsia="仿宋_GB2312"/>
          <w:sz w:val="32"/>
        </w:rPr>
      </w:pPr>
    </w:p>
    <w:p w14:paraId="084CF1C2">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  上海市人力资源和社会保障局</w:t>
      </w:r>
    </w:p>
    <w:p w14:paraId="1A082F6E">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上海市教育发展基金会  上海市民办教育发展基金会关于印发《上海市“星光计划”第十届职业院校</w:t>
      </w:r>
    </w:p>
    <w:p w14:paraId="334813B6">
      <w:pPr>
        <w:spacing w:line="480" w:lineRule="exact"/>
        <w:jc w:val="center"/>
        <w:rPr>
          <w:rFonts w:ascii="方正小标宋简体" w:eastAsia="方正小标宋简体"/>
          <w:sz w:val="38"/>
          <w:szCs w:val="38"/>
        </w:rPr>
      </w:pPr>
      <w:r>
        <w:rPr>
          <w:rFonts w:hint="eastAsia" w:ascii="方正小标宋简体" w:eastAsia="方正小标宋简体"/>
          <w:sz w:val="38"/>
          <w:szCs w:val="38"/>
        </w:rPr>
        <w:t>技能大赛实施办法》的通知</w:t>
      </w:r>
    </w:p>
    <w:p w14:paraId="15488FFA">
      <w:pPr>
        <w:spacing w:line="560" w:lineRule="exact"/>
        <w:rPr>
          <w:rFonts w:ascii="仿宋" w:hAnsi="仿宋" w:eastAsia="仿宋"/>
          <w:color w:val="000000"/>
          <w:spacing w:val="-4"/>
          <w:sz w:val="28"/>
          <w:szCs w:val="28"/>
        </w:rPr>
      </w:pPr>
    </w:p>
    <w:p w14:paraId="4377C1C2">
      <w:pPr>
        <w:spacing w:line="420" w:lineRule="atLeast"/>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各高等学校，各区教育局，各有关委、局、控股（集团）公司：</w:t>
      </w:r>
    </w:p>
    <w:p w14:paraId="1459A1C7">
      <w:pPr>
        <w:widowControl/>
        <w:spacing w:line="420" w:lineRule="atLeast"/>
        <w:ind w:firstLine="600" w:firstLineChars="200"/>
        <w:jc w:val="left"/>
        <w:rPr>
          <w:rFonts w:ascii="仿宋_GB2312" w:hAnsi="仿宋" w:eastAsia="仿宋_GB2312"/>
          <w:color w:val="000000"/>
          <w:spacing w:val="-4"/>
          <w:sz w:val="30"/>
          <w:szCs w:val="30"/>
        </w:rPr>
      </w:pPr>
      <w:r>
        <w:rPr>
          <w:rFonts w:hint="eastAsia" w:ascii="仿宋_GB2312" w:hAnsi="仿宋" w:eastAsia="仿宋_GB2312"/>
          <w:sz w:val="30"/>
          <w:szCs w:val="30"/>
        </w:rPr>
        <w:t>为进一步贯彻落实《国家职业教育改革实施方案》《</w:t>
      </w:r>
      <w:r>
        <w:rPr>
          <w:rFonts w:hint="eastAsia" w:ascii="仿宋_GB2312" w:hAnsi="仿宋" w:eastAsia="仿宋_GB2312" w:cs="仿宋_GB2312"/>
          <w:color w:val="000000"/>
          <w:kern w:val="0"/>
          <w:sz w:val="30"/>
          <w:szCs w:val="30"/>
        </w:rPr>
        <w:t>关于推动现代职业教育高质量发展的意见</w:t>
      </w:r>
      <w:r>
        <w:rPr>
          <w:rFonts w:hint="eastAsia" w:ascii="仿宋_GB2312" w:hAnsi="仿宋" w:eastAsia="仿宋_GB2312"/>
          <w:sz w:val="30"/>
          <w:szCs w:val="30"/>
        </w:rPr>
        <w:t xml:space="preserve">》《上海市职业教育发展“十四五”规划》《职业教育提质培优行动计划（2020—2023年）》，按照《上海市教育委员会 </w:t>
      </w:r>
      <w:r>
        <w:rPr>
          <w:rFonts w:hint="eastAsia" w:ascii="仿宋_GB2312" w:hAnsi="仿宋" w:eastAsia="仿宋_GB2312"/>
          <w:color w:val="000000"/>
          <w:spacing w:val="-4"/>
          <w:sz w:val="30"/>
          <w:szCs w:val="30"/>
        </w:rPr>
        <w:t>上海市劳动和社会保障局关于实施上海市“星光计划”的通知》（沪教委职成〔2004〕22号）要求，决定于2023年2月至2023年5月举办上海市“星光计划”第十届职业院校技能大赛。现将《上海市“星光计划”第十届职业院校技能大赛实施办法》印发给你们，请按照执行。</w:t>
      </w:r>
    </w:p>
    <w:p w14:paraId="1A525801">
      <w:pPr>
        <w:spacing w:line="56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附件：上海市“星光计划”第十届职业院校技能大赛实施办法</w:t>
      </w:r>
    </w:p>
    <w:p w14:paraId="3B9A82D6">
      <w:pPr>
        <w:spacing w:line="560" w:lineRule="exact"/>
        <w:jc w:val="center"/>
        <w:rPr>
          <w:rFonts w:ascii="方正小标宋简体" w:eastAsia="方正小标宋简体"/>
          <w:sz w:val="38"/>
          <w:szCs w:val="38"/>
        </w:rPr>
      </w:pPr>
    </w:p>
    <w:p w14:paraId="628F2058">
      <w:pPr>
        <w:spacing w:line="560" w:lineRule="exact"/>
        <w:jc w:val="center"/>
        <w:rPr>
          <w:rFonts w:ascii="方正小标宋简体" w:eastAsia="方正小标宋简体"/>
          <w:sz w:val="38"/>
          <w:szCs w:val="38"/>
        </w:rPr>
      </w:pPr>
    </w:p>
    <w:p w14:paraId="0C585A41">
      <w:pPr>
        <w:spacing w:line="560" w:lineRule="exact"/>
        <w:jc w:val="center"/>
        <w:rPr>
          <w:rFonts w:ascii="方正小标宋简体" w:eastAsia="方正小标宋简体"/>
          <w:sz w:val="38"/>
          <w:szCs w:val="38"/>
        </w:rPr>
      </w:pPr>
    </w:p>
    <w:p w14:paraId="204D49E4">
      <w:pPr>
        <w:spacing w:line="560" w:lineRule="exact"/>
        <w:jc w:val="center"/>
        <w:rPr>
          <w:rFonts w:ascii="方正小标宋简体" w:eastAsia="方正小标宋简体"/>
          <w:sz w:val="38"/>
          <w:szCs w:val="38"/>
        </w:rPr>
      </w:pPr>
    </w:p>
    <w:tbl>
      <w:tblPr>
        <w:tblStyle w:val="4"/>
        <w:tblW w:w="8716" w:type="dxa"/>
        <w:jc w:val="center"/>
        <w:tblLayout w:type="fixed"/>
        <w:tblCellMar>
          <w:top w:w="0" w:type="dxa"/>
          <w:left w:w="108" w:type="dxa"/>
          <w:bottom w:w="0" w:type="dxa"/>
          <w:right w:w="108" w:type="dxa"/>
        </w:tblCellMar>
      </w:tblPr>
      <w:tblGrid>
        <w:gridCol w:w="4268"/>
        <w:gridCol w:w="4448"/>
      </w:tblGrid>
      <w:tr w14:paraId="5D9AE4C9">
        <w:tblPrEx>
          <w:tblCellMar>
            <w:top w:w="0" w:type="dxa"/>
            <w:left w:w="108" w:type="dxa"/>
            <w:bottom w:w="0" w:type="dxa"/>
            <w:right w:w="108" w:type="dxa"/>
          </w:tblCellMar>
        </w:tblPrEx>
        <w:trPr>
          <w:jc w:val="center"/>
        </w:trPr>
        <w:tc>
          <w:tcPr>
            <w:tcW w:w="4268" w:type="dxa"/>
            <w:noWrap/>
          </w:tcPr>
          <w:p w14:paraId="5D43CAA9">
            <w:pPr>
              <w:spacing w:line="560" w:lineRule="exact"/>
              <w:ind w:right="212" w:rightChars="101" w:firstLine="186" w:firstLineChars="62"/>
              <w:jc w:val="distribute"/>
              <w:rPr>
                <w:rFonts w:ascii="仿宋_GB2312" w:eastAsia="仿宋_GB2312"/>
                <w:sz w:val="30"/>
                <w:szCs w:val="30"/>
              </w:rPr>
            </w:pPr>
            <w:r>
              <w:rPr>
                <w:rFonts w:hint="eastAsia" w:ascii="仿宋_GB2312" w:eastAsia="仿宋_GB2312"/>
                <w:sz w:val="30"/>
                <w:szCs w:val="30"/>
              </w:rPr>
              <w:t>上 海 市 教 育 委 员 会</w:t>
            </w:r>
          </w:p>
        </w:tc>
        <w:tc>
          <w:tcPr>
            <w:tcW w:w="4448" w:type="dxa"/>
            <w:noWrap/>
          </w:tcPr>
          <w:p w14:paraId="48481C85">
            <w:pPr>
              <w:spacing w:line="560" w:lineRule="exact"/>
              <w:ind w:right="212" w:rightChars="101" w:firstLine="108" w:firstLineChars="36"/>
              <w:jc w:val="distribute"/>
              <w:rPr>
                <w:rFonts w:ascii="仿宋_GB2312" w:eastAsia="仿宋_GB2312"/>
                <w:sz w:val="30"/>
                <w:szCs w:val="30"/>
              </w:rPr>
            </w:pPr>
            <w:r>
              <w:rPr>
                <w:rFonts w:hint="eastAsia" w:ascii="仿宋_GB2312" w:eastAsia="仿宋_GB2312"/>
                <w:sz w:val="30"/>
                <w:szCs w:val="30"/>
              </w:rPr>
              <w:t>上海市人力资源和社会保障局</w:t>
            </w:r>
          </w:p>
        </w:tc>
      </w:tr>
    </w:tbl>
    <w:p w14:paraId="640573F7">
      <w:pPr>
        <w:spacing w:line="560" w:lineRule="exact"/>
        <w:jc w:val="center"/>
        <w:rPr>
          <w:rFonts w:ascii="方正小标宋简体" w:eastAsia="方正小标宋简体"/>
          <w:sz w:val="38"/>
          <w:szCs w:val="38"/>
        </w:rPr>
      </w:pPr>
    </w:p>
    <w:p w14:paraId="3D4A68C6">
      <w:pPr>
        <w:spacing w:line="560" w:lineRule="exact"/>
        <w:jc w:val="center"/>
        <w:rPr>
          <w:rFonts w:ascii="方正小标宋简体" w:eastAsia="方正小标宋简体"/>
          <w:sz w:val="38"/>
          <w:szCs w:val="38"/>
        </w:rPr>
      </w:pPr>
    </w:p>
    <w:p w14:paraId="5F37311A">
      <w:pPr>
        <w:spacing w:line="560" w:lineRule="exact"/>
        <w:jc w:val="center"/>
        <w:rPr>
          <w:rFonts w:ascii="方正小标宋简体" w:eastAsia="方正小标宋简体"/>
          <w:sz w:val="38"/>
          <w:szCs w:val="38"/>
        </w:rPr>
      </w:pPr>
    </w:p>
    <w:p w14:paraId="55A1D354">
      <w:pPr>
        <w:spacing w:line="560" w:lineRule="exact"/>
        <w:jc w:val="center"/>
        <w:rPr>
          <w:rFonts w:ascii="方正小标宋简体" w:eastAsia="方正小标宋简体"/>
          <w:sz w:val="38"/>
          <w:szCs w:val="38"/>
        </w:rPr>
      </w:pPr>
    </w:p>
    <w:tbl>
      <w:tblPr>
        <w:tblStyle w:val="4"/>
        <w:tblW w:w="8716" w:type="dxa"/>
        <w:jc w:val="center"/>
        <w:tblLayout w:type="fixed"/>
        <w:tblCellMar>
          <w:top w:w="0" w:type="dxa"/>
          <w:left w:w="108" w:type="dxa"/>
          <w:bottom w:w="0" w:type="dxa"/>
          <w:right w:w="108" w:type="dxa"/>
        </w:tblCellMar>
      </w:tblPr>
      <w:tblGrid>
        <w:gridCol w:w="4268"/>
        <w:gridCol w:w="90"/>
        <w:gridCol w:w="4358"/>
      </w:tblGrid>
      <w:tr w14:paraId="3B6BBAF4">
        <w:tblPrEx>
          <w:tblCellMar>
            <w:top w:w="0" w:type="dxa"/>
            <w:left w:w="108" w:type="dxa"/>
            <w:bottom w:w="0" w:type="dxa"/>
            <w:right w:w="108" w:type="dxa"/>
          </w:tblCellMar>
        </w:tblPrEx>
        <w:trPr>
          <w:jc w:val="center"/>
        </w:trPr>
        <w:tc>
          <w:tcPr>
            <w:tcW w:w="4268" w:type="dxa"/>
            <w:noWrap/>
          </w:tcPr>
          <w:p w14:paraId="1E11520F">
            <w:pPr>
              <w:spacing w:line="560" w:lineRule="exact"/>
              <w:ind w:right="212" w:rightChars="101" w:firstLine="186" w:firstLineChars="62"/>
              <w:jc w:val="distribute"/>
              <w:rPr>
                <w:rFonts w:ascii="仿宋_GB2312" w:eastAsia="仿宋_GB2312"/>
                <w:sz w:val="30"/>
                <w:szCs w:val="30"/>
              </w:rPr>
            </w:pPr>
            <w:r>
              <w:rPr>
                <w:rFonts w:hint="eastAsia" w:ascii="仿宋_GB2312" w:eastAsia="仿宋_GB2312"/>
                <w:sz w:val="30"/>
                <w:szCs w:val="30"/>
              </w:rPr>
              <w:t>上海市教育发展基金会</w:t>
            </w:r>
          </w:p>
        </w:tc>
        <w:tc>
          <w:tcPr>
            <w:tcW w:w="4448" w:type="dxa"/>
            <w:gridSpan w:val="2"/>
            <w:noWrap/>
          </w:tcPr>
          <w:p w14:paraId="0671F92E">
            <w:pPr>
              <w:spacing w:line="560" w:lineRule="exact"/>
              <w:ind w:right="212" w:rightChars="101" w:firstLine="108" w:firstLineChars="36"/>
              <w:jc w:val="distribute"/>
              <w:rPr>
                <w:rFonts w:ascii="仿宋_GB2312" w:eastAsia="仿宋_GB2312"/>
                <w:sz w:val="30"/>
                <w:szCs w:val="30"/>
              </w:rPr>
            </w:pPr>
            <w:r>
              <w:rPr>
                <w:rFonts w:hint="eastAsia" w:ascii="仿宋_GB2312" w:eastAsia="仿宋_GB2312"/>
                <w:sz w:val="30"/>
                <w:szCs w:val="30"/>
              </w:rPr>
              <w:t>上海市民办教育发展基金会</w:t>
            </w:r>
          </w:p>
        </w:tc>
      </w:tr>
      <w:tr w14:paraId="7FA39768">
        <w:tblPrEx>
          <w:tblCellMar>
            <w:top w:w="0" w:type="dxa"/>
            <w:left w:w="108" w:type="dxa"/>
            <w:bottom w:w="0" w:type="dxa"/>
            <w:right w:w="108" w:type="dxa"/>
          </w:tblCellMar>
        </w:tblPrEx>
        <w:trPr>
          <w:jc w:val="center"/>
        </w:trPr>
        <w:tc>
          <w:tcPr>
            <w:tcW w:w="4358" w:type="dxa"/>
            <w:gridSpan w:val="2"/>
            <w:noWrap/>
          </w:tcPr>
          <w:p w14:paraId="488D1B95">
            <w:pPr>
              <w:spacing w:line="560" w:lineRule="exact"/>
              <w:ind w:right="1999" w:rightChars="952" w:firstLine="2211" w:firstLineChars="737"/>
              <w:jc w:val="distribute"/>
              <w:rPr>
                <w:rFonts w:ascii="仿宋_GB2312" w:eastAsia="仿宋_GB2312"/>
                <w:sz w:val="30"/>
                <w:szCs w:val="30"/>
              </w:rPr>
            </w:pPr>
          </w:p>
        </w:tc>
        <w:tc>
          <w:tcPr>
            <w:tcW w:w="4358" w:type="dxa"/>
            <w:noWrap/>
          </w:tcPr>
          <w:p w14:paraId="4F394BEA">
            <w:pPr>
              <w:tabs>
                <w:tab w:val="left" w:pos="2982"/>
                <w:tab w:val="left" w:pos="3297"/>
              </w:tabs>
              <w:spacing w:line="560" w:lineRule="exact"/>
              <w:ind w:firstLine="624" w:firstLineChars="200"/>
              <w:rPr>
                <w:rFonts w:ascii="仿宋_GB2312" w:eastAsia="仿宋_GB2312"/>
                <w:spacing w:val="6"/>
                <w:sz w:val="30"/>
                <w:szCs w:val="30"/>
              </w:rPr>
            </w:pPr>
            <w:r>
              <w:rPr>
                <w:rFonts w:hint="eastAsia" w:ascii="仿宋_GB2312" w:eastAsia="仿宋_GB2312"/>
                <w:spacing w:val="6"/>
                <w:sz w:val="30"/>
                <w:szCs w:val="30"/>
              </w:rPr>
              <w:t>2023年2月22日</w:t>
            </w:r>
          </w:p>
        </w:tc>
      </w:tr>
    </w:tbl>
    <w:p w14:paraId="094FD2D9">
      <w:pPr>
        <w:spacing w:line="560" w:lineRule="exact"/>
        <w:jc w:val="center"/>
        <w:rPr>
          <w:rFonts w:ascii="方正小标宋简体" w:eastAsia="方正小标宋简体"/>
          <w:sz w:val="38"/>
          <w:szCs w:val="38"/>
        </w:rPr>
      </w:pPr>
    </w:p>
    <w:p w14:paraId="01641358">
      <w:pPr>
        <w:spacing w:line="360" w:lineRule="auto"/>
        <w:jc w:val="left"/>
        <w:rPr>
          <w:rFonts w:ascii="黑体" w:hAnsi="华文中宋" w:eastAsia="黑体"/>
          <w:color w:val="000000"/>
          <w:sz w:val="32"/>
          <w:szCs w:val="32"/>
        </w:rPr>
      </w:pPr>
      <w:r>
        <w:rPr>
          <w:rFonts w:ascii="黑体" w:hAnsi="华文中宋" w:eastAsia="黑体"/>
          <w:color w:val="000000"/>
          <w:sz w:val="32"/>
          <w:szCs w:val="32"/>
        </w:rPr>
        <w:br w:type="page"/>
      </w:r>
      <w:r>
        <w:rPr>
          <w:rFonts w:hint="eastAsia" w:ascii="黑体" w:hAnsi="华文中宋" w:eastAsia="黑体"/>
          <w:color w:val="000000"/>
          <w:sz w:val="32"/>
          <w:szCs w:val="32"/>
        </w:rPr>
        <w:t>附件</w:t>
      </w:r>
    </w:p>
    <w:p w14:paraId="0978C7CA">
      <w:pPr>
        <w:spacing w:line="360" w:lineRule="auto"/>
        <w:jc w:val="left"/>
        <w:rPr>
          <w:rFonts w:ascii="黑体" w:hAnsi="华文中宋" w:eastAsia="黑体"/>
          <w:color w:val="000000"/>
          <w:sz w:val="32"/>
          <w:szCs w:val="32"/>
        </w:rPr>
      </w:pPr>
    </w:p>
    <w:p w14:paraId="34F48F5E">
      <w:pPr>
        <w:spacing w:line="360" w:lineRule="auto"/>
        <w:jc w:val="center"/>
        <w:rPr>
          <w:rFonts w:ascii="方正小标宋简体" w:hAnsi="华文中宋" w:eastAsia="方正小标宋简体"/>
          <w:color w:val="000000"/>
          <w:spacing w:val="-6"/>
          <w:sz w:val="38"/>
          <w:szCs w:val="38"/>
        </w:rPr>
      </w:pPr>
      <w:r>
        <w:rPr>
          <w:rFonts w:hint="eastAsia" w:ascii="方正小标宋简体" w:hAnsi="华文中宋" w:eastAsia="方正小标宋简体"/>
          <w:color w:val="000000"/>
          <w:spacing w:val="-6"/>
          <w:sz w:val="38"/>
          <w:szCs w:val="38"/>
        </w:rPr>
        <w:t>上海市“星光计划”第十届职业院校技能大赛实施办法</w:t>
      </w:r>
    </w:p>
    <w:p w14:paraId="34D23B66">
      <w:pPr>
        <w:snapToGrid w:val="0"/>
        <w:spacing w:line="360" w:lineRule="auto"/>
        <w:rPr>
          <w:rFonts w:ascii="仿宋" w:hAnsi="仿宋" w:eastAsia="仿宋"/>
          <w:color w:val="000000"/>
          <w:spacing w:val="-4"/>
          <w:sz w:val="28"/>
          <w:szCs w:val="28"/>
        </w:rPr>
      </w:pPr>
    </w:p>
    <w:p w14:paraId="6DE04C53">
      <w:pPr>
        <w:snapToGrid w:val="0"/>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上海市“星光计划”第十届职业院校技能大赛（以下简称“大赛”）由上海市教育委员会、上海市人力资源和社会保障局、上海市教育发展基金会、上海市民办教育发展基金会主办，由上海市教育委员会教育技术装备中心、上海市职业技能鉴定中心、上海市教师教育学院承办。</w:t>
      </w:r>
    </w:p>
    <w:p w14:paraId="73C11428">
      <w:pPr>
        <w:snapToGrid w:val="0"/>
        <w:spacing w:line="540" w:lineRule="exact"/>
        <w:ind w:firstLine="584" w:firstLineChars="200"/>
        <w:rPr>
          <w:rFonts w:ascii="黑体" w:hAnsi="仿宋" w:eastAsia="黑体"/>
          <w:color w:val="000000"/>
          <w:spacing w:val="-4"/>
          <w:sz w:val="30"/>
          <w:szCs w:val="30"/>
        </w:rPr>
      </w:pPr>
      <w:r>
        <w:rPr>
          <w:rFonts w:hint="eastAsia" w:ascii="黑体" w:hAnsi="仿宋" w:eastAsia="黑体"/>
          <w:color w:val="000000"/>
          <w:spacing w:val="-4"/>
          <w:sz w:val="30"/>
          <w:szCs w:val="30"/>
        </w:rPr>
        <w:t>一、指导思想</w:t>
      </w:r>
    </w:p>
    <w:p w14:paraId="5608AAE1">
      <w:pPr>
        <w:spacing w:line="540" w:lineRule="exact"/>
        <w:ind w:firstLine="555"/>
        <w:rPr>
          <w:rFonts w:ascii="仿宋_GB2312" w:hAnsi="仿宋" w:eastAsia="仿宋_GB2312"/>
          <w:spacing w:val="-4"/>
          <w:sz w:val="30"/>
          <w:szCs w:val="30"/>
        </w:rPr>
      </w:pPr>
      <w:r>
        <w:rPr>
          <w:rFonts w:hint="eastAsia" w:ascii="仿宋_GB2312" w:hAnsi="仿宋" w:eastAsia="仿宋_GB2312"/>
          <w:color w:val="000000"/>
          <w:spacing w:val="-4"/>
          <w:sz w:val="30"/>
          <w:szCs w:val="30"/>
        </w:rPr>
        <w:t>坚持面向全体学生，实践“为了每一个学生的终身发展”理念，坚持大赛与教育培养目标、专业教学标准、国家职业标准</w:t>
      </w:r>
      <w:r>
        <w:rPr>
          <w:rFonts w:hint="eastAsia" w:ascii="仿宋_GB2312" w:hAnsi="仿宋" w:eastAsia="仿宋_GB2312"/>
          <w:spacing w:val="-4"/>
          <w:sz w:val="30"/>
          <w:szCs w:val="30"/>
        </w:rPr>
        <w:t>、全国技能大赛和世界技能大赛相结合，坚持大赛的开放性、科学性和国际化。借鉴全国及</w:t>
      </w:r>
      <w:r>
        <w:rPr>
          <w:rFonts w:ascii="仿宋_GB2312" w:hAnsi="仿宋" w:eastAsia="仿宋_GB2312"/>
          <w:spacing w:val="-4"/>
          <w:sz w:val="30"/>
          <w:szCs w:val="30"/>
        </w:rPr>
        <w:t>世界技能大赛</w:t>
      </w:r>
      <w:r>
        <w:rPr>
          <w:rFonts w:hint="eastAsia" w:ascii="仿宋_GB2312" w:hAnsi="仿宋" w:eastAsia="仿宋_GB2312"/>
          <w:spacing w:val="-4"/>
          <w:sz w:val="30"/>
          <w:szCs w:val="30"/>
        </w:rPr>
        <w:t>的先进理念，深化教学改革、推进校企合作，促进专业发展，展示师生风采。提高学生素养，培育工匠精神。发挥大赛社会效应，展示职业教育成果，服务上海产业转型发展，增强职业教育影响力和吸引力。</w:t>
      </w:r>
    </w:p>
    <w:p w14:paraId="6211E93F">
      <w:pPr>
        <w:snapToGrid w:val="0"/>
        <w:spacing w:line="540" w:lineRule="exact"/>
        <w:ind w:firstLine="584" w:firstLineChars="200"/>
        <w:rPr>
          <w:rFonts w:ascii="黑体" w:hAnsi="仿宋" w:eastAsia="黑体"/>
          <w:color w:val="000000"/>
          <w:spacing w:val="-4"/>
          <w:sz w:val="30"/>
          <w:szCs w:val="30"/>
        </w:rPr>
      </w:pPr>
      <w:r>
        <w:rPr>
          <w:rFonts w:hint="eastAsia" w:ascii="黑体" w:hAnsi="仿宋" w:eastAsia="黑体"/>
          <w:color w:val="000000"/>
          <w:spacing w:val="-4"/>
          <w:sz w:val="30"/>
          <w:szCs w:val="30"/>
        </w:rPr>
        <w:t>二、宗旨与主题</w:t>
      </w:r>
    </w:p>
    <w:p w14:paraId="61CC60AA">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宗旨：星光点亮人生 技能成就未来</w:t>
      </w:r>
    </w:p>
    <w:p w14:paraId="5C2AB321">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主题：练一技之长，筑工匠精神</w:t>
      </w:r>
    </w:p>
    <w:p w14:paraId="16AA16EB">
      <w:pPr>
        <w:snapToGrid w:val="0"/>
        <w:spacing w:line="540" w:lineRule="exact"/>
        <w:ind w:firstLine="584" w:firstLineChars="200"/>
        <w:rPr>
          <w:rFonts w:ascii="黑体" w:hAnsi="仿宋" w:eastAsia="黑体"/>
          <w:color w:val="000000"/>
          <w:spacing w:val="-4"/>
          <w:sz w:val="30"/>
          <w:szCs w:val="30"/>
        </w:rPr>
      </w:pPr>
      <w:r>
        <w:rPr>
          <w:rFonts w:hint="eastAsia" w:ascii="黑体" w:hAnsi="仿宋" w:eastAsia="黑体"/>
          <w:color w:val="000000"/>
          <w:spacing w:val="-4"/>
          <w:sz w:val="30"/>
          <w:szCs w:val="30"/>
        </w:rPr>
        <w:t>三、组织机构</w:t>
      </w:r>
    </w:p>
    <w:p w14:paraId="07C26F9E">
      <w:pPr>
        <w:snapToGrid w:val="0"/>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上海市“星光计划”第十届职业院校职业技能大赛组织委员会（以下简称“大赛组委会”）：</w:t>
      </w:r>
    </w:p>
    <w:p w14:paraId="65EC9F1C">
      <w:pPr>
        <w:snapToGrid w:val="0"/>
        <w:spacing w:line="540" w:lineRule="exact"/>
        <w:ind w:firstLine="584" w:firstLineChars="200"/>
        <w:rPr>
          <w:rFonts w:ascii="仿宋_GB2312" w:hAnsi="仿宋" w:eastAsia="仿宋_GB2312"/>
          <w:spacing w:val="-4"/>
          <w:sz w:val="30"/>
          <w:szCs w:val="30"/>
        </w:rPr>
      </w:pPr>
      <w:r>
        <w:rPr>
          <w:rFonts w:hint="eastAsia" w:ascii="仿宋_GB2312" w:hAnsi="仿宋" w:eastAsia="仿宋_GB2312"/>
          <w:spacing w:val="-4"/>
          <w:sz w:val="30"/>
          <w:szCs w:val="30"/>
        </w:rPr>
        <w:t>顾  问：王荣华</w:t>
      </w:r>
    </w:p>
    <w:p w14:paraId="4993B2D1">
      <w:pPr>
        <w:snapToGrid w:val="0"/>
        <w:spacing w:line="540" w:lineRule="exact"/>
        <w:ind w:firstLine="584" w:firstLineChars="200"/>
        <w:rPr>
          <w:rFonts w:ascii="仿宋_GB2312" w:hAnsi="仿宋" w:eastAsia="仿宋_GB2312"/>
          <w:spacing w:val="-4"/>
          <w:sz w:val="30"/>
          <w:szCs w:val="30"/>
        </w:rPr>
      </w:pPr>
      <w:r>
        <w:rPr>
          <w:rFonts w:hint="eastAsia" w:ascii="仿宋_GB2312" w:hAnsi="仿宋" w:eastAsia="仿宋_GB2312"/>
          <w:spacing w:val="-4"/>
          <w:sz w:val="30"/>
          <w:szCs w:val="30"/>
        </w:rPr>
        <w:t>（以下以姓氏笔划为序）</w:t>
      </w:r>
    </w:p>
    <w:p w14:paraId="4C992E44">
      <w:pPr>
        <w:snapToGrid w:val="0"/>
        <w:spacing w:line="540" w:lineRule="exact"/>
        <w:ind w:firstLine="584" w:firstLineChars="200"/>
        <w:rPr>
          <w:rFonts w:ascii="仿宋_GB2312" w:hAnsi="仿宋" w:eastAsia="仿宋_GB2312"/>
          <w:spacing w:val="-4"/>
          <w:sz w:val="30"/>
          <w:szCs w:val="30"/>
        </w:rPr>
      </w:pPr>
      <w:r>
        <w:rPr>
          <w:rFonts w:hint="eastAsia" w:ascii="仿宋_GB2312" w:hAnsi="仿宋" w:eastAsia="仿宋_GB2312"/>
          <w:spacing w:val="-4"/>
          <w:sz w:val="30"/>
          <w:szCs w:val="30"/>
        </w:rPr>
        <w:t>主  任：孙真荣、陈立民、张  岚</w:t>
      </w:r>
    </w:p>
    <w:p w14:paraId="64B68B6F">
      <w:pPr>
        <w:snapToGrid w:val="0"/>
        <w:spacing w:line="540" w:lineRule="exact"/>
        <w:ind w:left="105" w:leftChars="50" w:firstLine="438" w:firstLineChars="150"/>
        <w:rPr>
          <w:rFonts w:ascii="仿宋_GB2312" w:hAnsi="仿宋" w:eastAsia="仿宋_GB2312"/>
          <w:spacing w:val="-4"/>
          <w:sz w:val="30"/>
          <w:szCs w:val="30"/>
        </w:rPr>
      </w:pPr>
      <w:r>
        <w:rPr>
          <w:rFonts w:hint="eastAsia" w:ascii="仿宋_GB2312" w:hAnsi="仿宋" w:eastAsia="仿宋_GB2312"/>
          <w:spacing w:val="-4"/>
          <w:sz w:val="30"/>
          <w:szCs w:val="30"/>
        </w:rPr>
        <w:t>副主任：马建超、孙兴旺、纪明泽、张宏莲</w:t>
      </w:r>
    </w:p>
    <w:p w14:paraId="5DDB3286">
      <w:pPr>
        <w:snapToGrid w:val="0"/>
        <w:spacing w:line="540" w:lineRule="exact"/>
        <w:ind w:left="105" w:leftChars="50" w:firstLine="438" w:firstLineChars="150"/>
        <w:rPr>
          <w:rFonts w:ascii="仿宋_GB2312" w:hAnsi="仿宋" w:eastAsia="仿宋_GB2312"/>
          <w:spacing w:val="-4"/>
          <w:sz w:val="30"/>
          <w:szCs w:val="30"/>
        </w:rPr>
      </w:pPr>
      <w:r>
        <w:rPr>
          <w:rFonts w:hint="eastAsia" w:ascii="仿宋_GB2312" w:hAnsi="仿宋" w:eastAsia="仿宋_GB2312"/>
          <w:spacing w:val="-4"/>
          <w:sz w:val="30"/>
          <w:szCs w:val="30"/>
        </w:rPr>
        <w:t xml:space="preserve">         李  鹰、周齐佩、赵  扬、卓保彤</w:t>
      </w:r>
    </w:p>
    <w:p w14:paraId="0662D43D">
      <w:pPr>
        <w:snapToGrid w:val="0"/>
        <w:spacing w:line="540" w:lineRule="exact"/>
        <w:ind w:firstLine="584" w:firstLineChars="200"/>
        <w:rPr>
          <w:rFonts w:ascii="仿宋_GB2312" w:hAnsi="仿宋" w:eastAsia="仿宋_GB2312"/>
          <w:spacing w:val="-4"/>
          <w:sz w:val="30"/>
          <w:szCs w:val="30"/>
        </w:rPr>
      </w:pPr>
      <w:r>
        <w:rPr>
          <w:rFonts w:hint="eastAsia" w:ascii="仿宋_GB2312" w:hAnsi="仿宋" w:eastAsia="仿宋_GB2312"/>
          <w:spacing w:val="-4"/>
          <w:sz w:val="30"/>
          <w:szCs w:val="30"/>
        </w:rPr>
        <w:t>大赛设办公室、竞赛部、宣传部，大赛办公室设在上海市教育委员会教育技术装备中心。</w:t>
      </w:r>
    </w:p>
    <w:p w14:paraId="45BBA5CC">
      <w:pPr>
        <w:snapToGrid w:val="0"/>
        <w:spacing w:line="540" w:lineRule="exact"/>
        <w:ind w:firstLine="584" w:firstLineChars="200"/>
        <w:rPr>
          <w:rFonts w:ascii="黑体" w:hAnsi="仿宋" w:eastAsia="黑体"/>
          <w:color w:val="000000"/>
          <w:spacing w:val="-4"/>
          <w:sz w:val="30"/>
          <w:szCs w:val="30"/>
        </w:rPr>
      </w:pPr>
      <w:r>
        <w:rPr>
          <w:rFonts w:hint="eastAsia" w:ascii="黑体" w:hAnsi="仿宋" w:eastAsia="黑体"/>
          <w:color w:val="000000"/>
          <w:spacing w:val="-4"/>
          <w:sz w:val="30"/>
          <w:szCs w:val="30"/>
        </w:rPr>
        <w:t>四、比赛项目</w:t>
      </w:r>
    </w:p>
    <w:p w14:paraId="474D533C">
      <w:pPr>
        <w:snapToGrid w:val="0"/>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比赛项目设学生组和教师组，并分别设中职组和高职组。</w:t>
      </w:r>
    </w:p>
    <w:p w14:paraId="50A0DBED">
      <w:pPr>
        <w:pStyle w:val="8"/>
        <w:snapToGrid w:val="0"/>
        <w:spacing w:line="540" w:lineRule="exact"/>
        <w:ind w:left="544" w:firstLine="0" w:firstLineChars="0"/>
        <w:rPr>
          <w:rFonts w:ascii="楷体_GB2312" w:hAnsi="楷体_GB2312" w:eastAsia="楷体_GB2312" w:cs="楷体_GB2312"/>
          <w:color w:val="000000"/>
          <w:spacing w:val="-4"/>
          <w:sz w:val="30"/>
          <w:szCs w:val="30"/>
        </w:rPr>
      </w:pPr>
      <w:r>
        <w:rPr>
          <w:rFonts w:hint="eastAsia" w:ascii="楷体_GB2312" w:hAnsi="楷体_GB2312" w:eastAsia="楷体_GB2312" w:cs="楷体_GB2312"/>
          <w:color w:val="000000"/>
          <w:spacing w:val="-4"/>
          <w:sz w:val="30"/>
          <w:szCs w:val="30"/>
        </w:rPr>
        <w:t>（一）学生组</w:t>
      </w:r>
    </w:p>
    <w:p w14:paraId="2AB01CA2">
      <w:pPr>
        <w:pStyle w:val="8"/>
        <w:snapToGrid w:val="0"/>
        <w:spacing w:line="540" w:lineRule="exact"/>
        <w:ind w:firstLine="584"/>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中职组项目设：通用、资源环境与安全、土木建筑、装备制造、交通运输、电子与信息、医药卫生、财经商贸、旅游、文化艺术、教育与体育等11个大类63个项目。</w:t>
      </w:r>
    </w:p>
    <w:p w14:paraId="2C693E7B">
      <w:pPr>
        <w:pStyle w:val="8"/>
        <w:spacing w:line="540" w:lineRule="exact"/>
        <w:ind w:firstLine="584"/>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高职组项目设：财经商贸、电子信息、公共管理与服务、教育与体育、旅游、农林牧渔、土木建筑、生物与化工、文化艺术、医药卫生、装备制造</w:t>
      </w:r>
      <w:r>
        <w:rPr>
          <w:rFonts w:ascii="仿宋_GB2312" w:hAnsi="仿宋" w:eastAsia="仿宋_GB2312"/>
          <w:color w:val="000000"/>
          <w:spacing w:val="-4"/>
          <w:sz w:val="30"/>
          <w:szCs w:val="30"/>
        </w:rPr>
        <w:t>、</w:t>
      </w:r>
      <w:r>
        <w:rPr>
          <w:rFonts w:hint="eastAsia" w:ascii="仿宋_GB2312" w:hAnsi="仿宋" w:eastAsia="仿宋_GB2312"/>
          <w:color w:val="000000"/>
          <w:spacing w:val="-4"/>
          <w:sz w:val="30"/>
          <w:szCs w:val="30"/>
        </w:rPr>
        <w:t>资源环境与安全</w:t>
      </w:r>
      <w:r>
        <w:rPr>
          <w:rFonts w:ascii="仿宋_GB2312" w:hAnsi="仿宋" w:eastAsia="仿宋_GB2312"/>
          <w:color w:val="000000"/>
          <w:spacing w:val="-4"/>
          <w:sz w:val="30"/>
          <w:szCs w:val="30"/>
        </w:rPr>
        <w:t>、新闻传播</w:t>
      </w:r>
      <w:r>
        <w:rPr>
          <w:rFonts w:hint="eastAsia" w:ascii="仿宋_GB2312" w:hAnsi="仿宋" w:eastAsia="仿宋_GB2312"/>
          <w:color w:val="000000"/>
          <w:spacing w:val="-4"/>
          <w:sz w:val="30"/>
          <w:szCs w:val="30"/>
        </w:rPr>
        <w:t>等</w:t>
      </w:r>
      <w:r>
        <w:rPr>
          <w:rFonts w:ascii="仿宋_GB2312" w:hAnsi="仿宋" w:eastAsia="仿宋_GB2312"/>
          <w:color w:val="000000"/>
          <w:spacing w:val="-4"/>
          <w:sz w:val="30"/>
          <w:szCs w:val="30"/>
        </w:rPr>
        <w:t>13</w:t>
      </w:r>
      <w:r>
        <w:rPr>
          <w:rFonts w:hint="eastAsia" w:ascii="仿宋_GB2312" w:hAnsi="仿宋" w:eastAsia="仿宋_GB2312"/>
          <w:color w:val="000000"/>
          <w:spacing w:val="-4"/>
          <w:sz w:val="30"/>
          <w:szCs w:val="30"/>
        </w:rPr>
        <w:t>个大类</w:t>
      </w:r>
      <w:r>
        <w:rPr>
          <w:rFonts w:ascii="仿宋_GB2312" w:hAnsi="仿宋" w:eastAsia="仿宋_GB2312"/>
          <w:color w:val="000000"/>
          <w:spacing w:val="-4"/>
          <w:sz w:val="30"/>
          <w:szCs w:val="30"/>
        </w:rPr>
        <w:t>36</w:t>
      </w:r>
      <w:r>
        <w:rPr>
          <w:rFonts w:hint="eastAsia" w:ascii="仿宋_GB2312" w:hAnsi="仿宋" w:eastAsia="仿宋_GB2312"/>
          <w:color w:val="000000"/>
          <w:spacing w:val="-4"/>
          <w:sz w:val="30"/>
          <w:szCs w:val="30"/>
        </w:rPr>
        <w:t>个项目。</w:t>
      </w:r>
    </w:p>
    <w:p w14:paraId="0197AF34">
      <w:pPr>
        <w:pStyle w:val="8"/>
        <w:snapToGrid w:val="0"/>
        <w:spacing w:line="540" w:lineRule="exact"/>
        <w:ind w:firstLine="584"/>
        <w:rPr>
          <w:rFonts w:ascii="楷体_GB2312" w:hAnsi="楷体_GB2312" w:eastAsia="楷体_GB2312" w:cs="楷体_GB2312"/>
          <w:color w:val="000000"/>
          <w:spacing w:val="-4"/>
          <w:sz w:val="30"/>
          <w:szCs w:val="30"/>
        </w:rPr>
      </w:pPr>
      <w:r>
        <w:rPr>
          <w:rFonts w:hint="eastAsia" w:ascii="楷体_GB2312" w:hAnsi="楷体_GB2312" w:eastAsia="楷体_GB2312" w:cs="楷体_GB2312"/>
          <w:color w:val="000000"/>
          <w:spacing w:val="-4"/>
          <w:sz w:val="30"/>
          <w:szCs w:val="30"/>
        </w:rPr>
        <w:t>（二）教师组</w:t>
      </w:r>
    </w:p>
    <w:p w14:paraId="6292918C">
      <w:pPr>
        <w:pStyle w:val="8"/>
        <w:snapToGrid w:val="0"/>
        <w:spacing w:line="540" w:lineRule="exact"/>
        <w:ind w:firstLine="584"/>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中职组教学技能比赛项目设：教学能力、汽车技术、数控车、数控铣、机电一体化、网站设计与开发、糖艺（西点制作）等7个项目。</w:t>
      </w:r>
    </w:p>
    <w:p w14:paraId="6504830E">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s="宋体"/>
          <w:color w:val="000000"/>
          <w:spacing w:val="-4"/>
          <w:sz w:val="30"/>
          <w:szCs w:val="30"/>
        </w:rPr>
        <w:t>高职组</w:t>
      </w:r>
      <w:r>
        <w:rPr>
          <w:rFonts w:hint="eastAsia" w:ascii="仿宋_GB2312" w:hAnsi="仿宋" w:eastAsia="仿宋_GB2312"/>
          <w:color w:val="000000"/>
          <w:spacing w:val="-4"/>
          <w:sz w:val="30"/>
          <w:szCs w:val="30"/>
        </w:rPr>
        <w:t>教学技能比赛项目设</w:t>
      </w:r>
      <w:r>
        <w:rPr>
          <w:rFonts w:hint="eastAsia" w:ascii="仿宋_GB2312" w:hAnsi="仿宋" w:eastAsia="仿宋_GB2312" w:cs="宋体"/>
          <w:color w:val="000000"/>
          <w:spacing w:val="-4"/>
          <w:sz w:val="30"/>
          <w:szCs w:val="30"/>
        </w:rPr>
        <w:t>：</w:t>
      </w:r>
      <w:r>
        <w:rPr>
          <w:rFonts w:hint="eastAsia" w:ascii="仿宋_GB2312" w:hAnsi="仿宋" w:eastAsia="仿宋_GB2312"/>
          <w:color w:val="000000"/>
          <w:spacing w:val="-4"/>
          <w:sz w:val="30"/>
          <w:szCs w:val="30"/>
        </w:rPr>
        <w:t>教学能力、数控车、C</w:t>
      </w:r>
      <w:r>
        <w:rPr>
          <w:rFonts w:ascii="仿宋_GB2312" w:hAnsi="仿宋" w:eastAsia="仿宋_GB2312"/>
          <w:color w:val="000000"/>
          <w:spacing w:val="-4"/>
          <w:sz w:val="30"/>
          <w:szCs w:val="30"/>
        </w:rPr>
        <w:t>AD</w:t>
      </w:r>
      <w:r>
        <w:rPr>
          <w:rFonts w:hint="eastAsia" w:ascii="仿宋_GB2312" w:hAnsi="仿宋" w:eastAsia="仿宋_GB2312"/>
          <w:color w:val="000000"/>
          <w:spacing w:val="-4"/>
          <w:sz w:val="30"/>
          <w:szCs w:val="30"/>
        </w:rPr>
        <w:t>机械设计、网站</w:t>
      </w:r>
      <w:r>
        <w:rPr>
          <w:rFonts w:ascii="仿宋_GB2312" w:hAnsi="仿宋" w:eastAsia="仿宋_GB2312"/>
          <w:color w:val="000000"/>
          <w:spacing w:val="-4"/>
          <w:sz w:val="30"/>
          <w:szCs w:val="30"/>
        </w:rPr>
        <w:t>设计</w:t>
      </w:r>
      <w:r>
        <w:rPr>
          <w:rFonts w:hint="eastAsia" w:ascii="仿宋_GB2312" w:hAnsi="仿宋" w:eastAsia="仿宋_GB2312"/>
          <w:color w:val="000000"/>
          <w:spacing w:val="-4"/>
          <w:sz w:val="30"/>
          <w:szCs w:val="30"/>
        </w:rPr>
        <w:t>与开发等</w:t>
      </w:r>
      <w:r>
        <w:rPr>
          <w:rFonts w:ascii="仿宋_GB2312" w:hAnsi="仿宋" w:eastAsia="仿宋_GB2312"/>
          <w:color w:val="000000"/>
          <w:spacing w:val="-4"/>
          <w:sz w:val="30"/>
          <w:szCs w:val="30"/>
        </w:rPr>
        <w:t>4</w:t>
      </w:r>
      <w:r>
        <w:rPr>
          <w:rFonts w:hint="eastAsia" w:ascii="仿宋_GB2312" w:hAnsi="仿宋" w:eastAsia="仿宋_GB2312"/>
          <w:color w:val="000000"/>
          <w:spacing w:val="-4"/>
          <w:sz w:val="30"/>
          <w:szCs w:val="30"/>
        </w:rPr>
        <w:t>个项目。</w:t>
      </w:r>
    </w:p>
    <w:p w14:paraId="4C60B787">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大赛各项目的决赛方案另行公布。</w:t>
      </w:r>
    </w:p>
    <w:p w14:paraId="6C5FF131">
      <w:pPr>
        <w:spacing w:line="540" w:lineRule="exact"/>
        <w:ind w:firstLine="584" w:firstLineChars="200"/>
        <w:rPr>
          <w:rFonts w:ascii="仿宋_GB2312" w:hAnsi="仿宋" w:eastAsia="仿宋_GB2312" w:cs="宋体"/>
          <w:color w:val="000000"/>
          <w:spacing w:val="-4"/>
          <w:sz w:val="30"/>
          <w:szCs w:val="30"/>
        </w:rPr>
      </w:pPr>
      <w:r>
        <w:rPr>
          <w:rFonts w:hint="eastAsia" w:ascii="黑体" w:hAnsi="仿宋" w:eastAsia="黑体"/>
          <w:color w:val="000000"/>
          <w:spacing w:val="-4"/>
          <w:sz w:val="30"/>
          <w:szCs w:val="30"/>
        </w:rPr>
        <w:t>五、大赛办法</w:t>
      </w:r>
    </w:p>
    <w:p w14:paraId="2EC272D9">
      <w:pPr>
        <w:spacing w:line="540" w:lineRule="exact"/>
        <w:ind w:firstLine="584" w:firstLineChars="200"/>
        <w:rPr>
          <w:rFonts w:ascii="楷体_GB2312" w:hAnsi="仿宋" w:eastAsia="楷体_GB2312"/>
          <w:color w:val="000000"/>
          <w:spacing w:val="-4"/>
          <w:sz w:val="30"/>
          <w:szCs w:val="30"/>
        </w:rPr>
      </w:pPr>
      <w:r>
        <w:rPr>
          <w:rFonts w:hint="eastAsia" w:ascii="楷体_GB2312" w:hAnsi="仿宋" w:eastAsia="楷体_GB2312"/>
          <w:color w:val="000000"/>
          <w:spacing w:val="-4"/>
          <w:sz w:val="30"/>
          <w:szCs w:val="30"/>
        </w:rPr>
        <w:t>（一）参赛对象</w:t>
      </w:r>
    </w:p>
    <w:p w14:paraId="50B03379">
      <w:pPr>
        <w:spacing w:line="540" w:lineRule="exact"/>
        <w:ind w:firstLine="584" w:firstLineChars="200"/>
        <w:rPr>
          <w:rFonts w:ascii="仿宋_GB2312" w:hAnsi="仿宋" w:eastAsia="仿宋_GB2312"/>
          <w:spacing w:val="-4"/>
          <w:sz w:val="30"/>
          <w:szCs w:val="30"/>
        </w:rPr>
      </w:pPr>
      <w:r>
        <w:rPr>
          <w:rFonts w:hint="eastAsia" w:ascii="仿宋_GB2312" w:hAnsi="仿宋" w:eastAsia="仿宋_GB2312"/>
          <w:color w:val="000000"/>
          <w:spacing w:val="-4"/>
          <w:sz w:val="30"/>
          <w:szCs w:val="30"/>
        </w:rPr>
        <w:t>1．参赛选手：</w:t>
      </w:r>
      <w:r>
        <w:rPr>
          <w:rFonts w:hint="eastAsia" w:ascii="仿宋_GB2312" w:hAnsi="仿宋" w:eastAsia="仿宋_GB2312"/>
          <w:color w:val="000000"/>
          <w:sz w:val="30"/>
          <w:szCs w:val="30"/>
        </w:rPr>
        <w:t>本市职业院校在籍学生和在职在编教师，</w:t>
      </w:r>
      <w:r>
        <w:rPr>
          <w:rFonts w:hint="eastAsia" w:ascii="仿宋_GB2312" w:hAnsi="仿宋" w:eastAsia="仿宋_GB2312"/>
          <w:color w:val="000000"/>
          <w:spacing w:val="-4"/>
          <w:sz w:val="30"/>
          <w:szCs w:val="30"/>
        </w:rPr>
        <w:t>部分赛项允许本科生参加；邀请长三角地区和对口支援地区的职业院校师生同台竞技。</w:t>
      </w:r>
    </w:p>
    <w:p w14:paraId="2A3C011F">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中职组参赛选手须为中等职业学校全日制在籍学生及“中高职贯通”“中本贯通”中职段学生、“五年一贯制”一至三年级学生；高职组参赛选手须为高等职业学校全日制在籍学生及“中高职贯通”高职段、“五年一贯制”四五年级学生。参赛选手资格以报名时所具有的在校学籍为准。</w:t>
      </w:r>
    </w:p>
    <w:p w14:paraId="2F4694C3">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2．观摩对象：本市职业院校的学生、教师和学校领导；本市中小学的学生、家长、教师和学校领导；行业企业代表；各新闻媒体记者以及自愿报名的社会观众等。邀请对口支援地区的职业院校师生观摩。</w:t>
      </w:r>
    </w:p>
    <w:p w14:paraId="279254E6">
      <w:pPr>
        <w:snapToGrid w:val="0"/>
        <w:spacing w:line="540" w:lineRule="exact"/>
        <w:ind w:firstLine="584" w:firstLineChars="200"/>
        <w:rPr>
          <w:rFonts w:ascii="楷体_GB2312" w:hAnsi="仿宋" w:eastAsia="楷体_GB2312"/>
          <w:color w:val="000000"/>
          <w:spacing w:val="-4"/>
          <w:sz w:val="30"/>
          <w:szCs w:val="30"/>
        </w:rPr>
      </w:pPr>
      <w:r>
        <w:rPr>
          <w:rFonts w:hint="eastAsia" w:ascii="楷体_GB2312" w:hAnsi="仿宋" w:eastAsia="楷体_GB2312"/>
          <w:color w:val="000000"/>
          <w:spacing w:val="-4"/>
          <w:sz w:val="30"/>
          <w:szCs w:val="30"/>
        </w:rPr>
        <w:t>（二）大赛安排</w:t>
      </w:r>
    </w:p>
    <w:p w14:paraId="1C9FE3AF">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大赛分初赛和决赛两个阶段。</w:t>
      </w:r>
    </w:p>
    <w:p w14:paraId="477A167F">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1.初赛阶段。初赛定于2023年2月进行，由各职业院校结合专业教学和技能训练实际情况自行组织实施。</w:t>
      </w:r>
    </w:p>
    <w:p w14:paraId="30C5E4EF">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2.决赛阶段。决赛定于20</w:t>
      </w:r>
      <w:r>
        <w:rPr>
          <w:rFonts w:ascii="仿宋_GB2312" w:hAnsi="仿宋" w:eastAsia="仿宋_GB2312"/>
          <w:color w:val="000000"/>
          <w:spacing w:val="-4"/>
          <w:sz w:val="30"/>
          <w:szCs w:val="30"/>
        </w:rPr>
        <w:t>2</w:t>
      </w:r>
      <w:r>
        <w:rPr>
          <w:rFonts w:hint="eastAsia" w:ascii="仿宋_GB2312" w:hAnsi="仿宋" w:eastAsia="仿宋_GB2312"/>
          <w:color w:val="000000"/>
          <w:spacing w:val="-4"/>
          <w:sz w:val="30"/>
          <w:szCs w:val="30"/>
        </w:rPr>
        <w:t>3年3-5月进行（具体日期另行通知），由大赛办公室组织竞赛部和宣传部等部门实施。</w:t>
      </w:r>
    </w:p>
    <w:p w14:paraId="4072452D">
      <w:pPr>
        <w:spacing w:line="540" w:lineRule="exact"/>
        <w:ind w:firstLine="584" w:firstLineChars="200"/>
        <w:rPr>
          <w:rFonts w:ascii="楷体_GB2312" w:hAnsi="仿宋" w:eastAsia="楷体_GB2312"/>
          <w:color w:val="000000"/>
          <w:spacing w:val="-4"/>
          <w:sz w:val="30"/>
          <w:szCs w:val="30"/>
        </w:rPr>
      </w:pPr>
      <w:r>
        <w:rPr>
          <w:rFonts w:hint="eastAsia" w:ascii="楷体_GB2312" w:hAnsi="仿宋" w:eastAsia="楷体_GB2312"/>
          <w:color w:val="000000"/>
          <w:spacing w:val="-4"/>
          <w:sz w:val="30"/>
          <w:szCs w:val="30"/>
        </w:rPr>
        <w:t>（三）参加决赛学生组成和报名办法及日期</w:t>
      </w:r>
    </w:p>
    <w:p w14:paraId="0FB4E670">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1.职业院校在开展初赛的基础上，向大赛办公室提供初赛实施方案、各项目参赛人数、参赛名单、比赛成绩等材料，原则上未组织初赛的学校和未参加初赛的学生不能参加决赛。</w:t>
      </w:r>
    </w:p>
    <w:p w14:paraId="0E07841F">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2.根据公布的比赛项目，凡开设相关专业的职业院校必须参加相关项目的比赛。</w:t>
      </w:r>
    </w:p>
    <w:p w14:paraId="4C9CF436">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3.参加决赛的学生名单由院校选送，大赛办公室随机抽取产生。各职业院校按各项目竞赛规则提供规定范围的初赛学生名单，大赛办公室随机抽取院校各竞赛项目的三分之二参赛学生，另三分之一参赛学生由院校指定选送。随机抽取的学生名单在决赛前公布（具体办法另行通知）。参加决赛的教师名单由院校选送。</w:t>
      </w:r>
    </w:p>
    <w:p w14:paraId="6D458E93">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4.报名采用网上报名的办法。各职业院校每个项目限报一队，按照大赛公布的竞赛项目由院校组队，并办理网上集体报名手续。个别项目经大赛竞赛部批准各职业院校可报2个队（具体报名办法另行通知）。</w:t>
      </w:r>
    </w:p>
    <w:p w14:paraId="1DBE399F">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在办理集体报名时，每队须同时报领队1名，每名参赛学生可报指导教师1名，每队参赛人数按各项目赛项规程执行。报名工作一次完成，至截止日期后，参赛学生和指导教师的名单原则上不再更改。要确保参赛选手和教师的姓名、身份证号码等信息准确无误。</w:t>
      </w:r>
    </w:p>
    <w:p w14:paraId="1EB3CE09">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5.大赛日程安排</w:t>
      </w:r>
    </w:p>
    <w:tbl>
      <w:tblPr>
        <w:tblStyle w:val="4"/>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126"/>
        <w:gridCol w:w="5385"/>
      </w:tblGrid>
      <w:tr w14:paraId="0C49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0967CFD">
            <w:pPr>
              <w:spacing w:line="400" w:lineRule="exact"/>
              <w:jc w:val="center"/>
              <w:rPr>
                <w:rFonts w:ascii="仿宋_GB2312" w:hAnsi="仿宋" w:eastAsia="仿宋_GB2312"/>
                <w:b/>
                <w:color w:val="000000"/>
                <w:spacing w:val="-4"/>
                <w:sz w:val="28"/>
                <w:szCs w:val="28"/>
              </w:rPr>
            </w:pPr>
            <w:r>
              <w:rPr>
                <w:rFonts w:hint="eastAsia" w:ascii="仿宋_GB2312" w:hAnsi="仿宋" w:eastAsia="仿宋_GB2312"/>
                <w:b/>
                <w:color w:val="000000"/>
                <w:spacing w:val="-4"/>
                <w:sz w:val="28"/>
                <w:szCs w:val="28"/>
              </w:rPr>
              <w:t>序号</w:t>
            </w:r>
          </w:p>
        </w:tc>
        <w:tc>
          <w:tcPr>
            <w:tcW w:w="3126" w:type="dxa"/>
            <w:tcBorders>
              <w:top w:val="single" w:color="auto" w:sz="4" w:space="0"/>
              <w:left w:val="single" w:color="auto" w:sz="4" w:space="0"/>
              <w:bottom w:val="single" w:color="auto" w:sz="4" w:space="0"/>
              <w:right w:val="single" w:color="auto" w:sz="4" w:space="0"/>
            </w:tcBorders>
            <w:noWrap/>
            <w:vAlign w:val="center"/>
          </w:tcPr>
          <w:p w14:paraId="0AA40550">
            <w:pPr>
              <w:spacing w:line="400" w:lineRule="exact"/>
              <w:jc w:val="center"/>
              <w:rPr>
                <w:rFonts w:ascii="仿宋_GB2312" w:hAnsi="仿宋" w:eastAsia="仿宋_GB2312"/>
                <w:b/>
                <w:color w:val="000000"/>
                <w:spacing w:val="-4"/>
                <w:sz w:val="28"/>
                <w:szCs w:val="28"/>
              </w:rPr>
            </w:pPr>
            <w:r>
              <w:rPr>
                <w:rFonts w:hint="eastAsia" w:ascii="仿宋_GB2312" w:hAnsi="仿宋" w:eastAsia="仿宋_GB2312"/>
                <w:b/>
                <w:color w:val="000000"/>
                <w:spacing w:val="-4"/>
                <w:sz w:val="28"/>
                <w:szCs w:val="28"/>
              </w:rPr>
              <w:t>日      期</w:t>
            </w:r>
          </w:p>
        </w:tc>
        <w:tc>
          <w:tcPr>
            <w:tcW w:w="5385" w:type="dxa"/>
            <w:tcBorders>
              <w:top w:val="single" w:color="auto" w:sz="4" w:space="0"/>
              <w:left w:val="single" w:color="auto" w:sz="4" w:space="0"/>
              <w:bottom w:val="single" w:color="auto" w:sz="4" w:space="0"/>
              <w:right w:val="single" w:color="auto" w:sz="4" w:space="0"/>
            </w:tcBorders>
            <w:noWrap/>
            <w:vAlign w:val="center"/>
          </w:tcPr>
          <w:p w14:paraId="7A5C9C5A">
            <w:pPr>
              <w:spacing w:line="400" w:lineRule="exact"/>
              <w:ind w:firstLine="546" w:firstLineChars="200"/>
              <w:jc w:val="center"/>
              <w:rPr>
                <w:rFonts w:ascii="仿宋_GB2312" w:hAnsi="仿宋" w:eastAsia="仿宋_GB2312"/>
                <w:b/>
                <w:color w:val="000000"/>
                <w:spacing w:val="-4"/>
                <w:sz w:val="28"/>
                <w:szCs w:val="28"/>
              </w:rPr>
            </w:pPr>
            <w:r>
              <w:rPr>
                <w:rFonts w:hint="eastAsia" w:ascii="仿宋_GB2312" w:hAnsi="仿宋" w:eastAsia="仿宋_GB2312"/>
                <w:b/>
                <w:color w:val="000000"/>
                <w:spacing w:val="-4"/>
                <w:sz w:val="28"/>
                <w:szCs w:val="28"/>
              </w:rPr>
              <w:t>工作内容</w:t>
            </w:r>
          </w:p>
        </w:tc>
      </w:tr>
      <w:tr w14:paraId="2FD4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C22E294">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1</w:t>
            </w:r>
          </w:p>
        </w:tc>
        <w:tc>
          <w:tcPr>
            <w:tcW w:w="3126" w:type="dxa"/>
            <w:tcBorders>
              <w:top w:val="single" w:color="auto" w:sz="4" w:space="0"/>
              <w:left w:val="single" w:color="auto" w:sz="4" w:space="0"/>
              <w:bottom w:val="single" w:color="auto" w:sz="4" w:space="0"/>
              <w:right w:val="single" w:color="auto" w:sz="4" w:space="0"/>
            </w:tcBorders>
            <w:noWrap/>
            <w:vAlign w:val="center"/>
          </w:tcPr>
          <w:p w14:paraId="25D459E4">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2023年2月</w:t>
            </w:r>
          </w:p>
        </w:tc>
        <w:tc>
          <w:tcPr>
            <w:tcW w:w="5385" w:type="dxa"/>
            <w:tcBorders>
              <w:top w:val="single" w:color="auto" w:sz="4" w:space="0"/>
              <w:left w:val="single" w:color="auto" w:sz="4" w:space="0"/>
              <w:bottom w:val="single" w:color="auto" w:sz="4" w:space="0"/>
              <w:right w:val="single" w:color="auto" w:sz="4" w:space="0"/>
            </w:tcBorders>
            <w:noWrap/>
            <w:vAlign w:val="center"/>
          </w:tcPr>
          <w:p w14:paraId="617893BD">
            <w:pPr>
              <w:numPr>
                <w:ilvl w:val="0"/>
                <w:numId w:val="1"/>
              </w:numPr>
              <w:spacing w:line="400" w:lineRule="exact"/>
              <w:ind w:left="0" w:firstLine="0"/>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各院校预报名</w:t>
            </w:r>
          </w:p>
          <w:p w14:paraId="32A20EED">
            <w:pPr>
              <w:numPr>
                <w:ilvl w:val="0"/>
                <w:numId w:val="1"/>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竞赛部组建专家团队，编写赛项规程</w:t>
            </w:r>
          </w:p>
        </w:tc>
      </w:tr>
      <w:tr w14:paraId="4AA6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DF3E67D">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2</w:t>
            </w:r>
          </w:p>
        </w:tc>
        <w:tc>
          <w:tcPr>
            <w:tcW w:w="3126" w:type="dxa"/>
            <w:tcBorders>
              <w:top w:val="single" w:color="auto" w:sz="4" w:space="0"/>
              <w:left w:val="single" w:color="auto" w:sz="4" w:space="0"/>
              <w:bottom w:val="single" w:color="auto" w:sz="4" w:space="0"/>
              <w:right w:val="single" w:color="auto" w:sz="4" w:space="0"/>
            </w:tcBorders>
            <w:noWrap/>
            <w:vAlign w:val="center"/>
          </w:tcPr>
          <w:p w14:paraId="7A290690">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2023年2月</w:t>
            </w:r>
          </w:p>
        </w:tc>
        <w:tc>
          <w:tcPr>
            <w:tcW w:w="5385" w:type="dxa"/>
            <w:tcBorders>
              <w:top w:val="single" w:color="auto" w:sz="4" w:space="0"/>
              <w:left w:val="single" w:color="auto" w:sz="4" w:space="0"/>
              <w:bottom w:val="single" w:color="auto" w:sz="4" w:space="0"/>
              <w:right w:val="single" w:color="auto" w:sz="4" w:space="0"/>
            </w:tcBorders>
            <w:noWrap/>
            <w:vAlign w:val="center"/>
          </w:tcPr>
          <w:p w14:paraId="263F004C">
            <w:pPr>
              <w:numPr>
                <w:ilvl w:val="0"/>
                <w:numId w:val="1"/>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各院校初赛</w:t>
            </w:r>
          </w:p>
          <w:p w14:paraId="1FF14E76">
            <w:pPr>
              <w:numPr>
                <w:ilvl w:val="0"/>
                <w:numId w:val="2"/>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出台赛项规程</w:t>
            </w:r>
          </w:p>
        </w:tc>
      </w:tr>
      <w:tr w14:paraId="029B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910814C">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3</w:t>
            </w:r>
          </w:p>
        </w:tc>
        <w:tc>
          <w:tcPr>
            <w:tcW w:w="3126" w:type="dxa"/>
            <w:tcBorders>
              <w:top w:val="single" w:color="auto" w:sz="4" w:space="0"/>
              <w:left w:val="single" w:color="auto" w:sz="4" w:space="0"/>
              <w:bottom w:val="single" w:color="auto" w:sz="4" w:space="0"/>
              <w:right w:val="single" w:color="auto" w:sz="4" w:space="0"/>
            </w:tcBorders>
            <w:noWrap/>
            <w:vAlign w:val="center"/>
          </w:tcPr>
          <w:p w14:paraId="369E4D35">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2023年2月</w:t>
            </w:r>
          </w:p>
        </w:tc>
        <w:tc>
          <w:tcPr>
            <w:tcW w:w="5385" w:type="dxa"/>
            <w:tcBorders>
              <w:top w:val="single" w:color="auto" w:sz="4" w:space="0"/>
              <w:left w:val="single" w:color="auto" w:sz="4" w:space="0"/>
              <w:bottom w:val="single" w:color="auto" w:sz="4" w:space="0"/>
              <w:right w:val="single" w:color="auto" w:sz="4" w:space="0"/>
            </w:tcBorders>
            <w:noWrap/>
            <w:vAlign w:val="center"/>
          </w:tcPr>
          <w:p w14:paraId="7BE8CFF1">
            <w:p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各院校上传初赛材料</w:t>
            </w:r>
          </w:p>
        </w:tc>
      </w:tr>
      <w:tr w14:paraId="43E1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182F225">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4</w:t>
            </w:r>
          </w:p>
        </w:tc>
        <w:tc>
          <w:tcPr>
            <w:tcW w:w="3126" w:type="dxa"/>
            <w:tcBorders>
              <w:top w:val="single" w:color="auto" w:sz="4" w:space="0"/>
              <w:left w:val="single" w:color="auto" w:sz="4" w:space="0"/>
              <w:bottom w:val="single" w:color="auto" w:sz="4" w:space="0"/>
              <w:right w:val="single" w:color="auto" w:sz="4" w:space="0"/>
            </w:tcBorders>
            <w:noWrap/>
            <w:vAlign w:val="center"/>
          </w:tcPr>
          <w:p w14:paraId="271A5964">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2023年2月</w:t>
            </w:r>
          </w:p>
        </w:tc>
        <w:tc>
          <w:tcPr>
            <w:tcW w:w="5385" w:type="dxa"/>
            <w:tcBorders>
              <w:top w:val="single" w:color="auto" w:sz="4" w:space="0"/>
              <w:left w:val="single" w:color="auto" w:sz="4" w:space="0"/>
              <w:bottom w:val="single" w:color="auto" w:sz="4" w:space="0"/>
              <w:right w:val="single" w:color="auto" w:sz="4" w:space="0"/>
            </w:tcBorders>
            <w:noWrap/>
            <w:vAlign w:val="center"/>
          </w:tcPr>
          <w:p w14:paraId="0AAB07B9">
            <w:pPr>
              <w:numPr>
                <w:ilvl w:val="0"/>
                <w:numId w:val="3"/>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召开竞赛组委会会议</w:t>
            </w:r>
          </w:p>
          <w:p w14:paraId="77E19257">
            <w:pPr>
              <w:numPr>
                <w:ilvl w:val="0"/>
                <w:numId w:val="3"/>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学生和教师决赛报名</w:t>
            </w:r>
          </w:p>
          <w:p w14:paraId="7EC22D0C">
            <w:pPr>
              <w:numPr>
                <w:ilvl w:val="0"/>
                <w:numId w:val="3"/>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抽取决赛名单</w:t>
            </w:r>
          </w:p>
          <w:p w14:paraId="62BDCB7E">
            <w:pPr>
              <w:numPr>
                <w:ilvl w:val="0"/>
                <w:numId w:val="3"/>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遴选并公布承办校</w:t>
            </w:r>
          </w:p>
          <w:p w14:paraId="049E1EF1">
            <w:pPr>
              <w:numPr>
                <w:ilvl w:val="0"/>
                <w:numId w:val="3"/>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公布样题</w:t>
            </w:r>
          </w:p>
        </w:tc>
      </w:tr>
      <w:tr w14:paraId="2EEB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3ED6F0C">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5</w:t>
            </w:r>
          </w:p>
        </w:tc>
        <w:tc>
          <w:tcPr>
            <w:tcW w:w="3126" w:type="dxa"/>
            <w:tcBorders>
              <w:top w:val="single" w:color="auto" w:sz="4" w:space="0"/>
              <w:left w:val="single" w:color="auto" w:sz="4" w:space="0"/>
              <w:bottom w:val="single" w:color="auto" w:sz="4" w:space="0"/>
              <w:right w:val="single" w:color="auto" w:sz="4" w:space="0"/>
            </w:tcBorders>
            <w:noWrap/>
            <w:vAlign w:val="center"/>
          </w:tcPr>
          <w:p w14:paraId="4DE1E6A6">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2023年3月</w:t>
            </w:r>
          </w:p>
        </w:tc>
        <w:tc>
          <w:tcPr>
            <w:tcW w:w="5385" w:type="dxa"/>
            <w:tcBorders>
              <w:top w:val="single" w:color="auto" w:sz="4" w:space="0"/>
              <w:left w:val="single" w:color="auto" w:sz="4" w:space="0"/>
              <w:bottom w:val="single" w:color="auto" w:sz="4" w:space="0"/>
              <w:right w:val="single" w:color="auto" w:sz="4" w:space="0"/>
            </w:tcBorders>
            <w:noWrap/>
            <w:vAlign w:val="center"/>
          </w:tcPr>
          <w:p w14:paraId="1C48864D">
            <w:pPr>
              <w:numPr>
                <w:ilvl w:val="0"/>
                <w:numId w:val="4"/>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召开承办校会议</w:t>
            </w:r>
          </w:p>
          <w:p w14:paraId="23EBBA8B">
            <w:pPr>
              <w:numPr>
                <w:ilvl w:val="0"/>
                <w:numId w:val="4"/>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召开参赛学校会议</w:t>
            </w:r>
          </w:p>
          <w:p w14:paraId="5311D1FD">
            <w:pPr>
              <w:numPr>
                <w:ilvl w:val="0"/>
                <w:numId w:val="4"/>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公布比赛时间</w:t>
            </w:r>
          </w:p>
          <w:p w14:paraId="6E4B35B8">
            <w:pPr>
              <w:numPr>
                <w:ilvl w:val="0"/>
                <w:numId w:val="4"/>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裁判报名</w:t>
            </w:r>
          </w:p>
          <w:p w14:paraId="5E505CAA">
            <w:pPr>
              <w:numPr>
                <w:ilvl w:val="0"/>
                <w:numId w:val="4"/>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组织参赛</w:t>
            </w:r>
          </w:p>
          <w:p w14:paraId="69F8572E">
            <w:pPr>
              <w:numPr>
                <w:ilvl w:val="0"/>
                <w:numId w:val="4"/>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出秩序册</w:t>
            </w:r>
          </w:p>
          <w:p w14:paraId="10AC95E1">
            <w:pPr>
              <w:numPr>
                <w:ilvl w:val="0"/>
                <w:numId w:val="4"/>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出准考证</w:t>
            </w:r>
          </w:p>
        </w:tc>
      </w:tr>
      <w:tr w14:paraId="4336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D897DB7">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6</w:t>
            </w:r>
          </w:p>
        </w:tc>
        <w:tc>
          <w:tcPr>
            <w:tcW w:w="3126" w:type="dxa"/>
            <w:tcBorders>
              <w:top w:val="single" w:color="auto" w:sz="4" w:space="0"/>
              <w:left w:val="single" w:color="auto" w:sz="4" w:space="0"/>
              <w:bottom w:val="single" w:color="auto" w:sz="4" w:space="0"/>
              <w:right w:val="single" w:color="auto" w:sz="4" w:space="0"/>
            </w:tcBorders>
            <w:noWrap/>
            <w:vAlign w:val="center"/>
          </w:tcPr>
          <w:p w14:paraId="6DDBA12B">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2023年3-5月</w:t>
            </w:r>
          </w:p>
        </w:tc>
        <w:tc>
          <w:tcPr>
            <w:tcW w:w="5385" w:type="dxa"/>
            <w:tcBorders>
              <w:top w:val="single" w:color="auto" w:sz="4" w:space="0"/>
              <w:left w:val="single" w:color="auto" w:sz="4" w:space="0"/>
              <w:bottom w:val="single" w:color="auto" w:sz="4" w:space="0"/>
              <w:right w:val="single" w:color="auto" w:sz="4" w:space="0"/>
            </w:tcBorders>
            <w:noWrap/>
            <w:vAlign w:val="center"/>
          </w:tcPr>
          <w:p w14:paraId="5D509460">
            <w:p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组织决赛</w:t>
            </w:r>
          </w:p>
        </w:tc>
      </w:tr>
      <w:tr w14:paraId="0754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B6094AA">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7</w:t>
            </w:r>
          </w:p>
        </w:tc>
        <w:tc>
          <w:tcPr>
            <w:tcW w:w="3126" w:type="dxa"/>
            <w:tcBorders>
              <w:top w:val="single" w:color="auto" w:sz="4" w:space="0"/>
              <w:left w:val="single" w:color="auto" w:sz="4" w:space="0"/>
              <w:bottom w:val="single" w:color="auto" w:sz="4" w:space="0"/>
              <w:right w:val="single" w:color="auto" w:sz="4" w:space="0"/>
            </w:tcBorders>
            <w:noWrap/>
            <w:vAlign w:val="center"/>
          </w:tcPr>
          <w:p w14:paraId="665830DD">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赛前</w:t>
            </w:r>
          </w:p>
        </w:tc>
        <w:tc>
          <w:tcPr>
            <w:tcW w:w="5385" w:type="dxa"/>
            <w:tcBorders>
              <w:top w:val="single" w:color="auto" w:sz="4" w:space="0"/>
              <w:left w:val="single" w:color="auto" w:sz="4" w:space="0"/>
              <w:bottom w:val="single" w:color="auto" w:sz="4" w:space="0"/>
              <w:right w:val="single" w:color="auto" w:sz="4" w:space="0"/>
            </w:tcBorders>
            <w:noWrap/>
            <w:vAlign w:val="center"/>
          </w:tcPr>
          <w:p w14:paraId="5644C26B">
            <w:pPr>
              <w:numPr>
                <w:ilvl w:val="0"/>
                <w:numId w:val="5"/>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赛前4周，完成命题工作并按要求公开试题</w:t>
            </w:r>
          </w:p>
          <w:p w14:paraId="0726EA88">
            <w:pPr>
              <w:numPr>
                <w:ilvl w:val="0"/>
                <w:numId w:val="5"/>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赛前2周，组织裁判总培训（竞赛规则、职业道德等）</w:t>
            </w:r>
          </w:p>
          <w:p w14:paraId="196AC8EF">
            <w:pPr>
              <w:numPr>
                <w:ilvl w:val="0"/>
                <w:numId w:val="5"/>
              </w:num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赛前，组织各项目裁判技术专业培训</w:t>
            </w:r>
          </w:p>
        </w:tc>
      </w:tr>
      <w:tr w14:paraId="4781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FB63DC3">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8</w:t>
            </w:r>
          </w:p>
        </w:tc>
        <w:tc>
          <w:tcPr>
            <w:tcW w:w="3126" w:type="dxa"/>
            <w:tcBorders>
              <w:top w:val="single" w:color="auto" w:sz="4" w:space="0"/>
              <w:left w:val="single" w:color="auto" w:sz="4" w:space="0"/>
              <w:bottom w:val="single" w:color="auto" w:sz="4" w:space="0"/>
              <w:right w:val="single" w:color="auto" w:sz="4" w:space="0"/>
            </w:tcBorders>
            <w:noWrap/>
            <w:vAlign w:val="center"/>
          </w:tcPr>
          <w:p w14:paraId="5502E4C3">
            <w:pPr>
              <w:spacing w:line="400" w:lineRule="exact"/>
              <w:jc w:val="center"/>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2023年5月</w:t>
            </w:r>
          </w:p>
        </w:tc>
        <w:tc>
          <w:tcPr>
            <w:tcW w:w="5385" w:type="dxa"/>
            <w:tcBorders>
              <w:top w:val="single" w:color="auto" w:sz="4" w:space="0"/>
              <w:left w:val="single" w:color="auto" w:sz="4" w:space="0"/>
              <w:bottom w:val="single" w:color="auto" w:sz="4" w:space="0"/>
              <w:right w:val="single" w:color="auto" w:sz="4" w:space="0"/>
            </w:tcBorders>
            <w:noWrap/>
            <w:vAlign w:val="center"/>
          </w:tcPr>
          <w:p w14:paraId="4135D280">
            <w:pPr>
              <w:spacing w:line="400" w:lineRule="exact"/>
              <w:rPr>
                <w:rFonts w:ascii="仿宋_GB2312" w:hAnsi="仿宋" w:eastAsia="仿宋_GB2312"/>
                <w:color w:val="000000"/>
                <w:spacing w:val="-4"/>
                <w:sz w:val="28"/>
                <w:szCs w:val="28"/>
              </w:rPr>
            </w:pPr>
            <w:r>
              <w:rPr>
                <w:rFonts w:hint="eastAsia" w:ascii="仿宋_GB2312" w:hAnsi="仿宋" w:eastAsia="仿宋_GB2312"/>
                <w:color w:val="000000"/>
                <w:spacing w:val="-4"/>
                <w:sz w:val="28"/>
                <w:szCs w:val="28"/>
              </w:rPr>
              <w:t>集中比赛展示</w:t>
            </w:r>
          </w:p>
        </w:tc>
      </w:tr>
    </w:tbl>
    <w:p w14:paraId="5D617E17">
      <w:pPr>
        <w:spacing w:line="540" w:lineRule="exact"/>
        <w:ind w:firstLine="584" w:firstLineChars="200"/>
        <w:rPr>
          <w:rFonts w:ascii="楷体_GB2312" w:hAnsi="仿宋" w:eastAsia="楷体_GB2312"/>
          <w:color w:val="000000"/>
          <w:spacing w:val="-4"/>
          <w:sz w:val="30"/>
          <w:szCs w:val="30"/>
        </w:rPr>
      </w:pPr>
      <w:r>
        <w:rPr>
          <w:rFonts w:hint="eastAsia" w:ascii="楷体_GB2312" w:hAnsi="仿宋" w:eastAsia="楷体_GB2312"/>
          <w:color w:val="000000"/>
          <w:spacing w:val="-4"/>
          <w:sz w:val="30"/>
          <w:szCs w:val="30"/>
        </w:rPr>
        <w:t>（四）奖项设置</w:t>
      </w:r>
    </w:p>
    <w:p w14:paraId="530B7B6F">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1．学生奖项</w:t>
      </w:r>
    </w:p>
    <w:p w14:paraId="2E9C2D61">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各大赛项目均设一、二、三等奖，获奖比例分别为实际参赛人数的</w:t>
      </w:r>
      <w:r>
        <w:rPr>
          <w:rFonts w:ascii="仿宋_GB2312" w:hAnsi="仿宋" w:eastAsia="仿宋_GB2312"/>
          <w:color w:val="000000"/>
          <w:spacing w:val="-4"/>
          <w:sz w:val="30"/>
          <w:szCs w:val="30"/>
        </w:rPr>
        <w:t>10</w:t>
      </w:r>
      <w:r>
        <w:rPr>
          <w:rFonts w:hint="eastAsia" w:ascii="仿宋_GB2312" w:hAnsi="仿宋" w:eastAsia="仿宋_GB2312"/>
          <w:color w:val="000000"/>
          <w:spacing w:val="-4"/>
          <w:sz w:val="30"/>
          <w:szCs w:val="30"/>
        </w:rPr>
        <w:t>%、</w:t>
      </w:r>
      <w:r>
        <w:rPr>
          <w:rFonts w:ascii="仿宋_GB2312" w:hAnsi="仿宋" w:eastAsia="仿宋_GB2312"/>
          <w:color w:val="000000"/>
          <w:spacing w:val="-4"/>
          <w:sz w:val="30"/>
          <w:szCs w:val="30"/>
        </w:rPr>
        <w:t>2</w:t>
      </w:r>
      <w:r>
        <w:rPr>
          <w:rFonts w:hint="eastAsia" w:ascii="仿宋_GB2312" w:hAnsi="仿宋" w:eastAsia="仿宋_GB2312"/>
          <w:color w:val="000000"/>
          <w:spacing w:val="-4"/>
          <w:sz w:val="30"/>
          <w:szCs w:val="30"/>
        </w:rPr>
        <w:t>0%、</w:t>
      </w:r>
      <w:r>
        <w:rPr>
          <w:rFonts w:ascii="仿宋_GB2312" w:hAnsi="仿宋" w:eastAsia="仿宋_GB2312"/>
          <w:color w:val="000000"/>
          <w:spacing w:val="-4"/>
          <w:sz w:val="30"/>
          <w:szCs w:val="30"/>
        </w:rPr>
        <w:t>3</w:t>
      </w:r>
      <w:r>
        <w:rPr>
          <w:rFonts w:hint="eastAsia" w:ascii="仿宋_GB2312" w:hAnsi="仿宋" w:eastAsia="仿宋_GB2312"/>
          <w:color w:val="000000"/>
          <w:spacing w:val="-4"/>
          <w:sz w:val="30"/>
          <w:szCs w:val="30"/>
        </w:rPr>
        <w:t>0%（对符合条件的获奖学生颁发相应的技能评价证书工作另行通知）。</w:t>
      </w:r>
    </w:p>
    <w:p w14:paraId="344CB680">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对指导学生在比赛项目中获得一、二、三等奖的教师，授予相应等第的优秀指导教师奖。如在同一项目中指导学生获得多个奖项的，以最高等第授予优秀指导教师奖。连续三届以上指导学生获得全能一等奖的优秀指导教师，由大赛组委会授予“星级星光金牌指导教师”称号。</w:t>
      </w:r>
    </w:p>
    <w:p w14:paraId="5EEC1462">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2.教师奖项</w:t>
      </w:r>
    </w:p>
    <w:p w14:paraId="611783A3">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对参加项目比赛的教师设一、二、三等奖，获奖比例分别为实际参赛人数的</w:t>
      </w:r>
      <w:r>
        <w:rPr>
          <w:rFonts w:ascii="仿宋_GB2312" w:hAnsi="仿宋" w:eastAsia="仿宋_GB2312"/>
          <w:color w:val="000000"/>
          <w:spacing w:val="-4"/>
          <w:sz w:val="30"/>
          <w:szCs w:val="30"/>
        </w:rPr>
        <w:t>10</w:t>
      </w:r>
      <w:r>
        <w:rPr>
          <w:rFonts w:hint="eastAsia" w:ascii="仿宋_GB2312" w:hAnsi="仿宋" w:eastAsia="仿宋_GB2312"/>
          <w:color w:val="000000"/>
          <w:spacing w:val="-4"/>
          <w:sz w:val="30"/>
          <w:szCs w:val="30"/>
        </w:rPr>
        <w:t>%、</w:t>
      </w:r>
      <w:r>
        <w:rPr>
          <w:rFonts w:ascii="仿宋_GB2312" w:hAnsi="仿宋" w:eastAsia="仿宋_GB2312"/>
          <w:color w:val="000000"/>
          <w:spacing w:val="-4"/>
          <w:sz w:val="30"/>
          <w:szCs w:val="30"/>
        </w:rPr>
        <w:t>2</w:t>
      </w:r>
      <w:r>
        <w:rPr>
          <w:rFonts w:hint="eastAsia" w:ascii="仿宋_GB2312" w:hAnsi="仿宋" w:eastAsia="仿宋_GB2312"/>
          <w:color w:val="000000"/>
          <w:spacing w:val="-4"/>
          <w:sz w:val="30"/>
          <w:szCs w:val="30"/>
        </w:rPr>
        <w:t>0%、</w:t>
      </w:r>
      <w:r>
        <w:rPr>
          <w:rFonts w:ascii="仿宋_GB2312" w:hAnsi="仿宋" w:eastAsia="仿宋_GB2312"/>
          <w:color w:val="000000"/>
          <w:spacing w:val="-4"/>
          <w:sz w:val="30"/>
          <w:szCs w:val="30"/>
        </w:rPr>
        <w:t>3</w:t>
      </w:r>
      <w:r>
        <w:rPr>
          <w:rFonts w:hint="eastAsia" w:ascii="仿宋_GB2312" w:hAnsi="仿宋" w:eastAsia="仿宋_GB2312"/>
          <w:color w:val="000000"/>
          <w:spacing w:val="-4"/>
          <w:sz w:val="30"/>
          <w:szCs w:val="30"/>
        </w:rPr>
        <w:t>0%。</w:t>
      </w:r>
    </w:p>
    <w:p w14:paraId="69425F26">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3.学校（单位）奖项</w:t>
      </w:r>
    </w:p>
    <w:p w14:paraId="292C3B1B">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项目团体奖：有3至5个参赛学校的设1个项目团体奖；有6至9个的设2个项目团体奖；有10个以上的设3个项目团体奖。项目团体总分按所有参赛学生在决赛中的成绩排位计算。</w:t>
      </w:r>
    </w:p>
    <w:p w14:paraId="5BE7466D">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优秀组织奖：根据学校在大赛中初赛和决赛总体情况评出大赛优秀组织奖，获奖名额为参赛学校的</w:t>
      </w:r>
      <w:r>
        <w:rPr>
          <w:rFonts w:ascii="仿宋_GB2312" w:hAnsi="仿宋" w:eastAsia="仿宋_GB2312"/>
          <w:color w:val="000000"/>
          <w:spacing w:val="-4"/>
          <w:sz w:val="30"/>
          <w:szCs w:val="30"/>
        </w:rPr>
        <w:t>3</w:t>
      </w:r>
      <w:r>
        <w:rPr>
          <w:rFonts w:hint="eastAsia" w:ascii="仿宋_GB2312" w:hAnsi="仿宋" w:eastAsia="仿宋_GB2312"/>
          <w:color w:val="000000"/>
          <w:spacing w:val="-4"/>
          <w:sz w:val="30"/>
          <w:szCs w:val="30"/>
        </w:rPr>
        <w:t>0％左右，由大赛组委会组织评定。</w:t>
      </w:r>
    </w:p>
    <w:p w14:paraId="20A0F1CC">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特别贡献奖：根据各有关单位在大赛中的实际情况，设若干大赛特别贡献奖，由大赛组委会组织评定。</w:t>
      </w:r>
    </w:p>
    <w:p w14:paraId="421052BD">
      <w:pPr>
        <w:spacing w:line="540" w:lineRule="exact"/>
        <w:ind w:firstLine="584" w:firstLineChars="200"/>
        <w:rPr>
          <w:rFonts w:ascii="楷体_GB2312" w:hAnsi="仿宋" w:eastAsia="楷体_GB2312"/>
          <w:color w:val="000000"/>
          <w:spacing w:val="-4"/>
          <w:sz w:val="30"/>
          <w:szCs w:val="30"/>
        </w:rPr>
      </w:pPr>
      <w:r>
        <w:rPr>
          <w:rFonts w:hint="eastAsia" w:ascii="楷体_GB2312" w:hAnsi="仿宋" w:eastAsia="楷体_GB2312"/>
          <w:color w:val="000000"/>
          <w:spacing w:val="-4"/>
          <w:sz w:val="30"/>
          <w:szCs w:val="30"/>
        </w:rPr>
        <w:t>（五）奖励办法</w:t>
      </w:r>
    </w:p>
    <w:p w14:paraId="69234363">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1．凡在大赛中获得一、二、三等奖的学生、教师，由上海市教育委员会、上海市人力资源和社会保障局、上海市教育发展基金会、上海市民办教育发展基金会共同颁发荣誉证书和奖金。中职组赛项获奖师生奖金由上海市教育发展基金会发放；高职组赛项获奖师生奖金由上海市教育发展基金与上海市民办教育发展基金会发放。</w:t>
      </w:r>
    </w:p>
    <w:p w14:paraId="71E0DE92">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2．凡在大赛中获得优秀指导教师奖、“星级星光金牌指导教师”称号的教师和获得优秀组织奖、项目团体奖、特别贡献奖的学校或单位，由上海市教育委员会、上海市人力资源和社会保障局、上海市教育发展基金会、上海市民办教育发展基金会共同颁发证书。</w:t>
      </w:r>
    </w:p>
    <w:p w14:paraId="3B30AAA2">
      <w:pPr>
        <w:spacing w:line="540" w:lineRule="exact"/>
        <w:ind w:firstLine="584" w:firstLineChars="200"/>
        <w:rPr>
          <w:rFonts w:ascii="黑体" w:hAnsi="仿宋" w:eastAsia="黑体"/>
          <w:color w:val="000000"/>
          <w:spacing w:val="-4"/>
          <w:sz w:val="30"/>
          <w:szCs w:val="30"/>
        </w:rPr>
      </w:pPr>
      <w:r>
        <w:rPr>
          <w:rFonts w:hint="eastAsia" w:ascii="黑体" w:hAnsi="仿宋" w:eastAsia="黑体"/>
          <w:color w:val="000000"/>
          <w:spacing w:val="-4"/>
          <w:sz w:val="30"/>
          <w:szCs w:val="30"/>
        </w:rPr>
        <w:t>六、相关要求</w:t>
      </w:r>
    </w:p>
    <w:p w14:paraId="5E33FF4A">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一）各职业院校应以大赛为契机，在全面优化专业教学、全面加强技能训练的基础上，认真组织初赛，促进全体学生专业水平提升和职业生涯发展。凡设有本次大赛项目相应专业及课程的学校，原则上都应组织初赛，并选送学生参加决赛，学校初赛工作结束后将初赛基本情况和总结及时报大赛组委会办公室。</w:t>
      </w:r>
    </w:p>
    <w:p w14:paraId="57D35F66">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二）按照本届技能大赛组织形式和有关竞赛、观摩、展示体验要求，各高等学校，各区教育局，各有关委、局、控股（集团）公司要组织学生、教师、家长、企业等人员观摩大赛的各项活动，发挥技能大赛社会效应，使技能大赛活动成为学生喜爱、家长高兴、企业欢迎的职业教育平台。</w:t>
      </w:r>
    </w:p>
    <w:p w14:paraId="61B58B31">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三）加强宣传和信息交流。以多种形式，线上线下相结合，运用主流媒体和云平台，积极开展宣传活动，扩大职业教育的影响力。按照大赛宣传工作要求，完善和健全职业院校宣传信息员制度。技能大赛期间各校应充分利用“上海市‘星光计划’职业院校技能大赛门户网站及信息管理系统”及时报道大赛情况，同时指定专人实时关注“上海职教在线”网站（www.shedu.net.</w:t>
      </w:r>
      <w:r>
        <w:rPr>
          <w:rFonts w:ascii="仿宋_GB2312" w:hAnsi="仿宋" w:eastAsia="仿宋_GB2312"/>
          <w:color w:val="000000"/>
          <w:spacing w:val="-4"/>
          <w:sz w:val="30"/>
          <w:szCs w:val="30"/>
        </w:rPr>
        <w:t>cn</w:t>
      </w:r>
      <w:r>
        <w:rPr>
          <w:rFonts w:hint="eastAsia" w:ascii="仿宋_GB2312" w:hAnsi="仿宋" w:eastAsia="仿宋_GB2312"/>
          <w:color w:val="000000"/>
          <w:spacing w:val="-4"/>
          <w:sz w:val="30"/>
          <w:szCs w:val="30"/>
        </w:rPr>
        <w:t>）上有关大赛的信息公告，提高比赛工作效率和管理水平。</w:t>
      </w:r>
    </w:p>
    <w:p w14:paraId="32BDE85C">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四）《上海市“星光计划”第十届职业院校技能大赛各项目决赛方案》《上海市“星光计划”第十届职业院校技能大赛各项目决赛秩序册》和《上海市“星光计划”第十届职业院校技能大赛信息管理系统操作手册》，可在“上海职教在线”网站查阅，具体查阅日期另行通知。</w:t>
      </w:r>
    </w:p>
    <w:p w14:paraId="5F9A861D">
      <w:pPr>
        <w:spacing w:line="540" w:lineRule="exact"/>
        <w:ind w:firstLine="584" w:firstLineChars="200"/>
        <w:rPr>
          <w:rFonts w:ascii="黑体" w:hAnsi="仿宋" w:eastAsia="黑体"/>
          <w:color w:val="000000"/>
          <w:spacing w:val="-4"/>
          <w:sz w:val="30"/>
          <w:szCs w:val="30"/>
        </w:rPr>
      </w:pPr>
      <w:r>
        <w:rPr>
          <w:rFonts w:hint="eastAsia" w:ascii="黑体" w:hAnsi="仿宋" w:eastAsia="黑体"/>
          <w:color w:val="000000"/>
          <w:spacing w:val="-4"/>
          <w:sz w:val="30"/>
          <w:szCs w:val="30"/>
        </w:rPr>
        <w:t>七、其他说明</w:t>
      </w:r>
    </w:p>
    <w:p w14:paraId="28FE225F">
      <w:pPr>
        <w:spacing w:line="540" w:lineRule="exact"/>
        <w:ind w:firstLine="584" w:firstLineChars="200"/>
        <w:rPr>
          <w:rFonts w:ascii="仿宋_GB2312" w:hAnsi="仿宋" w:eastAsia="仿宋_GB2312"/>
          <w:color w:val="000000"/>
          <w:spacing w:val="-4"/>
          <w:sz w:val="30"/>
          <w:szCs w:val="30"/>
        </w:rPr>
      </w:pPr>
      <w:r>
        <w:rPr>
          <w:rFonts w:ascii="仿宋_GB2312" w:hAnsi="仿宋" w:eastAsia="仿宋_GB2312"/>
          <w:color w:val="000000"/>
          <w:spacing w:val="-4"/>
          <w:sz w:val="30"/>
          <w:szCs w:val="30"/>
        </w:rPr>
        <w:t>本次比赛不收取报名费</w:t>
      </w:r>
      <w:r>
        <w:rPr>
          <w:rFonts w:hint="eastAsia" w:ascii="仿宋_GB2312" w:hAnsi="仿宋" w:eastAsia="仿宋_GB2312"/>
          <w:color w:val="000000"/>
          <w:spacing w:val="-4"/>
          <w:sz w:val="30"/>
          <w:szCs w:val="30"/>
        </w:rPr>
        <w:t>、</w:t>
      </w:r>
      <w:r>
        <w:rPr>
          <w:rFonts w:ascii="仿宋_GB2312" w:hAnsi="仿宋" w:eastAsia="仿宋_GB2312"/>
          <w:color w:val="000000"/>
          <w:spacing w:val="-4"/>
          <w:sz w:val="30"/>
          <w:szCs w:val="30"/>
        </w:rPr>
        <w:t>考务费</w:t>
      </w:r>
      <w:r>
        <w:rPr>
          <w:rFonts w:hint="eastAsia" w:ascii="仿宋_GB2312" w:hAnsi="仿宋" w:eastAsia="仿宋_GB2312"/>
          <w:color w:val="000000"/>
          <w:spacing w:val="-4"/>
          <w:sz w:val="30"/>
          <w:szCs w:val="30"/>
        </w:rPr>
        <w:t>、</w:t>
      </w:r>
      <w:r>
        <w:rPr>
          <w:rFonts w:ascii="仿宋_GB2312" w:hAnsi="仿宋" w:eastAsia="仿宋_GB2312"/>
          <w:color w:val="000000"/>
          <w:spacing w:val="-4"/>
          <w:sz w:val="30"/>
          <w:szCs w:val="30"/>
        </w:rPr>
        <w:t>证书费等费用</w:t>
      </w:r>
      <w:r>
        <w:rPr>
          <w:rFonts w:hint="eastAsia" w:ascii="仿宋_GB2312" w:hAnsi="仿宋" w:eastAsia="仿宋_GB2312"/>
          <w:color w:val="000000"/>
          <w:spacing w:val="-4"/>
          <w:sz w:val="30"/>
          <w:szCs w:val="30"/>
        </w:rPr>
        <w:t>。</w:t>
      </w:r>
    </w:p>
    <w:p w14:paraId="2B6387A1">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本办法由大赛办公室负责解释。</w:t>
      </w:r>
    </w:p>
    <w:p w14:paraId="35BDE81E">
      <w:pPr>
        <w:spacing w:line="540" w:lineRule="exact"/>
        <w:ind w:firstLine="584" w:firstLineChars="2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附件：上海市“星光计划”第十届职业院校技能大赛比赛项目一</w:t>
      </w:r>
    </w:p>
    <w:p w14:paraId="5251BFAB">
      <w:pPr>
        <w:spacing w:line="540" w:lineRule="exact"/>
        <w:ind w:firstLine="1460" w:firstLineChars="500"/>
        <w:rPr>
          <w:rFonts w:ascii="仿宋_GB2312" w:hAnsi="仿宋" w:eastAsia="仿宋_GB2312"/>
          <w:color w:val="000000"/>
          <w:spacing w:val="-4"/>
          <w:sz w:val="30"/>
          <w:szCs w:val="30"/>
        </w:rPr>
      </w:pPr>
      <w:r>
        <w:rPr>
          <w:rFonts w:hint="eastAsia" w:ascii="仿宋_GB2312" w:hAnsi="仿宋" w:eastAsia="仿宋_GB2312"/>
          <w:color w:val="000000"/>
          <w:spacing w:val="-4"/>
          <w:sz w:val="30"/>
          <w:szCs w:val="30"/>
        </w:rPr>
        <w:t>览表</w:t>
      </w:r>
    </w:p>
    <w:p w14:paraId="59EB7AA8">
      <w:pPr>
        <w:spacing w:line="540" w:lineRule="exact"/>
        <w:rPr>
          <w:rFonts w:ascii="仿宋_GB2312" w:hAnsi="仿宋" w:eastAsia="仿宋_GB2312"/>
          <w:color w:val="000000"/>
          <w:spacing w:val="-4"/>
          <w:sz w:val="30"/>
          <w:szCs w:val="30"/>
        </w:rPr>
      </w:pPr>
    </w:p>
    <w:p w14:paraId="62D87E36">
      <w:pPr>
        <w:spacing w:line="560" w:lineRule="exact"/>
        <w:jc w:val="left"/>
        <w:rPr>
          <w:rFonts w:ascii="黑体" w:hAnsi="黑体" w:eastAsia="黑体" w:cs="黑体"/>
          <w:color w:val="000000"/>
          <w:spacing w:val="-4"/>
          <w:sz w:val="28"/>
          <w:szCs w:val="28"/>
        </w:rPr>
      </w:pPr>
      <w:r>
        <w:rPr>
          <w:rFonts w:ascii="仿宋_GB2312" w:hAnsi="仿宋" w:eastAsia="仿宋_GB2312"/>
          <w:color w:val="000000"/>
          <w:spacing w:val="-4"/>
          <w:sz w:val="28"/>
          <w:szCs w:val="28"/>
        </w:rPr>
        <w:br w:type="page"/>
      </w:r>
      <w:r>
        <w:rPr>
          <w:rFonts w:hint="eastAsia" w:ascii="方正小标宋简体" w:hAnsi="方正小标宋简体" w:eastAsia="方正小标宋简体" w:cs="方正小标宋简体"/>
          <w:color w:val="000000"/>
          <w:spacing w:val="-4"/>
          <w:sz w:val="32"/>
          <w:szCs w:val="32"/>
        </w:rPr>
        <w:t>附件</w:t>
      </w:r>
    </w:p>
    <w:p w14:paraId="537653CD">
      <w:pPr>
        <w:spacing w:line="560" w:lineRule="exact"/>
        <w:jc w:val="center"/>
        <w:rPr>
          <w:rFonts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上海市“星光计划”第十届职业院校技能大赛比赛</w:t>
      </w:r>
    </w:p>
    <w:p w14:paraId="6FEEDA6B">
      <w:pPr>
        <w:spacing w:line="560" w:lineRule="exact"/>
        <w:jc w:val="center"/>
        <w:rPr>
          <w:rFonts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rPr>
        <w:t>项目一览表</w:t>
      </w:r>
    </w:p>
    <w:p w14:paraId="1EC20B32">
      <w:pPr>
        <w:spacing w:line="500" w:lineRule="exact"/>
        <w:ind w:firstLine="140" w:firstLineChars="50"/>
        <w:rPr>
          <w:rFonts w:ascii="黑体" w:hAnsi="仿宋" w:eastAsia="黑体"/>
          <w:bCs/>
          <w:color w:val="000000"/>
          <w:sz w:val="28"/>
          <w:szCs w:val="28"/>
        </w:rPr>
      </w:pPr>
    </w:p>
    <w:p w14:paraId="5704B3CE">
      <w:pPr>
        <w:spacing w:line="320" w:lineRule="exact"/>
        <w:ind w:firstLine="140" w:firstLineChars="50"/>
        <w:rPr>
          <w:rFonts w:ascii="黑体" w:hAnsi="仿宋" w:eastAsia="黑体"/>
          <w:bCs/>
          <w:color w:val="000000"/>
          <w:sz w:val="28"/>
          <w:szCs w:val="28"/>
        </w:rPr>
      </w:pPr>
      <w:r>
        <w:rPr>
          <w:rFonts w:hint="eastAsia" w:ascii="黑体" w:hAnsi="仿宋" w:eastAsia="黑体"/>
          <w:bCs/>
          <w:color w:val="000000"/>
          <w:sz w:val="28"/>
          <w:szCs w:val="28"/>
        </w:rPr>
        <w:t>一、学生组</w:t>
      </w:r>
    </w:p>
    <w:p w14:paraId="547FCB61">
      <w:pPr>
        <w:spacing w:line="320" w:lineRule="exact"/>
        <w:rPr>
          <w:rFonts w:ascii="楷体_GB2312" w:hAnsi="楷体_GB2312" w:eastAsia="楷体_GB2312" w:cs="楷体_GB2312"/>
          <w:bCs/>
          <w:color w:val="000000"/>
          <w:sz w:val="28"/>
          <w:szCs w:val="28"/>
        </w:rPr>
      </w:pPr>
      <w:r>
        <w:rPr>
          <w:rFonts w:hint="eastAsia" w:ascii="楷体_GB2312" w:hAnsi="楷体_GB2312" w:eastAsia="楷体_GB2312" w:cs="楷体_GB2312"/>
          <w:bCs/>
          <w:color w:val="000000"/>
          <w:sz w:val="28"/>
          <w:szCs w:val="28"/>
        </w:rPr>
        <w:t>（一）中职组</w:t>
      </w: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565"/>
        <w:gridCol w:w="2250"/>
        <w:gridCol w:w="844"/>
        <w:gridCol w:w="919"/>
        <w:gridCol w:w="3465"/>
      </w:tblGrid>
      <w:tr w14:paraId="2F48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vMerge w:val="restart"/>
            <w:noWrap/>
            <w:vAlign w:val="center"/>
          </w:tcPr>
          <w:p w14:paraId="2681961E">
            <w:pPr>
              <w:widowControl/>
              <w:spacing w:line="320" w:lineRule="exact"/>
              <w:jc w:val="center"/>
              <w:textAlignment w:val="center"/>
              <w:rPr>
                <w:rFonts w:ascii="仿宋" w:hAnsi="仿宋" w:eastAsia="仿宋" w:cs="仿宋"/>
                <w:b/>
                <w:bCs/>
                <w:color w:val="000000"/>
                <w:sz w:val="28"/>
                <w:szCs w:val="28"/>
              </w:rPr>
            </w:pPr>
            <w:r>
              <w:rPr>
                <w:rFonts w:hint="eastAsia" w:ascii="仿宋_GB2312" w:hAnsi="仿宋" w:eastAsia="仿宋_GB2312" w:cs="宋体"/>
                <w:b/>
                <w:bCs/>
                <w:color w:val="000000"/>
                <w:w w:val="80"/>
                <w:kern w:val="0"/>
                <w:sz w:val="28"/>
                <w:szCs w:val="28"/>
              </w:rPr>
              <w:t>类别</w:t>
            </w:r>
          </w:p>
        </w:tc>
        <w:tc>
          <w:tcPr>
            <w:tcW w:w="3659" w:type="dxa"/>
            <w:gridSpan w:val="3"/>
            <w:noWrap/>
            <w:vAlign w:val="center"/>
          </w:tcPr>
          <w:p w14:paraId="65A11E48">
            <w:pPr>
              <w:widowControl/>
              <w:spacing w:line="320" w:lineRule="exact"/>
              <w:jc w:val="center"/>
              <w:textAlignment w:val="center"/>
              <w:rPr>
                <w:rFonts w:ascii="仿宋" w:hAnsi="仿宋" w:eastAsia="仿宋" w:cs="仿宋"/>
                <w:b/>
                <w:bCs/>
                <w:kern w:val="0"/>
                <w:sz w:val="28"/>
                <w:szCs w:val="28"/>
              </w:rPr>
            </w:pPr>
            <w:r>
              <w:rPr>
                <w:rFonts w:hint="eastAsia" w:ascii="仿宋_GB2312" w:hAnsi="仿宋" w:eastAsia="仿宋_GB2312" w:cs="宋体"/>
                <w:b/>
                <w:bCs/>
                <w:color w:val="000000"/>
                <w:w w:val="80"/>
                <w:kern w:val="0"/>
                <w:sz w:val="28"/>
                <w:szCs w:val="28"/>
              </w:rPr>
              <w:t>项目</w:t>
            </w:r>
          </w:p>
        </w:tc>
        <w:tc>
          <w:tcPr>
            <w:tcW w:w="919" w:type="dxa"/>
            <w:vMerge w:val="restart"/>
            <w:noWrap/>
            <w:vAlign w:val="center"/>
          </w:tcPr>
          <w:p w14:paraId="40190344">
            <w:pPr>
              <w:widowControl/>
              <w:spacing w:line="320" w:lineRule="exact"/>
              <w:jc w:val="center"/>
              <w:textAlignment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对接</w:t>
            </w:r>
          </w:p>
          <w:p w14:paraId="6021B041">
            <w:pPr>
              <w:widowControl/>
              <w:spacing w:line="320" w:lineRule="exact"/>
              <w:jc w:val="center"/>
              <w:textAlignment w:val="center"/>
              <w:rPr>
                <w:rFonts w:ascii="仿宋" w:hAnsi="仿宋" w:eastAsia="仿宋" w:cs="仿宋"/>
                <w:b/>
                <w:bCs/>
                <w:kern w:val="0"/>
                <w:sz w:val="28"/>
                <w:szCs w:val="28"/>
              </w:rPr>
            </w:pPr>
            <w:r>
              <w:rPr>
                <w:rFonts w:hint="eastAsia" w:ascii="仿宋_GB2312" w:hAnsi="仿宋" w:eastAsia="仿宋_GB2312" w:cs="宋体"/>
                <w:b/>
                <w:bCs/>
                <w:color w:val="000000"/>
                <w:w w:val="80"/>
                <w:kern w:val="0"/>
                <w:sz w:val="28"/>
                <w:szCs w:val="28"/>
              </w:rPr>
              <w:t>赛事</w:t>
            </w:r>
          </w:p>
        </w:tc>
        <w:tc>
          <w:tcPr>
            <w:tcW w:w="3465" w:type="dxa"/>
            <w:vMerge w:val="restart"/>
            <w:noWrap/>
            <w:vAlign w:val="center"/>
          </w:tcPr>
          <w:p w14:paraId="7580411C">
            <w:pPr>
              <w:widowControl/>
              <w:spacing w:line="320" w:lineRule="exact"/>
              <w:jc w:val="center"/>
              <w:textAlignment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相关专业</w:t>
            </w:r>
          </w:p>
        </w:tc>
      </w:tr>
      <w:tr w14:paraId="5558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vMerge w:val="continue"/>
            <w:noWrap/>
            <w:vAlign w:val="center"/>
          </w:tcPr>
          <w:p w14:paraId="6907DB65">
            <w:pPr>
              <w:widowControl/>
              <w:spacing w:line="320" w:lineRule="exact"/>
              <w:jc w:val="center"/>
              <w:textAlignment w:val="center"/>
              <w:rPr>
                <w:rFonts w:ascii="仿宋" w:hAnsi="仿宋" w:eastAsia="仿宋" w:cs="仿宋"/>
                <w:b/>
                <w:bCs/>
                <w:color w:val="000000"/>
                <w:kern w:val="0"/>
                <w:sz w:val="28"/>
                <w:szCs w:val="28"/>
              </w:rPr>
            </w:pPr>
          </w:p>
        </w:tc>
        <w:tc>
          <w:tcPr>
            <w:tcW w:w="565" w:type="dxa"/>
            <w:noWrap/>
            <w:vAlign w:val="center"/>
          </w:tcPr>
          <w:p w14:paraId="336C4E23">
            <w:pPr>
              <w:widowControl/>
              <w:spacing w:line="320" w:lineRule="exact"/>
              <w:jc w:val="center"/>
              <w:textAlignment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序号</w:t>
            </w:r>
          </w:p>
        </w:tc>
        <w:tc>
          <w:tcPr>
            <w:tcW w:w="2250" w:type="dxa"/>
            <w:noWrap/>
            <w:vAlign w:val="center"/>
          </w:tcPr>
          <w:p w14:paraId="2C2D341B">
            <w:pPr>
              <w:widowControl/>
              <w:spacing w:line="320" w:lineRule="exact"/>
              <w:jc w:val="center"/>
              <w:textAlignment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名称</w:t>
            </w:r>
          </w:p>
        </w:tc>
        <w:tc>
          <w:tcPr>
            <w:tcW w:w="844" w:type="dxa"/>
            <w:noWrap/>
            <w:vAlign w:val="center"/>
          </w:tcPr>
          <w:p w14:paraId="0A0CF70E">
            <w:pPr>
              <w:widowControl/>
              <w:spacing w:line="320" w:lineRule="exact"/>
              <w:jc w:val="center"/>
              <w:textAlignment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性质</w:t>
            </w:r>
          </w:p>
        </w:tc>
        <w:tc>
          <w:tcPr>
            <w:tcW w:w="919" w:type="dxa"/>
            <w:vMerge w:val="continue"/>
            <w:noWrap/>
            <w:vAlign w:val="center"/>
          </w:tcPr>
          <w:p w14:paraId="555E14DB">
            <w:pPr>
              <w:widowControl/>
              <w:spacing w:line="320" w:lineRule="exact"/>
              <w:jc w:val="center"/>
              <w:textAlignment w:val="center"/>
              <w:rPr>
                <w:rFonts w:ascii="仿宋" w:hAnsi="仿宋" w:eastAsia="仿宋" w:cs="仿宋"/>
                <w:b/>
                <w:bCs/>
                <w:kern w:val="0"/>
                <w:sz w:val="28"/>
                <w:szCs w:val="28"/>
              </w:rPr>
            </w:pPr>
          </w:p>
        </w:tc>
        <w:tc>
          <w:tcPr>
            <w:tcW w:w="3465" w:type="dxa"/>
            <w:vMerge w:val="continue"/>
            <w:noWrap/>
            <w:vAlign w:val="center"/>
          </w:tcPr>
          <w:p w14:paraId="2E609347">
            <w:pPr>
              <w:widowControl/>
              <w:spacing w:line="320" w:lineRule="exact"/>
              <w:jc w:val="center"/>
              <w:textAlignment w:val="center"/>
              <w:rPr>
                <w:rFonts w:ascii="仿宋" w:hAnsi="仿宋" w:eastAsia="仿宋" w:cs="仿宋"/>
                <w:b/>
                <w:bCs/>
                <w:kern w:val="0"/>
                <w:sz w:val="28"/>
                <w:szCs w:val="28"/>
              </w:rPr>
            </w:pPr>
          </w:p>
        </w:tc>
      </w:tr>
      <w:tr w14:paraId="050A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5" w:type="dxa"/>
            <w:vMerge w:val="restart"/>
            <w:noWrap/>
            <w:vAlign w:val="center"/>
          </w:tcPr>
          <w:p w14:paraId="0670DE53">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1</w:t>
            </w:r>
          </w:p>
          <w:p w14:paraId="7336C34A">
            <w:pPr>
              <w:spacing w:line="320" w:lineRule="exact"/>
              <w:jc w:val="center"/>
              <w:rPr>
                <w:sz w:val="28"/>
                <w:szCs w:val="28"/>
              </w:rPr>
            </w:pPr>
            <w:r>
              <w:rPr>
                <w:rFonts w:hint="eastAsia" w:ascii="仿宋_GB2312" w:hAnsi="仿宋" w:eastAsia="仿宋_GB2312" w:cs="宋体"/>
                <w:b/>
                <w:bCs/>
                <w:color w:val="000000"/>
                <w:w w:val="80"/>
                <w:kern w:val="0"/>
                <w:sz w:val="28"/>
                <w:szCs w:val="28"/>
              </w:rPr>
              <w:t>通用类</w:t>
            </w:r>
          </w:p>
        </w:tc>
        <w:tc>
          <w:tcPr>
            <w:tcW w:w="565" w:type="dxa"/>
            <w:noWrap/>
            <w:vAlign w:val="center"/>
          </w:tcPr>
          <w:p w14:paraId="3B7DCF1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w:t>
            </w:r>
          </w:p>
        </w:tc>
        <w:tc>
          <w:tcPr>
            <w:tcW w:w="2250" w:type="dxa"/>
            <w:noWrap/>
            <w:vAlign w:val="center"/>
          </w:tcPr>
          <w:p w14:paraId="0904538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硬笔书法</w:t>
            </w:r>
          </w:p>
        </w:tc>
        <w:tc>
          <w:tcPr>
            <w:tcW w:w="844" w:type="dxa"/>
            <w:noWrap/>
            <w:vAlign w:val="center"/>
          </w:tcPr>
          <w:p w14:paraId="72D5959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单项</w:t>
            </w:r>
          </w:p>
        </w:tc>
        <w:tc>
          <w:tcPr>
            <w:tcW w:w="919" w:type="dxa"/>
            <w:noWrap/>
            <w:vAlign w:val="center"/>
          </w:tcPr>
          <w:p w14:paraId="19A8D6EC">
            <w:pPr>
              <w:spacing w:line="320" w:lineRule="exact"/>
              <w:jc w:val="center"/>
              <w:rPr>
                <w:rFonts w:ascii="仿宋" w:hAnsi="仿宋" w:eastAsia="仿宋" w:cs="仿宋"/>
                <w:b/>
                <w:bCs/>
                <w:kern w:val="0"/>
                <w:sz w:val="28"/>
                <w:szCs w:val="28"/>
              </w:rPr>
            </w:pPr>
          </w:p>
        </w:tc>
        <w:tc>
          <w:tcPr>
            <w:tcW w:w="3465" w:type="dxa"/>
            <w:noWrap/>
            <w:vAlign w:val="center"/>
          </w:tcPr>
          <w:p w14:paraId="0B2FA1C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不受专业限制</w:t>
            </w:r>
          </w:p>
        </w:tc>
      </w:tr>
      <w:tr w14:paraId="4A3A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5" w:type="dxa"/>
            <w:vMerge w:val="continue"/>
            <w:noWrap/>
          </w:tcPr>
          <w:p w14:paraId="5BA14AA8">
            <w:pPr>
              <w:spacing w:line="320" w:lineRule="exact"/>
              <w:jc w:val="center"/>
              <w:rPr>
                <w:sz w:val="28"/>
                <w:szCs w:val="28"/>
              </w:rPr>
            </w:pPr>
          </w:p>
        </w:tc>
        <w:tc>
          <w:tcPr>
            <w:tcW w:w="565" w:type="dxa"/>
            <w:noWrap/>
            <w:vAlign w:val="center"/>
          </w:tcPr>
          <w:p w14:paraId="59DD3DF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w:t>
            </w:r>
          </w:p>
        </w:tc>
        <w:tc>
          <w:tcPr>
            <w:tcW w:w="2250" w:type="dxa"/>
            <w:noWrap/>
            <w:vAlign w:val="center"/>
          </w:tcPr>
          <w:p w14:paraId="39092C0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职业外语技能</w:t>
            </w:r>
          </w:p>
        </w:tc>
        <w:tc>
          <w:tcPr>
            <w:tcW w:w="844" w:type="dxa"/>
            <w:noWrap/>
            <w:vAlign w:val="center"/>
          </w:tcPr>
          <w:p w14:paraId="4EDB8B4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62C4B58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6D10B93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不受专业限制</w:t>
            </w:r>
          </w:p>
        </w:tc>
      </w:tr>
      <w:tr w14:paraId="4B88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5" w:type="dxa"/>
            <w:vMerge w:val="continue"/>
            <w:noWrap/>
          </w:tcPr>
          <w:p w14:paraId="546AAADC">
            <w:pPr>
              <w:spacing w:line="320" w:lineRule="exact"/>
              <w:jc w:val="center"/>
              <w:rPr>
                <w:sz w:val="28"/>
                <w:szCs w:val="28"/>
              </w:rPr>
            </w:pPr>
          </w:p>
        </w:tc>
        <w:tc>
          <w:tcPr>
            <w:tcW w:w="565" w:type="dxa"/>
            <w:noWrap/>
            <w:vAlign w:val="center"/>
          </w:tcPr>
          <w:p w14:paraId="5DD9314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w:t>
            </w:r>
          </w:p>
        </w:tc>
        <w:tc>
          <w:tcPr>
            <w:tcW w:w="2250" w:type="dxa"/>
            <w:noWrap/>
            <w:vAlign w:val="center"/>
          </w:tcPr>
          <w:p w14:paraId="71CBF2C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汉语应用能力</w:t>
            </w:r>
          </w:p>
        </w:tc>
        <w:tc>
          <w:tcPr>
            <w:tcW w:w="844" w:type="dxa"/>
            <w:noWrap/>
            <w:vAlign w:val="center"/>
          </w:tcPr>
          <w:p w14:paraId="1CC6E0D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72269CCF">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6B242BC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不受专业限制</w:t>
            </w:r>
          </w:p>
        </w:tc>
      </w:tr>
      <w:tr w14:paraId="0B8F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5" w:type="dxa"/>
            <w:vMerge w:val="continue"/>
            <w:noWrap/>
          </w:tcPr>
          <w:p w14:paraId="661BF02F">
            <w:pPr>
              <w:spacing w:line="320" w:lineRule="exact"/>
              <w:jc w:val="center"/>
              <w:rPr>
                <w:sz w:val="28"/>
                <w:szCs w:val="28"/>
              </w:rPr>
            </w:pPr>
          </w:p>
        </w:tc>
        <w:tc>
          <w:tcPr>
            <w:tcW w:w="565" w:type="dxa"/>
            <w:noWrap/>
            <w:vAlign w:val="center"/>
          </w:tcPr>
          <w:p w14:paraId="7071714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w:t>
            </w:r>
          </w:p>
        </w:tc>
        <w:tc>
          <w:tcPr>
            <w:tcW w:w="2250" w:type="dxa"/>
            <w:noWrap/>
            <w:vAlign w:val="center"/>
          </w:tcPr>
          <w:p w14:paraId="5516306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基础美术</w:t>
            </w:r>
          </w:p>
        </w:tc>
        <w:tc>
          <w:tcPr>
            <w:tcW w:w="844" w:type="dxa"/>
            <w:noWrap/>
            <w:vAlign w:val="center"/>
          </w:tcPr>
          <w:p w14:paraId="7362A3B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单项</w:t>
            </w:r>
          </w:p>
        </w:tc>
        <w:tc>
          <w:tcPr>
            <w:tcW w:w="919" w:type="dxa"/>
            <w:noWrap/>
            <w:vAlign w:val="center"/>
          </w:tcPr>
          <w:p w14:paraId="5467A649">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53EDFA6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不受专业限制</w:t>
            </w:r>
          </w:p>
        </w:tc>
      </w:tr>
      <w:tr w14:paraId="7CF7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5" w:type="dxa"/>
            <w:vMerge w:val="continue"/>
            <w:noWrap/>
          </w:tcPr>
          <w:p w14:paraId="73936323">
            <w:pPr>
              <w:spacing w:line="320" w:lineRule="exact"/>
              <w:jc w:val="center"/>
              <w:rPr>
                <w:sz w:val="28"/>
                <w:szCs w:val="28"/>
              </w:rPr>
            </w:pPr>
          </w:p>
        </w:tc>
        <w:tc>
          <w:tcPr>
            <w:tcW w:w="565" w:type="dxa"/>
            <w:noWrap/>
            <w:vAlign w:val="center"/>
          </w:tcPr>
          <w:p w14:paraId="0B1F8E4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w:t>
            </w:r>
          </w:p>
        </w:tc>
        <w:tc>
          <w:tcPr>
            <w:tcW w:w="2250" w:type="dxa"/>
            <w:noWrap/>
            <w:vAlign w:val="center"/>
          </w:tcPr>
          <w:p w14:paraId="4E421D1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计算机操作</w:t>
            </w:r>
          </w:p>
        </w:tc>
        <w:tc>
          <w:tcPr>
            <w:tcW w:w="844" w:type="dxa"/>
            <w:noWrap/>
            <w:vAlign w:val="center"/>
          </w:tcPr>
          <w:p w14:paraId="585D2A4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单项</w:t>
            </w:r>
          </w:p>
        </w:tc>
        <w:tc>
          <w:tcPr>
            <w:tcW w:w="919" w:type="dxa"/>
            <w:noWrap/>
            <w:vAlign w:val="center"/>
          </w:tcPr>
          <w:p w14:paraId="10343036">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01882BD3">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不受专业限制</w:t>
            </w:r>
          </w:p>
        </w:tc>
      </w:tr>
      <w:tr w14:paraId="562E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875" w:type="dxa"/>
            <w:vMerge w:val="restart"/>
            <w:noWrap/>
            <w:vAlign w:val="center"/>
          </w:tcPr>
          <w:p w14:paraId="2BF80959">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2</w:t>
            </w:r>
          </w:p>
          <w:p w14:paraId="3838B2FD">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资源环境与</w:t>
            </w:r>
          </w:p>
          <w:p w14:paraId="7C8216F4">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安全大类</w:t>
            </w:r>
          </w:p>
        </w:tc>
        <w:tc>
          <w:tcPr>
            <w:tcW w:w="565" w:type="dxa"/>
            <w:noWrap/>
            <w:vAlign w:val="center"/>
          </w:tcPr>
          <w:p w14:paraId="013B2D4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6</w:t>
            </w:r>
          </w:p>
        </w:tc>
        <w:tc>
          <w:tcPr>
            <w:tcW w:w="2250" w:type="dxa"/>
            <w:noWrap/>
            <w:vAlign w:val="center"/>
          </w:tcPr>
          <w:p w14:paraId="46C4585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工程测量</w:t>
            </w:r>
          </w:p>
        </w:tc>
        <w:tc>
          <w:tcPr>
            <w:tcW w:w="844" w:type="dxa"/>
            <w:noWrap/>
            <w:vAlign w:val="center"/>
          </w:tcPr>
          <w:p w14:paraId="6651472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18CD218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2711BA9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640301 建筑工程施工</w:t>
            </w:r>
          </w:p>
          <w:p w14:paraId="42A1052C">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620301 工程测量技术</w:t>
            </w:r>
          </w:p>
          <w:p w14:paraId="2E5E2EF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640501 建筑工程造价</w:t>
            </w:r>
          </w:p>
        </w:tc>
      </w:tr>
      <w:tr w14:paraId="52EB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75" w:type="dxa"/>
            <w:vMerge w:val="continue"/>
            <w:noWrap/>
            <w:vAlign w:val="center"/>
          </w:tcPr>
          <w:p w14:paraId="720D87FF">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12C6B73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7</w:t>
            </w:r>
          </w:p>
        </w:tc>
        <w:tc>
          <w:tcPr>
            <w:tcW w:w="2250" w:type="dxa"/>
            <w:noWrap/>
            <w:vAlign w:val="center"/>
          </w:tcPr>
          <w:p w14:paraId="7326047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工程算量</w:t>
            </w:r>
          </w:p>
        </w:tc>
        <w:tc>
          <w:tcPr>
            <w:tcW w:w="844" w:type="dxa"/>
            <w:noWrap/>
            <w:vAlign w:val="center"/>
          </w:tcPr>
          <w:p w14:paraId="3462F9E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F6D7E0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52216BA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640102 建筑装饰技术</w:t>
            </w:r>
          </w:p>
          <w:p w14:paraId="6131F3F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640301 建筑工程施工</w:t>
            </w:r>
          </w:p>
          <w:p w14:paraId="14D66D9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640402 建筑水电设备安装运维</w:t>
            </w:r>
          </w:p>
          <w:p w14:paraId="5DFC21F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640601 市政工程施工               640501 建筑工程造价</w:t>
            </w:r>
          </w:p>
          <w:p w14:paraId="4A82FA5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640701 房地产营销</w:t>
            </w:r>
          </w:p>
        </w:tc>
      </w:tr>
      <w:tr w14:paraId="1BBF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75" w:type="dxa"/>
            <w:vMerge w:val="restart"/>
            <w:noWrap/>
            <w:vAlign w:val="center"/>
          </w:tcPr>
          <w:p w14:paraId="4B1078D7">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3</w:t>
            </w:r>
          </w:p>
          <w:p w14:paraId="4ED1EBBE">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土木建筑大类</w:t>
            </w:r>
          </w:p>
        </w:tc>
        <w:tc>
          <w:tcPr>
            <w:tcW w:w="565" w:type="dxa"/>
            <w:noWrap/>
            <w:vAlign w:val="center"/>
          </w:tcPr>
          <w:p w14:paraId="3C4FF92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8</w:t>
            </w:r>
          </w:p>
        </w:tc>
        <w:tc>
          <w:tcPr>
            <w:tcW w:w="2250" w:type="dxa"/>
            <w:noWrap/>
            <w:vAlign w:val="center"/>
          </w:tcPr>
          <w:p w14:paraId="72824D1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计算机辅助建筑设计（建筑CAD）</w:t>
            </w:r>
          </w:p>
        </w:tc>
        <w:tc>
          <w:tcPr>
            <w:tcW w:w="844" w:type="dxa"/>
            <w:noWrap/>
            <w:vAlign w:val="center"/>
          </w:tcPr>
          <w:p w14:paraId="6E96A37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27C9254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61C58A4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640301 建筑工程施工</w:t>
            </w:r>
          </w:p>
          <w:p w14:paraId="15B9B5F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640102 建筑装饰技术</w:t>
            </w:r>
          </w:p>
          <w:p w14:paraId="6E9D9EC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640601 市政工程施工               640501 建筑工程造价</w:t>
            </w:r>
          </w:p>
          <w:p w14:paraId="77F1D13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750106 工艺美术</w:t>
            </w:r>
          </w:p>
        </w:tc>
      </w:tr>
      <w:tr w14:paraId="41A9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875" w:type="dxa"/>
            <w:vMerge w:val="continue"/>
            <w:noWrap/>
            <w:vAlign w:val="center"/>
          </w:tcPr>
          <w:p w14:paraId="2119FCBB">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24E34AC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9</w:t>
            </w:r>
          </w:p>
        </w:tc>
        <w:tc>
          <w:tcPr>
            <w:tcW w:w="2250" w:type="dxa"/>
            <w:noWrap/>
            <w:vAlign w:val="center"/>
          </w:tcPr>
          <w:p w14:paraId="0568391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建筑设备安装与调控（给排水）</w:t>
            </w:r>
          </w:p>
        </w:tc>
        <w:tc>
          <w:tcPr>
            <w:tcW w:w="844" w:type="dxa"/>
            <w:noWrap/>
            <w:vAlign w:val="center"/>
          </w:tcPr>
          <w:p w14:paraId="08DA9D2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3221D6F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09E5DE2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 xml:space="preserve">640401 建筑智能化设备安装与运维         </w:t>
            </w:r>
          </w:p>
          <w:p w14:paraId="45E22D9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640301 建筑工程施工</w:t>
            </w:r>
          </w:p>
          <w:p w14:paraId="517F307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640402 建筑水电设备安装运维</w:t>
            </w:r>
          </w:p>
        </w:tc>
      </w:tr>
      <w:tr w14:paraId="27D2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75" w:type="dxa"/>
            <w:vMerge w:val="restart"/>
            <w:noWrap/>
            <w:vAlign w:val="center"/>
          </w:tcPr>
          <w:p w14:paraId="166A316D">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4</w:t>
            </w:r>
          </w:p>
          <w:p w14:paraId="25AFDD59">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装备制造大类</w:t>
            </w:r>
          </w:p>
          <w:p w14:paraId="22D12E5A">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6FD42C6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10</w:t>
            </w:r>
          </w:p>
        </w:tc>
        <w:tc>
          <w:tcPr>
            <w:tcW w:w="2250" w:type="dxa"/>
            <w:noWrap/>
            <w:vAlign w:val="center"/>
          </w:tcPr>
          <w:p w14:paraId="144529C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机械装配技术</w:t>
            </w:r>
          </w:p>
        </w:tc>
        <w:tc>
          <w:tcPr>
            <w:tcW w:w="844" w:type="dxa"/>
            <w:noWrap/>
            <w:vAlign w:val="center"/>
          </w:tcPr>
          <w:p w14:paraId="30F0149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1E1B54D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25326D7B">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66装备制造大类</w:t>
            </w:r>
          </w:p>
        </w:tc>
      </w:tr>
      <w:tr w14:paraId="1CEB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875" w:type="dxa"/>
            <w:vMerge w:val="continue"/>
            <w:noWrap/>
            <w:vAlign w:val="center"/>
          </w:tcPr>
          <w:p w14:paraId="354631E8">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01DB070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11</w:t>
            </w:r>
          </w:p>
        </w:tc>
        <w:tc>
          <w:tcPr>
            <w:tcW w:w="2250" w:type="dxa"/>
            <w:noWrap/>
            <w:vAlign w:val="center"/>
          </w:tcPr>
          <w:p w14:paraId="53727F9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数控铣</w:t>
            </w:r>
          </w:p>
        </w:tc>
        <w:tc>
          <w:tcPr>
            <w:tcW w:w="844" w:type="dxa"/>
            <w:noWrap/>
            <w:vAlign w:val="center"/>
          </w:tcPr>
          <w:p w14:paraId="6052D3B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22434FE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345360C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660103 数控技术应用</w:t>
            </w:r>
          </w:p>
          <w:p w14:paraId="262FD41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660108 模具制造技术</w:t>
            </w:r>
          </w:p>
        </w:tc>
      </w:tr>
      <w:tr w14:paraId="044B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875" w:type="dxa"/>
            <w:vMerge w:val="continue"/>
            <w:noWrap/>
            <w:vAlign w:val="center"/>
          </w:tcPr>
          <w:p w14:paraId="1FFE3137">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EE608E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12</w:t>
            </w:r>
          </w:p>
        </w:tc>
        <w:tc>
          <w:tcPr>
            <w:tcW w:w="2250" w:type="dxa"/>
            <w:noWrap/>
            <w:vAlign w:val="center"/>
          </w:tcPr>
          <w:p w14:paraId="207A3BE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数控车</w:t>
            </w:r>
          </w:p>
        </w:tc>
        <w:tc>
          <w:tcPr>
            <w:tcW w:w="844" w:type="dxa"/>
            <w:noWrap/>
            <w:vAlign w:val="center"/>
          </w:tcPr>
          <w:p w14:paraId="4D0FBF9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D19D33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2F4C562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660103 数控技术应用</w:t>
            </w:r>
          </w:p>
        </w:tc>
      </w:tr>
      <w:tr w14:paraId="50F0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vMerge w:val="continue"/>
            <w:noWrap/>
            <w:vAlign w:val="center"/>
          </w:tcPr>
          <w:p w14:paraId="75C46D7C">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240C93F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13</w:t>
            </w:r>
          </w:p>
        </w:tc>
        <w:tc>
          <w:tcPr>
            <w:tcW w:w="2250" w:type="dxa"/>
            <w:noWrap/>
            <w:vAlign w:val="center"/>
          </w:tcPr>
          <w:p w14:paraId="334B89B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数控综合应用技术</w:t>
            </w:r>
          </w:p>
        </w:tc>
        <w:tc>
          <w:tcPr>
            <w:tcW w:w="844" w:type="dxa"/>
            <w:noWrap/>
            <w:vAlign w:val="center"/>
          </w:tcPr>
          <w:p w14:paraId="0BD080F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00C52B2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295A67F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660103 数控技术应用</w:t>
            </w:r>
          </w:p>
          <w:p w14:paraId="175498E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660108 模具制造技术</w:t>
            </w:r>
          </w:p>
        </w:tc>
      </w:tr>
      <w:tr w14:paraId="2E72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875" w:type="dxa"/>
            <w:vMerge w:val="continue"/>
            <w:noWrap/>
            <w:vAlign w:val="center"/>
          </w:tcPr>
          <w:p w14:paraId="48FB8F63">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18B5F79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14</w:t>
            </w:r>
          </w:p>
        </w:tc>
        <w:tc>
          <w:tcPr>
            <w:tcW w:w="2250" w:type="dxa"/>
            <w:noWrap/>
            <w:vAlign w:val="center"/>
          </w:tcPr>
          <w:p w14:paraId="596B7CE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现代模具制造技术•注塑模具技术</w:t>
            </w:r>
          </w:p>
        </w:tc>
        <w:tc>
          <w:tcPr>
            <w:tcW w:w="844" w:type="dxa"/>
            <w:noWrap/>
            <w:vAlign w:val="center"/>
          </w:tcPr>
          <w:p w14:paraId="118198E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5267213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4CFCE86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660103 数控技术应用</w:t>
            </w:r>
          </w:p>
          <w:p w14:paraId="255220B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660108 模具制造技术</w:t>
            </w:r>
          </w:p>
        </w:tc>
      </w:tr>
      <w:tr w14:paraId="1514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75" w:type="dxa"/>
            <w:vMerge w:val="continue"/>
            <w:noWrap/>
            <w:vAlign w:val="center"/>
          </w:tcPr>
          <w:p w14:paraId="374CC3E5">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6E49D72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15</w:t>
            </w:r>
          </w:p>
        </w:tc>
        <w:tc>
          <w:tcPr>
            <w:tcW w:w="2250" w:type="dxa"/>
            <w:noWrap/>
            <w:vAlign w:val="center"/>
          </w:tcPr>
          <w:p w14:paraId="3D04A10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焊接</w:t>
            </w:r>
          </w:p>
        </w:tc>
        <w:tc>
          <w:tcPr>
            <w:tcW w:w="844" w:type="dxa"/>
            <w:noWrap/>
            <w:vAlign w:val="center"/>
          </w:tcPr>
          <w:p w14:paraId="23587FD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A0AA58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6CF32D5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630402 钢铁装备运行与维护</w:t>
            </w:r>
          </w:p>
          <w:p w14:paraId="65CDD3F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660104 金属热加工</w:t>
            </w:r>
          </w:p>
          <w:p w14:paraId="26CB0C8B">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660105 焊接技术应用</w:t>
            </w:r>
          </w:p>
          <w:p w14:paraId="3FF2384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660501 船体修造技术</w:t>
            </w:r>
          </w:p>
          <w:p w14:paraId="58AEF54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660701 汽车制造与检测</w:t>
            </w:r>
          </w:p>
        </w:tc>
      </w:tr>
      <w:tr w14:paraId="101D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vMerge w:val="continue"/>
            <w:noWrap/>
            <w:vAlign w:val="center"/>
          </w:tcPr>
          <w:p w14:paraId="7193F814">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8E1FA7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16</w:t>
            </w:r>
          </w:p>
        </w:tc>
        <w:tc>
          <w:tcPr>
            <w:tcW w:w="2250" w:type="dxa"/>
            <w:noWrap/>
            <w:vAlign w:val="center"/>
          </w:tcPr>
          <w:p w14:paraId="6FA33BF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CAD机械设计</w:t>
            </w:r>
          </w:p>
        </w:tc>
        <w:tc>
          <w:tcPr>
            <w:tcW w:w="844" w:type="dxa"/>
            <w:noWrap/>
            <w:vAlign w:val="center"/>
          </w:tcPr>
          <w:p w14:paraId="7581372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7181455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5BDCC00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66装备制造大类</w:t>
            </w:r>
          </w:p>
        </w:tc>
      </w:tr>
      <w:tr w14:paraId="5397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vMerge w:val="continue"/>
            <w:noWrap/>
            <w:vAlign w:val="center"/>
          </w:tcPr>
          <w:p w14:paraId="165AAACC">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242F8CC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17</w:t>
            </w:r>
          </w:p>
        </w:tc>
        <w:tc>
          <w:tcPr>
            <w:tcW w:w="2250" w:type="dxa"/>
            <w:noWrap/>
            <w:vAlign w:val="center"/>
          </w:tcPr>
          <w:p w14:paraId="69A58D7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零部件测绘与CAD成图技术</w:t>
            </w:r>
          </w:p>
        </w:tc>
        <w:tc>
          <w:tcPr>
            <w:tcW w:w="844" w:type="dxa"/>
            <w:noWrap/>
            <w:vAlign w:val="center"/>
          </w:tcPr>
          <w:p w14:paraId="5789A8F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2C36FDE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3E99509B">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66装备制造大类</w:t>
            </w:r>
          </w:p>
        </w:tc>
      </w:tr>
      <w:tr w14:paraId="7428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875" w:type="dxa"/>
            <w:vMerge w:val="continue"/>
            <w:noWrap/>
            <w:vAlign w:val="center"/>
          </w:tcPr>
          <w:p w14:paraId="73E8091E">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2594D5B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18</w:t>
            </w:r>
          </w:p>
        </w:tc>
        <w:tc>
          <w:tcPr>
            <w:tcW w:w="2250" w:type="dxa"/>
            <w:noWrap/>
            <w:vAlign w:val="center"/>
          </w:tcPr>
          <w:p w14:paraId="507865D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机电一体化</w:t>
            </w:r>
          </w:p>
        </w:tc>
        <w:tc>
          <w:tcPr>
            <w:tcW w:w="844" w:type="dxa"/>
            <w:noWrap/>
            <w:vAlign w:val="center"/>
          </w:tcPr>
          <w:p w14:paraId="58F41A1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0067476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7196105C">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660301 机电技术应用</w:t>
            </w:r>
          </w:p>
          <w:p w14:paraId="272C465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660201 智能设备运行与维护       660305 液压与气动技术应用</w:t>
            </w:r>
          </w:p>
        </w:tc>
      </w:tr>
      <w:tr w14:paraId="3976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875" w:type="dxa"/>
            <w:vMerge w:val="continue"/>
            <w:noWrap/>
            <w:vAlign w:val="center"/>
          </w:tcPr>
          <w:p w14:paraId="4027869E">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2BFA83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19</w:t>
            </w:r>
          </w:p>
        </w:tc>
        <w:tc>
          <w:tcPr>
            <w:tcW w:w="2250" w:type="dxa"/>
            <w:noWrap/>
            <w:vAlign w:val="center"/>
          </w:tcPr>
          <w:p w14:paraId="022EAEE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电气安装与维修</w:t>
            </w:r>
          </w:p>
        </w:tc>
        <w:tc>
          <w:tcPr>
            <w:tcW w:w="844" w:type="dxa"/>
            <w:noWrap/>
            <w:vAlign w:val="center"/>
          </w:tcPr>
          <w:p w14:paraId="179E848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2A3E0EB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382165A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660302 电气设备运行与控制</w:t>
            </w:r>
          </w:p>
          <w:p w14:paraId="678F4BF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660301 机电技术应用</w:t>
            </w:r>
          </w:p>
        </w:tc>
      </w:tr>
      <w:tr w14:paraId="42D1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875" w:type="dxa"/>
            <w:vMerge w:val="continue"/>
            <w:noWrap/>
            <w:vAlign w:val="center"/>
          </w:tcPr>
          <w:p w14:paraId="62F87C0C">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04C80A2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20</w:t>
            </w:r>
          </w:p>
        </w:tc>
        <w:tc>
          <w:tcPr>
            <w:tcW w:w="2250" w:type="dxa"/>
            <w:noWrap/>
            <w:vAlign w:val="center"/>
          </w:tcPr>
          <w:p w14:paraId="6E7BF15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电子电路装调与应用</w:t>
            </w:r>
          </w:p>
        </w:tc>
        <w:tc>
          <w:tcPr>
            <w:tcW w:w="844" w:type="dxa"/>
            <w:noWrap/>
            <w:vAlign w:val="center"/>
          </w:tcPr>
          <w:p w14:paraId="7910CFB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6C5DB84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51A06EF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710101 电子信息技术</w:t>
            </w:r>
          </w:p>
          <w:p w14:paraId="1DE0D6E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710102 物联网技术应用</w:t>
            </w:r>
          </w:p>
          <w:p w14:paraId="503B93B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710103 电子技术应用</w:t>
            </w:r>
          </w:p>
          <w:p w14:paraId="788B45E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710106 服务机器人装配与维护</w:t>
            </w:r>
          </w:p>
          <w:p w14:paraId="2189B77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710201 计算机应用</w:t>
            </w:r>
          </w:p>
          <w:p w14:paraId="1BF11AE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710202 计算机网络技术</w:t>
            </w:r>
          </w:p>
          <w:p w14:paraId="613E7BB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660301 机电技术应用</w:t>
            </w:r>
          </w:p>
          <w:p w14:paraId="7DE643AC">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660302 电气设备运行与控制</w:t>
            </w:r>
          </w:p>
          <w:p w14:paraId="033AEDEB">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660303 工业机器人技术应用</w:t>
            </w:r>
          </w:p>
          <w:p w14:paraId="5F4ED36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660306 智能化生产线安装与运维</w:t>
            </w:r>
          </w:p>
          <w:p w14:paraId="2EE0B3B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660201 智能设备运行与维护</w:t>
            </w:r>
          </w:p>
        </w:tc>
      </w:tr>
      <w:tr w14:paraId="4D15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75" w:type="dxa"/>
            <w:vMerge w:val="continue"/>
            <w:noWrap/>
            <w:vAlign w:val="center"/>
          </w:tcPr>
          <w:p w14:paraId="54269D55">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484EC47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21</w:t>
            </w:r>
          </w:p>
        </w:tc>
        <w:tc>
          <w:tcPr>
            <w:tcW w:w="2250" w:type="dxa"/>
            <w:noWrap/>
            <w:vAlign w:val="center"/>
          </w:tcPr>
          <w:p w14:paraId="7CAF176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液压与气动系统的调装与维护</w:t>
            </w:r>
          </w:p>
        </w:tc>
        <w:tc>
          <w:tcPr>
            <w:tcW w:w="844" w:type="dxa"/>
            <w:noWrap/>
            <w:vAlign w:val="center"/>
          </w:tcPr>
          <w:p w14:paraId="63F88A6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0D45D97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16BDD80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660301 机电技术应用</w:t>
            </w:r>
          </w:p>
          <w:p w14:paraId="208CE87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660201 智能设备运行与维护</w:t>
            </w:r>
          </w:p>
          <w:p w14:paraId="0CA1A45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660305 液压与气动技术应用</w:t>
            </w:r>
          </w:p>
        </w:tc>
      </w:tr>
      <w:tr w14:paraId="1F06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75" w:type="dxa"/>
            <w:vMerge w:val="continue"/>
            <w:noWrap/>
            <w:vAlign w:val="center"/>
          </w:tcPr>
          <w:p w14:paraId="1C798B04">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3DD1A2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22</w:t>
            </w:r>
          </w:p>
        </w:tc>
        <w:tc>
          <w:tcPr>
            <w:tcW w:w="2250" w:type="dxa"/>
            <w:noWrap/>
            <w:vAlign w:val="center"/>
          </w:tcPr>
          <w:p w14:paraId="394D903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工业控制</w:t>
            </w:r>
          </w:p>
        </w:tc>
        <w:tc>
          <w:tcPr>
            <w:tcW w:w="844" w:type="dxa"/>
            <w:noWrap/>
            <w:vAlign w:val="center"/>
          </w:tcPr>
          <w:p w14:paraId="59EA1D4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7E68330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3FCF89D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660304 工业自动化仪表及应用     660301 机电技术应用              660305 液压与气动技术应用</w:t>
            </w:r>
          </w:p>
        </w:tc>
      </w:tr>
      <w:tr w14:paraId="35FF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75" w:type="dxa"/>
            <w:vMerge w:val="continue"/>
            <w:noWrap/>
            <w:vAlign w:val="center"/>
          </w:tcPr>
          <w:p w14:paraId="60DFF6A7">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020ED50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23</w:t>
            </w:r>
          </w:p>
        </w:tc>
        <w:tc>
          <w:tcPr>
            <w:tcW w:w="2250" w:type="dxa"/>
            <w:noWrap/>
            <w:vAlign w:val="center"/>
          </w:tcPr>
          <w:p w14:paraId="2FD885D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增材制造</w:t>
            </w:r>
          </w:p>
        </w:tc>
        <w:tc>
          <w:tcPr>
            <w:tcW w:w="844" w:type="dxa"/>
            <w:noWrap/>
            <w:vAlign w:val="center"/>
          </w:tcPr>
          <w:p w14:paraId="1DCF091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0CC09EF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7BED8A7C">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 装备制造大类</w:t>
            </w:r>
          </w:p>
        </w:tc>
      </w:tr>
      <w:tr w14:paraId="0A70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75" w:type="dxa"/>
            <w:vMerge w:val="continue"/>
            <w:noWrap/>
          </w:tcPr>
          <w:p w14:paraId="6CA2EBB2">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44CCFD4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24</w:t>
            </w:r>
          </w:p>
        </w:tc>
        <w:tc>
          <w:tcPr>
            <w:tcW w:w="2250" w:type="dxa"/>
            <w:noWrap/>
            <w:vAlign w:val="center"/>
          </w:tcPr>
          <w:p w14:paraId="34B8455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机器人系统集成</w:t>
            </w:r>
          </w:p>
        </w:tc>
        <w:tc>
          <w:tcPr>
            <w:tcW w:w="844" w:type="dxa"/>
            <w:noWrap/>
            <w:vAlign w:val="center"/>
          </w:tcPr>
          <w:p w14:paraId="377C4E1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7837346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742A305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660301 机电技术应用</w:t>
            </w:r>
          </w:p>
          <w:p w14:paraId="6A65A5D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660201 智能设备运行与维护</w:t>
            </w:r>
          </w:p>
          <w:p w14:paraId="1CFAF03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660303 工业机器人技术应用</w:t>
            </w:r>
          </w:p>
        </w:tc>
      </w:tr>
      <w:tr w14:paraId="5C54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75" w:type="dxa"/>
            <w:vMerge w:val="continue"/>
            <w:noWrap/>
          </w:tcPr>
          <w:p w14:paraId="4FCF8DAB">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4F8601B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25</w:t>
            </w:r>
          </w:p>
        </w:tc>
        <w:tc>
          <w:tcPr>
            <w:tcW w:w="2250" w:type="dxa"/>
            <w:noWrap/>
            <w:vAlign w:val="center"/>
          </w:tcPr>
          <w:p w14:paraId="1CDF175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机器人技术应用</w:t>
            </w:r>
          </w:p>
        </w:tc>
        <w:tc>
          <w:tcPr>
            <w:tcW w:w="844" w:type="dxa"/>
            <w:noWrap/>
            <w:vAlign w:val="center"/>
          </w:tcPr>
          <w:p w14:paraId="70981E5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1BA51B4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7931C16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660301 机电技术应用</w:t>
            </w:r>
          </w:p>
          <w:p w14:paraId="061CFF1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660302 电气设备运行与控制</w:t>
            </w:r>
          </w:p>
          <w:p w14:paraId="3E2FA7A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660303 工业机器人技术应用</w:t>
            </w:r>
          </w:p>
        </w:tc>
      </w:tr>
      <w:tr w14:paraId="7545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875" w:type="dxa"/>
            <w:vMerge w:val="continue"/>
            <w:noWrap/>
          </w:tcPr>
          <w:p w14:paraId="42F04EB1">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0DADFF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26</w:t>
            </w:r>
          </w:p>
        </w:tc>
        <w:tc>
          <w:tcPr>
            <w:tcW w:w="2250" w:type="dxa"/>
            <w:noWrap/>
            <w:vAlign w:val="center"/>
          </w:tcPr>
          <w:p w14:paraId="03E9102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新能源汽车检测与维修</w:t>
            </w:r>
          </w:p>
        </w:tc>
        <w:tc>
          <w:tcPr>
            <w:tcW w:w="844" w:type="dxa"/>
            <w:noWrap/>
            <w:vAlign w:val="center"/>
          </w:tcPr>
          <w:p w14:paraId="27F4BE0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5CD17A7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0512703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660701 汽车制造与检测</w:t>
            </w:r>
          </w:p>
          <w:p w14:paraId="12E2F1D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660702 新能源汽车制造与检测</w:t>
            </w:r>
          </w:p>
          <w:p w14:paraId="432C52A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700206 汽车运用与维修</w:t>
            </w:r>
          </w:p>
          <w:p w14:paraId="2C0C419B">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700209 新能源汽车运用与维修</w:t>
            </w:r>
          </w:p>
        </w:tc>
      </w:tr>
      <w:tr w14:paraId="6922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875" w:type="dxa"/>
            <w:vMerge w:val="restart"/>
            <w:noWrap/>
          </w:tcPr>
          <w:p w14:paraId="0E02497C">
            <w:pPr>
              <w:spacing w:line="320" w:lineRule="exact"/>
              <w:jc w:val="center"/>
              <w:rPr>
                <w:rFonts w:ascii="仿宋_GB2312" w:hAnsi="仿宋" w:eastAsia="仿宋_GB2312" w:cs="宋体"/>
                <w:b/>
                <w:bCs/>
                <w:color w:val="000000"/>
                <w:w w:val="80"/>
                <w:kern w:val="0"/>
                <w:sz w:val="28"/>
                <w:szCs w:val="28"/>
              </w:rPr>
            </w:pPr>
          </w:p>
          <w:p w14:paraId="1EAAEFA0">
            <w:pPr>
              <w:spacing w:line="320" w:lineRule="exact"/>
              <w:jc w:val="center"/>
              <w:rPr>
                <w:rFonts w:ascii="仿宋_GB2312" w:hAnsi="仿宋" w:eastAsia="仿宋_GB2312" w:cs="宋体"/>
                <w:b/>
                <w:bCs/>
                <w:color w:val="000000"/>
                <w:w w:val="80"/>
                <w:kern w:val="0"/>
                <w:sz w:val="28"/>
                <w:szCs w:val="28"/>
              </w:rPr>
            </w:pPr>
          </w:p>
          <w:p w14:paraId="05DC0FCC">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5</w:t>
            </w:r>
          </w:p>
          <w:p w14:paraId="15B4209B">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交通运输大类</w:t>
            </w:r>
          </w:p>
        </w:tc>
        <w:tc>
          <w:tcPr>
            <w:tcW w:w="565" w:type="dxa"/>
            <w:noWrap/>
            <w:vAlign w:val="center"/>
          </w:tcPr>
          <w:p w14:paraId="6F9F7A2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27</w:t>
            </w:r>
          </w:p>
        </w:tc>
        <w:tc>
          <w:tcPr>
            <w:tcW w:w="2250" w:type="dxa"/>
            <w:noWrap/>
            <w:vAlign w:val="center"/>
          </w:tcPr>
          <w:p w14:paraId="5F0D368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车身修理</w:t>
            </w:r>
          </w:p>
        </w:tc>
        <w:tc>
          <w:tcPr>
            <w:tcW w:w="844" w:type="dxa"/>
            <w:noWrap/>
            <w:vAlign w:val="center"/>
          </w:tcPr>
          <w:p w14:paraId="48D8582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74AE35C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世赛、国赛</w:t>
            </w:r>
          </w:p>
        </w:tc>
        <w:tc>
          <w:tcPr>
            <w:tcW w:w="3465" w:type="dxa"/>
            <w:noWrap/>
            <w:vAlign w:val="center"/>
          </w:tcPr>
          <w:p w14:paraId="329852D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700207 汽车车身修复</w:t>
            </w:r>
          </w:p>
        </w:tc>
      </w:tr>
      <w:tr w14:paraId="2941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875" w:type="dxa"/>
            <w:vMerge w:val="continue"/>
            <w:noWrap/>
          </w:tcPr>
          <w:p w14:paraId="1E0876C8">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0EB14AA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28</w:t>
            </w:r>
          </w:p>
        </w:tc>
        <w:tc>
          <w:tcPr>
            <w:tcW w:w="2250" w:type="dxa"/>
            <w:noWrap/>
            <w:vAlign w:val="center"/>
          </w:tcPr>
          <w:p w14:paraId="3008E0D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汽车技术</w:t>
            </w:r>
          </w:p>
        </w:tc>
        <w:tc>
          <w:tcPr>
            <w:tcW w:w="844" w:type="dxa"/>
            <w:noWrap/>
            <w:vAlign w:val="center"/>
          </w:tcPr>
          <w:p w14:paraId="50D84EC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79555A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世赛、国赛</w:t>
            </w:r>
          </w:p>
        </w:tc>
        <w:tc>
          <w:tcPr>
            <w:tcW w:w="3465" w:type="dxa"/>
            <w:noWrap/>
            <w:vAlign w:val="center"/>
          </w:tcPr>
          <w:p w14:paraId="31498A7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660701 汽车制造与检测</w:t>
            </w:r>
          </w:p>
          <w:p w14:paraId="1CD5C86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700206 汽车运用与维修</w:t>
            </w:r>
          </w:p>
        </w:tc>
      </w:tr>
      <w:tr w14:paraId="023C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875" w:type="dxa"/>
            <w:vMerge w:val="continue"/>
            <w:noWrap/>
            <w:vAlign w:val="center"/>
          </w:tcPr>
          <w:p w14:paraId="545584A4">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BE41CD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29</w:t>
            </w:r>
          </w:p>
        </w:tc>
        <w:tc>
          <w:tcPr>
            <w:tcW w:w="2250" w:type="dxa"/>
            <w:noWrap/>
            <w:vAlign w:val="center"/>
          </w:tcPr>
          <w:p w14:paraId="5B40881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汽车营销</w:t>
            </w:r>
          </w:p>
        </w:tc>
        <w:tc>
          <w:tcPr>
            <w:tcW w:w="844" w:type="dxa"/>
            <w:noWrap/>
            <w:vAlign w:val="center"/>
          </w:tcPr>
          <w:p w14:paraId="41BB88F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7F5150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15DA53A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700205 汽车服务与营销</w:t>
            </w:r>
          </w:p>
        </w:tc>
      </w:tr>
      <w:tr w14:paraId="6A68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875" w:type="dxa"/>
            <w:vMerge w:val="continue"/>
            <w:noWrap/>
            <w:vAlign w:val="center"/>
          </w:tcPr>
          <w:p w14:paraId="5FA58B6B">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2F508FB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30</w:t>
            </w:r>
          </w:p>
        </w:tc>
        <w:tc>
          <w:tcPr>
            <w:tcW w:w="2250" w:type="dxa"/>
            <w:noWrap/>
            <w:vAlign w:val="center"/>
          </w:tcPr>
          <w:p w14:paraId="3AF7344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空中乘务</w:t>
            </w:r>
          </w:p>
        </w:tc>
        <w:tc>
          <w:tcPr>
            <w:tcW w:w="844" w:type="dxa"/>
            <w:noWrap/>
            <w:vAlign w:val="center"/>
          </w:tcPr>
          <w:p w14:paraId="27AF4EE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591DEA4E">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3F4DFA6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700402 航空服务</w:t>
            </w:r>
          </w:p>
        </w:tc>
      </w:tr>
      <w:tr w14:paraId="299A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875" w:type="dxa"/>
            <w:vMerge w:val="continue"/>
            <w:noWrap/>
            <w:vAlign w:val="center"/>
          </w:tcPr>
          <w:p w14:paraId="3961D824">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6A3E783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31</w:t>
            </w:r>
          </w:p>
        </w:tc>
        <w:tc>
          <w:tcPr>
            <w:tcW w:w="2250" w:type="dxa"/>
            <w:noWrap/>
            <w:vAlign w:val="center"/>
          </w:tcPr>
          <w:p w14:paraId="2A360F4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地面服务</w:t>
            </w:r>
          </w:p>
        </w:tc>
        <w:tc>
          <w:tcPr>
            <w:tcW w:w="844" w:type="dxa"/>
            <w:noWrap/>
            <w:vAlign w:val="center"/>
          </w:tcPr>
          <w:p w14:paraId="2A7B787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3391F60F">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71FCAF8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700402 航空服务</w:t>
            </w:r>
          </w:p>
          <w:p w14:paraId="4E50EB1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700401 民航运输服务</w:t>
            </w:r>
          </w:p>
        </w:tc>
      </w:tr>
      <w:tr w14:paraId="5B68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5" w:type="dxa"/>
            <w:vMerge w:val="restart"/>
            <w:noWrap/>
            <w:vAlign w:val="center"/>
          </w:tcPr>
          <w:p w14:paraId="4F7E5300">
            <w:pPr>
              <w:spacing w:line="320" w:lineRule="exact"/>
              <w:jc w:val="center"/>
              <w:rPr>
                <w:rFonts w:ascii="仿宋_GB2312" w:hAnsi="仿宋" w:eastAsia="仿宋_GB2312" w:cs="宋体"/>
                <w:b/>
                <w:bCs/>
                <w:color w:val="000000"/>
                <w:w w:val="80"/>
                <w:kern w:val="0"/>
                <w:sz w:val="28"/>
                <w:szCs w:val="28"/>
              </w:rPr>
            </w:pPr>
          </w:p>
          <w:p w14:paraId="4D8C972E">
            <w:pPr>
              <w:spacing w:line="320" w:lineRule="exact"/>
              <w:jc w:val="center"/>
              <w:rPr>
                <w:rFonts w:ascii="仿宋_GB2312" w:hAnsi="仿宋" w:eastAsia="仿宋_GB2312" w:cs="宋体"/>
                <w:b/>
                <w:bCs/>
                <w:color w:val="000000"/>
                <w:w w:val="80"/>
                <w:kern w:val="0"/>
                <w:sz w:val="28"/>
                <w:szCs w:val="28"/>
              </w:rPr>
            </w:pPr>
          </w:p>
          <w:p w14:paraId="747CC1FC">
            <w:pPr>
              <w:spacing w:line="320" w:lineRule="exact"/>
              <w:jc w:val="center"/>
              <w:rPr>
                <w:rFonts w:ascii="仿宋_GB2312" w:hAnsi="仿宋" w:eastAsia="仿宋_GB2312" w:cs="宋体"/>
                <w:b/>
                <w:bCs/>
                <w:color w:val="000000"/>
                <w:w w:val="80"/>
                <w:kern w:val="0"/>
                <w:sz w:val="28"/>
                <w:szCs w:val="28"/>
              </w:rPr>
            </w:pPr>
          </w:p>
          <w:p w14:paraId="13658F12">
            <w:pPr>
              <w:spacing w:line="320" w:lineRule="exact"/>
              <w:jc w:val="center"/>
              <w:rPr>
                <w:rFonts w:ascii="仿宋_GB2312" w:hAnsi="仿宋" w:eastAsia="仿宋_GB2312" w:cs="宋体"/>
                <w:b/>
                <w:bCs/>
                <w:color w:val="000000"/>
                <w:w w:val="80"/>
                <w:kern w:val="0"/>
                <w:sz w:val="28"/>
                <w:szCs w:val="28"/>
              </w:rPr>
            </w:pPr>
          </w:p>
          <w:p w14:paraId="196B0BE4">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6</w:t>
            </w:r>
          </w:p>
          <w:p w14:paraId="0635F98E">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电子与信息大类</w:t>
            </w:r>
          </w:p>
          <w:p w14:paraId="4F9A6C0C">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7773355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32</w:t>
            </w:r>
          </w:p>
        </w:tc>
        <w:tc>
          <w:tcPr>
            <w:tcW w:w="2250" w:type="dxa"/>
            <w:noWrap/>
            <w:vAlign w:val="center"/>
          </w:tcPr>
          <w:p w14:paraId="4184B0F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商务软件解决方案</w:t>
            </w:r>
          </w:p>
        </w:tc>
        <w:tc>
          <w:tcPr>
            <w:tcW w:w="844" w:type="dxa"/>
            <w:noWrap/>
            <w:vAlign w:val="center"/>
          </w:tcPr>
          <w:p w14:paraId="368CA53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9E7B0D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41CAFD7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710201 计算机应用</w:t>
            </w:r>
          </w:p>
          <w:p w14:paraId="273702E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710203 软件与信息服务</w:t>
            </w:r>
          </w:p>
          <w:p w14:paraId="69FE745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710205 大数据技术应用</w:t>
            </w:r>
          </w:p>
          <w:p w14:paraId="3EC07BC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710206 移动应用技术与服务</w:t>
            </w:r>
          </w:p>
          <w:p w14:paraId="0B8CEFF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710209 网站建设与管理</w:t>
            </w:r>
          </w:p>
        </w:tc>
      </w:tr>
      <w:tr w14:paraId="137A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75" w:type="dxa"/>
            <w:vMerge w:val="continue"/>
            <w:noWrap/>
          </w:tcPr>
          <w:p w14:paraId="7AC5A707">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76E0FC3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33</w:t>
            </w:r>
          </w:p>
        </w:tc>
        <w:tc>
          <w:tcPr>
            <w:tcW w:w="2250" w:type="dxa"/>
            <w:noWrap/>
            <w:vAlign w:val="center"/>
          </w:tcPr>
          <w:p w14:paraId="3121B54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网络搭建与应用</w:t>
            </w:r>
          </w:p>
        </w:tc>
        <w:tc>
          <w:tcPr>
            <w:tcW w:w="844" w:type="dxa"/>
            <w:noWrap/>
            <w:vAlign w:val="center"/>
          </w:tcPr>
          <w:p w14:paraId="70801B6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5AA7245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14AB5ED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710202 计算机网络技术</w:t>
            </w:r>
          </w:p>
          <w:p w14:paraId="69710E6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710207 网络信息安全</w:t>
            </w:r>
          </w:p>
          <w:p w14:paraId="56F42F5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710208 网络安防系统安装与维护</w:t>
            </w:r>
          </w:p>
          <w:p w14:paraId="4697F45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710209 网站建设与管理</w:t>
            </w:r>
          </w:p>
        </w:tc>
      </w:tr>
      <w:tr w14:paraId="6BA9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875" w:type="dxa"/>
            <w:vMerge w:val="continue"/>
            <w:noWrap/>
          </w:tcPr>
          <w:p w14:paraId="7A86245D">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117C9F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34</w:t>
            </w:r>
          </w:p>
        </w:tc>
        <w:tc>
          <w:tcPr>
            <w:tcW w:w="2250" w:type="dxa"/>
            <w:noWrap/>
            <w:vAlign w:val="center"/>
          </w:tcPr>
          <w:p w14:paraId="43597ED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网络综合布线</w:t>
            </w:r>
          </w:p>
        </w:tc>
        <w:tc>
          <w:tcPr>
            <w:tcW w:w="844" w:type="dxa"/>
            <w:noWrap/>
            <w:vAlign w:val="center"/>
          </w:tcPr>
          <w:p w14:paraId="68E5C30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132EACA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3CBCD7C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710202 计算机网络技术</w:t>
            </w:r>
          </w:p>
          <w:p w14:paraId="5AEF89D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710207 网络信息安全</w:t>
            </w:r>
          </w:p>
          <w:p w14:paraId="1AA59893">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710208 网络安防系统安装与维护</w:t>
            </w:r>
          </w:p>
          <w:p w14:paraId="3C17122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710209 网站建设与管理</w:t>
            </w:r>
          </w:p>
        </w:tc>
      </w:tr>
      <w:tr w14:paraId="0D9F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75" w:type="dxa"/>
            <w:vMerge w:val="continue"/>
            <w:noWrap/>
          </w:tcPr>
          <w:p w14:paraId="2527BF4B">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1038391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35</w:t>
            </w:r>
          </w:p>
        </w:tc>
        <w:tc>
          <w:tcPr>
            <w:tcW w:w="2250" w:type="dxa"/>
            <w:noWrap/>
            <w:vAlign w:val="center"/>
          </w:tcPr>
          <w:p w14:paraId="53E4C86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网络系统管理</w:t>
            </w:r>
          </w:p>
        </w:tc>
        <w:tc>
          <w:tcPr>
            <w:tcW w:w="844" w:type="dxa"/>
            <w:noWrap/>
            <w:vAlign w:val="center"/>
          </w:tcPr>
          <w:p w14:paraId="5B3014E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2DA346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44C3CD6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710202 计算机网络技术</w:t>
            </w:r>
          </w:p>
          <w:p w14:paraId="48E090C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710207 网络信息安全</w:t>
            </w:r>
          </w:p>
          <w:p w14:paraId="573B742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710208 网络安防系统安装与维护</w:t>
            </w:r>
          </w:p>
          <w:p w14:paraId="037804D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710209 网站建设与管理</w:t>
            </w:r>
          </w:p>
        </w:tc>
      </w:tr>
      <w:tr w14:paraId="7EB0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75" w:type="dxa"/>
            <w:vMerge w:val="continue"/>
            <w:noWrap/>
          </w:tcPr>
          <w:p w14:paraId="34B56996">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705E2C7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36</w:t>
            </w:r>
          </w:p>
        </w:tc>
        <w:tc>
          <w:tcPr>
            <w:tcW w:w="2250" w:type="dxa"/>
            <w:noWrap/>
            <w:vAlign w:val="center"/>
          </w:tcPr>
          <w:p w14:paraId="38F5F50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网络安全</w:t>
            </w:r>
          </w:p>
        </w:tc>
        <w:tc>
          <w:tcPr>
            <w:tcW w:w="844" w:type="dxa"/>
            <w:noWrap/>
            <w:vAlign w:val="center"/>
          </w:tcPr>
          <w:p w14:paraId="6215561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25C1006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374D454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710202 计算机网络技术</w:t>
            </w:r>
          </w:p>
          <w:p w14:paraId="02D0C06B">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710207 网络信息安全</w:t>
            </w:r>
          </w:p>
          <w:p w14:paraId="47DF225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710208 网络安防系统安装与维护</w:t>
            </w:r>
          </w:p>
          <w:p w14:paraId="3391CAD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710209 网站建设与管理</w:t>
            </w:r>
          </w:p>
        </w:tc>
      </w:tr>
      <w:tr w14:paraId="00EC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875" w:type="dxa"/>
            <w:vMerge w:val="continue"/>
            <w:noWrap/>
          </w:tcPr>
          <w:p w14:paraId="4C758B40">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785E8F2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37</w:t>
            </w:r>
          </w:p>
        </w:tc>
        <w:tc>
          <w:tcPr>
            <w:tcW w:w="2250" w:type="dxa"/>
            <w:noWrap/>
            <w:vAlign w:val="center"/>
          </w:tcPr>
          <w:p w14:paraId="0AFC4C4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工业产品设计与创客实践</w:t>
            </w:r>
          </w:p>
        </w:tc>
        <w:tc>
          <w:tcPr>
            <w:tcW w:w="844" w:type="dxa"/>
            <w:noWrap/>
            <w:vAlign w:val="center"/>
          </w:tcPr>
          <w:p w14:paraId="4BB5B46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6FE7A7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3F09B3D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660103 数控技术应用</w:t>
            </w:r>
          </w:p>
          <w:p w14:paraId="225FD11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710204 数字媒体技术应用</w:t>
            </w:r>
          </w:p>
          <w:p w14:paraId="4351253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710210 计算机平面设计</w:t>
            </w:r>
          </w:p>
        </w:tc>
      </w:tr>
      <w:tr w14:paraId="76EB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875" w:type="dxa"/>
            <w:vMerge w:val="continue"/>
            <w:noWrap/>
          </w:tcPr>
          <w:p w14:paraId="18155FA6">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047A29E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38</w:t>
            </w:r>
          </w:p>
        </w:tc>
        <w:tc>
          <w:tcPr>
            <w:tcW w:w="2250" w:type="dxa"/>
            <w:noWrap/>
            <w:vAlign w:val="center"/>
          </w:tcPr>
          <w:p w14:paraId="0877A2F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网站设计与开发</w:t>
            </w:r>
          </w:p>
        </w:tc>
        <w:tc>
          <w:tcPr>
            <w:tcW w:w="844" w:type="dxa"/>
            <w:noWrap/>
            <w:vAlign w:val="center"/>
          </w:tcPr>
          <w:p w14:paraId="3FE3F00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5B35DF5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0E37732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710201 计算机应用</w:t>
            </w:r>
          </w:p>
          <w:p w14:paraId="3E2FDC0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710202 计算机网络技术</w:t>
            </w:r>
          </w:p>
          <w:p w14:paraId="57D4EAA3">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710203 软件与信息服务</w:t>
            </w:r>
          </w:p>
          <w:p w14:paraId="02B93D3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710206 移动应用技术与服务</w:t>
            </w:r>
          </w:p>
          <w:p w14:paraId="1335DCB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710209 网站建设与管理</w:t>
            </w:r>
          </w:p>
        </w:tc>
      </w:tr>
      <w:tr w14:paraId="60D4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875" w:type="dxa"/>
            <w:vMerge w:val="continue"/>
            <w:noWrap/>
          </w:tcPr>
          <w:p w14:paraId="0B1CFE52">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2AF0B9C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39</w:t>
            </w:r>
          </w:p>
        </w:tc>
        <w:tc>
          <w:tcPr>
            <w:tcW w:w="2250" w:type="dxa"/>
            <w:noWrap/>
            <w:vAlign w:val="center"/>
          </w:tcPr>
          <w:p w14:paraId="2C99DA0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虚拟现实（VR）制作与应用</w:t>
            </w:r>
          </w:p>
        </w:tc>
        <w:tc>
          <w:tcPr>
            <w:tcW w:w="844" w:type="dxa"/>
            <w:noWrap/>
            <w:vAlign w:val="center"/>
          </w:tcPr>
          <w:p w14:paraId="7B48D2A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6CE371F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23871E8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710201 计算机应用</w:t>
            </w:r>
          </w:p>
          <w:p w14:paraId="56D3F05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710204 数字媒体技术应用</w:t>
            </w:r>
          </w:p>
          <w:p w14:paraId="1E354CA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710210 计算机平面设计</w:t>
            </w:r>
          </w:p>
          <w:p w14:paraId="0CB039F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750109 动漫与游戏设计</w:t>
            </w:r>
          </w:p>
        </w:tc>
      </w:tr>
      <w:tr w14:paraId="3B0D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75" w:type="dxa"/>
            <w:vMerge w:val="continue"/>
            <w:noWrap/>
            <w:vAlign w:val="center"/>
          </w:tcPr>
          <w:p w14:paraId="2A70B122">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6A31C18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40</w:t>
            </w:r>
          </w:p>
        </w:tc>
        <w:tc>
          <w:tcPr>
            <w:tcW w:w="2250" w:type="dxa"/>
            <w:noWrap/>
            <w:vAlign w:val="center"/>
          </w:tcPr>
          <w:p w14:paraId="3C6DF92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移动应用开发</w:t>
            </w:r>
          </w:p>
        </w:tc>
        <w:tc>
          <w:tcPr>
            <w:tcW w:w="844" w:type="dxa"/>
            <w:noWrap/>
            <w:vAlign w:val="center"/>
          </w:tcPr>
          <w:p w14:paraId="146F75E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5DD2FDA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4766B85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710201 计算机应用</w:t>
            </w:r>
          </w:p>
          <w:p w14:paraId="27F6BE0C">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710203 软件与信息服务</w:t>
            </w:r>
          </w:p>
          <w:p w14:paraId="00C8B53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720205 大数据技术应用</w:t>
            </w:r>
          </w:p>
          <w:p w14:paraId="7E3D312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710206 移动应用技术与服务</w:t>
            </w:r>
          </w:p>
          <w:p w14:paraId="57F0A42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710209 网站建设与管理</w:t>
            </w:r>
          </w:p>
        </w:tc>
      </w:tr>
      <w:tr w14:paraId="75F5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75" w:type="dxa"/>
            <w:vMerge w:val="continue"/>
            <w:noWrap/>
            <w:vAlign w:val="center"/>
          </w:tcPr>
          <w:p w14:paraId="7028DEBF">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62BB86A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41</w:t>
            </w:r>
          </w:p>
        </w:tc>
        <w:tc>
          <w:tcPr>
            <w:tcW w:w="2250" w:type="dxa"/>
            <w:noWrap/>
            <w:vAlign w:val="center"/>
          </w:tcPr>
          <w:p w14:paraId="3F6541E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智能家居</w:t>
            </w:r>
          </w:p>
        </w:tc>
        <w:tc>
          <w:tcPr>
            <w:tcW w:w="844" w:type="dxa"/>
            <w:noWrap/>
            <w:vAlign w:val="center"/>
          </w:tcPr>
          <w:p w14:paraId="16618A6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0F35A7C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72C65AC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710102 物联网技术应用</w:t>
            </w:r>
          </w:p>
          <w:p w14:paraId="0F713C8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710202 计算机网络技术</w:t>
            </w:r>
          </w:p>
          <w:p w14:paraId="4075261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710208 网络安防系统安装与维护</w:t>
            </w:r>
          </w:p>
          <w:p w14:paraId="7D6F9D4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710301 现代通信技术应用</w:t>
            </w:r>
          </w:p>
          <w:p w14:paraId="1806A47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710302 通信系统工程安装于维护</w:t>
            </w:r>
          </w:p>
        </w:tc>
      </w:tr>
      <w:tr w14:paraId="7647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75" w:type="dxa"/>
            <w:vMerge w:val="continue"/>
            <w:noWrap/>
            <w:vAlign w:val="center"/>
          </w:tcPr>
          <w:p w14:paraId="51E17B59">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1B9B41B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42</w:t>
            </w:r>
          </w:p>
        </w:tc>
        <w:tc>
          <w:tcPr>
            <w:tcW w:w="2250" w:type="dxa"/>
            <w:noWrap/>
            <w:vAlign w:val="center"/>
          </w:tcPr>
          <w:p w14:paraId="205C384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物联网技术应用与维护</w:t>
            </w:r>
          </w:p>
        </w:tc>
        <w:tc>
          <w:tcPr>
            <w:tcW w:w="844" w:type="dxa"/>
            <w:noWrap/>
            <w:vAlign w:val="center"/>
          </w:tcPr>
          <w:p w14:paraId="2A19009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1897980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66E88D9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710102 物联网技术应用</w:t>
            </w:r>
          </w:p>
          <w:p w14:paraId="281DC18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710202 计算机网络技术</w:t>
            </w:r>
          </w:p>
          <w:p w14:paraId="2780ECF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710208 网络安防系统安装与维护</w:t>
            </w:r>
          </w:p>
          <w:p w14:paraId="6B679C83">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710301 现代通信技术应用</w:t>
            </w:r>
          </w:p>
          <w:p w14:paraId="4567CCEB">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710302 通信系统工程安装于维护</w:t>
            </w:r>
          </w:p>
        </w:tc>
      </w:tr>
      <w:tr w14:paraId="45B9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875" w:type="dxa"/>
            <w:vMerge w:val="continue"/>
            <w:noWrap/>
            <w:vAlign w:val="center"/>
          </w:tcPr>
          <w:p w14:paraId="6470E869">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67F00FD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43</w:t>
            </w:r>
          </w:p>
        </w:tc>
        <w:tc>
          <w:tcPr>
            <w:tcW w:w="2250" w:type="dxa"/>
            <w:noWrap/>
            <w:vAlign w:val="center"/>
          </w:tcPr>
          <w:p w14:paraId="30B8E96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数字影视后期制作</w:t>
            </w:r>
          </w:p>
        </w:tc>
        <w:tc>
          <w:tcPr>
            <w:tcW w:w="844" w:type="dxa"/>
            <w:noWrap/>
            <w:vAlign w:val="center"/>
          </w:tcPr>
          <w:p w14:paraId="2156C5D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1E8EEBE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19EEDC0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710204 数字媒体技术应用</w:t>
            </w:r>
          </w:p>
          <w:p w14:paraId="3A1DEDB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750103 数字影像技术</w:t>
            </w:r>
          </w:p>
          <w:p w14:paraId="69AEE23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750109 动漫与游戏设计</w:t>
            </w:r>
          </w:p>
          <w:p w14:paraId="77849D4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760202 广播影视节目制作</w:t>
            </w:r>
          </w:p>
          <w:p w14:paraId="5698DE1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760203 影像与影视技术</w:t>
            </w:r>
          </w:p>
          <w:p w14:paraId="219942F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760204 动漫与游戏制作</w:t>
            </w:r>
          </w:p>
        </w:tc>
      </w:tr>
      <w:tr w14:paraId="1824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75" w:type="dxa"/>
            <w:vMerge w:val="continue"/>
            <w:noWrap/>
            <w:vAlign w:val="center"/>
          </w:tcPr>
          <w:p w14:paraId="2B7D44DC">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4E9D4E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44</w:t>
            </w:r>
          </w:p>
        </w:tc>
        <w:tc>
          <w:tcPr>
            <w:tcW w:w="2250" w:type="dxa"/>
            <w:noWrap/>
            <w:vAlign w:val="center"/>
          </w:tcPr>
          <w:p w14:paraId="65DA6C4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Python程序设计</w:t>
            </w:r>
          </w:p>
        </w:tc>
        <w:tc>
          <w:tcPr>
            <w:tcW w:w="844" w:type="dxa"/>
            <w:noWrap/>
            <w:vAlign w:val="center"/>
          </w:tcPr>
          <w:p w14:paraId="48C446F9">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5CC86350">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1B47443C">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不受专业限制</w:t>
            </w:r>
          </w:p>
        </w:tc>
      </w:tr>
      <w:tr w14:paraId="4B3C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vMerge w:val="continue"/>
            <w:noWrap/>
            <w:vAlign w:val="center"/>
          </w:tcPr>
          <w:p w14:paraId="4B21CC31">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2F92C93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45</w:t>
            </w:r>
          </w:p>
        </w:tc>
        <w:tc>
          <w:tcPr>
            <w:tcW w:w="2250" w:type="dxa"/>
            <w:noWrap/>
            <w:vAlign w:val="center"/>
          </w:tcPr>
          <w:p w14:paraId="428F4ED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3D数字游戏艺术</w:t>
            </w:r>
          </w:p>
        </w:tc>
        <w:tc>
          <w:tcPr>
            <w:tcW w:w="844" w:type="dxa"/>
            <w:noWrap/>
            <w:vAlign w:val="center"/>
          </w:tcPr>
          <w:p w14:paraId="214DE91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7D945F0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6B9BC30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710204 数字媒体技术应用</w:t>
            </w:r>
          </w:p>
          <w:p w14:paraId="1FF261D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750103 数字影像技术</w:t>
            </w:r>
          </w:p>
          <w:p w14:paraId="079ACC3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750109 动漫与游戏设计</w:t>
            </w:r>
          </w:p>
          <w:p w14:paraId="37C0CCA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760204 动漫与游戏制作</w:t>
            </w:r>
          </w:p>
        </w:tc>
      </w:tr>
      <w:tr w14:paraId="3AE8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75" w:type="dxa"/>
            <w:vMerge w:val="continue"/>
            <w:noWrap/>
            <w:vAlign w:val="center"/>
          </w:tcPr>
          <w:p w14:paraId="7AE82CE3">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6EA59BD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46</w:t>
            </w:r>
          </w:p>
        </w:tc>
        <w:tc>
          <w:tcPr>
            <w:tcW w:w="2250" w:type="dxa"/>
            <w:noWrap/>
            <w:vAlign w:val="center"/>
          </w:tcPr>
          <w:p w14:paraId="6E0BDB0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平面设计</w:t>
            </w:r>
          </w:p>
        </w:tc>
        <w:tc>
          <w:tcPr>
            <w:tcW w:w="844" w:type="dxa"/>
            <w:noWrap/>
            <w:vAlign w:val="center"/>
          </w:tcPr>
          <w:p w14:paraId="4B8FE53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72764E0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6B02C17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710201 计算机应用</w:t>
            </w:r>
          </w:p>
          <w:p w14:paraId="02CA405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710204 数字媒体技术应用</w:t>
            </w:r>
          </w:p>
          <w:p w14:paraId="25A822C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710210 计算机平面设计</w:t>
            </w:r>
          </w:p>
          <w:p w14:paraId="3EBDD3F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750101 艺术设计与制作</w:t>
            </w:r>
          </w:p>
          <w:p w14:paraId="6C590E1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750102 界面设计与制作</w:t>
            </w:r>
          </w:p>
        </w:tc>
      </w:tr>
      <w:tr w14:paraId="7002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5" w:type="dxa"/>
            <w:vMerge w:val="continue"/>
            <w:noWrap/>
            <w:vAlign w:val="center"/>
          </w:tcPr>
          <w:p w14:paraId="073CFB4D">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1D381DF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47</w:t>
            </w:r>
          </w:p>
        </w:tc>
        <w:tc>
          <w:tcPr>
            <w:tcW w:w="2250" w:type="dxa"/>
            <w:noWrap/>
            <w:vAlign w:val="center"/>
          </w:tcPr>
          <w:p w14:paraId="5F6353A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大数据集群与运维搭建</w:t>
            </w:r>
          </w:p>
        </w:tc>
        <w:tc>
          <w:tcPr>
            <w:tcW w:w="844" w:type="dxa"/>
            <w:noWrap/>
            <w:vAlign w:val="center"/>
          </w:tcPr>
          <w:p w14:paraId="11F62E6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2EAC619F">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75D789F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710203 软件与信息服务</w:t>
            </w:r>
          </w:p>
          <w:p w14:paraId="085B690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710205 大数据技术应用</w:t>
            </w:r>
          </w:p>
          <w:p w14:paraId="4393C7D3">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710206 移动应用技术与服务</w:t>
            </w:r>
          </w:p>
        </w:tc>
      </w:tr>
      <w:tr w14:paraId="0402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75" w:type="dxa"/>
            <w:noWrap/>
            <w:vAlign w:val="center"/>
          </w:tcPr>
          <w:p w14:paraId="12660ED3">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7</w:t>
            </w:r>
          </w:p>
          <w:p w14:paraId="3AE3B545">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医药卫生大类</w:t>
            </w:r>
          </w:p>
        </w:tc>
        <w:tc>
          <w:tcPr>
            <w:tcW w:w="565" w:type="dxa"/>
            <w:noWrap/>
            <w:vAlign w:val="center"/>
          </w:tcPr>
          <w:p w14:paraId="0EB21C1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48</w:t>
            </w:r>
          </w:p>
        </w:tc>
        <w:tc>
          <w:tcPr>
            <w:tcW w:w="2250" w:type="dxa"/>
            <w:noWrap/>
            <w:vAlign w:val="center"/>
          </w:tcPr>
          <w:p w14:paraId="7965794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健康和社会照护</w:t>
            </w:r>
          </w:p>
        </w:tc>
        <w:tc>
          <w:tcPr>
            <w:tcW w:w="844" w:type="dxa"/>
            <w:noWrap/>
            <w:vAlign w:val="center"/>
          </w:tcPr>
          <w:p w14:paraId="357B89A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1DE8329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49E64A8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790303 老年人服务与管理专业</w:t>
            </w:r>
          </w:p>
          <w:p w14:paraId="216D7E4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790302 智慧健康养老服务专业</w:t>
            </w:r>
          </w:p>
          <w:p w14:paraId="5B0B52F9">
            <w:pPr>
              <w:widowControl/>
              <w:spacing w:line="320" w:lineRule="exact"/>
              <w:jc w:val="left"/>
              <w:rPr>
                <w:rFonts w:ascii="仿宋_GB2312" w:hAnsi="宋体" w:eastAsia="仿宋_GB2312" w:cs="仿宋_GB2312"/>
                <w:color w:val="000000"/>
                <w:sz w:val="28"/>
                <w:szCs w:val="28"/>
              </w:rPr>
            </w:pPr>
            <w:r>
              <w:rPr>
                <w:rFonts w:ascii="仿宋_GB2312" w:hAnsi="仿宋" w:eastAsia="仿宋_GB2312" w:cs="宋体"/>
                <w:color w:val="000000"/>
                <w:w w:val="80"/>
                <w:kern w:val="0"/>
                <w:sz w:val="28"/>
                <w:szCs w:val="28"/>
              </w:rPr>
              <w:t>720201 护理专业</w:t>
            </w:r>
          </w:p>
        </w:tc>
      </w:tr>
      <w:tr w14:paraId="78A1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75" w:type="dxa"/>
            <w:vMerge w:val="restart"/>
            <w:noWrap/>
          </w:tcPr>
          <w:p w14:paraId="26BC6CEA">
            <w:pPr>
              <w:spacing w:line="320" w:lineRule="exact"/>
              <w:jc w:val="center"/>
              <w:rPr>
                <w:rFonts w:ascii="仿宋_GB2312" w:hAnsi="仿宋" w:eastAsia="仿宋_GB2312" w:cs="宋体"/>
                <w:b/>
                <w:bCs/>
                <w:color w:val="000000"/>
                <w:w w:val="80"/>
                <w:kern w:val="0"/>
                <w:sz w:val="28"/>
                <w:szCs w:val="28"/>
              </w:rPr>
            </w:pPr>
          </w:p>
          <w:p w14:paraId="461E5962">
            <w:pPr>
              <w:spacing w:line="320" w:lineRule="exact"/>
              <w:jc w:val="center"/>
              <w:rPr>
                <w:rFonts w:ascii="仿宋_GB2312" w:hAnsi="仿宋" w:eastAsia="仿宋_GB2312" w:cs="宋体"/>
                <w:b/>
                <w:bCs/>
                <w:color w:val="000000"/>
                <w:w w:val="80"/>
                <w:kern w:val="0"/>
                <w:sz w:val="28"/>
                <w:szCs w:val="28"/>
              </w:rPr>
            </w:pPr>
          </w:p>
          <w:p w14:paraId="5A987816">
            <w:pPr>
              <w:spacing w:line="320" w:lineRule="exact"/>
              <w:jc w:val="center"/>
              <w:rPr>
                <w:rFonts w:ascii="仿宋_GB2312" w:hAnsi="仿宋" w:eastAsia="仿宋_GB2312" w:cs="宋体"/>
                <w:b/>
                <w:bCs/>
                <w:color w:val="000000"/>
                <w:w w:val="80"/>
                <w:kern w:val="0"/>
                <w:sz w:val="28"/>
                <w:szCs w:val="28"/>
              </w:rPr>
            </w:pPr>
          </w:p>
          <w:p w14:paraId="594C2D63">
            <w:pPr>
              <w:spacing w:line="320" w:lineRule="exact"/>
              <w:jc w:val="center"/>
              <w:rPr>
                <w:rFonts w:ascii="仿宋_GB2312" w:hAnsi="仿宋" w:eastAsia="仿宋_GB2312" w:cs="宋体"/>
                <w:b/>
                <w:bCs/>
                <w:color w:val="000000"/>
                <w:w w:val="80"/>
                <w:kern w:val="0"/>
                <w:sz w:val="28"/>
                <w:szCs w:val="28"/>
              </w:rPr>
            </w:pPr>
          </w:p>
          <w:p w14:paraId="06995D76">
            <w:pPr>
              <w:spacing w:line="320" w:lineRule="exact"/>
              <w:jc w:val="center"/>
              <w:rPr>
                <w:rFonts w:ascii="仿宋_GB2312" w:hAnsi="仿宋" w:eastAsia="仿宋_GB2312" w:cs="宋体"/>
                <w:b/>
                <w:bCs/>
                <w:color w:val="000000"/>
                <w:w w:val="80"/>
                <w:kern w:val="0"/>
                <w:sz w:val="28"/>
                <w:szCs w:val="28"/>
              </w:rPr>
            </w:pPr>
          </w:p>
          <w:p w14:paraId="5FF68E2B">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8</w:t>
            </w:r>
          </w:p>
          <w:p w14:paraId="00FFBFC6">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财经商贸大类</w:t>
            </w:r>
          </w:p>
        </w:tc>
        <w:tc>
          <w:tcPr>
            <w:tcW w:w="565" w:type="dxa"/>
            <w:noWrap/>
            <w:vAlign w:val="center"/>
          </w:tcPr>
          <w:p w14:paraId="361CDBC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49</w:t>
            </w:r>
          </w:p>
        </w:tc>
        <w:tc>
          <w:tcPr>
            <w:tcW w:w="2250" w:type="dxa"/>
            <w:noWrap/>
            <w:vAlign w:val="center"/>
          </w:tcPr>
          <w:p w14:paraId="42FC1E6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会计技能</w:t>
            </w:r>
          </w:p>
        </w:tc>
        <w:tc>
          <w:tcPr>
            <w:tcW w:w="844" w:type="dxa"/>
            <w:noWrap/>
            <w:vAlign w:val="center"/>
          </w:tcPr>
          <w:p w14:paraId="4A3222A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D5B8D2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75E2707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730301 会计事务</w:t>
            </w:r>
          </w:p>
        </w:tc>
      </w:tr>
      <w:tr w14:paraId="1BE2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75" w:type="dxa"/>
            <w:vMerge w:val="continue"/>
            <w:noWrap/>
          </w:tcPr>
          <w:p w14:paraId="607CEF6B">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166B09D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50</w:t>
            </w:r>
          </w:p>
        </w:tc>
        <w:tc>
          <w:tcPr>
            <w:tcW w:w="2250" w:type="dxa"/>
            <w:noWrap/>
            <w:vAlign w:val="center"/>
          </w:tcPr>
          <w:p w14:paraId="72C22AE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沙盘模拟企业经营</w:t>
            </w:r>
          </w:p>
        </w:tc>
        <w:tc>
          <w:tcPr>
            <w:tcW w:w="844" w:type="dxa"/>
            <w:noWrap/>
            <w:vAlign w:val="center"/>
          </w:tcPr>
          <w:p w14:paraId="4976DC5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0D2D0E5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09794C0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730701 电子商务</w:t>
            </w:r>
          </w:p>
          <w:p w14:paraId="78ABF8B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730602 市场营销</w:t>
            </w:r>
          </w:p>
          <w:p w14:paraId="46D3BA2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730501 国际商务</w:t>
            </w:r>
          </w:p>
          <w:p w14:paraId="768E0AD3">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730702 跨境电子商务</w:t>
            </w:r>
          </w:p>
          <w:p w14:paraId="3EDC225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730301 会计事务</w:t>
            </w:r>
          </w:p>
        </w:tc>
      </w:tr>
      <w:tr w14:paraId="57AB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75" w:type="dxa"/>
            <w:vMerge w:val="continue"/>
            <w:noWrap/>
          </w:tcPr>
          <w:p w14:paraId="59245524">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0659106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51</w:t>
            </w:r>
          </w:p>
        </w:tc>
        <w:tc>
          <w:tcPr>
            <w:tcW w:w="2250" w:type="dxa"/>
            <w:noWrap/>
            <w:vAlign w:val="center"/>
          </w:tcPr>
          <w:p w14:paraId="1335597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电子商务</w:t>
            </w:r>
          </w:p>
        </w:tc>
        <w:tc>
          <w:tcPr>
            <w:tcW w:w="844" w:type="dxa"/>
            <w:noWrap/>
            <w:vAlign w:val="center"/>
          </w:tcPr>
          <w:p w14:paraId="14F671F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5D3DF080">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7040F79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730701 电子商务</w:t>
            </w:r>
          </w:p>
          <w:p w14:paraId="786A2F5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730602 市场营销</w:t>
            </w:r>
          </w:p>
          <w:p w14:paraId="42DF6033">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730702 跨境电子商务</w:t>
            </w:r>
          </w:p>
        </w:tc>
      </w:tr>
      <w:tr w14:paraId="2E34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vMerge w:val="continue"/>
            <w:noWrap/>
          </w:tcPr>
          <w:p w14:paraId="35ACEA6A">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3C07DEC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52</w:t>
            </w:r>
          </w:p>
        </w:tc>
        <w:tc>
          <w:tcPr>
            <w:tcW w:w="2250" w:type="dxa"/>
            <w:noWrap/>
            <w:vAlign w:val="center"/>
          </w:tcPr>
          <w:p w14:paraId="3C3F6D8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电子商务</w:t>
            </w:r>
          </w:p>
        </w:tc>
        <w:tc>
          <w:tcPr>
            <w:tcW w:w="844" w:type="dxa"/>
            <w:noWrap/>
            <w:vAlign w:val="center"/>
          </w:tcPr>
          <w:p w14:paraId="033C6FA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57668CC">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66383C8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730701 电子商务</w:t>
            </w:r>
          </w:p>
          <w:p w14:paraId="37B052B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730602 市场营销</w:t>
            </w:r>
          </w:p>
          <w:p w14:paraId="3B451B2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730702 跨境电子商务</w:t>
            </w:r>
          </w:p>
        </w:tc>
      </w:tr>
      <w:tr w14:paraId="1766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875" w:type="dxa"/>
            <w:vMerge w:val="continue"/>
            <w:noWrap/>
          </w:tcPr>
          <w:p w14:paraId="407B649D">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7B37471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53</w:t>
            </w:r>
          </w:p>
        </w:tc>
        <w:tc>
          <w:tcPr>
            <w:tcW w:w="2250" w:type="dxa"/>
            <w:noWrap/>
            <w:vAlign w:val="center"/>
          </w:tcPr>
          <w:p w14:paraId="1CECEAC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现代物流</w:t>
            </w:r>
          </w:p>
        </w:tc>
        <w:tc>
          <w:tcPr>
            <w:tcW w:w="844" w:type="dxa"/>
            <w:noWrap/>
            <w:vAlign w:val="center"/>
          </w:tcPr>
          <w:p w14:paraId="6F7B9D0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4C1C861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54C7C3C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730801 物流服务与管理</w:t>
            </w:r>
          </w:p>
          <w:p w14:paraId="6133A2A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730802 冷链物流服务与管理</w:t>
            </w:r>
          </w:p>
        </w:tc>
      </w:tr>
      <w:tr w14:paraId="08CE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75" w:type="dxa"/>
            <w:vMerge w:val="continue"/>
            <w:noWrap/>
          </w:tcPr>
          <w:p w14:paraId="1A046D91">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4743816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54</w:t>
            </w:r>
          </w:p>
        </w:tc>
        <w:tc>
          <w:tcPr>
            <w:tcW w:w="2250" w:type="dxa"/>
            <w:noWrap/>
            <w:vAlign w:val="center"/>
          </w:tcPr>
          <w:p w14:paraId="4E9C0E33">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货运代理</w:t>
            </w:r>
          </w:p>
        </w:tc>
        <w:tc>
          <w:tcPr>
            <w:tcW w:w="844" w:type="dxa"/>
            <w:noWrap/>
            <w:vAlign w:val="center"/>
          </w:tcPr>
          <w:p w14:paraId="77B9F06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338BB3F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55774E6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730701 电子商务</w:t>
            </w:r>
          </w:p>
          <w:p w14:paraId="5F803B5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730702 跨境电子商务</w:t>
            </w:r>
          </w:p>
          <w:p w14:paraId="113A047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730501 国际商务</w:t>
            </w:r>
          </w:p>
          <w:p w14:paraId="4091DC48">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730803 国际货运代理</w:t>
            </w:r>
          </w:p>
          <w:p w14:paraId="0B51D85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730802 冷链物流服务与管理</w:t>
            </w:r>
          </w:p>
          <w:p w14:paraId="6C23960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730801 物流服务与管理</w:t>
            </w:r>
          </w:p>
        </w:tc>
      </w:tr>
      <w:tr w14:paraId="2828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vMerge w:val="continue"/>
            <w:noWrap/>
          </w:tcPr>
          <w:p w14:paraId="1BA99FE1">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5E5FCC92">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55</w:t>
            </w:r>
          </w:p>
        </w:tc>
        <w:tc>
          <w:tcPr>
            <w:tcW w:w="2250" w:type="dxa"/>
            <w:noWrap/>
            <w:vAlign w:val="center"/>
          </w:tcPr>
          <w:p w14:paraId="541F6D1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财务数据处理与分析</w:t>
            </w:r>
          </w:p>
        </w:tc>
        <w:tc>
          <w:tcPr>
            <w:tcW w:w="844" w:type="dxa"/>
            <w:noWrap/>
            <w:vAlign w:val="center"/>
          </w:tcPr>
          <w:p w14:paraId="0E9CEB0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6213F186">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6412CB7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 xml:space="preserve">730301 会计事务  </w:t>
            </w:r>
          </w:p>
          <w:p w14:paraId="339CC35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730201 金融事务</w:t>
            </w:r>
          </w:p>
        </w:tc>
      </w:tr>
      <w:tr w14:paraId="6A8C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75" w:type="dxa"/>
            <w:vMerge w:val="restart"/>
            <w:noWrap/>
          </w:tcPr>
          <w:p w14:paraId="72BC17B8">
            <w:pPr>
              <w:spacing w:line="320" w:lineRule="exact"/>
              <w:rPr>
                <w:rFonts w:ascii="仿宋_GB2312" w:hAnsi="仿宋" w:eastAsia="仿宋_GB2312" w:cs="宋体"/>
                <w:b/>
                <w:bCs/>
                <w:color w:val="000000"/>
                <w:w w:val="80"/>
                <w:kern w:val="0"/>
                <w:sz w:val="28"/>
                <w:szCs w:val="28"/>
              </w:rPr>
            </w:pPr>
          </w:p>
          <w:p w14:paraId="34E41DDB">
            <w:pPr>
              <w:spacing w:line="320" w:lineRule="exact"/>
              <w:jc w:val="center"/>
              <w:rPr>
                <w:rFonts w:ascii="仿宋_GB2312" w:hAnsi="仿宋" w:eastAsia="仿宋_GB2312" w:cs="宋体"/>
                <w:b/>
                <w:bCs/>
                <w:color w:val="000000"/>
                <w:w w:val="80"/>
                <w:kern w:val="0"/>
                <w:sz w:val="28"/>
                <w:szCs w:val="28"/>
              </w:rPr>
            </w:pPr>
          </w:p>
          <w:p w14:paraId="4291D544">
            <w:pPr>
              <w:spacing w:line="320" w:lineRule="exact"/>
              <w:jc w:val="center"/>
              <w:rPr>
                <w:rFonts w:ascii="仿宋_GB2312" w:hAnsi="仿宋" w:eastAsia="仿宋_GB2312" w:cs="宋体"/>
                <w:b/>
                <w:bCs/>
                <w:color w:val="000000"/>
                <w:w w:val="80"/>
                <w:kern w:val="0"/>
                <w:sz w:val="28"/>
                <w:szCs w:val="28"/>
              </w:rPr>
            </w:pPr>
          </w:p>
          <w:p w14:paraId="2D200594">
            <w:pPr>
              <w:spacing w:line="320" w:lineRule="exact"/>
              <w:jc w:val="center"/>
              <w:rPr>
                <w:rFonts w:ascii="仿宋_GB2312" w:hAnsi="仿宋" w:eastAsia="仿宋_GB2312" w:cs="宋体"/>
                <w:b/>
                <w:bCs/>
                <w:color w:val="000000"/>
                <w:w w:val="80"/>
                <w:kern w:val="0"/>
                <w:sz w:val="28"/>
                <w:szCs w:val="28"/>
              </w:rPr>
            </w:pPr>
          </w:p>
          <w:p w14:paraId="629B1EDD">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9</w:t>
            </w:r>
          </w:p>
          <w:p w14:paraId="3AAFEBEE">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旅游大类</w:t>
            </w:r>
          </w:p>
        </w:tc>
        <w:tc>
          <w:tcPr>
            <w:tcW w:w="565" w:type="dxa"/>
            <w:noWrap/>
            <w:vAlign w:val="center"/>
          </w:tcPr>
          <w:p w14:paraId="02C1CB5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56</w:t>
            </w:r>
          </w:p>
        </w:tc>
        <w:tc>
          <w:tcPr>
            <w:tcW w:w="2250" w:type="dxa"/>
            <w:noWrap/>
            <w:vAlign w:val="center"/>
          </w:tcPr>
          <w:p w14:paraId="038B8A8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餐厅服务</w:t>
            </w:r>
          </w:p>
        </w:tc>
        <w:tc>
          <w:tcPr>
            <w:tcW w:w="844" w:type="dxa"/>
            <w:noWrap/>
            <w:vAlign w:val="center"/>
          </w:tcPr>
          <w:p w14:paraId="0C78219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DC6EFE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6DF685A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740104 高星级饭店运营与管理</w:t>
            </w:r>
          </w:p>
          <w:p w14:paraId="1B02BCE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 xml:space="preserve">740101 旅游服务与管理             700402 航空服务  </w:t>
            </w:r>
          </w:p>
          <w:p w14:paraId="7F61539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 xml:space="preserve">740106 会展服务与管理  </w:t>
            </w:r>
          </w:p>
          <w:p w14:paraId="4396FEE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770209 旅游外语</w:t>
            </w:r>
          </w:p>
        </w:tc>
      </w:tr>
      <w:tr w14:paraId="6BD1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5" w:type="dxa"/>
            <w:vMerge w:val="continue"/>
            <w:noWrap/>
          </w:tcPr>
          <w:p w14:paraId="5BF74236">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6E00CD2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57</w:t>
            </w:r>
          </w:p>
        </w:tc>
        <w:tc>
          <w:tcPr>
            <w:tcW w:w="2250" w:type="dxa"/>
            <w:noWrap/>
            <w:vAlign w:val="center"/>
          </w:tcPr>
          <w:p w14:paraId="1B9BFCC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酒店服务</w:t>
            </w:r>
          </w:p>
        </w:tc>
        <w:tc>
          <w:tcPr>
            <w:tcW w:w="844" w:type="dxa"/>
            <w:noWrap/>
            <w:vAlign w:val="center"/>
          </w:tcPr>
          <w:p w14:paraId="573D60F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团体</w:t>
            </w:r>
          </w:p>
        </w:tc>
        <w:tc>
          <w:tcPr>
            <w:tcW w:w="919" w:type="dxa"/>
            <w:noWrap/>
            <w:vAlign w:val="center"/>
          </w:tcPr>
          <w:p w14:paraId="6F052CF4">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44A0A19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740104 高星级饭店运营与管理</w:t>
            </w:r>
          </w:p>
          <w:p w14:paraId="070DFD7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 xml:space="preserve">740101 旅游服务与管理             700402 航空服务  </w:t>
            </w:r>
          </w:p>
          <w:p w14:paraId="6D4C188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 xml:space="preserve">740106 会展服务与管理  </w:t>
            </w:r>
          </w:p>
          <w:p w14:paraId="193E697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770209 旅游外语</w:t>
            </w:r>
          </w:p>
        </w:tc>
      </w:tr>
    </w:tbl>
    <w:p w14:paraId="2A12543C">
      <w:r>
        <w:br w:type="page"/>
      </w:r>
    </w:p>
    <w:tbl>
      <w:tblPr>
        <w:tblStyle w:val="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565"/>
        <w:gridCol w:w="2250"/>
        <w:gridCol w:w="844"/>
        <w:gridCol w:w="919"/>
        <w:gridCol w:w="3465"/>
      </w:tblGrid>
      <w:tr w14:paraId="6D93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5" w:type="dxa"/>
            <w:vMerge w:val="restart"/>
            <w:noWrap/>
          </w:tcPr>
          <w:p w14:paraId="71A046ED">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41BC919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58</w:t>
            </w:r>
          </w:p>
        </w:tc>
        <w:tc>
          <w:tcPr>
            <w:tcW w:w="2250" w:type="dxa"/>
            <w:noWrap/>
            <w:vAlign w:val="center"/>
          </w:tcPr>
          <w:p w14:paraId="3871FDA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烹饪（西餐）</w:t>
            </w:r>
          </w:p>
        </w:tc>
        <w:tc>
          <w:tcPr>
            <w:tcW w:w="844" w:type="dxa"/>
            <w:noWrap/>
            <w:vAlign w:val="center"/>
          </w:tcPr>
          <w:p w14:paraId="0347168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3341E65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35D3E6A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740201 中餐烹饪</w:t>
            </w:r>
          </w:p>
          <w:p w14:paraId="0F3F72C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740202 西餐烹饪</w:t>
            </w:r>
          </w:p>
          <w:p w14:paraId="62828F52">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690101 食品加工工艺</w:t>
            </w:r>
          </w:p>
          <w:p w14:paraId="03E87C71">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740203 中西面点</w:t>
            </w:r>
          </w:p>
        </w:tc>
      </w:tr>
      <w:tr w14:paraId="6C40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75" w:type="dxa"/>
            <w:vMerge w:val="continue"/>
            <w:noWrap/>
          </w:tcPr>
          <w:p w14:paraId="2C1BFF58">
            <w:pPr>
              <w:spacing w:line="320" w:lineRule="exact"/>
              <w:jc w:val="center"/>
              <w:rPr>
                <w:rFonts w:ascii="仿宋_GB2312" w:hAnsi="仿宋" w:eastAsia="仿宋_GB2312" w:cs="宋体"/>
                <w:b/>
                <w:bCs/>
                <w:color w:val="000000"/>
                <w:w w:val="80"/>
                <w:kern w:val="0"/>
                <w:sz w:val="28"/>
                <w:szCs w:val="28"/>
              </w:rPr>
            </w:pPr>
          </w:p>
        </w:tc>
        <w:tc>
          <w:tcPr>
            <w:tcW w:w="565" w:type="dxa"/>
            <w:noWrap/>
            <w:vAlign w:val="center"/>
          </w:tcPr>
          <w:p w14:paraId="0222C91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59</w:t>
            </w:r>
          </w:p>
        </w:tc>
        <w:tc>
          <w:tcPr>
            <w:tcW w:w="2250" w:type="dxa"/>
            <w:noWrap/>
            <w:vAlign w:val="center"/>
          </w:tcPr>
          <w:p w14:paraId="6631DA4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糖艺（西点制作）</w:t>
            </w:r>
          </w:p>
        </w:tc>
        <w:tc>
          <w:tcPr>
            <w:tcW w:w="844" w:type="dxa"/>
            <w:noWrap/>
            <w:vAlign w:val="center"/>
          </w:tcPr>
          <w:p w14:paraId="6C0447B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9683E0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118161F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740201 中餐烹饪</w:t>
            </w:r>
          </w:p>
          <w:p w14:paraId="0670BFC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740202 西餐烹饪</w:t>
            </w:r>
          </w:p>
          <w:p w14:paraId="457A25E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690101 食品加工工艺</w:t>
            </w:r>
          </w:p>
          <w:p w14:paraId="0467B7A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740203 中西面点</w:t>
            </w:r>
          </w:p>
        </w:tc>
      </w:tr>
      <w:tr w14:paraId="7317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875" w:type="dxa"/>
            <w:vMerge w:val="restart"/>
            <w:noWrap/>
            <w:vAlign w:val="center"/>
          </w:tcPr>
          <w:p w14:paraId="6741924F">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10</w:t>
            </w:r>
          </w:p>
          <w:p w14:paraId="530F6DC7">
            <w:pPr>
              <w:spacing w:line="320" w:lineRule="exact"/>
              <w:jc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文化艺术大类</w:t>
            </w:r>
          </w:p>
        </w:tc>
        <w:tc>
          <w:tcPr>
            <w:tcW w:w="565" w:type="dxa"/>
            <w:noWrap/>
            <w:vAlign w:val="center"/>
          </w:tcPr>
          <w:p w14:paraId="6242D78F">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60</w:t>
            </w:r>
          </w:p>
        </w:tc>
        <w:tc>
          <w:tcPr>
            <w:tcW w:w="2250" w:type="dxa"/>
            <w:noWrap/>
            <w:vAlign w:val="center"/>
          </w:tcPr>
          <w:p w14:paraId="7287439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实用美术设计</w:t>
            </w:r>
          </w:p>
        </w:tc>
        <w:tc>
          <w:tcPr>
            <w:tcW w:w="844" w:type="dxa"/>
            <w:noWrap/>
            <w:vAlign w:val="center"/>
          </w:tcPr>
          <w:p w14:paraId="6C7D3881">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5EB5A5E0">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40CBE1FA">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760204 动漫与游戏制作</w:t>
            </w:r>
          </w:p>
          <w:p w14:paraId="4C4C35E6">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750103 数字影像技术</w:t>
            </w:r>
          </w:p>
          <w:p w14:paraId="71ECB00C">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710210 计算机平面设计</w:t>
            </w:r>
          </w:p>
          <w:p w14:paraId="3250290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707601 数字媒体艺术</w:t>
            </w:r>
          </w:p>
          <w:p w14:paraId="045B4EB5">
            <w:pPr>
              <w:widowControl/>
              <w:spacing w:line="320" w:lineRule="exact"/>
              <w:jc w:val="left"/>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750401</w:t>
            </w:r>
            <w:r>
              <w:rPr>
                <w:rFonts w:ascii="仿宋_GB2312" w:hAnsi="仿宋" w:eastAsia="仿宋_GB2312" w:cs="宋体"/>
                <w:color w:val="000000"/>
                <w:w w:val="80"/>
                <w:kern w:val="0"/>
                <w:sz w:val="28"/>
                <w:szCs w:val="28"/>
              </w:rPr>
              <w:t xml:space="preserve"> 社会文化艺术</w:t>
            </w:r>
          </w:p>
          <w:p w14:paraId="51A8F3C5">
            <w:pPr>
              <w:widowControl/>
              <w:spacing w:line="320" w:lineRule="exact"/>
              <w:jc w:val="left"/>
              <w:rPr>
                <w:rFonts w:ascii="仿宋_GB2312" w:hAnsi="宋体" w:eastAsia="仿宋_GB2312" w:cs="仿宋_GB2312"/>
                <w:color w:val="000000"/>
                <w:sz w:val="28"/>
                <w:szCs w:val="28"/>
              </w:rPr>
            </w:pPr>
            <w:r>
              <w:rPr>
                <w:rFonts w:ascii="仿宋_GB2312" w:hAnsi="仿宋" w:eastAsia="仿宋_GB2312" w:cs="宋体"/>
                <w:color w:val="000000"/>
                <w:w w:val="80"/>
                <w:kern w:val="0"/>
                <w:sz w:val="28"/>
                <w:szCs w:val="28"/>
              </w:rPr>
              <w:t>707505 视觉传达设计</w:t>
            </w:r>
          </w:p>
        </w:tc>
      </w:tr>
      <w:tr w14:paraId="08EA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75" w:type="dxa"/>
            <w:vMerge w:val="continue"/>
            <w:noWrap/>
            <w:vAlign w:val="center"/>
          </w:tcPr>
          <w:p w14:paraId="2E85EAB4">
            <w:pPr>
              <w:widowControl/>
              <w:spacing w:line="320" w:lineRule="exact"/>
              <w:jc w:val="center"/>
              <w:textAlignment w:val="center"/>
              <w:rPr>
                <w:rFonts w:ascii="仿宋" w:hAnsi="仿宋" w:eastAsia="仿宋" w:cs="仿宋"/>
                <w:color w:val="000000"/>
                <w:kern w:val="0"/>
                <w:sz w:val="28"/>
                <w:szCs w:val="28"/>
              </w:rPr>
            </w:pPr>
          </w:p>
        </w:tc>
        <w:tc>
          <w:tcPr>
            <w:tcW w:w="565" w:type="dxa"/>
            <w:noWrap/>
            <w:vAlign w:val="center"/>
          </w:tcPr>
          <w:p w14:paraId="5309BC46">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61</w:t>
            </w:r>
          </w:p>
        </w:tc>
        <w:tc>
          <w:tcPr>
            <w:tcW w:w="2250" w:type="dxa"/>
            <w:noWrap/>
            <w:vAlign w:val="center"/>
          </w:tcPr>
          <w:p w14:paraId="640441DD">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动画片设计与制作</w:t>
            </w:r>
          </w:p>
        </w:tc>
        <w:tc>
          <w:tcPr>
            <w:tcW w:w="844" w:type="dxa"/>
            <w:noWrap/>
            <w:vAlign w:val="center"/>
          </w:tcPr>
          <w:p w14:paraId="09AAE2D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740D66F7">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国赛</w:t>
            </w:r>
          </w:p>
        </w:tc>
        <w:tc>
          <w:tcPr>
            <w:tcW w:w="3465" w:type="dxa"/>
            <w:noWrap/>
            <w:vAlign w:val="center"/>
          </w:tcPr>
          <w:p w14:paraId="3D50A157">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710204 数字媒体技术应用</w:t>
            </w:r>
          </w:p>
          <w:p w14:paraId="2BD5A51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750103 数字影像技术</w:t>
            </w:r>
          </w:p>
          <w:p w14:paraId="36BA761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750109 动漫与游戏设计</w:t>
            </w:r>
          </w:p>
          <w:p w14:paraId="18CA0A54">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760202 广播影视节目制作</w:t>
            </w:r>
          </w:p>
          <w:p w14:paraId="69A1BCCD">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760203 影像与影视技术</w:t>
            </w:r>
          </w:p>
          <w:p w14:paraId="7D3406F6">
            <w:pPr>
              <w:widowControl/>
              <w:spacing w:line="320" w:lineRule="exact"/>
              <w:jc w:val="left"/>
              <w:rPr>
                <w:rFonts w:ascii="仿宋_GB2312" w:hAnsi="宋体" w:eastAsia="仿宋_GB2312" w:cs="仿宋_GB2312"/>
                <w:color w:val="000000"/>
                <w:sz w:val="28"/>
                <w:szCs w:val="28"/>
              </w:rPr>
            </w:pPr>
            <w:r>
              <w:rPr>
                <w:rFonts w:ascii="仿宋_GB2312" w:hAnsi="仿宋" w:eastAsia="仿宋_GB2312" w:cs="宋体"/>
                <w:color w:val="000000"/>
                <w:w w:val="80"/>
                <w:kern w:val="0"/>
                <w:sz w:val="28"/>
                <w:szCs w:val="28"/>
              </w:rPr>
              <w:t>760204 动漫与游戏制作</w:t>
            </w:r>
          </w:p>
        </w:tc>
      </w:tr>
      <w:tr w14:paraId="2482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75" w:type="dxa"/>
            <w:vMerge w:val="continue"/>
            <w:noWrap/>
            <w:vAlign w:val="center"/>
          </w:tcPr>
          <w:p w14:paraId="397ABCA5">
            <w:pPr>
              <w:widowControl/>
              <w:spacing w:line="320" w:lineRule="exact"/>
              <w:jc w:val="center"/>
              <w:textAlignment w:val="center"/>
              <w:rPr>
                <w:rFonts w:ascii="仿宋" w:hAnsi="仿宋" w:eastAsia="仿宋" w:cs="仿宋"/>
                <w:color w:val="000000"/>
                <w:kern w:val="0"/>
                <w:sz w:val="28"/>
                <w:szCs w:val="28"/>
              </w:rPr>
            </w:pPr>
          </w:p>
        </w:tc>
        <w:tc>
          <w:tcPr>
            <w:tcW w:w="565" w:type="dxa"/>
            <w:noWrap/>
            <w:vAlign w:val="center"/>
          </w:tcPr>
          <w:p w14:paraId="38AA6BB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62</w:t>
            </w:r>
          </w:p>
        </w:tc>
        <w:tc>
          <w:tcPr>
            <w:tcW w:w="2250" w:type="dxa"/>
            <w:noWrap/>
            <w:vAlign w:val="center"/>
          </w:tcPr>
          <w:p w14:paraId="37A088E8">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珠宝加工</w:t>
            </w:r>
          </w:p>
        </w:tc>
        <w:tc>
          <w:tcPr>
            <w:tcW w:w="844" w:type="dxa"/>
            <w:noWrap/>
            <w:vAlign w:val="center"/>
          </w:tcPr>
          <w:p w14:paraId="0C3BDE6A">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0B192F4E">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世赛</w:t>
            </w:r>
          </w:p>
        </w:tc>
        <w:tc>
          <w:tcPr>
            <w:tcW w:w="3465" w:type="dxa"/>
            <w:noWrap/>
            <w:vAlign w:val="center"/>
          </w:tcPr>
          <w:p w14:paraId="72274395">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750108 首饰设计与制作</w:t>
            </w:r>
          </w:p>
          <w:p w14:paraId="1A8C8D4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750106 工艺美术</w:t>
            </w:r>
          </w:p>
          <w:p w14:paraId="6D5A8640">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750107 绘画</w:t>
            </w:r>
          </w:p>
          <w:p w14:paraId="2D0A1DE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750101 艺术设计与制作</w:t>
            </w:r>
          </w:p>
          <w:p w14:paraId="02E02E29">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620103 宝玉石加工与检测</w:t>
            </w:r>
          </w:p>
        </w:tc>
      </w:tr>
      <w:tr w14:paraId="5277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75" w:type="dxa"/>
            <w:noWrap/>
            <w:vAlign w:val="center"/>
          </w:tcPr>
          <w:p w14:paraId="35F5EAB2">
            <w:pPr>
              <w:widowControl/>
              <w:spacing w:line="320" w:lineRule="exact"/>
              <w:jc w:val="center"/>
              <w:textAlignment w:val="center"/>
              <w:rPr>
                <w:rFonts w:ascii="仿宋_GB2312" w:hAnsi="仿宋" w:eastAsia="仿宋_GB2312" w:cs="宋体"/>
                <w:b/>
                <w:bCs/>
                <w:color w:val="000000"/>
                <w:w w:val="80"/>
                <w:kern w:val="0"/>
                <w:sz w:val="28"/>
                <w:szCs w:val="28"/>
              </w:rPr>
            </w:pPr>
            <w:r>
              <w:rPr>
                <w:rFonts w:hint="eastAsia" w:ascii="仿宋_GB2312" w:hAnsi="仿宋" w:eastAsia="仿宋_GB2312" w:cs="宋体"/>
                <w:b/>
                <w:bCs/>
                <w:color w:val="000000"/>
                <w:w w:val="80"/>
                <w:kern w:val="0"/>
                <w:sz w:val="28"/>
                <w:szCs w:val="28"/>
              </w:rPr>
              <w:t>11</w:t>
            </w:r>
          </w:p>
          <w:p w14:paraId="13D26B9E">
            <w:pPr>
              <w:widowControl/>
              <w:spacing w:line="320" w:lineRule="exact"/>
              <w:jc w:val="center"/>
              <w:textAlignment w:val="center"/>
              <w:rPr>
                <w:rFonts w:ascii="仿宋" w:hAnsi="仿宋" w:eastAsia="仿宋" w:cs="仿宋"/>
                <w:color w:val="000000"/>
                <w:kern w:val="0"/>
                <w:sz w:val="28"/>
                <w:szCs w:val="28"/>
              </w:rPr>
            </w:pPr>
            <w:r>
              <w:rPr>
                <w:rFonts w:hint="eastAsia" w:ascii="仿宋_GB2312" w:hAnsi="仿宋" w:eastAsia="仿宋_GB2312" w:cs="宋体"/>
                <w:b/>
                <w:bCs/>
                <w:color w:val="000000"/>
                <w:w w:val="80"/>
                <w:kern w:val="0"/>
                <w:sz w:val="28"/>
                <w:szCs w:val="28"/>
              </w:rPr>
              <w:t>教育与体育大类</w:t>
            </w:r>
          </w:p>
        </w:tc>
        <w:tc>
          <w:tcPr>
            <w:tcW w:w="565" w:type="dxa"/>
            <w:noWrap/>
            <w:vAlign w:val="center"/>
          </w:tcPr>
          <w:p w14:paraId="7117A1BB">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63</w:t>
            </w:r>
          </w:p>
        </w:tc>
        <w:tc>
          <w:tcPr>
            <w:tcW w:w="2250" w:type="dxa"/>
            <w:noWrap/>
            <w:vAlign w:val="center"/>
          </w:tcPr>
          <w:p w14:paraId="239746D5">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幼儿保育</w:t>
            </w:r>
          </w:p>
        </w:tc>
        <w:tc>
          <w:tcPr>
            <w:tcW w:w="844" w:type="dxa"/>
            <w:noWrap/>
            <w:vAlign w:val="center"/>
          </w:tcPr>
          <w:p w14:paraId="6E28F00C">
            <w:pPr>
              <w:widowControl/>
              <w:spacing w:line="320" w:lineRule="exact"/>
              <w:jc w:val="center"/>
              <w:rPr>
                <w:rFonts w:ascii="仿宋_GB2312" w:hAnsi="仿宋" w:eastAsia="仿宋_GB2312" w:cs="宋体"/>
                <w:color w:val="000000"/>
                <w:w w:val="80"/>
                <w:kern w:val="0"/>
                <w:sz w:val="28"/>
                <w:szCs w:val="28"/>
              </w:rPr>
            </w:pPr>
            <w:r>
              <w:rPr>
                <w:rFonts w:hint="eastAsia" w:ascii="仿宋_GB2312" w:hAnsi="仿宋" w:eastAsia="仿宋_GB2312" w:cs="宋体"/>
                <w:color w:val="000000"/>
                <w:w w:val="80"/>
                <w:kern w:val="0"/>
                <w:sz w:val="28"/>
                <w:szCs w:val="28"/>
              </w:rPr>
              <w:t>个人</w:t>
            </w:r>
          </w:p>
        </w:tc>
        <w:tc>
          <w:tcPr>
            <w:tcW w:w="919" w:type="dxa"/>
            <w:noWrap/>
            <w:vAlign w:val="center"/>
          </w:tcPr>
          <w:p w14:paraId="42A4780F">
            <w:pPr>
              <w:widowControl/>
              <w:spacing w:line="320" w:lineRule="exact"/>
              <w:jc w:val="center"/>
              <w:rPr>
                <w:rFonts w:ascii="仿宋_GB2312" w:hAnsi="仿宋" w:eastAsia="仿宋_GB2312" w:cs="宋体"/>
                <w:color w:val="000000"/>
                <w:w w:val="80"/>
                <w:kern w:val="0"/>
                <w:sz w:val="28"/>
                <w:szCs w:val="28"/>
              </w:rPr>
            </w:pPr>
          </w:p>
        </w:tc>
        <w:tc>
          <w:tcPr>
            <w:tcW w:w="3465" w:type="dxa"/>
            <w:noWrap/>
            <w:vAlign w:val="center"/>
          </w:tcPr>
          <w:p w14:paraId="26C9BBFF">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770101 幼儿保育</w:t>
            </w:r>
          </w:p>
          <w:p w14:paraId="6E95E1DE">
            <w:pPr>
              <w:widowControl/>
              <w:spacing w:line="320" w:lineRule="exact"/>
              <w:jc w:val="left"/>
              <w:rPr>
                <w:rFonts w:ascii="仿宋_GB2312" w:hAnsi="仿宋" w:eastAsia="仿宋_GB2312" w:cs="宋体"/>
                <w:color w:val="000000"/>
                <w:w w:val="80"/>
                <w:kern w:val="0"/>
                <w:sz w:val="28"/>
                <w:szCs w:val="28"/>
              </w:rPr>
            </w:pPr>
            <w:r>
              <w:rPr>
                <w:rFonts w:ascii="仿宋_GB2312" w:hAnsi="仿宋" w:eastAsia="仿宋_GB2312" w:cs="宋体"/>
                <w:color w:val="000000"/>
                <w:w w:val="80"/>
                <w:kern w:val="0"/>
                <w:sz w:val="28"/>
                <w:szCs w:val="28"/>
              </w:rPr>
              <w:t>720803 婴幼儿托育</w:t>
            </w:r>
          </w:p>
        </w:tc>
      </w:tr>
    </w:tbl>
    <w:p w14:paraId="4AF87DEF">
      <w:pPr>
        <w:widowControl/>
        <w:spacing w:line="320" w:lineRule="exact"/>
        <w:jc w:val="left"/>
        <w:rPr>
          <w:rFonts w:ascii="仿宋" w:hAnsi="仿宋" w:eastAsia="仿宋"/>
          <w:bCs/>
          <w:color w:val="000000"/>
          <w:sz w:val="18"/>
          <w:szCs w:val="18"/>
        </w:rPr>
      </w:pPr>
      <w:r>
        <w:rPr>
          <w:rFonts w:ascii="仿宋_GB2312" w:hAnsi="宋体" w:eastAsia="仿宋_GB2312"/>
          <w:bCs/>
          <w:color w:val="000000"/>
          <w:sz w:val="28"/>
          <w:szCs w:val="28"/>
        </w:rPr>
        <w:br w:type="page"/>
      </w:r>
      <w:r>
        <w:rPr>
          <w:rFonts w:hint="eastAsia" w:ascii="楷体_GB2312" w:hAnsi="楷体_GB2312" w:eastAsia="楷体_GB2312" w:cs="楷体_GB2312"/>
          <w:bCs/>
          <w:color w:val="000000"/>
          <w:sz w:val="28"/>
          <w:szCs w:val="28"/>
        </w:rPr>
        <w:t>（二）高职组</w:t>
      </w:r>
    </w:p>
    <w:tbl>
      <w:tblPr>
        <w:tblStyle w:val="4"/>
        <w:tblW w:w="9956"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612"/>
        <w:gridCol w:w="525"/>
        <w:gridCol w:w="2511"/>
        <w:gridCol w:w="732"/>
        <w:gridCol w:w="1107"/>
        <w:gridCol w:w="3469"/>
      </w:tblGrid>
      <w:tr w14:paraId="70B3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D631F8">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类别</w:t>
            </w:r>
          </w:p>
        </w:tc>
        <w:tc>
          <w:tcPr>
            <w:tcW w:w="37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44E3BC">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项    目</w:t>
            </w:r>
          </w:p>
        </w:tc>
        <w:tc>
          <w:tcPr>
            <w:tcW w:w="11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70CE9E">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对接</w:t>
            </w:r>
          </w:p>
          <w:p w14:paraId="3DB69DA1">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赛事</w:t>
            </w:r>
          </w:p>
        </w:tc>
        <w:tc>
          <w:tcPr>
            <w:tcW w:w="34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560759">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相关专业</w:t>
            </w:r>
          </w:p>
        </w:tc>
      </w:tr>
      <w:tr w14:paraId="7D30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3B8707">
            <w:pPr>
              <w:widowControl/>
              <w:spacing w:line="320" w:lineRule="exact"/>
              <w:jc w:val="left"/>
              <w:rPr>
                <w:rFonts w:ascii="仿宋_GB2312" w:hAnsi="仿宋_GB2312" w:eastAsia="仿宋_GB2312" w:cs="仿宋_GB2312"/>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FBE71">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序号</w:t>
            </w:r>
          </w:p>
        </w:tc>
        <w:tc>
          <w:tcPr>
            <w:tcW w:w="2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456E0">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名称</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98679">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性质</w:t>
            </w:r>
          </w:p>
        </w:tc>
        <w:tc>
          <w:tcPr>
            <w:tcW w:w="11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1AE5E4">
            <w:pPr>
              <w:widowControl/>
              <w:spacing w:line="320" w:lineRule="exact"/>
              <w:jc w:val="center"/>
              <w:rPr>
                <w:rFonts w:ascii="仿宋_GB2312" w:hAnsi="仿宋_GB2312" w:eastAsia="仿宋_GB2312" w:cs="仿宋_GB2312"/>
                <w:bCs/>
                <w:color w:val="000000"/>
                <w:w w:val="80"/>
                <w:sz w:val="28"/>
                <w:szCs w:val="28"/>
              </w:rPr>
            </w:pPr>
          </w:p>
        </w:tc>
        <w:tc>
          <w:tcPr>
            <w:tcW w:w="346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1D6EE4">
            <w:pPr>
              <w:widowControl/>
              <w:spacing w:line="320" w:lineRule="exact"/>
              <w:jc w:val="center"/>
              <w:rPr>
                <w:rFonts w:ascii="仿宋_GB2312" w:hAnsi="仿宋_GB2312" w:eastAsia="仿宋_GB2312" w:cs="仿宋_GB2312"/>
                <w:bCs/>
                <w:color w:val="000000"/>
                <w:w w:val="80"/>
                <w:sz w:val="28"/>
                <w:szCs w:val="28"/>
              </w:rPr>
            </w:pPr>
          </w:p>
        </w:tc>
      </w:tr>
      <w:tr w14:paraId="546F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08287A">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1</w:t>
            </w:r>
          </w:p>
          <w:p w14:paraId="6F1BA69F">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财经商贸大类</w:t>
            </w:r>
          </w:p>
          <w:p w14:paraId="478C9199">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5BAF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w:t>
            </w:r>
          </w:p>
        </w:tc>
        <w:tc>
          <w:tcPr>
            <w:tcW w:w="2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2D16D">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货运代理</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33F7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7742D">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4" w:space="0"/>
              <w:left w:val="single" w:color="auto" w:sz="4" w:space="0"/>
              <w:bottom w:val="single" w:color="auto" w:sz="0" w:space="0"/>
              <w:right w:val="single" w:color="auto" w:sz="4" w:space="0"/>
            </w:tcBorders>
            <w:shd w:val="clear" w:color="auto" w:fill="auto"/>
            <w:noWrap/>
          </w:tcPr>
          <w:p w14:paraId="1404047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530802 现代物流管理</w:t>
            </w:r>
          </w:p>
        </w:tc>
      </w:tr>
      <w:tr w14:paraId="7608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12F248">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72F63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24970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 xml:space="preserve">会计技能 </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EA2E745">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473B638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46F792F9">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530302 大数据与会计</w:t>
            </w:r>
          </w:p>
        </w:tc>
      </w:tr>
      <w:tr w14:paraId="20E3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AE1F93">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1CD24C">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3294E4">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7E56B5">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30B5049F">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2A779526">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530303 大数据与审计</w:t>
            </w:r>
          </w:p>
        </w:tc>
      </w:tr>
      <w:tr w14:paraId="49B7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8AE1D1">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C47E3">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w:t>
            </w:r>
          </w:p>
        </w:tc>
        <w:tc>
          <w:tcPr>
            <w:tcW w:w="2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39352">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互联网+国际贸易综合技能</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B41F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77D4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4" w:space="0"/>
              <w:bottom w:val="single" w:color="auto" w:sz="4" w:space="0"/>
              <w:right w:val="single" w:color="auto" w:sz="4" w:space="0"/>
            </w:tcBorders>
            <w:shd w:val="clear" w:color="auto" w:fill="auto"/>
            <w:noWrap/>
            <w:vAlign w:val="center"/>
          </w:tcPr>
          <w:p w14:paraId="748EE891">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530502 国际商务</w:t>
            </w:r>
          </w:p>
        </w:tc>
      </w:tr>
      <w:tr w14:paraId="253A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64BC48">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B253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w:t>
            </w:r>
          </w:p>
        </w:tc>
        <w:tc>
          <w:tcPr>
            <w:tcW w:w="2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50AB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商务软件解决方案</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93803">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EF27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4" w:space="0"/>
              <w:left w:val="single" w:color="auto" w:sz="4" w:space="0"/>
              <w:bottom w:val="single" w:color="auto" w:sz="0" w:space="0"/>
              <w:right w:val="single" w:color="auto" w:sz="4" w:space="0"/>
            </w:tcBorders>
            <w:shd w:val="clear" w:color="auto" w:fill="auto"/>
            <w:noWrap/>
            <w:vAlign w:val="center"/>
          </w:tcPr>
          <w:p w14:paraId="05E86571">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530701 电子商务</w:t>
            </w:r>
          </w:p>
        </w:tc>
      </w:tr>
      <w:tr w14:paraId="6351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2459D3">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F78DE0">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E601E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智能财税</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5C7FB0">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63C56F84">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26BE5101">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530302 大数据与会计</w:t>
            </w:r>
          </w:p>
        </w:tc>
      </w:tr>
      <w:tr w14:paraId="2D90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E55707">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F0510">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878E99">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211943">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11DB952D">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2312669">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530301 大数据与财务</w:t>
            </w:r>
          </w:p>
        </w:tc>
      </w:tr>
      <w:tr w14:paraId="2FA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45E001">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E13F4">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6</w:t>
            </w:r>
          </w:p>
        </w:tc>
        <w:tc>
          <w:tcPr>
            <w:tcW w:w="2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E213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互联网营销</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DDEA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03A67">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single" w:color="auto" w:sz="0" w:space="0"/>
              <w:left w:val="single" w:color="auto" w:sz="4" w:space="0"/>
              <w:bottom w:val="single" w:color="auto" w:sz="4" w:space="0"/>
              <w:right w:val="single" w:color="auto" w:sz="4" w:space="0"/>
            </w:tcBorders>
            <w:shd w:val="clear" w:color="auto" w:fill="auto"/>
            <w:noWrap/>
          </w:tcPr>
          <w:p w14:paraId="09F86ADB">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530701电子商务</w:t>
            </w:r>
          </w:p>
        </w:tc>
      </w:tr>
      <w:tr w14:paraId="50DB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7ABE02">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5EF2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7</w:t>
            </w:r>
          </w:p>
        </w:tc>
        <w:tc>
          <w:tcPr>
            <w:tcW w:w="25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B51E2">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物流服务</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6A93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991B2">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single" w:color="auto" w:sz="4" w:space="0"/>
              <w:left w:val="single" w:color="auto" w:sz="4" w:space="0"/>
              <w:bottom w:val="single" w:color="auto" w:sz="0" w:space="0"/>
              <w:right w:val="single" w:color="auto" w:sz="4" w:space="0"/>
            </w:tcBorders>
            <w:shd w:val="clear" w:color="auto" w:fill="auto"/>
            <w:noWrap/>
          </w:tcPr>
          <w:p w14:paraId="5CFAC82B">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530802 现代物流管理</w:t>
            </w:r>
          </w:p>
        </w:tc>
      </w:tr>
      <w:tr w14:paraId="2A71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FAA41D">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2</w:t>
            </w:r>
          </w:p>
          <w:p w14:paraId="18C26682">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电子信息大类</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2163D3">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8</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CD6993">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网站设计与开发</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05BB48">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245FB168">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0" w:space="0"/>
              <w:bottom w:val="nil"/>
              <w:right w:val="single" w:color="auto" w:sz="0" w:space="0"/>
            </w:tcBorders>
            <w:shd w:val="clear" w:color="auto" w:fill="auto"/>
            <w:noWrap/>
          </w:tcPr>
          <w:p w14:paraId="3F301153">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510201计算机应用技术</w:t>
            </w:r>
          </w:p>
        </w:tc>
      </w:tr>
      <w:tr w14:paraId="5726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F111C1">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9D0190">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854524">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19A05E">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618AAE84">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153BFF72">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510202计算机网络技术</w:t>
            </w:r>
          </w:p>
        </w:tc>
      </w:tr>
      <w:tr w14:paraId="0451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89B446">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5B5096">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C49884">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86E293">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19FEF9B">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5FF569D8">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510204数字媒体技术</w:t>
            </w:r>
          </w:p>
        </w:tc>
      </w:tr>
      <w:tr w14:paraId="2A15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6"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DF143E">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961CF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9</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C9D43D">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3D数字游戏艺术</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798905">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52B89A60">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0" w:space="0"/>
              <w:bottom w:val="nil"/>
              <w:right w:val="single" w:color="auto" w:sz="0" w:space="0"/>
            </w:tcBorders>
            <w:shd w:val="clear" w:color="auto" w:fill="auto"/>
            <w:noWrap/>
          </w:tcPr>
          <w:p w14:paraId="5D1F02C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550116动漫设计</w:t>
            </w:r>
          </w:p>
        </w:tc>
      </w:tr>
      <w:tr w14:paraId="0285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38E245">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95050D">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06F22B">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BEC74E">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17354F7">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3AFBE98A">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550109 游戏艺术设计</w:t>
            </w:r>
          </w:p>
        </w:tc>
      </w:tr>
      <w:tr w14:paraId="78AD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83E36C">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A7AAF5">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08DA12">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393EDF">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6DA462D2">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1E450595">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510215 动漫制作技术</w:t>
            </w:r>
          </w:p>
        </w:tc>
      </w:tr>
      <w:tr w14:paraId="6691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724501">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06934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10</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9730F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移动应用开发</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29306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6BA16723">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4AECD4F0">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510106移动互联应用技术</w:t>
            </w:r>
          </w:p>
        </w:tc>
      </w:tr>
      <w:tr w14:paraId="7FB7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8804D6">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9A9AC9">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B9FE50">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CB0F22">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176CCF45">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34B7E400">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510203 软件技术</w:t>
            </w:r>
          </w:p>
        </w:tc>
      </w:tr>
      <w:tr w14:paraId="4499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51E440">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6DD24E">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802579">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6D8A78">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11B2B926">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8DE3C09">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510213移动应用开发</w:t>
            </w:r>
          </w:p>
          <w:p w14:paraId="7E6A0294">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510302现代移动通信技术</w:t>
            </w:r>
          </w:p>
        </w:tc>
      </w:tr>
      <w:tr w14:paraId="3A5A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F2C936">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F2EE3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11</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294E3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 xml:space="preserve">物联网技术应用 </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CA3C5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431E66F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11F3F96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510201计算机应用技术</w:t>
            </w:r>
          </w:p>
        </w:tc>
      </w:tr>
      <w:tr w14:paraId="5FE4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174A56">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33DA27">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035818">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52C451">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115ADF18">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50B7FF46">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510102物联网应用技术</w:t>
            </w:r>
          </w:p>
        </w:tc>
      </w:tr>
      <w:tr w14:paraId="41C2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518BAF">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31B28A">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57CA6D">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196CBD">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3E088A90">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4A2DD26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510106 移动互联应用技术</w:t>
            </w:r>
          </w:p>
        </w:tc>
      </w:tr>
      <w:tr w14:paraId="17FB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F0178A">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81F9BD">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476173">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16E8EE">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21208A68">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5CCFD58D">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510210 嵌入式技术应用</w:t>
            </w:r>
          </w:p>
        </w:tc>
      </w:tr>
      <w:tr w14:paraId="1B40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DA1D98">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77C16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12</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8A1B2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网络系统管理</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9793A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285E4ACD">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6C27B522">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510201计算机应用技术</w:t>
            </w:r>
          </w:p>
        </w:tc>
      </w:tr>
      <w:tr w14:paraId="2190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34337E">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0612B7">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8D743C">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0D4505">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4FFE27E0">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135FC209">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510202计算机网络技术</w:t>
            </w:r>
          </w:p>
        </w:tc>
      </w:tr>
      <w:tr w14:paraId="31D6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4EB674">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5FFD5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13</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09E8B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大数据技术与应用</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C07FD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254024E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24D74AAF">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510205 大数据技术</w:t>
            </w:r>
          </w:p>
        </w:tc>
      </w:tr>
      <w:tr w14:paraId="76E1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33907E">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441649">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BB80DF">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23517B">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5B56655">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57A44130">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510206 云计算应用技术</w:t>
            </w:r>
          </w:p>
        </w:tc>
      </w:tr>
      <w:tr w14:paraId="55DF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8"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ACD7CD">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C780798">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14</w:t>
            </w:r>
          </w:p>
        </w:tc>
        <w:tc>
          <w:tcPr>
            <w:tcW w:w="25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48DF5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网络与信息安全管理</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9E909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745C513F">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single" w:color="auto" w:sz="0" w:space="0"/>
              <w:left w:val="single" w:color="auto" w:sz="0" w:space="0"/>
              <w:bottom w:val="nil"/>
              <w:right w:val="single" w:color="auto" w:sz="0" w:space="0"/>
            </w:tcBorders>
            <w:shd w:val="clear" w:color="auto" w:fill="auto"/>
            <w:noWrap/>
          </w:tcPr>
          <w:p w14:paraId="01CA612E">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510102 计算机网络技术</w:t>
            </w:r>
          </w:p>
        </w:tc>
      </w:tr>
      <w:tr w14:paraId="51B3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2CF12A">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EE168C">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78609E">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FF0C0A">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03327DFE">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2AA9390C">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510207 信息安全技术应用</w:t>
            </w:r>
          </w:p>
        </w:tc>
      </w:tr>
      <w:tr w14:paraId="67AE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674882">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61CCE3">
            <w:pPr>
              <w:widowControl/>
              <w:spacing w:line="320" w:lineRule="exact"/>
              <w:jc w:val="center"/>
              <w:rPr>
                <w:rFonts w:ascii="仿宋_GB2312" w:hAnsi="仿宋_GB2312" w:eastAsia="仿宋_GB2312" w:cs="仿宋_GB2312"/>
                <w:bCs/>
                <w:color w:val="000000"/>
                <w:w w:val="80"/>
                <w:sz w:val="28"/>
                <w:szCs w:val="28"/>
              </w:rPr>
            </w:pPr>
          </w:p>
        </w:tc>
        <w:tc>
          <w:tcPr>
            <w:tcW w:w="25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183A5A">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CFE8FD">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0BD01D85">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2DD5F2FB">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510216 密码技术应用</w:t>
            </w:r>
          </w:p>
        </w:tc>
      </w:tr>
    </w:tbl>
    <w:p w14:paraId="2930BAFE">
      <w:r>
        <w:br w:type="page"/>
      </w:r>
    </w:p>
    <w:tbl>
      <w:tblPr>
        <w:tblStyle w:val="4"/>
        <w:tblW w:w="9956"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612"/>
        <w:gridCol w:w="525"/>
        <w:gridCol w:w="1176"/>
        <w:gridCol w:w="1335"/>
        <w:gridCol w:w="732"/>
        <w:gridCol w:w="1107"/>
        <w:gridCol w:w="3469"/>
      </w:tblGrid>
      <w:tr w14:paraId="5C9A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C20672">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3</w:t>
            </w:r>
          </w:p>
          <w:p w14:paraId="2D9D8F95">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公共管理与服务大类</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DD6ED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15</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6F071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健康和社会照护</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DD3600">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45383988">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777D1C4F">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520201护理</w:t>
            </w:r>
          </w:p>
        </w:tc>
      </w:tr>
      <w:tr w14:paraId="1464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8"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2503E6">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CA0892">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CA30BB">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97BE23">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0AA3BEA9">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09BC639A">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520202助产</w:t>
            </w:r>
          </w:p>
        </w:tc>
      </w:tr>
      <w:tr w14:paraId="115A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41D52B">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56E5E1">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0380C7">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DBAD4A">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29067D41">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45338FC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520801健康管理</w:t>
            </w:r>
          </w:p>
        </w:tc>
      </w:tr>
      <w:tr w14:paraId="2CBC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85D041">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195D84">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20B78E">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A4FDB4">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76794DC4">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79C7757A">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520803老年保健与管理</w:t>
            </w:r>
          </w:p>
        </w:tc>
      </w:tr>
      <w:tr w14:paraId="2747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787F4D">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75884E">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6D15DA">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496E03">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9B27654">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6309AB71">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590302智慧健康养老服务与管理</w:t>
            </w:r>
          </w:p>
        </w:tc>
      </w:tr>
      <w:tr w14:paraId="050E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DCA8C7">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4</w:t>
            </w:r>
          </w:p>
          <w:p w14:paraId="31FC14AF">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教育与体育大类</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692A32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16</w:t>
            </w:r>
          </w:p>
        </w:tc>
        <w:tc>
          <w:tcPr>
            <w:tcW w:w="11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E71253">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英语口语</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DF48F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英语专业口语</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5CD643D">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692B4B9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0F2DEEC9">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570202应用英语</w:t>
            </w:r>
          </w:p>
        </w:tc>
      </w:tr>
      <w:tr w14:paraId="2F8D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1F81A8">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43C757">
            <w:pPr>
              <w:widowControl/>
              <w:spacing w:line="320" w:lineRule="exact"/>
              <w:jc w:val="center"/>
              <w:rPr>
                <w:rFonts w:ascii="仿宋_GB2312" w:hAnsi="仿宋_GB2312" w:eastAsia="仿宋_GB2312" w:cs="仿宋_GB2312"/>
                <w:bCs/>
                <w:color w:val="000000"/>
                <w:w w:val="80"/>
                <w:sz w:val="28"/>
                <w:szCs w:val="28"/>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B571ED">
            <w:pPr>
              <w:widowControl/>
              <w:spacing w:line="320" w:lineRule="exact"/>
              <w:jc w:val="center"/>
              <w:rPr>
                <w:rFonts w:ascii="仿宋_GB2312" w:hAnsi="仿宋_GB2312" w:eastAsia="仿宋_GB2312" w:cs="仿宋_GB2312"/>
                <w:bCs/>
                <w:color w:val="000000"/>
                <w:w w:val="80"/>
                <w:sz w:val="28"/>
                <w:szCs w:val="28"/>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D7B06B">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6EF130">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48B12D23">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4C3E4535">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570201商务英语</w:t>
            </w:r>
          </w:p>
        </w:tc>
      </w:tr>
      <w:tr w14:paraId="35C3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6FE411">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0B8037">
            <w:pPr>
              <w:widowControl/>
              <w:spacing w:line="320" w:lineRule="exact"/>
              <w:jc w:val="center"/>
              <w:rPr>
                <w:rFonts w:ascii="仿宋_GB2312" w:hAnsi="仿宋_GB2312" w:eastAsia="仿宋_GB2312" w:cs="仿宋_GB2312"/>
                <w:bCs/>
                <w:color w:val="000000"/>
                <w:w w:val="80"/>
                <w:sz w:val="28"/>
                <w:szCs w:val="28"/>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937B22">
            <w:pPr>
              <w:widowControl/>
              <w:spacing w:line="320" w:lineRule="exact"/>
              <w:jc w:val="center"/>
              <w:rPr>
                <w:rFonts w:ascii="仿宋_GB2312" w:hAnsi="仿宋_GB2312" w:eastAsia="仿宋_GB2312" w:cs="仿宋_GB2312"/>
                <w:bCs/>
                <w:color w:val="000000"/>
                <w:w w:val="80"/>
                <w:sz w:val="28"/>
                <w:szCs w:val="28"/>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8C2836">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962142">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C7D61FD">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67F814CE">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570203旅游英语</w:t>
            </w:r>
          </w:p>
        </w:tc>
      </w:tr>
      <w:tr w14:paraId="691B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41B3ED">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38B0FA">
            <w:pPr>
              <w:widowControl/>
              <w:spacing w:line="320" w:lineRule="exact"/>
              <w:jc w:val="center"/>
              <w:rPr>
                <w:rFonts w:ascii="仿宋_GB2312" w:hAnsi="仿宋_GB2312" w:eastAsia="仿宋_GB2312" w:cs="仿宋_GB2312"/>
                <w:bCs/>
                <w:color w:val="000000"/>
                <w:w w:val="80"/>
                <w:sz w:val="28"/>
                <w:szCs w:val="28"/>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5018E4">
            <w:pPr>
              <w:widowControl/>
              <w:spacing w:line="320" w:lineRule="exact"/>
              <w:jc w:val="center"/>
              <w:rPr>
                <w:rFonts w:ascii="仿宋_GB2312" w:hAnsi="仿宋_GB2312" w:eastAsia="仿宋_GB2312" w:cs="仿宋_GB2312"/>
                <w:bCs/>
                <w:color w:val="000000"/>
                <w:w w:val="80"/>
                <w:sz w:val="28"/>
                <w:szCs w:val="28"/>
              </w:rPr>
            </w:pP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858F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 xml:space="preserve">非英语专业口语 </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A1B9D">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8105D">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4" w:space="0"/>
              <w:bottom w:val="single" w:color="auto" w:sz="4" w:space="0"/>
              <w:right w:val="single" w:color="auto" w:sz="4" w:space="0"/>
            </w:tcBorders>
            <w:shd w:val="clear" w:color="auto" w:fill="auto"/>
            <w:noWrap/>
          </w:tcPr>
          <w:p w14:paraId="33E2A4D2">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不受专业限制</w:t>
            </w:r>
          </w:p>
        </w:tc>
      </w:tr>
      <w:tr w14:paraId="4528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512005">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0D56D">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17</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2F13E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学前教育专业技能</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CF7E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CF9D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4" w:space="0"/>
              <w:left w:val="single" w:color="auto" w:sz="4" w:space="0"/>
              <w:bottom w:val="single" w:color="auto" w:sz="4" w:space="0"/>
              <w:right w:val="single" w:color="auto" w:sz="4" w:space="0"/>
            </w:tcBorders>
            <w:shd w:val="clear" w:color="auto" w:fill="auto"/>
            <w:noWrap/>
          </w:tcPr>
          <w:p w14:paraId="67DFB12C">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570102K学前教育</w:t>
            </w:r>
          </w:p>
        </w:tc>
      </w:tr>
      <w:tr w14:paraId="5C91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409115">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5</w:t>
            </w:r>
          </w:p>
          <w:p w14:paraId="3288BC90">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旅游大类</w:t>
            </w:r>
          </w:p>
          <w:p w14:paraId="7C188E00">
            <w:pPr>
              <w:widowControl/>
              <w:spacing w:line="320" w:lineRule="exact"/>
              <w:jc w:val="center"/>
              <w:rPr>
                <w:rFonts w:ascii="仿宋_GB2312" w:hAnsi="仿宋_GB2312" w:eastAsia="仿宋_GB2312" w:cs="仿宋_GB2312"/>
                <w:b/>
                <w:bCs/>
                <w:color w:val="000000"/>
                <w:w w:val="80"/>
                <w:sz w:val="28"/>
                <w:szCs w:val="28"/>
              </w:rPr>
            </w:pPr>
          </w:p>
          <w:p w14:paraId="5CD93F43">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90DA5">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18</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8D9714">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餐厅服务</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6701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092B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4" w:space="0"/>
              <w:left w:val="single" w:color="auto" w:sz="4" w:space="0"/>
              <w:bottom w:val="single" w:color="auto" w:sz="0" w:space="0"/>
              <w:right w:val="single" w:color="auto" w:sz="4" w:space="0"/>
            </w:tcBorders>
            <w:shd w:val="clear" w:color="auto" w:fill="auto"/>
            <w:noWrap/>
          </w:tcPr>
          <w:p w14:paraId="40C5DA4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540106酒店管理与数字化运营</w:t>
            </w:r>
          </w:p>
        </w:tc>
      </w:tr>
      <w:tr w14:paraId="0301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BE637D">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7B793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19</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7A532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导游服务</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5FFD8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22AF245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7A470D82">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540101旅游管理</w:t>
            </w:r>
          </w:p>
        </w:tc>
      </w:tr>
      <w:tr w14:paraId="3C6F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EAEA8F">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A9C9F8">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8F3E92">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A7502C">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91B8F82">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34DAC3A">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540102导游</w:t>
            </w:r>
          </w:p>
        </w:tc>
      </w:tr>
      <w:tr w14:paraId="4342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86D172">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D90A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20</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B76F12">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酒店接待</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6F514">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B7A3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4" w:space="0"/>
              <w:bottom w:val="single" w:color="auto" w:sz="0" w:space="0"/>
              <w:right w:val="single" w:color="auto" w:sz="4" w:space="0"/>
            </w:tcBorders>
            <w:shd w:val="clear" w:color="auto" w:fill="auto"/>
            <w:noWrap/>
          </w:tcPr>
          <w:p w14:paraId="34A5239E">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540106酒店管理与数字化运营</w:t>
            </w:r>
          </w:p>
        </w:tc>
      </w:tr>
      <w:tr w14:paraId="10C5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DEA67E">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6</w:t>
            </w:r>
          </w:p>
          <w:p w14:paraId="034AFEA6">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农林牧渔大类</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63AC9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21</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8FCB98">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花艺</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BA6BC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787E8185">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4FCB745B">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410105园艺技术</w:t>
            </w:r>
          </w:p>
        </w:tc>
      </w:tr>
      <w:tr w14:paraId="4494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4"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6C7FA1">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1A41E3">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CF5227">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B10090">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D3958D9">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462EC2D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410204 花卉生产与花艺</w:t>
            </w:r>
          </w:p>
        </w:tc>
      </w:tr>
      <w:tr w14:paraId="22EE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D9D0F9">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F024F7">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DEADBF">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7A5B6F">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6F4194AF">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EF2FDDC">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410202园林技术</w:t>
            </w:r>
          </w:p>
        </w:tc>
      </w:tr>
      <w:tr w14:paraId="0D9C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288BA8E">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7</w:t>
            </w:r>
          </w:p>
          <w:p w14:paraId="33E49EBB">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土木建筑大类</w:t>
            </w: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E1375">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22</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CE0100">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工程造价</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CD2D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A2296">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single" w:color="auto" w:sz="0" w:space="0"/>
              <w:left w:val="single" w:color="auto" w:sz="4" w:space="0"/>
              <w:bottom w:val="single" w:color="auto" w:sz="0" w:space="0"/>
              <w:right w:val="single" w:color="auto" w:sz="4" w:space="0"/>
            </w:tcBorders>
            <w:shd w:val="clear" w:color="auto" w:fill="auto"/>
            <w:noWrap/>
          </w:tcPr>
          <w:p w14:paraId="2EA74974">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440501工程造价</w:t>
            </w:r>
          </w:p>
        </w:tc>
      </w:tr>
      <w:tr w14:paraId="0225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6F3130">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E0EF9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23</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758D65">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建筑工程识图</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CACE0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6744725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01093E9A">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440101建筑设计</w:t>
            </w:r>
          </w:p>
        </w:tc>
      </w:tr>
      <w:tr w14:paraId="6573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EC2E6B">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BCFD21">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E4AEE6">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C8E700">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7E446604">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324267D">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440103古建筑工程技术</w:t>
            </w:r>
          </w:p>
        </w:tc>
      </w:tr>
      <w:tr w14:paraId="353C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F5F3E5">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8</w:t>
            </w:r>
          </w:p>
          <w:p w14:paraId="5DEDC849">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生物与化工大类</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FA50C0">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24</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30778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化学实验室技术</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40A50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258B8F40">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53BF6B9C">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470104化工生物技术</w:t>
            </w:r>
          </w:p>
        </w:tc>
      </w:tr>
      <w:tr w14:paraId="7E90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FDB2DC">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92FBD1">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8C130E">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EDAA5D">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2708D2EA">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1134FC48">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470102 药品生物技术</w:t>
            </w:r>
          </w:p>
        </w:tc>
      </w:tr>
      <w:tr w14:paraId="7327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BF7DA6">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D827F7">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961873">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180EF0">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2939983">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7C8BC54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470105 生物产品检验检疫</w:t>
            </w:r>
          </w:p>
        </w:tc>
      </w:tr>
      <w:tr w14:paraId="539F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2B959E">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9</w:t>
            </w:r>
          </w:p>
          <w:p w14:paraId="0AC288E1">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文化艺术大类</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861F5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25</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CEAF05">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平面设计技术</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F3B53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2960FD08">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0" w:space="0"/>
              <w:bottom w:val="nil"/>
              <w:right w:val="single" w:color="auto" w:sz="0" w:space="0"/>
            </w:tcBorders>
            <w:shd w:val="clear" w:color="auto" w:fill="auto"/>
            <w:noWrap/>
          </w:tcPr>
          <w:p w14:paraId="720E1116">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550101艺术设计</w:t>
            </w:r>
          </w:p>
        </w:tc>
      </w:tr>
      <w:tr w14:paraId="77F8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258436">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341A1E">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41E680">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FEE2CE">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5A4325A9">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55336634">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550103数字媒体艺术设计</w:t>
            </w:r>
          </w:p>
        </w:tc>
      </w:tr>
      <w:tr w14:paraId="202F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7EA4B3">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2B56C6">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66BC22">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C614C1">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0858B0D6">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223393A6">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550113 广告艺术设计</w:t>
            </w:r>
          </w:p>
        </w:tc>
      </w:tr>
      <w:tr w14:paraId="081D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3910D">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10</w:t>
            </w:r>
          </w:p>
          <w:p w14:paraId="43694E96">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医药卫生大类</w:t>
            </w: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37BB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26</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DA878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护理技能</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60412">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7BCE4">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4" w:space="0"/>
              <w:bottom w:val="single" w:color="auto" w:sz="0" w:space="0"/>
              <w:right w:val="single" w:color="auto" w:sz="4" w:space="0"/>
            </w:tcBorders>
            <w:shd w:val="clear" w:color="auto" w:fill="auto"/>
            <w:noWrap/>
            <w:vAlign w:val="center"/>
          </w:tcPr>
          <w:p w14:paraId="392F2968">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520201护理</w:t>
            </w:r>
          </w:p>
        </w:tc>
      </w:tr>
      <w:tr w14:paraId="17F8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6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EB840C">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11</w:t>
            </w:r>
          </w:p>
          <w:p w14:paraId="64F00344">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装备制造大类</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93546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27</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9323E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数控铣</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FA343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2AA379F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0" w:space="0"/>
              <w:bottom w:val="nil"/>
              <w:right w:val="single" w:color="auto" w:sz="0" w:space="0"/>
            </w:tcBorders>
            <w:shd w:val="clear" w:color="auto" w:fill="auto"/>
            <w:noWrap/>
          </w:tcPr>
          <w:p w14:paraId="04FDDB79">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460103数控技术</w:t>
            </w:r>
          </w:p>
        </w:tc>
      </w:tr>
      <w:tr w14:paraId="40C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6496EC">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1ECC8E">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759C9D">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A8CD81">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71F14FE9">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36A3F393">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460104机械制造及自动化</w:t>
            </w:r>
          </w:p>
        </w:tc>
      </w:tr>
      <w:tr w14:paraId="59DC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5680BE">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AF0660">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3CCE2F">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CED758">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30BF4686">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75108F5">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460113模具设计与制造</w:t>
            </w:r>
          </w:p>
        </w:tc>
      </w:tr>
      <w:tr w14:paraId="697F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6559DE">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6E3FE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28</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B24C5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增材制造</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61515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792790A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0" w:space="0"/>
              <w:bottom w:val="nil"/>
              <w:right w:val="single" w:color="auto" w:sz="0" w:space="0"/>
            </w:tcBorders>
            <w:shd w:val="clear" w:color="auto" w:fill="auto"/>
            <w:noWrap/>
          </w:tcPr>
          <w:p w14:paraId="3E383713">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460103增材制造技术</w:t>
            </w:r>
          </w:p>
        </w:tc>
      </w:tr>
      <w:tr w14:paraId="40B4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422AED">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729857">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3E9CBD">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5328CA">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72532E71">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003190C1">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460104机械制造及自动化</w:t>
            </w:r>
          </w:p>
        </w:tc>
      </w:tr>
      <w:tr w14:paraId="29D5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8"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78641F">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068554">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82CC8D">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84F45D">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7C698404">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70D64105">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460107材料成型及控制技术</w:t>
            </w:r>
          </w:p>
        </w:tc>
      </w:tr>
      <w:tr w14:paraId="0C7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6"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E7354E">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FFE514">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8C1D39">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33919C">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64141242">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706D1DB3">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460113模具设计与制造</w:t>
            </w:r>
          </w:p>
        </w:tc>
      </w:tr>
      <w:tr w14:paraId="74E3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4D8C85">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93E6E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29</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2050A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汽车技术</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E7B26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38379B3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5B724ED2">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460702新能源汽车技术</w:t>
            </w:r>
          </w:p>
        </w:tc>
      </w:tr>
      <w:tr w14:paraId="3AE1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A86FA4">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53C0EB">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99AD04">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E5778F">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462C5156">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1213E1B4">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500211汽车检测与维修技术</w:t>
            </w:r>
          </w:p>
        </w:tc>
      </w:tr>
      <w:tr w14:paraId="416E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E040B4">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5CAC62">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30</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43B5A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机电一体化</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9BD42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5F784C30">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0" w:space="0"/>
              <w:left w:val="single" w:color="auto" w:sz="0" w:space="0"/>
              <w:bottom w:val="nil"/>
              <w:right w:val="single" w:color="auto" w:sz="0" w:space="0"/>
            </w:tcBorders>
            <w:shd w:val="clear" w:color="auto" w:fill="auto"/>
            <w:noWrap/>
          </w:tcPr>
          <w:p w14:paraId="61D7F9D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460301机电一体化技术</w:t>
            </w:r>
          </w:p>
        </w:tc>
      </w:tr>
      <w:tr w14:paraId="3C1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9"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80A105">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5669B4">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CDD7C5">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6D01CB">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0130EA86">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6F43BD57">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460302智能机电技术</w:t>
            </w:r>
          </w:p>
        </w:tc>
      </w:tr>
      <w:tr w14:paraId="426E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15F5DE">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3C208F">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7618D0">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4DB2CF">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478C9CB0">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098B4D5">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460306电气自动化技术</w:t>
            </w:r>
          </w:p>
        </w:tc>
      </w:tr>
      <w:tr w14:paraId="120F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045804">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3406EF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31</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A77A9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 xml:space="preserve">工业控制 </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27F932">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4815459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0" w:space="0"/>
              <w:bottom w:val="nil"/>
              <w:right w:val="single" w:color="auto" w:sz="0" w:space="0"/>
            </w:tcBorders>
            <w:shd w:val="clear" w:color="auto" w:fill="auto"/>
            <w:noWrap/>
          </w:tcPr>
          <w:p w14:paraId="735C6CAF">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460301机电一体化技术</w:t>
            </w:r>
          </w:p>
        </w:tc>
      </w:tr>
      <w:tr w14:paraId="5A6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403816">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A2B69C">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35DB50">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9A132D">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4BCBC467">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3107F2AA">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460306电气自动化技术</w:t>
            </w:r>
          </w:p>
        </w:tc>
      </w:tr>
      <w:tr w14:paraId="796A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E44D41">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1E28F9">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2F6DC4">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1979C9">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231AF591">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B911DF8">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460307工业过程自动化技术</w:t>
            </w:r>
          </w:p>
        </w:tc>
      </w:tr>
      <w:tr w14:paraId="7BFD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BD8D18">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856758">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32</w:t>
            </w:r>
          </w:p>
        </w:tc>
        <w:tc>
          <w:tcPr>
            <w:tcW w:w="251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837101">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CAD机械设计</w:t>
            </w:r>
          </w:p>
        </w:tc>
        <w:tc>
          <w:tcPr>
            <w:tcW w:w="7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067EF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vMerge w:val="restart"/>
            <w:tcBorders>
              <w:top w:val="single" w:color="auto" w:sz="4" w:space="0"/>
              <w:left w:val="single" w:color="auto" w:sz="4" w:space="0"/>
              <w:bottom w:val="single" w:color="auto" w:sz="4" w:space="0"/>
              <w:right w:val="single" w:color="auto" w:sz="0" w:space="0"/>
            </w:tcBorders>
            <w:shd w:val="clear" w:color="auto" w:fill="auto"/>
            <w:noWrap/>
            <w:vAlign w:val="center"/>
          </w:tcPr>
          <w:p w14:paraId="02A6011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0" w:space="0"/>
              <w:bottom w:val="nil"/>
              <w:right w:val="single" w:color="auto" w:sz="0" w:space="0"/>
            </w:tcBorders>
            <w:shd w:val="clear" w:color="auto" w:fill="auto"/>
            <w:noWrap/>
          </w:tcPr>
          <w:p w14:paraId="7D667ABC">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460113模具设计与制造</w:t>
            </w:r>
          </w:p>
        </w:tc>
      </w:tr>
      <w:tr w14:paraId="1DCA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733EDF">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4793B4">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AEF289">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434FED">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3382E080">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7DEFC714">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460101机械设计与制造</w:t>
            </w:r>
          </w:p>
        </w:tc>
      </w:tr>
      <w:tr w14:paraId="6029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CB02C2">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FAA692">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23DC2F">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79626F">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69D70E63">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4F5CA085">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460102数字化设计与制造技术</w:t>
            </w:r>
          </w:p>
        </w:tc>
      </w:tr>
      <w:tr w14:paraId="23E7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135DA7">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BBC94E">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28D9CA">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6448E6">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217BC218">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316A0DA4">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460104机械制造及自动化</w:t>
            </w:r>
          </w:p>
        </w:tc>
      </w:tr>
      <w:tr w14:paraId="414B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2"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2D5A93">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B4947B">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BD8B1E">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613A1C">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3174FB4C">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nil"/>
              <w:right w:val="single" w:color="auto" w:sz="0" w:space="0"/>
            </w:tcBorders>
            <w:shd w:val="clear" w:color="auto" w:fill="auto"/>
            <w:noWrap/>
          </w:tcPr>
          <w:p w14:paraId="3D88D482">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460105工业设计</w:t>
            </w:r>
          </w:p>
        </w:tc>
      </w:tr>
      <w:tr w14:paraId="7650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00361F">
            <w:pPr>
              <w:widowControl/>
              <w:spacing w:line="320" w:lineRule="exact"/>
              <w:jc w:val="center"/>
              <w:rPr>
                <w:rFonts w:ascii="仿宋_GB2312" w:hAnsi="仿宋_GB2312" w:eastAsia="仿宋_GB2312" w:cs="仿宋_GB2312"/>
                <w:b/>
                <w:bCs/>
                <w:color w:val="000000"/>
                <w:w w:val="80"/>
                <w:sz w:val="28"/>
                <w:szCs w:val="28"/>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EC71E5">
            <w:pPr>
              <w:widowControl/>
              <w:spacing w:line="320" w:lineRule="exact"/>
              <w:jc w:val="center"/>
              <w:rPr>
                <w:rFonts w:ascii="仿宋_GB2312" w:hAnsi="仿宋_GB2312" w:eastAsia="仿宋_GB2312" w:cs="仿宋_GB2312"/>
                <w:bCs/>
                <w:color w:val="000000"/>
                <w:w w:val="80"/>
                <w:sz w:val="28"/>
                <w:szCs w:val="28"/>
              </w:rPr>
            </w:pPr>
          </w:p>
        </w:tc>
        <w:tc>
          <w:tcPr>
            <w:tcW w:w="251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0C5F60">
            <w:pPr>
              <w:widowControl/>
              <w:spacing w:line="320" w:lineRule="exact"/>
              <w:jc w:val="center"/>
              <w:rPr>
                <w:rFonts w:ascii="仿宋_GB2312" w:hAnsi="仿宋_GB2312" w:eastAsia="仿宋_GB2312" w:cs="仿宋_GB2312"/>
                <w:bCs/>
                <w:color w:val="000000"/>
                <w:w w:val="80"/>
                <w:sz w:val="28"/>
                <w:szCs w:val="28"/>
              </w:rPr>
            </w:pPr>
          </w:p>
        </w:tc>
        <w:tc>
          <w:tcPr>
            <w:tcW w:w="7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CDBEFB">
            <w:pPr>
              <w:widowControl/>
              <w:spacing w:line="320" w:lineRule="exact"/>
              <w:jc w:val="center"/>
              <w:rPr>
                <w:rFonts w:ascii="仿宋_GB2312" w:hAnsi="仿宋_GB2312" w:eastAsia="仿宋_GB2312" w:cs="仿宋_GB2312"/>
                <w:bCs/>
                <w:color w:val="000000"/>
                <w:w w:val="80"/>
                <w:sz w:val="28"/>
                <w:szCs w:val="28"/>
              </w:rPr>
            </w:pPr>
          </w:p>
        </w:tc>
        <w:tc>
          <w:tcPr>
            <w:tcW w:w="1107" w:type="dxa"/>
            <w:vMerge w:val="continue"/>
            <w:tcBorders>
              <w:top w:val="single" w:color="auto" w:sz="4" w:space="0"/>
              <w:left w:val="single" w:color="auto" w:sz="4" w:space="0"/>
              <w:bottom w:val="single" w:color="auto" w:sz="4" w:space="0"/>
              <w:right w:val="single" w:color="auto" w:sz="0" w:space="0"/>
            </w:tcBorders>
            <w:shd w:val="clear" w:color="auto" w:fill="auto"/>
            <w:noWrap/>
            <w:vAlign w:val="center"/>
          </w:tcPr>
          <w:p w14:paraId="3E242A4A">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nil"/>
              <w:left w:val="single" w:color="auto" w:sz="0" w:space="0"/>
              <w:bottom w:val="single" w:color="auto" w:sz="0" w:space="0"/>
              <w:right w:val="single" w:color="auto" w:sz="0" w:space="0"/>
            </w:tcBorders>
            <w:shd w:val="clear" w:color="auto" w:fill="auto"/>
            <w:noWrap/>
          </w:tcPr>
          <w:p w14:paraId="41CF7776">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460601飞行器数字化制造技术</w:t>
            </w:r>
          </w:p>
        </w:tc>
      </w:tr>
      <w:tr w14:paraId="4700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6E7E20">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92B66">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33</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887A0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数控车</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4536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8B72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世赛</w:t>
            </w:r>
          </w:p>
        </w:tc>
        <w:tc>
          <w:tcPr>
            <w:tcW w:w="3469" w:type="dxa"/>
            <w:tcBorders>
              <w:top w:val="single" w:color="auto" w:sz="0" w:space="0"/>
              <w:left w:val="single" w:color="auto" w:sz="4" w:space="0"/>
              <w:bottom w:val="single" w:color="auto" w:sz="4" w:space="0"/>
              <w:right w:val="single" w:color="auto" w:sz="4" w:space="0"/>
            </w:tcBorders>
            <w:shd w:val="clear" w:color="auto" w:fill="auto"/>
            <w:noWrap/>
          </w:tcPr>
          <w:p w14:paraId="6F8097A8">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460103数控技术</w:t>
            </w:r>
          </w:p>
        </w:tc>
      </w:tr>
      <w:tr w14:paraId="0524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B1B1EB">
            <w:pPr>
              <w:widowControl/>
              <w:spacing w:line="320" w:lineRule="exact"/>
              <w:jc w:val="center"/>
              <w:rPr>
                <w:rFonts w:ascii="仿宋_GB2312" w:hAnsi="仿宋_GB2312" w:eastAsia="仿宋_GB2312" w:cs="仿宋_GB2312"/>
                <w:b/>
                <w:bCs/>
                <w:color w:val="000000"/>
                <w:w w:val="80"/>
                <w:sz w:val="28"/>
                <w:szCs w:val="28"/>
              </w:rPr>
            </w:pP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5AEBA">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34</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8BD0D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机器人系统集成</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2535C">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团体</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FD8EB">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4" w:space="0"/>
              <w:left w:val="single" w:color="auto" w:sz="4" w:space="0"/>
              <w:bottom w:val="single" w:color="auto" w:sz="4" w:space="0"/>
              <w:right w:val="single" w:color="auto" w:sz="4" w:space="0"/>
            </w:tcBorders>
            <w:shd w:val="clear" w:color="auto" w:fill="auto"/>
            <w:noWrap/>
          </w:tcPr>
          <w:p w14:paraId="0DF42E61">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460303智能控制技术</w:t>
            </w:r>
          </w:p>
          <w:p w14:paraId="1EE402A2">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460304智能机器人技术</w:t>
            </w:r>
          </w:p>
          <w:p w14:paraId="1466708E">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460305工业机器人技术</w:t>
            </w:r>
          </w:p>
          <w:p w14:paraId="67FCE42B">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460306电气自动化技术</w:t>
            </w:r>
          </w:p>
          <w:p w14:paraId="71C675AE">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510209人工智能技术应用</w:t>
            </w:r>
          </w:p>
        </w:tc>
      </w:tr>
      <w:tr w14:paraId="2F9C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40" w:hRule="atLeast"/>
        </w:trPr>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A2EB7">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12</w:t>
            </w:r>
          </w:p>
          <w:p w14:paraId="2264B708">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资源环境与安全大类</w:t>
            </w: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5365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35</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209243">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珠宝玉石鉴定</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FB0EE">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16E37">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国赛</w:t>
            </w:r>
          </w:p>
        </w:tc>
        <w:tc>
          <w:tcPr>
            <w:tcW w:w="3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DE398">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480106 珠宝首饰技术与管理</w:t>
            </w:r>
          </w:p>
          <w:p w14:paraId="016E0CA9">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620103 宝玉石鉴定与加工</w:t>
            </w:r>
          </w:p>
        </w:tc>
      </w:tr>
      <w:tr w14:paraId="44FC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355DE">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13</w:t>
            </w:r>
          </w:p>
          <w:p w14:paraId="0C6447B3">
            <w:pPr>
              <w:widowControl/>
              <w:spacing w:line="320" w:lineRule="exact"/>
              <w:jc w:val="center"/>
              <w:rPr>
                <w:rFonts w:ascii="仿宋_GB2312" w:hAnsi="仿宋_GB2312" w:eastAsia="仿宋_GB2312" w:cs="仿宋_GB2312"/>
                <w:b/>
                <w:bCs/>
                <w:color w:val="000000"/>
                <w:w w:val="80"/>
                <w:sz w:val="28"/>
                <w:szCs w:val="28"/>
              </w:rPr>
            </w:pPr>
            <w:r>
              <w:rPr>
                <w:rFonts w:hint="eastAsia" w:ascii="仿宋_GB2312" w:hAnsi="仿宋_GB2312" w:eastAsia="仿宋_GB2312" w:cs="仿宋_GB2312"/>
                <w:b/>
                <w:bCs/>
                <w:color w:val="000000"/>
                <w:w w:val="80"/>
                <w:sz w:val="28"/>
                <w:szCs w:val="28"/>
              </w:rPr>
              <w:t>新闻传播大类</w:t>
            </w:r>
          </w:p>
        </w:tc>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48EF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36</w:t>
            </w:r>
          </w:p>
        </w:tc>
        <w:tc>
          <w:tcPr>
            <w:tcW w:w="25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1612E9">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影视动画</w:t>
            </w:r>
          </w:p>
        </w:tc>
        <w:tc>
          <w:tcPr>
            <w:tcW w:w="7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F8EFF">
            <w:pPr>
              <w:widowControl/>
              <w:spacing w:line="320" w:lineRule="exact"/>
              <w:jc w:val="center"/>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个人</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F41CE">
            <w:pPr>
              <w:widowControl/>
              <w:spacing w:line="320" w:lineRule="exact"/>
              <w:jc w:val="center"/>
              <w:rPr>
                <w:rFonts w:ascii="仿宋_GB2312" w:hAnsi="仿宋_GB2312" w:eastAsia="仿宋_GB2312" w:cs="仿宋_GB2312"/>
                <w:bCs/>
                <w:color w:val="000000"/>
                <w:w w:val="80"/>
                <w:sz w:val="28"/>
                <w:szCs w:val="28"/>
              </w:rPr>
            </w:pPr>
          </w:p>
        </w:tc>
        <w:tc>
          <w:tcPr>
            <w:tcW w:w="3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2363F">
            <w:pPr>
              <w:widowControl/>
              <w:spacing w:line="320" w:lineRule="exact"/>
              <w:jc w:val="left"/>
              <w:rPr>
                <w:rFonts w:ascii="仿宋_GB2312" w:hAnsi="仿宋_GB2312" w:eastAsia="仿宋_GB2312" w:cs="仿宋_GB2312"/>
                <w:bCs/>
                <w:color w:val="000000"/>
                <w:w w:val="80"/>
                <w:sz w:val="28"/>
                <w:szCs w:val="28"/>
              </w:rPr>
            </w:pPr>
            <w:r>
              <w:rPr>
                <w:rFonts w:hint="eastAsia" w:ascii="仿宋_GB2312" w:hAnsi="仿宋_GB2312" w:eastAsia="仿宋_GB2312" w:cs="仿宋_GB2312"/>
                <w:bCs/>
                <w:color w:val="000000"/>
                <w:w w:val="80"/>
                <w:sz w:val="28"/>
                <w:szCs w:val="28"/>
              </w:rPr>
              <w:t>560206 影视动画</w:t>
            </w:r>
          </w:p>
        </w:tc>
      </w:tr>
    </w:tbl>
    <w:p w14:paraId="0964AC2D">
      <w:pPr>
        <w:widowControl/>
        <w:spacing w:line="560" w:lineRule="exact"/>
        <w:ind w:firstLine="270" w:firstLineChars="150"/>
        <w:jc w:val="left"/>
        <w:rPr>
          <w:rFonts w:ascii="黑体" w:eastAsia="黑体"/>
          <w:color w:val="000000"/>
          <w:sz w:val="28"/>
          <w:szCs w:val="28"/>
        </w:rPr>
      </w:pPr>
      <w:r>
        <w:rPr>
          <w:rFonts w:ascii="仿宋" w:hAnsi="仿宋" w:eastAsia="仿宋"/>
          <w:bCs/>
          <w:color w:val="000000"/>
          <w:sz w:val="18"/>
          <w:szCs w:val="18"/>
        </w:rPr>
        <w:br w:type="page"/>
      </w:r>
      <w:r>
        <w:rPr>
          <w:rFonts w:hint="eastAsia" w:ascii="黑体" w:hAnsi="宋体" w:eastAsia="黑体"/>
          <w:bCs/>
          <w:color w:val="000000"/>
          <w:sz w:val="28"/>
          <w:szCs w:val="28"/>
        </w:rPr>
        <w:t>二、教师组</w:t>
      </w:r>
    </w:p>
    <w:tbl>
      <w:tblPr>
        <w:tblStyle w:val="4"/>
        <w:tblW w:w="80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3"/>
        <w:gridCol w:w="1845"/>
        <w:gridCol w:w="873"/>
        <w:gridCol w:w="2063"/>
        <w:gridCol w:w="2016"/>
      </w:tblGrid>
      <w:tr w14:paraId="033B6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4" w:hRule="atLeast"/>
          <w:jc w:val="center"/>
        </w:trPr>
        <w:tc>
          <w:tcPr>
            <w:tcW w:w="3118" w:type="dxa"/>
            <w:gridSpan w:val="2"/>
            <w:vMerge w:val="restart"/>
            <w:noWrap/>
            <w:vAlign w:val="center"/>
          </w:tcPr>
          <w:p w14:paraId="0F04533F">
            <w:pPr>
              <w:widowControl/>
              <w:spacing w:line="560" w:lineRule="exact"/>
              <w:jc w:val="center"/>
              <w:rPr>
                <w:rFonts w:ascii="仿宋_GB2312" w:hAnsi="仿宋" w:eastAsia="仿宋_GB2312" w:cs="宋体"/>
                <w:b/>
                <w:bCs/>
                <w:color w:val="000000"/>
                <w:w w:val="80"/>
                <w:kern w:val="0"/>
                <w:sz w:val="30"/>
                <w:szCs w:val="30"/>
              </w:rPr>
            </w:pPr>
            <w:r>
              <w:rPr>
                <w:rFonts w:hint="eastAsia" w:ascii="仿宋_GB2312" w:hAnsi="仿宋" w:eastAsia="仿宋_GB2312" w:cs="宋体"/>
                <w:b/>
                <w:bCs/>
                <w:color w:val="000000"/>
                <w:w w:val="80"/>
                <w:kern w:val="0"/>
                <w:sz w:val="30"/>
                <w:szCs w:val="30"/>
              </w:rPr>
              <w:t>类别</w:t>
            </w:r>
          </w:p>
        </w:tc>
        <w:tc>
          <w:tcPr>
            <w:tcW w:w="4952" w:type="dxa"/>
            <w:gridSpan w:val="3"/>
            <w:noWrap/>
            <w:vAlign w:val="center"/>
          </w:tcPr>
          <w:p w14:paraId="1E9B8940">
            <w:pPr>
              <w:widowControl/>
              <w:spacing w:line="560" w:lineRule="exact"/>
              <w:jc w:val="center"/>
              <w:rPr>
                <w:rFonts w:ascii="仿宋_GB2312" w:hAnsi="仿宋" w:eastAsia="仿宋_GB2312" w:cs="宋体"/>
                <w:b/>
                <w:bCs/>
                <w:color w:val="000000"/>
                <w:w w:val="80"/>
                <w:kern w:val="0"/>
                <w:sz w:val="30"/>
                <w:szCs w:val="30"/>
              </w:rPr>
            </w:pPr>
            <w:r>
              <w:rPr>
                <w:rFonts w:hint="eastAsia" w:ascii="仿宋_GB2312" w:hAnsi="仿宋" w:eastAsia="仿宋_GB2312" w:cs="宋体"/>
                <w:b/>
                <w:bCs/>
                <w:color w:val="000000"/>
                <w:w w:val="80"/>
                <w:kern w:val="0"/>
                <w:sz w:val="30"/>
                <w:szCs w:val="30"/>
              </w:rPr>
              <w:t>项    目</w:t>
            </w:r>
          </w:p>
        </w:tc>
      </w:tr>
      <w:tr w14:paraId="778A6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4" w:hRule="atLeast"/>
          <w:jc w:val="center"/>
        </w:trPr>
        <w:tc>
          <w:tcPr>
            <w:tcW w:w="3118" w:type="dxa"/>
            <w:gridSpan w:val="2"/>
            <w:vMerge w:val="continue"/>
            <w:noWrap/>
            <w:vAlign w:val="center"/>
          </w:tcPr>
          <w:p w14:paraId="58F51CDB">
            <w:pPr>
              <w:widowControl/>
              <w:spacing w:line="560" w:lineRule="exact"/>
              <w:jc w:val="left"/>
              <w:rPr>
                <w:rFonts w:ascii="仿宋_GB2312" w:hAnsi="仿宋" w:eastAsia="仿宋_GB2312" w:cs="宋体"/>
                <w:b/>
                <w:bCs/>
                <w:color w:val="000000"/>
                <w:w w:val="80"/>
                <w:kern w:val="0"/>
                <w:sz w:val="30"/>
                <w:szCs w:val="30"/>
              </w:rPr>
            </w:pPr>
          </w:p>
        </w:tc>
        <w:tc>
          <w:tcPr>
            <w:tcW w:w="873" w:type="dxa"/>
            <w:noWrap/>
            <w:vAlign w:val="center"/>
          </w:tcPr>
          <w:p w14:paraId="3F6C536C">
            <w:pPr>
              <w:widowControl/>
              <w:spacing w:line="560" w:lineRule="exact"/>
              <w:jc w:val="center"/>
              <w:rPr>
                <w:rFonts w:ascii="仿宋_GB2312" w:hAnsi="仿宋" w:eastAsia="仿宋_GB2312" w:cs="宋体"/>
                <w:b/>
                <w:bCs/>
                <w:color w:val="000000"/>
                <w:w w:val="80"/>
                <w:kern w:val="0"/>
                <w:sz w:val="30"/>
                <w:szCs w:val="30"/>
              </w:rPr>
            </w:pPr>
            <w:r>
              <w:rPr>
                <w:rFonts w:hint="eastAsia" w:ascii="仿宋_GB2312" w:hAnsi="仿宋" w:eastAsia="仿宋_GB2312" w:cs="宋体"/>
                <w:b/>
                <w:bCs/>
                <w:color w:val="000000"/>
                <w:w w:val="80"/>
                <w:kern w:val="0"/>
                <w:sz w:val="30"/>
                <w:szCs w:val="30"/>
              </w:rPr>
              <w:t>序号</w:t>
            </w:r>
          </w:p>
        </w:tc>
        <w:tc>
          <w:tcPr>
            <w:tcW w:w="2063" w:type="dxa"/>
            <w:noWrap/>
            <w:vAlign w:val="center"/>
          </w:tcPr>
          <w:p w14:paraId="0FD20C98">
            <w:pPr>
              <w:widowControl/>
              <w:spacing w:line="560" w:lineRule="exact"/>
              <w:jc w:val="center"/>
              <w:rPr>
                <w:rFonts w:ascii="仿宋_GB2312" w:hAnsi="仿宋" w:eastAsia="仿宋_GB2312" w:cs="宋体"/>
                <w:b/>
                <w:bCs/>
                <w:color w:val="000000"/>
                <w:w w:val="80"/>
                <w:kern w:val="0"/>
                <w:sz w:val="30"/>
                <w:szCs w:val="30"/>
              </w:rPr>
            </w:pPr>
            <w:r>
              <w:rPr>
                <w:rFonts w:hint="eastAsia" w:ascii="仿宋_GB2312" w:hAnsi="仿宋" w:eastAsia="仿宋_GB2312" w:cs="宋体"/>
                <w:b/>
                <w:bCs/>
                <w:color w:val="000000"/>
                <w:w w:val="80"/>
                <w:kern w:val="0"/>
                <w:sz w:val="30"/>
                <w:szCs w:val="30"/>
              </w:rPr>
              <w:t>名称</w:t>
            </w:r>
          </w:p>
        </w:tc>
        <w:tc>
          <w:tcPr>
            <w:tcW w:w="2016" w:type="dxa"/>
            <w:noWrap/>
            <w:vAlign w:val="center"/>
          </w:tcPr>
          <w:p w14:paraId="0D7B3772">
            <w:pPr>
              <w:widowControl/>
              <w:spacing w:line="560" w:lineRule="exact"/>
              <w:jc w:val="center"/>
              <w:rPr>
                <w:rFonts w:ascii="仿宋_GB2312" w:hAnsi="仿宋" w:eastAsia="仿宋_GB2312" w:cs="宋体"/>
                <w:b/>
                <w:bCs/>
                <w:color w:val="000000"/>
                <w:w w:val="80"/>
                <w:kern w:val="0"/>
                <w:sz w:val="30"/>
                <w:szCs w:val="30"/>
              </w:rPr>
            </w:pPr>
            <w:r>
              <w:rPr>
                <w:rFonts w:hint="eastAsia" w:ascii="仿宋_GB2312" w:hAnsi="仿宋" w:eastAsia="仿宋_GB2312" w:cs="宋体"/>
                <w:b/>
                <w:bCs/>
                <w:color w:val="000000"/>
                <w:w w:val="80"/>
                <w:kern w:val="0"/>
                <w:sz w:val="30"/>
                <w:szCs w:val="30"/>
              </w:rPr>
              <w:t>性质</w:t>
            </w:r>
          </w:p>
        </w:tc>
      </w:tr>
      <w:tr w14:paraId="52F20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273" w:type="dxa"/>
            <w:vMerge w:val="restart"/>
            <w:noWrap/>
            <w:vAlign w:val="center"/>
          </w:tcPr>
          <w:p w14:paraId="4AD53F2F">
            <w:pPr>
              <w:widowControl/>
              <w:spacing w:line="560" w:lineRule="exact"/>
              <w:jc w:val="center"/>
              <w:rPr>
                <w:rFonts w:ascii="仿宋_GB2312" w:hAnsi="仿宋" w:eastAsia="仿宋_GB2312" w:cs="宋体"/>
                <w:b/>
                <w:bCs/>
                <w:color w:val="000000"/>
                <w:w w:val="80"/>
                <w:kern w:val="0"/>
                <w:sz w:val="30"/>
                <w:szCs w:val="30"/>
              </w:rPr>
            </w:pPr>
            <w:r>
              <w:rPr>
                <w:rFonts w:hint="eastAsia" w:ascii="仿宋_GB2312" w:hAnsi="仿宋" w:eastAsia="仿宋_GB2312" w:cs="宋体"/>
                <w:b/>
                <w:bCs/>
                <w:color w:val="000000"/>
                <w:w w:val="80"/>
                <w:kern w:val="0"/>
                <w:sz w:val="30"/>
                <w:szCs w:val="30"/>
              </w:rPr>
              <w:t>中职组</w:t>
            </w:r>
          </w:p>
        </w:tc>
        <w:tc>
          <w:tcPr>
            <w:tcW w:w="1845" w:type="dxa"/>
            <w:vMerge w:val="restart"/>
            <w:noWrap/>
            <w:vAlign w:val="center"/>
          </w:tcPr>
          <w:p w14:paraId="57995FC5">
            <w:pPr>
              <w:widowControl/>
              <w:spacing w:line="560" w:lineRule="exact"/>
              <w:jc w:val="center"/>
              <w:rPr>
                <w:rFonts w:ascii="仿宋_GB2312" w:hAnsi="仿宋" w:eastAsia="仿宋_GB2312" w:cs="宋体"/>
                <w:b/>
                <w:bCs/>
                <w:color w:val="000000"/>
                <w:w w:val="80"/>
                <w:kern w:val="0"/>
                <w:sz w:val="30"/>
                <w:szCs w:val="30"/>
              </w:rPr>
            </w:pPr>
            <w:r>
              <w:rPr>
                <w:rFonts w:hint="eastAsia" w:ascii="仿宋_GB2312" w:hAnsi="仿宋" w:eastAsia="仿宋_GB2312" w:cs="宋体"/>
                <w:b/>
                <w:bCs/>
                <w:color w:val="000000"/>
                <w:w w:val="80"/>
                <w:kern w:val="0"/>
                <w:sz w:val="30"/>
                <w:szCs w:val="30"/>
              </w:rPr>
              <w:t>教学技能类</w:t>
            </w:r>
          </w:p>
        </w:tc>
        <w:tc>
          <w:tcPr>
            <w:tcW w:w="873" w:type="dxa"/>
            <w:noWrap/>
            <w:vAlign w:val="center"/>
          </w:tcPr>
          <w:p w14:paraId="6D88B11D">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1</w:t>
            </w:r>
          </w:p>
        </w:tc>
        <w:tc>
          <w:tcPr>
            <w:tcW w:w="2063" w:type="dxa"/>
            <w:noWrap/>
            <w:vAlign w:val="center"/>
          </w:tcPr>
          <w:p w14:paraId="4E9D7A90">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教学能力</w:t>
            </w:r>
          </w:p>
        </w:tc>
        <w:tc>
          <w:tcPr>
            <w:tcW w:w="2016" w:type="dxa"/>
            <w:noWrap/>
            <w:vAlign w:val="center"/>
          </w:tcPr>
          <w:p w14:paraId="6A072CF7">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团体全能</w:t>
            </w:r>
          </w:p>
        </w:tc>
      </w:tr>
      <w:tr w14:paraId="1276C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1273" w:type="dxa"/>
            <w:vMerge w:val="continue"/>
            <w:noWrap/>
            <w:vAlign w:val="center"/>
          </w:tcPr>
          <w:p w14:paraId="7108D8BF">
            <w:pPr>
              <w:widowControl/>
              <w:spacing w:line="560" w:lineRule="exact"/>
              <w:jc w:val="left"/>
              <w:rPr>
                <w:rFonts w:ascii="仿宋_GB2312" w:hAnsi="仿宋" w:eastAsia="仿宋_GB2312" w:cs="宋体"/>
                <w:b/>
                <w:bCs/>
                <w:color w:val="000000"/>
                <w:w w:val="80"/>
                <w:kern w:val="0"/>
                <w:sz w:val="30"/>
                <w:szCs w:val="30"/>
              </w:rPr>
            </w:pPr>
          </w:p>
        </w:tc>
        <w:tc>
          <w:tcPr>
            <w:tcW w:w="1845" w:type="dxa"/>
            <w:vMerge w:val="continue"/>
            <w:noWrap/>
            <w:vAlign w:val="center"/>
          </w:tcPr>
          <w:p w14:paraId="51A79D73">
            <w:pPr>
              <w:widowControl/>
              <w:spacing w:line="560" w:lineRule="exact"/>
              <w:jc w:val="center"/>
              <w:rPr>
                <w:rFonts w:ascii="仿宋_GB2312" w:hAnsi="仿宋" w:eastAsia="仿宋_GB2312" w:cs="宋体"/>
                <w:b/>
                <w:bCs/>
                <w:color w:val="000000"/>
                <w:w w:val="80"/>
                <w:kern w:val="0"/>
                <w:sz w:val="30"/>
                <w:szCs w:val="30"/>
              </w:rPr>
            </w:pPr>
          </w:p>
        </w:tc>
        <w:tc>
          <w:tcPr>
            <w:tcW w:w="873" w:type="dxa"/>
            <w:noWrap/>
            <w:vAlign w:val="center"/>
          </w:tcPr>
          <w:p w14:paraId="3DDC8CDB">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2</w:t>
            </w:r>
          </w:p>
        </w:tc>
        <w:tc>
          <w:tcPr>
            <w:tcW w:w="2063" w:type="dxa"/>
            <w:noWrap/>
            <w:vAlign w:val="center"/>
          </w:tcPr>
          <w:p w14:paraId="5E843ABF">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汽车技术</w:t>
            </w:r>
          </w:p>
        </w:tc>
        <w:tc>
          <w:tcPr>
            <w:tcW w:w="2016" w:type="dxa"/>
            <w:noWrap/>
            <w:vAlign w:val="center"/>
          </w:tcPr>
          <w:p w14:paraId="1520ED85">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个人全能</w:t>
            </w:r>
          </w:p>
        </w:tc>
      </w:tr>
      <w:tr w14:paraId="17219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1273" w:type="dxa"/>
            <w:vMerge w:val="continue"/>
            <w:noWrap/>
            <w:vAlign w:val="center"/>
          </w:tcPr>
          <w:p w14:paraId="61739586">
            <w:pPr>
              <w:widowControl/>
              <w:spacing w:line="560" w:lineRule="exact"/>
              <w:jc w:val="left"/>
              <w:rPr>
                <w:rFonts w:ascii="仿宋_GB2312" w:hAnsi="仿宋" w:eastAsia="仿宋_GB2312" w:cs="宋体"/>
                <w:b/>
                <w:bCs/>
                <w:color w:val="000000"/>
                <w:w w:val="80"/>
                <w:kern w:val="0"/>
                <w:sz w:val="30"/>
                <w:szCs w:val="30"/>
              </w:rPr>
            </w:pPr>
          </w:p>
        </w:tc>
        <w:tc>
          <w:tcPr>
            <w:tcW w:w="1845" w:type="dxa"/>
            <w:vMerge w:val="continue"/>
            <w:noWrap/>
            <w:vAlign w:val="center"/>
          </w:tcPr>
          <w:p w14:paraId="7E02C5BB">
            <w:pPr>
              <w:widowControl/>
              <w:spacing w:line="560" w:lineRule="exact"/>
              <w:jc w:val="center"/>
              <w:rPr>
                <w:rFonts w:ascii="仿宋_GB2312" w:hAnsi="仿宋" w:eastAsia="仿宋_GB2312" w:cs="宋体"/>
                <w:b/>
                <w:bCs/>
                <w:color w:val="000000"/>
                <w:w w:val="80"/>
                <w:kern w:val="0"/>
                <w:sz w:val="30"/>
                <w:szCs w:val="30"/>
              </w:rPr>
            </w:pPr>
          </w:p>
        </w:tc>
        <w:tc>
          <w:tcPr>
            <w:tcW w:w="873" w:type="dxa"/>
            <w:noWrap/>
            <w:vAlign w:val="center"/>
          </w:tcPr>
          <w:p w14:paraId="21DDA8C7">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3</w:t>
            </w:r>
          </w:p>
        </w:tc>
        <w:tc>
          <w:tcPr>
            <w:tcW w:w="2063" w:type="dxa"/>
            <w:noWrap/>
            <w:vAlign w:val="center"/>
          </w:tcPr>
          <w:p w14:paraId="7B29A5E7">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数控车</w:t>
            </w:r>
          </w:p>
        </w:tc>
        <w:tc>
          <w:tcPr>
            <w:tcW w:w="2016" w:type="dxa"/>
            <w:noWrap/>
            <w:vAlign w:val="center"/>
          </w:tcPr>
          <w:p w14:paraId="010655A0">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个人全能</w:t>
            </w:r>
          </w:p>
        </w:tc>
      </w:tr>
      <w:tr w14:paraId="63E9F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1273" w:type="dxa"/>
            <w:vMerge w:val="continue"/>
            <w:noWrap/>
            <w:vAlign w:val="center"/>
          </w:tcPr>
          <w:p w14:paraId="45105C69">
            <w:pPr>
              <w:widowControl/>
              <w:spacing w:line="560" w:lineRule="exact"/>
              <w:jc w:val="left"/>
              <w:rPr>
                <w:rFonts w:ascii="仿宋_GB2312" w:hAnsi="仿宋" w:eastAsia="仿宋_GB2312" w:cs="宋体"/>
                <w:b/>
                <w:bCs/>
                <w:color w:val="000000"/>
                <w:w w:val="80"/>
                <w:kern w:val="0"/>
                <w:sz w:val="30"/>
                <w:szCs w:val="30"/>
              </w:rPr>
            </w:pPr>
          </w:p>
        </w:tc>
        <w:tc>
          <w:tcPr>
            <w:tcW w:w="1845" w:type="dxa"/>
            <w:vMerge w:val="continue"/>
            <w:noWrap/>
            <w:vAlign w:val="center"/>
          </w:tcPr>
          <w:p w14:paraId="03F97578">
            <w:pPr>
              <w:widowControl/>
              <w:spacing w:line="560" w:lineRule="exact"/>
              <w:jc w:val="center"/>
              <w:rPr>
                <w:rFonts w:ascii="仿宋_GB2312" w:hAnsi="仿宋" w:eastAsia="仿宋_GB2312" w:cs="宋体"/>
                <w:b/>
                <w:bCs/>
                <w:color w:val="000000"/>
                <w:w w:val="80"/>
                <w:kern w:val="0"/>
                <w:sz w:val="30"/>
                <w:szCs w:val="30"/>
              </w:rPr>
            </w:pPr>
          </w:p>
        </w:tc>
        <w:tc>
          <w:tcPr>
            <w:tcW w:w="873" w:type="dxa"/>
            <w:noWrap/>
            <w:vAlign w:val="center"/>
          </w:tcPr>
          <w:p w14:paraId="67D4B0E1">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4</w:t>
            </w:r>
          </w:p>
        </w:tc>
        <w:tc>
          <w:tcPr>
            <w:tcW w:w="2063" w:type="dxa"/>
            <w:noWrap/>
            <w:vAlign w:val="center"/>
          </w:tcPr>
          <w:p w14:paraId="3306807E">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数控铣</w:t>
            </w:r>
          </w:p>
        </w:tc>
        <w:tc>
          <w:tcPr>
            <w:tcW w:w="2016" w:type="dxa"/>
            <w:noWrap/>
            <w:vAlign w:val="center"/>
          </w:tcPr>
          <w:p w14:paraId="3DDD5D8F">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个人全能</w:t>
            </w:r>
          </w:p>
        </w:tc>
      </w:tr>
      <w:tr w14:paraId="6F9EB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273" w:type="dxa"/>
            <w:vMerge w:val="continue"/>
            <w:noWrap/>
            <w:vAlign w:val="center"/>
          </w:tcPr>
          <w:p w14:paraId="75DA7D31">
            <w:pPr>
              <w:widowControl/>
              <w:spacing w:line="560" w:lineRule="exact"/>
              <w:jc w:val="left"/>
              <w:rPr>
                <w:rFonts w:ascii="仿宋_GB2312" w:hAnsi="仿宋" w:eastAsia="仿宋_GB2312" w:cs="宋体"/>
                <w:b/>
                <w:bCs/>
                <w:color w:val="000000"/>
                <w:w w:val="80"/>
                <w:kern w:val="0"/>
                <w:sz w:val="30"/>
                <w:szCs w:val="30"/>
              </w:rPr>
            </w:pPr>
          </w:p>
        </w:tc>
        <w:tc>
          <w:tcPr>
            <w:tcW w:w="1845" w:type="dxa"/>
            <w:vMerge w:val="continue"/>
            <w:noWrap/>
            <w:vAlign w:val="center"/>
          </w:tcPr>
          <w:p w14:paraId="1C07101E">
            <w:pPr>
              <w:widowControl/>
              <w:spacing w:line="560" w:lineRule="exact"/>
              <w:jc w:val="center"/>
              <w:rPr>
                <w:rFonts w:ascii="仿宋_GB2312" w:hAnsi="仿宋" w:eastAsia="仿宋_GB2312" w:cs="宋体"/>
                <w:b/>
                <w:bCs/>
                <w:color w:val="000000"/>
                <w:w w:val="80"/>
                <w:kern w:val="0"/>
                <w:sz w:val="30"/>
                <w:szCs w:val="30"/>
              </w:rPr>
            </w:pPr>
          </w:p>
        </w:tc>
        <w:tc>
          <w:tcPr>
            <w:tcW w:w="873" w:type="dxa"/>
            <w:noWrap/>
            <w:vAlign w:val="center"/>
          </w:tcPr>
          <w:p w14:paraId="3E04864D">
            <w:pPr>
              <w:widowControl/>
              <w:spacing w:line="560" w:lineRule="exact"/>
              <w:jc w:val="center"/>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5</w:t>
            </w:r>
          </w:p>
        </w:tc>
        <w:tc>
          <w:tcPr>
            <w:tcW w:w="2063" w:type="dxa"/>
            <w:noWrap/>
            <w:vAlign w:val="center"/>
          </w:tcPr>
          <w:p w14:paraId="130F3A9D">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机电一体化</w:t>
            </w:r>
          </w:p>
        </w:tc>
        <w:tc>
          <w:tcPr>
            <w:tcW w:w="2016" w:type="dxa"/>
            <w:noWrap/>
            <w:vAlign w:val="center"/>
          </w:tcPr>
          <w:p w14:paraId="12BA4D06">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个人全能</w:t>
            </w:r>
          </w:p>
        </w:tc>
      </w:tr>
      <w:tr w14:paraId="7DC4C9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273" w:type="dxa"/>
            <w:vMerge w:val="continue"/>
            <w:noWrap/>
            <w:vAlign w:val="center"/>
          </w:tcPr>
          <w:p w14:paraId="68F3AB35">
            <w:pPr>
              <w:widowControl/>
              <w:spacing w:line="560" w:lineRule="exact"/>
              <w:jc w:val="left"/>
              <w:rPr>
                <w:rFonts w:ascii="仿宋_GB2312" w:hAnsi="仿宋" w:eastAsia="仿宋_GB2312" w:cs="宋体"/>
                <w:b/>
                <w:bCs/>
                <w:color w:val="000000"/>
                <w:w w:val="80"/>
                <w:kern w:val="0"/>
                <w:sz w:val="30"/>
                <w:szCs w:val="30"/>
              </w:rPr>
            </w:pPr>
          </w:p>
        </w:tc>
        <w:tc>
          <w:tcPr>
            <w:tcW w:w="1845" w:type="dxa"/>
            <w:vMerge w:val="continue"/>
            <w:noWrap/>
            <w:vAlign w:val="center"/>
          </w:tcPr>
          <w:p w14:paraId="080683C7">
            <w:pPr>
              <w:widowControl/>
              <w:spacing w:line="560" w:lineRule="exact"/>
              <w:jc w:val="center"/>
              <w:rPr>
                <w:rFonts w:ascii="仿宋_GB2312" w:hAnsi="仿宋" w:eastAsia="仿宋_GB2312" w:cs="宋体"/>
                <w:b/>
                <w:bCs/>
                <w:color w:val="000000"/>
                <w:w w:val="80"/>
                <w:kern w:val="0"/>
                <w:sz w:val="30"/>
                <w:szCs w:val="30"/>
              </w:rPr>
            </w:pPr>
          </w:p>
        </w:tc>
        <w:tc>
          <w:tcPr>
            <w:tcW w:w="873" w:type="dxa"/>
            <w:noWrap/>
            <w:vAlign w:val="center"/>
          </w:tcPr>
          <w:p w14:paraId="2F305464">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6</w:t>
            </w:r>
          </w:p>
        </w:tc>
        <w:tc>
          <w:tcPr>
            <w:tcW w:w="2063" w:type="dxa"/>
            <w:noWrap/>
            <w:vAlign w:val="center"/>
          </w:tcPr>
          <w:p w14:paraId="33EA7181">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网站设计与开发</w:t>
            </w:r>
          </w:p>
        </w:tc>
        <w:tc>
          <w:tcPr>
            <w:tcW w:w="2016" w:type="dxa"/>
            <w:noWrap/>
            <w:vAlign w:val="center"/>
          </w:tcPr>
          <w:p w14:paraId="7B6D04BE">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个人全能</w:t>
            </w:r>
          </w:p>
        </w:tc>
      </w:tr>
      <w:tr w14:paraId="20675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273" w:type="dxa"/>
            <w:vMerge w:val="continue"/>
            <w:noWrap/>
            <w:vAlign w:val="center"/>
          </w:tcPr>
          <w:p w14:paraId="283CE3B3">
            <w:pPr>
              <w:widowControl/>
              <w:spacing w:line="560" w:lineRule="exact"/>
              <w:jc w:val="left"/>
              <w:rPr>
                <w:rFonts w:ascii="仿宋_GB2312" w:hAnsi="仿宋" w:eastAsia="仿宋_GB2312" w:cs="宋体"/>
                <w:b/>
                <w:bCs/>
                <w:color w:val="000000"/>
                <w:w w:val="80"/>
                <w:kern w:val="0"/>
                <w:sz w:val="30"/>
                <w:szCs w:val="30"/>
              </w:rPr>
            </w:pPr>
          </w:p>
        </w:tc>
        <w:tc>
          <w:tcPr>
            <w:tcW w:w="1845" w:type="dxa"/>
            <w:vMerge w:val="continue"/>
            <w:noWrap/>
            <w:vAlign w:val="center"/>
          </w:tcPr>
          <w:p w14:paraId="7A07350A">
            <w:pPr>
              <w:widowControl/>
              <w:spacing w:line="560" w:lineRule="exact"/>
              <w:jc w:val="center"/>
              <w:rPr>
                <w:rFonts w:ascii="仿宋_GB2312" w:hAnsi="仿宋" w:eastAsia="仿宋_GB2312" w:cs="宋体"/>
                <w:b/>
                <w:bCs/>
                <w:color w:val="000000"/>
                <w:w w:val="80"/>
                <w:kern w:val="0"/>
                <w:sz w:val="30"/>
                <w:szCs w:val="30"/>
              </w:rPr>
            </w:pPr>
          </w:p>
        </w:tc>
        <w:tc>
          <w:tcPr>
            <w:tcW w:w="873" w:type="dxa"/>
            <w:noWrap/>
            <w:vAlign w:val="center"/>
          </w:tcPr>
          <w:p w14:paraId="74CB5F61">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7</w:t>
            </w:r>
          </w:p>
        </w:tc>
        <w:tc>
          <w:tcPr>
            <w:tcW w:w="2063" w:type="dxa"/>
            <w:noWrap/>
            <w:vAlign w:val="center"/>
          </w:tcPr>
          <w:p w14:paraId="628163AD">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糖艺（西点制作）</w:t>
            </w:r>
          </w:p>
        </w:tc>
        <w:tc>
          <w:tcPr>
            <w:tcW w:w="2016" w:type="dxa"/>
            <w:noWrap/>
            <w:vAlign w:val="center"/>
          </w:tcPr>
          <w:p w14:paraId="0843371F">
            <w:pPr>
              <w:widowControl/>
              <w:spacing w:line="560" w:lineRule="exact"/>
              <w:jc w:val="left"/>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个人全能</w:t>
            </w:r>
          </w:p>
        </w:tc>
      </w:tr>
      <w:tr w14:paraId="301C3E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273" w:type="dxa"/>
            <w:vMerge w:val="restart"/>
            <w:noWrap/>
            <w:vAlign w:val="center"/>
          </w:tcPr>
          <w:p w14:paraId="56CC45EB">
            <w:pPr>
              <w:widowControl/>
              <w:spacing w:line="560" w:lineRule="exact"/>
              <w:jc w:val="left"/>
              <w:rPr>
                <w:rFonts w:ascii="仿宋_GB2312" w:hAnsi="仿宋" w:eastAsia="仿宋_GB2312" w:cs="宋体"/>
                <w:b/>
                <w:bCs/>
                <w:color w:val="000000"/>
                <w:w w:val="80"/>
                <w:kern w:val="0"/>
                <w:sz w:val="30"/>
                <w:szCs w:val="30"/>
              </w:rPr>
            </w:pPr>
            <w:r>
              <w:rPr>
                <w:rFonts w:hint="eastAsia" w:ascii="仿宋_GB2312" w:hAnsi="宋体" w:eastAsia="仿宋_GB2312" w:cs="宋体"/>
                <w:b/>
                <w:color w:val="000000"/>
                <w:w w:val="80"/>
                <w:kern w:val="0"/>
                <w:sz w:val="30"/>
                <w:szCs w:val="30"/>
              </w:rPr>
              <w:t>高职组</w:t>
            </w:r>
          </w:p>
        </w:tc>
        <w:tc>
          <w:tcPr>
            <w:tcW w:w="1845" w:type="dxa"/>
            <w:vMerge w:val="restart"/>
            <w:noWrap/>
            <w:vAlign w:val="center"/>
          </w:tcPr>
          <w:p w14:paraId="6FDE816D">
            <w:pPr>
              <w:widowControl/>
              <w:spacing w:line="560" w:lineRule="exact"/>
              <w:jc w:val="center"/>
              <w:rPr>
                <w:rFonts w:ascii="仿宋_GB2312" w:hAnsi="仿宋" w:eastAsia="仿宋_GB2312" w:cs="宋体"/>
                <w:b/>
                <w:bCs/>
                <w:color w:val="000000"/>
                <w:w w:val="80"/>
                <w:kern w:val="0"/>
                <w:sz w:val="30"/>
                <w:szCs w:val="30"/>
              </w:rPr>
            </w:pPr>
            <w:r>
              <w:rPr>
                <w:rFonts w:hint="eastAsia" w:ascii="仿宋_GB2312" w:hAnsi="仿宋" w:eastAsia="仿宋_GB2312" w:cs="宋体"/>
                <w:b/>
                <w:bCs/>
                <w:color w:val="000000"/>
                <w:w w:val="80"/>
                <w:kern w:val="0"/>
                <w:sz w:val="30"/>
                <w:szCs w:val="30"/>
              </w:rPr>
              <w:t>教学技能类</w:t>
            </w:r>
          </w:p>
        </w:tc>
        <w:tc>
          <w:tcPr>
            <w:tcW w:w="873" w:type="dxa"/>
            <w:noWrap/>
            <w:vAlign w:val="center"/>
          </w:tcPr>
          <w:p w14:paraId="34DFB7B5">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1</w:t>
            </w:r>
          </w:p>
        </w:tc>
        <w:tc>
          <w:tcPr>
            <w:tcW w:w="2063" w:type="dxa"/>
            <w:noWrap/>
            <w:vAlign w:val="center"/>
          </w:tcPr>
          <w:p w14:paraId="194BC61D">
            <w:pPr>
              <w:widowControl/>
              <w:spacing w:line="560" w:lineRule="exact"/>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教学能力</w:t>
            </w:r>
          </w:p>
        </w:tc>
        <w:tc>
          <w:tcPr>
            <w:tcW w:w="2016" w:type="dxa"/>
            <w:noWrap/>
            <w:vAlign w:val="center"/>
          </w:tcPr>
          <w:p w14:paraId="4A7179A4">
            <w:pPr>
              <w:widowControl/>
              <w:spacing w:line="560" w:lineRule="exact"/>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团体全能</w:t>
            </w:r>
          </w:p>
        </w:tc>
      </w:tr>
      <w:tr w14:paraId="27341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1273" w:type="dxa"/>
            <w:vMerge w:val="continue"/>
            <w:noWrap/>
            <w:vAlign w:val="center"/>
          </w:tcPr>
          <w:p w14:paraId="0604537E">
            <w:pPr>
              <w:widowControl/>
              <w:spacing w:line="560" w:lineRule="exact"/>
              <w:jc w:val="left"/>
              <w:rPr>
                <w:rFonts w:ascii="仿宋_GB2312" w:hAnsi="宋体" w:eastAsia="仿宋_GB2312" w:cs="宋体"/>
                <w:color w:val="000000"/>
                <w:w w:val="80"/>
                <w:kern w:val="0"/>
                <w:sz w:val="30"/>
                <w:szCs w:val="30"/>
              </w:rPr>
            </w:pPr>
          </w:p>
        </w:tc>
        <w:tc>
          <w:tcPr>
            <w:tcW w:w="1845" w:type="dxa"/>
            <w:vMerge w:val="continue"/>
            <w:noWrap/>
            <w:vAlign w:val="center"/>
          </w:tcPr>
          <w:p w14:paraId="535AD7F0">
            <w:pPr>
              <w:widowControl/>
              <w:spacing w:line="560" w:lineRule="exact"/>
              <w:jc w:val="left"/>
              <w:rPr>
                <w:rFonts w:ascii="仿宋_GB2312" w:hAnsi="宋体" w:eastAsia="仿宋_GB2312" w:cs="宋体"/>
                <w:color w:val="000000"/>
                <w:w w:val="80"/>
                <w:kern w:val="0"/>
                <w:sz w:val="30"/>
                <w:szCs w:val="30"/>
              </w:rPr>
            </w:pPr>
          </w:p>
        </w:tc>
        <w:tc>
          <w:tcPr>
            <w:tcW w:w="873" w:type="dxa"/>
            <w:noWrap/>
            <w:vAlign w:val="center"/>
          </w:tcPr>
          <w:p w14:paraId="3C031273">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2</w:t>
            </w:r>
          </w:p>
        </w:tc>
        <w:tc>
          <w:tcPr>
            <w:tcW w:w="2063" w:type="dxa"/>
            <w:noWrap/>
            <w:vAlign w:val="center"/>
          </w:tcPr>
          <w:p w14:paraId="5859D74F">
            <w:pPr>
              <w:widowControl/>
              <w:spacing w:line="560" w:lineRule="exact"/>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数控车</w:t>
            </w:r>
          </w:p>
        </w:tc>
        <w:tc>
          <w:tcPr>
            <w:tcW w:w="2016" w:type="dxa"/>
            <w:noWrap/>
            <w:vAlign w:val="center"/>
          </w:tcPr>
          <w:p w14:paraId="4C73F8CE">
            <w:pPr>
              <w:widowControl/>
              <w:spacing w:line="560" w:lineRule="exact"/>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个人全能</w:t>
            </w:r>
          </w:p>
        </w:tc>
      </w:tr>
      <w:tr w14:paraId="71936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273" w:type="dxa"/>
            <w:vMerge w:val="continue"/>
            <w:noWrap/>
            <w:vAlign w:val="center"/>
          </w:tcPr>
          <w:p w14:paraId="4AC79D33">
            <w:pPr>
              <w:widowControl/>
              <w:spacing w:line="560" w:lineRule="exact"/>
              <w:jc w:val="left"/>
              <w:rPr>
                <w:rFonts w:ascii="仿宋_GB2312" w:hAnsi="宋体" w:eastAsia="仿宋_GB2312" w:cs="宋体"/>
                <w:color w:val="000000"/>
                <w:w w:val="80"/>
                <w:kern w:val="0"/>
                <w:sz w:val="30"/>
                <w:szCs w:val="30"/>
              </w:rPr>
            </w:pPr>
          </w:p>
        </w:tc>
        <w:tc>
          <w:tcPr>
            <w:tcW w:w="1845" w:type="dxa"/>
            <w:vMerge w:val="continue"/>
            <w:noWrap/>
            <w:vAlign w:val="center"/>
          </w:tcPr>
          <w:p w14:paraId="70429428">
            <w:pPr>
              <w:widowControl/>
              <w:spacing w:line="560" w:lineRule="exact"/>
              <w:jc w:val="left"/>
              <w:rPr>
                <w:rFonts w:ascii="仿宋_GB2312" w:hAnsi="宋体" w:eastAsia="仿宋_GB2312" w:cs="宋体"/>
                <w:color w:val="000000"/>
                <w:w w:val="80"/>
                <w:kern w:val="0"/>
                <w:sz w:val="30"/>
                <w:szCs w:val="30"/>
              </w:rPr>
            </w:pPr>
          </w:p>
        </w:tc>
        <w:tc>
          <w:tcPr>
            <w:tcW w:w="873" w:type="dxa"/>
            <w:noWrap/>
            <w:vAlign w:val="center"/>
          </w:tcPr>
          <w:p w14:paraId="0EE83BC2">
            <w:pPr>
              <w:widowControl/>
              <w:spacing w:line="560" w:lineRule="exact"/>
              <w:jc w:val="center"/>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3</w:t>
            </w:r>
          </w:p>
        </w:tc>
        <w:tc>
          <w:tcPr>
            <w:tcW w:w="2063" w:type="dxa"/>
            <w:noWrap/>
            <w:vAlign w:val="center"/>
          </w:tcPr>
          <w:p w14:paraId="19FC66A9">
            <w:pPr>
              <w:widowControl/>
              <w:spacing w:line="560" w:lineRule="exact"/>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CAD机械设计</w:t>
            </w:r>
          </w:p>
        </w:tc>
        <w:tc>
          <w:tcPr>
            <w:tcW w:w="2016" w:type="dxa"/>
            <w:noWrap/>
            <w:vAlign w:val="center"/>
          </w:tcPr>
          <w:p w14:paraId="0F9C9345">
            <w:pPr>
              <w:widowControl/>
              <w:spacing w:line="560" w:lineRule="exact"/>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个人全能</w:t>
            </w:r>
          </w:p>
        </w:tc>
      </w:tr>
      <w:tr w14:paraId="47B8C0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273" w:type="dxa"/>
            <w:vMerge w:val="continue"/>
            <w:noWrap/>
            <w:vAlign w:val="center"/>
          </w:tcPr>
          <w:p w14:paraId="1068CED5">
            <w:pPr>
              <w:widowControl/>
              <w:spacing w:line="560" w:lineRule="exact"/>
              <w:jc w:val="left"/>
              <w:rPr>
                <w:rFonts w:ascii="仿宋_GB2312" w:hAnsi="宋体" w:eastAsia="仿宋_GB2312" w:cs="宋体"/>
                <w:color w:val="000000"/>
                <w:w w:val="80"/>
                <w:kern w:val="0"/>
                <w:sz w:val="30"/>
                <w:szCs w:val="30"/>
              </w:rPr>
            </w:pPr>
          </w:p>
        </w:tc>
        <w:tc>
          <w:tcPr>
            <w:tcW w:w="1845" w:type="dxa"/>
            <w:vMerge w:val="continue"/>
            <w:noWrap/>
            <w:vAlign w:val="center"/>
          </w:tcPr>
          <w:p w14:paraId="77BA3745">
            <w:pPr>
              <w:widowControl/>
              <w:spacing w:line="560" w:lineRule="exact"/>
              <w:jc w:val="left"/>
              <w:rPr>
                <w:rFonts w:ascii="仿宋_GB2312" w:hAnsi="宋体" w:eastAsia="仿宋_GB2312" w:cs="宋体"/>
                <w:color w:val="000000"/>
                <w:w w:val="80"/>
                <w:kern w:val="0"/>
                <w:sz w:val="30"/>
                <w:szCs w:val="30"/>
              </w:rPr>
            </w:pPr>
          </w:p>
        </w:tc>
        <w:tc>
          <w:tcPr>
            <w:tcW w:w="873" w:type="dxa"/>
            <w:noWrap/>
            <w:vAlign w:val="center"/>
          </w:tcPr>
          <w:p w14:paraId="59A7C746">
            <w:pPr>
              <w:widowControl/>
              <w:spacing w:line="560" w:lineRule="exact"/>
              <w:jc w:val="center"/>
              <w:rPr>
                <w:rFonts w:ascii="仿宋_GB2312" w:hAnsi="仿宋" w:eastAsia="仿宋_GB2312" w:cs="宋体"/>
                <w:color w:val="000000"/>
                <w:w w:val="80"/>
                <w:kern w:val="0"/>
                <w:sz w:val="30"/>
                <w:szCs w:val="30"/>
              </w:rPr>
            </w:pPr>
            <w:r>
              <w:rPr>
                <w:rFonts w:ascii="仿宋_GB2312" w:hAnsi="仿宋" w:eastAsia="仿宋_GB2312" w:cs="宋体"/>
                <w:color w:val="000000"/>
                <w:w w:val="80"/>
                <w:kern w:val="0"/>
                <w:sz w:val="30"/>
                <w:szCs w:val="30"/>
              </w:rPr>
              <w:t>4</w:t>
            </w:r>
          </w:p>
        </w:tc>
        <w:tc>
          <w:tcPr>
            <w:tcW w:w="2063" w:type="dxa"/>
            <w:noWrap/>
            <w:vAlign w:val="center"/>
          </w:tcPr>
          <w:p w14:paraId="3C266E16">
            <w:pPr>
              <w:widowControl/>
              <w:spacing w:line="560" w:lineRule="exact"/>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网站设计与开发</w:t>
            </w:r>
          </w:p>
        </w:tc>
        <w:tc>
          <w:tcPr>
            <w:tcW w:w="2016" w:type="dxa"/>
            <w:noWrap/>
            <w:vAlign w:val="center"/>
          </w:tcPr>
          <w:p w14:paraId="2C87AD91">
            <w:pPr>
              <w:widowControl/>
              <w:spacing w:line="560" w:lineRule="exact"/>
              <w:rPr>
                <w:rFonts w:ascii="仿宋_GB2312" w:hAnsi="仿宋" w:eastAsia="仿宋_GB2312" w:cs="宋体"/>
                <w:color w:val="000000"/>
                <w:w w:val="80"/>
                <w:kern w:val="0"/>
                <w:sz w:val="30"/>
                <w:szCs w:val="30"/>
              </w:rPr>
            </w:pPr>
            <w:r>
              <w:rPr>
                <w:rFonts w:hint="eastAsia" w:ascii="仿宋_GB2312" w:hAnsi="仿宋" w:eastAsia="仿宋_GB2312" w:cs="宋体"/>
                <w:color w:val="000000"/>
                <w:w w:val="80"/>
                <w:kern w:val="0"/>
                <w:sz w:val="30"/>
                <w:szCs w:val="30"/>
              </w:rPr>
              <w:t>个人全能</w:t>
            </w:r>
          </w:p>
        </w:tc>
      </w:tr>
    </w:tbl>
    <w:p w14:paraId="44D790E6"/>
    <w:p w14:paraId="0646CA28">
      <w:pPr>
        <w:spacing w:line="400" w:lineRule="exact"/>
        <w:rPr>
          <w:rFonts w:ascii="仿宋_GB2312" w:hAnsi="仿宋" w:eastAsia="仿宋_GB2312"/>
          <w:color w:val="000000"/>
          <w:spacing w:val="-4"/>
          <w:sz w:val="28"/>
          <w:szCs w:val="28"/>
        </w:rPr>
      </w:pPr>
    </w:p>
    <w:p w14:paraId="0C5E961C">
      <w:pPr>
        <w:spacing w:line="560" w:lineRule="exact"/>
        <w:rPr>
          <w:rFonts w:ascii="黑体" w:eastAsia="黑体"/>
          <w:sz w:val="32"/>
        </w:rPr>
      </w:pPr>
    </w:p>
    <w:p w14:paraId="4D7B8DE2">
      <w:pPr>
        <w:spacing w:line="560" w:lineRule="exact"/>
        <w:rPr>
          <w:rFonts w:ascii="黑体" w:eastAsia="黑体"/>
          <w:sz w:val="32"/>
        </w:rPr>
      </w:pPr>
    </w:p>
    <w:p w14:paraId="56073D25"/>
    <w:tbl>
      <w:tblPr>
        <w:tblStyle w:val="4"/>
        <w:tblpPr w:leftFromText="180" w:rightFromText="180" w:vertAnchor="text" w:horzAnchor="margin" w:tblpY="1415"/>
        <w:tblW w:w="9037"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8"/>
        <w:gridCol w:w="4500"/>
        <w:gridCol w:w="289"/>
      </w:tblGrid>
      <w:tr w14:paraId="382AAE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Borders>
              <w:tl2br w:val="nil"/>
              <w:tr2bl w:val="nil"/>
            </w:tcBorders>
          </w:tcPr>
          <w:p w14:paraId="5599ACC9">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500" w:type="dxa"/>
            <w:tcBorders>
              <w:tl2br w:val="nil"/>
              <w:tr2bl w:val="nil"/>
            </w:tcBorders>
          </w:tcPr>
          <w:p w14:paraId="483B5D47">
            <w:pPr>
              <w:spacing w:line="560" w:lineRule="exact"/>
              <w:jc w:val="right"/>
              <w:rPr>
                <w:rFonts w:ascii="黑体" w:eastAsia="黑体"/>
                <w:sz w:val="28"/>
                <w:szCs w:val="28"/>
              </w:rPr>
            </w:pPr>
            <w:r>
              <w:rPr>
                <w:rFonts w:hint="eastAsia" w:ascii="仿宋_GB2312" w:eastAsia="仿宋_GB2312"/>
                <w:sz w:val="28"/>
                <w:szCs w:val="28"/>
              </w:rPr>
              <w:t>2023年2月27日印发</w:t>
            </w:r>
          </w:p>
        </w:tc>
        <w:tc>
          <w:tcPr>
            <w:tcW w:w="289" w:type="dxa"/>
            <w:tcBorders>
              <w:tl2br w:val="nil"/>
              <w:tr2bl w:val="nil"/>
            </w:tcBorders>
          </w:tcPr>
          <w:p w14:paraId="0241CD00">
            <w:pPr>
              <w:spacing w:line="560" w:lineRule="exact"/>
              <w:ind w:right="359" w:rightChars="171"/>
              <w:jc w:val="right"/>
              <w:rPr>
                <w:rFonts w:ascii="黑体" w:eastAsia="黑体"/>
                <w:sz w:val="28"/>
                <w:szCs w:val="28"/>
              </w:rPr>
            </w:pPr>
          </w:p>
        </w:tc>
      </w:tr>
    </w:tbl>
    <w:p w14:paraId="75199C62">
      <w:pPr>
        <w:spacing w:line="560" w:lineRule="exact"/>
        <w:rPr>
          <w:rFonts w:ascii="黑体" w:eastAsia="黑体"/>
          <w:sz w:val="32"/>
        </w:rPr>
        <w:sectPr>
          <w:footerReference r:id="rId3" w:type="default"/>
          <w:footerReference r:id="rId4" w:type="even"/>
          <w:pgSz w:w="11906" w:h="16838"/>
          <w:pgMar w:top="2098" w:right="1508" w:bottom="1985" w:left="1520" w:header="851" w:footer="1814" w:gutter="57"/>
          <w:cols w:space="425" w:num="1"/>
          <w:docGrid w:type="lines" w:linePitch="312" w:charSpace="0"/>
        </w:sectPr>
      </w:pPr>
    </w:p>
    <w:p w14:paraId="36F5ACBD">
      <w:pPr>
        <w:spacing w:line="560" w:lineRule="exact"/>
        <w:rPr>
          <w:sz w:val="28"/>
          <w:szCs w:val="28"/>
        </w:rPr>
      </w:pPr>
    </w:p>
    <w:sectPr>
      <w:footerReference r:id="rId5" w:type="default"/>
      <w:pgSz w:w="11906" w:h="16838"/>
      <w:pgMar w:top="2098" w:right="1508" w:bottom="2098" w:left="1520" w:header="851" w:footer="1814"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4724">
    <w:pPr>
      <w:pStyle w:val="2"/>
      <w:framePr w:wrap="around" w:vAnchor="text" w:hAnchor="margin" w:xAlign="outside" w:y="1"/>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1</w:t>
    </w:r>
    <w:r>
      <w:rPr>
        <w:rStyle w:val="7"/>
        <w:rFonts w:ascii="宋体" w:hAnsi="宋体"/>
        <w:sz w:val="28"/>
      </w:rPr>
      <w:fldChar w:fldCharType="end"/>
    </w:r>
    <w:r>
      <w:rPr>
        <w:rStyle w:val="7"/>
        <w:rFonts w:hint="eastAsia" w:ascii="宋体" w:hAnsi="宋体"/>
        <w:sz w:val="28"/>
      </w:rPr>
      <w:t xml:space="preserve">  —</w:t>
    </w:r>
  </w:p>
  <w:p w14:paraId="71452822">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0D3F">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76D758FC">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CA54">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A1BBF"/>
    <w:multiLevelType w:val="multilevel"/>
    <w:tmpl w:val="0C4A1B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F9A1E18"/>
    <w:multiLevelType w:val="multilevel"/>
    <w:tmpl w:val="4F9A1E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ADE4106"/>
    <w:multiLevelType w:val="multilevel"/>
    <w:tmpl w:val="5ADE41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CD619E9"/>
    <w:multiLevelType w:val="multilevel"/>
    <w:tmpl w:val="6CD61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E895F83"/>
    <w:multiLevelType w:val="multilevel"/>
    <w:tmpl w:val="6E895F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D7C39"/>
    <w:rsid w:val="00012AFD"/>
    <w:rsid w:val="0007124C"/>
    <w:rsid w:val="001D0A52"/>
    <w:rsid w:val="00324D46"/>
    <w:rsid w:val="003619EF"/>
    <w:rsid w:val="003A044B"/>
    <w:rsid w:val="003A17CC"/>
    <w:rsid w:val="003D499D"/>
    <w:rsid w:val="003E2048"/>
    <w:rsid w:val="003E51D9"/>
    <w:rsid w:val="00403442"/>
    <w:rsid w:val="004615F6"/>
    <w:rsid w:val="004874EC"/>
    <w:rsid w:val="00492EF2"/>
    <w:rsid w:val="00494616"/>
    <w:rsid w:val="004C6916"/>
    <w:rsid w:val="00557106"/>
    <w:rsid w:val="00586AE0"/>
    <w:rsid w:val="00592D2D"/>
    <w:rsid w:val="00597F85"/>
    <w:rsid w:val="00634633"/>
    <w:rsid w:val="00667D7B"/>
    <w:rsid w:val="006A494C"/>
    <w:rsid w:val="00723A9B"/>
    <w:rsid w:val="00737947"/>
    <w:rsid w:val="00784D01"/>
    <w:rsid w:val="007E4CE6"/>
    <w:rsid w:val="007F363D"/>
    <w:rsid w:val="007F6980"/>
    <w:rsid w:val="00842D7B"/>
    <w:rsid w:val="00865EE6"/>
    <w:rsid w:val="00880E1D"/>
    <w:rsid w:val="008C072F"/>
    <w:rsid w:val="0098148B"/>
    <w:rsid w:val="00995D9A"/>
    <w:rsid w:val="00A33F79"/>
    <w:rsid w:val="00A917DD"/>
    <w:rsid w:val="00AA06EC"/>
    <w:rsid w:val="00B011DB"/>
    <w:rsid w:val="00C16335"/>
    <w:rsid w:val="00C35B63"/>
    <w:rsid w:val="00CD2E12"/>
    <w:rsid w:val="00CD6C31"/>
    <w:rsid w:val="00CE3454"/>
    <w:rsid w:val="00D03CB3"/>
    <w:rsid w:val="00D45D5D"/>
    <w:rsid w:val="00E5671B"/>
    <w:rsid w:val="00E90808"/>
    <w:rsid w:val="00F95245"/>
    <w:rsid w:val="00FE75B7"/>
    <w:rsid w:val="00FF7AA1"/>
    <w:rsid w:val="22F56C00"/>
    <w:rsid w:val="2BA15E12"/>
    <w:rsid w:val="7FED7C39"/>
    <w:rsid w:val="F3FF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联合发文（五部门）</Template>
  <Pages>20</Pages>
  <Words>598</Words>
  <Characters>622</Characters>
  <Lines>77</Lines>
  <Paragraphs>21</Paragraphs>
  <TotalTime>63</TotalTime>
  <ScaleCrop>false</ScaleCrop>
  <LinksUpToDate>false</LinksUpToDate>
  <CharactersWithSpaces>634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2023-02-27T11:08:00Z</dcterms:created>
  <dc:creator>李倩</dc:creator>
  <cp:lastModifiedBy>向往</cp:lastModifiedBy>
  <cp:lastPrinted>2023-02-27T11:22:00Z</cp:lastPrinted>
  <dcterms:modified xsi:type="dcterms:W3CDTF">2025-05-27T06:46:42Z</dcterms:modified>
  <dc:title>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185B20B98673404C85D0462D1B23A3AE_13</vt:lpwstr>
  </property>
</Properties>
</file>