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CD5" w:rsidRPr="00634A7A" w:rsidRDefault="00F04CD5" w:rsidP="00F04CD5">
      <w:pPr>
        <w:snapToGrid w:val="0"/>
        <w:spacing w:line="500" w:lineRule="exact"/>
        <w:rPr>
          <w:rFonts w:ascii="黑体" w:eastAsia="黑体" w:hAnsi="黑体"/>
          <w:sz w:val="32"/>
          <w:szCs w:val="32"/>
        </w:rPr>
      </w:pPr>
      <w:r w:rsidRPr="00634A7A">
        <w:rPr>
          <w:rFonts w:ascii="黑体" w:eastAsia="黑体" w:hAnsi="黑体" w:hint="eastAsia"/>
          <w:sz w:val="32"/>
          <w:szCs w:val="32"/>
        </w:rPr>
        <w:t>附件</w:t>
      </w:r>
    </w:p>
    <w:p w:rsidR="00F04CD5" w:rsidRDefault="00F04CD5" w:rsidP="00F04CD5">
      <w:pPr>
        <w:snapToGrid w:val="0"/>
        <w:spacing w:line="500" w:lineRule="exact"/>
        <w:rPr>
          <w:rFonts w:ascii="仿宋_GB2312" w:eastAsia="仿宋_GB2312" w:hAnsi="仿宋"/>
          <w:sz w:val="30"/>
          <w:szCs w:val="30"/>
        </w:rPr>
      </w:pPr>
    </w:p>
    <w:p w:rsidR="00F04CD5" w:rsidRPr="00634A7A" w:rsidRDefault="00F04CD5" w:rsidP="00F04CD5">
      <w:pPr>
        <w:snapToGrid w:val="0"/>
        <w:spacing w:line="500" w:lineRule="exact"/>
        <w:jc w:val="center"/>
        <w:rPr>
          <w:rFonts w:ascii="方正小标宋简体" w:eastAsia="方正小标宋简体" w:hAnsi="仿宋"/>
          <w:sz w:val="38"/>
          <w:szCs w:val="38"/>
        </w:rPr>
      </w:pPr>
      <w:r w:rsidRPr="00634A7A">
        <w:rPr>
          <w:rFonts w:ascii="方正小标宋简体" w:eastAsia="方正小标宋简体" w:hAnsi="仿宋" w:hint="eastAsia"/>
          <w:sz w:val="38"/>
          <w:szCs w:val="38"/>
        </w:rPr>
        <w:t>上海外国语大学</w:t>
      </w:r>
      <w:r w:rsidR="00092769">
        <w:rPr>
          <w:rFonts w:ascii="方正小标宋简体" w:eastAsia="方正小标宋简体" w:hAnsi="仿宋" w:hint="eastAsia"/>
          <w:sz w:val="38"/>
          <w:szCs w:val="38"/>
        </w:rPr>
        <w:t>附属</w:t>
      </w:r>
      <w:r w:rsidRPr="00634A7A">
        <w:rPr>
          <w:rFonts w:ascii="方正小标宋简体" w:eastAsia="方正小标宋简体" w:hAnsi="仿宋" w:hint="eastAsia"/>
          <w:sz w:val="38"/>
          <w:szCs w:val="38"/>
        </w:rPr>
        <w:t>浦东外国语学校发展性督导评估报告</w:t>
      </w:r>
    </w:p>
    <w:p w:rsidR="00F04CD5" w:rsidRPr="00634A7A" w:rsidRDefault="00F04CD5" w:rsidP="00F04CD5">
      <w:pPr>
        <w:spacing w:line="440" w:lineRule="exact"/>
        <w:rPr>
          <w:rFonts w:ascii="黑体" w:eastAsia="黑体"/>
          <w:sz w:val="30"/>
          <w:szCs w:val="30"/>
        </w:rPr>
      </w:pPr>
      <w:bookmarkStart w:id="0" w:name="_GoBack"/>
      <w:bookmarkEnd w:id="0"/>
    </w:p>
    <w:p w:rsidR="00F04CD5" w:rsidRPr="006D401F" w:rsidRDefault="00F04CD5" w:rsidP="00F04CD5">
      <w:pPr>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根据《上海市教育督导条例》有关规定,参照《上海市人民政府教育督导室关于开展上海市实验性示范性高中发展性督导评估工作的通知》要求，受市政府教育督导室委托，市教育评估院组织专家组一行11人在先期听取朱建国校长所作自评报告基础上，于2018年11月14日至15日，对上海外国语大学附属浦东外国语学校（以下简称“上外浦东附中”）进行了现场督导评估。</w:t>
      </w:r>
      <w:r w:rsidRPr="006D401F">
        <w:rPr>
          <w:rFonts w:ascii="仿宋" w:eastAsia="仿宋" w:hAnsi="仿宋" w:hint="eastAsia"/>
          <w:color w:val="000000"/>
          <w:sz w:val="28"/>
          <w:szCs w:val="28"/>
        </w:rPr>
        <w:t>期间，专家组听取了校长所作的补充汇报，访谈了正副校长、教研组长、教导主任、年级组长、教师等15人次，召开了年级组长、教研组长、教师、学生、家长、社区代表等 6个座谈会共91人次，</w:t>
      </w:r>
      <w:r w:rsidRPr="006D401F">
        <w:rPr>
          <w:rFonts w:ascii="仿宋" w:eastAsia="仿宋" w:hAnsi="仿宋" w:hint="eastAsia"/>
          <w:sz w:val="28"/>
          <w:szCs w:val="28"/>
        </w:rPr>
        <w:t>观课24节（包括10节录播课），查阅了学校相关自</w:t>
      </w:r>
      <w:r w:rsidRPr="006D401F">
        <w:rPr>
          <w:rFonts w:ascii="仿宋" w:eastAsia="仿宋" w:hAnsi="仿宋"/>
          <w:sz w:val="28"/>
          <w:szCs w:val="28"/>
        </w:rPr>
        <w:t>评信息及</w:t>
      </w:r>
      <w:r w:rsidRPr="006D401F">
        <w:rPr>
          <w:rFonts w:ascii="仿宋" w:eastAsia="仿宋" w:hAnsi="仿宋" w:hint="eastAsia"/>
          <w:sz w:val="28"/>
          <w:szCs w:val="28"/>
        </w:rPr>
        <w:t>档案资料，对</w:t>
      </w:r>
      <w:r w:rsidRPr="006D401F">
        <w:rPr>
          <w:rFonts w:ascii="仿宋" w:eastAsia="仿宋" w:hAnsi="仿宋" w:hint="eastAsia"/>
          <w:color w:val="000000"/>
          <w:sz w:val="28"/>
          <w:szCs w:val="28"/>
        </w:rPr>
        <w:t>65</w:t>
      </w:r>
      <w:r w:rsidRPr="006D401F">
        <w:rPr>
          <w:rFonts w:ascii="仿宋" w:eastAsia="仿宋" w:hAnsi="仿宋" w:hint="eastAsia"/>
          <w:sz w:val="28"/>
          <w:szCs w:val="28"/>
        </w:rPr>
        <w:t>名教师、549名学生、</w:t>
      </w:r>
      <w:r w:rsidRPr="006D401F">
        <w:rPr>
          <w:rFonts w:ascii="仿宋" w:eastAsia="仿宋" w:hAnsi="仿宋" w:hint="eastAsia"/>
          <w:color w:val="000000"/>
          <w:sz w:val="28"/>
          <w:szCs w:val="28"/>
        </w:rPr>
        <w:t>594</w:t>
      </w:r>
      <w:r w:rsidRPr="006D401F">
        <w:rPr>
          <w:rFonts w:ascii="仿宋" w:eastAsia="仿宋" w:hAnsi="仿宋" w:hint="eastAsia"/>
          <w:sz w:val="28"/>
          <w:szCs w:val="28"/>
        </w:rPr>
        <w:t>名家长进行了问卷调查</w:t>
      </w:r>
      <w:r w:rsidRPr="006D401F">
        <w:rPr>
          <w:rFonts w:ascii="仿宋" w:eastAsia="仿宋" w:hAnsi="仿宋" w:hint="eastAsia"/>
          <w:color w:val="000000"/>
          <w:sz w:val="28"/>
          <w:szCs w:val="28"/>
        </w:rPr>
        <w:t>，</w:t>
      </w:r>
      <w:r w:rsidRPr="006D401F">
        <w:rPr>
          <w:rFonts w:ascii="仿宋" w:eastAsia="仿宋" w:hAnsi="仿宋" w:hint="eastAsia"/>
          <w:sz w:val="28"/>
          <w:szCs w:val="28"/>
        </w:rPr>
        <w:t>共收集数据近3.9万条，比较全面地了解</w:t>
      </w:r>
      <w:r w:rsidRPr="006D401F">
        <w:rPr>
          <w:rFonts w:ascii="仿宋" w:eastAsia="仿宋" w:hAnsi="仿宋" w:hint="eastAsia"/>
          <w:color w:val="000000"/>
          <w:sz w:val="28"/>
          <w:szCs w:val="28"/>
        </w:rPr>
        <w:t>了上外浦东附中</w:t>
      </w:r>
      <w:r w:rsidRPr="006D401F">
        <w:rPr>
          <w:rFonts w:ascii="仿宋" w:eastAsia="仿宋" w:hAnsi="仿宋" w:hint="eastAsia"/>
          <w:sz w:val="28"/>
          <w:szCs w:val="28"/>
        </w:rPr>
        <w:t>建校以来的发展情况。参照发</w:t>
      </w:r>
      <w:r w:rsidRPr="006D401F">
        <w:rPr>
          <w:rFonts w:ascii="仿宋" w:eastAsia="仿宋" w:hAnsi="仿宋"/>
          <w:sz w:val="28"/>
          <w:szCs w:val="28"/>
        </w:rPr>
        <w:t>展性</w:t>
      </w:r>
      <w:r w:rsidRPr="006D401F">
        <w:rPr>
          <w:rFonts w:ascii="仿宋" w:eastAsia="仿宋" w:hAnsi="仿宋" w:hint="eastAsia"/>
          <w:sz w:val="28"/>
          <w:szCs w:val="28"/>
        </w:rPr>
        <w:t>督导评估指标，专家组在汇总与分析各类信息的基础上，形成了如下意见：</w:t>
      </w:r>
    </w:p>
    <w:p w:rsidR="00F04CD5" w:rsidRPr="006D401F" w:rsidRDefault="00F04CD5" w:rsidP="00F04CD5">
      <w:pPr>
        <w:spacing w:line="440" w:lineRule="exact"/>
        <w:ind w:firstLineChars="200" w:firstLine="560"/>
        <w:jc w:val="left"/>
        <w:rPr>
          <w:rFonts w:ascii="仿宋" w:eastAsia="仿宋" w:hAnsi="仿宋"/>
          <w:sz w:val="28"/>
          <w:szCs w:val="28"/>
        </w:rPr>
      </w:pPr>
      <w:r w:rsidRPr="006D401F">
        <w:rPr>
          <w:rFonts w:ascii="仿宋" w:eastAsia="仿宋" w:hAnsi="仿宋" w:hint="eastAsia"/>
          <w:bCs/>
          <w:color w:val="000000"/>
          <w:sz w:val="28"/>
          <w:szCs w:val="28"/>
        </w:rPr>
        <w:t>督导评估组认为</w:t>
      </w:r>
      <w:r w:rsidRPr="006D401F">
        <w:rPr>
          <w:rFonts w:ascii="仿宋" w:eastAsia="仿宋" w:hAnsi="仿宋" w:hint="eastAsia"/>
          <w:color w:val="000000"/>
          <w:sz w:val="28"/>
          <w:szCs w:val="28"/>
        </w:rPr>
        <w:t>，上外浦东附中自1996年建校以来，就得到市教委、浦东新区政府与上海外国语大学的合力支持。</w:t>
      </w:r>
      <w:r>
        <w:rPr>
          <w:rFonts w:ascii="仿宋" w:eastAsia="仿宋" w:hAnsi="仿宋" w:hint="eastAsia"/>
          <w:color w:val="000000"/>
          <w:sz w:val="28"/>
          <w:szCs w:val="28"/>
        </w:rPr>
        <w:t>全校师生</w:t>
      </w:r>
      <w:r w:rsidRPr="006D401F">
        <w:rPr>
          <w:rFonts w:ascii="仿宋" w:eastAsia="仿宋" w:hAnsi="仿宋" w:hint="eastAsia"/>
          <w:color w:val="000000"/>
          <w:sz w:val="28"/>
          <w:szCs w:val="28"/>
        </w:rPr>
        <w:t>在校长的引领下，坚持正确的发展方向，将“把学校办成能适应未来国际竞争需要、具有扎实外语基础的高素质创新人才的摇篮”作为办学目标，</w:t>
      </w:r>
      <w:r w:rsidRPr="006D401F">
        <w:rPr>
          <w:rFonts w:ascii="仿宋" w:eastAsia="仿宋" w:hAnsi="仿宋"/>
          <w:color w:val="000000"/>
          <w:sz w:val="28"/>
          <w:szCs w:val="28"/>
        </w:rPr>
        <w:t>立足现代化</w:t>
      </w:r>
      <w:r w:rsidRPr="006D401F">
        <w:rPr>
          <w:rFonts w:ascii="仿宋" w:eastAsia="仿宋" w:hAnsi="仿宋" w:hint="eastAsia"/>
          <w:color w:val="000000"/>
          <w:sz w:val="28"/>
          <w:szCs w:val="28"/>
        </w:rPr>
        <w:t>，艰苦创业，奋发有为。坚持遵循教育规律，师生至上，提出“铸民族魂，做世界人”的育人目标，倡导“海纳百川的气度、温文尔雅的风度、唯实求真的信度和追求卓越的高度”的学校精神，并努力将此转化为师生的情感认同和行为准则，构建了“卓雅”教育课程序列，推进“生活、思维、情感”课堂教学实践。坚持外语特色办学，“中西融合，外语突出”，探索具有上外浦东附中特色的外语教学。坚持协同融合发展，建立英语教学工作室、区域见习教师规范化培训基地，服务浦东新区教师的专业发展。开展“国际视野下学生核心素养培养的课程化探索”“全球本土</w:t>
      </w:r>
      <w:r w:rsidRPr="006D401F">
        <w:rPr>
          <w:rFonts w:ascii="仿宋" w:eastAsia="仿宋" w:hAnsi="仿宋" w:hint="eastAsia"/>
          <w:color w:val="000000"/>
          <w:sz w:val="28"/>
          <w:szCs w:val="28"/>
        </w:rPr>
        <w:lastRenderedPageBreak/>
        <w:t>化视野下校本课程开发—浦外基于澳洲VCE课程的拓展与探索”等研究，将学校办学成果辐射浦东</w:t>
      </w:r>
      <w:r w:rsidRPr="006D401F">
        <w:rPr>
          <w:rFonts w:ascii="仿宋" w:eastAsia="仿宋" w:hAnsi="仿宋" w:hint="eastAsia"/>
          <w:sz w:val="28"/>
          <w:szCs w:val="28"/>
        </w:rPr>
        <w:t>教育。学校发展取得令人瞩目的成绩，得到社会广泛认可和赞誉。</w:t>
      </w:r>
    </w:p>
    <w:p w:rsidR="00F04CD5" w:rsidRPr="006D401F" w:rsidRDefault="00F04CD5" w:rsidP="00F04CD5">
      <w:pPr>
        <w:spacing w:line="440" w:lineRule="exact"/>
        <w:ind w:firstLineChars="200" w:firstLine="560"/>
        <w:jc w:val="left"/>
        <w:rPr>
          <w:rFonts w:ascii="黑体" w:eastAsia="黑体" w:hAnsi="黑体"/>
          <w:sz w:val="28"/>
          <w:szCs w:val="28"/>
        </w:rPr>
      </w:pPr>
      <w:r w:rsidRPr="006D401F">
        <w:rPr>
          <w:rFonts w:ascii="黑体" w:eastAsia="黑体" w:hAnsi="黑体" w:hint="eastAsia"/>
          <w:sz w:val="28"/>
          <w:szCs w:val="28"/>
        </w:rPr>
        <w:t>一、办学特色与主要经验</w:t>
      </w:r>
    </w:p>
    <w:p w:rsidR="00F04CD5" w:rsidRPr="006D401F" w:rsidRDefault="00F04CD5" w:rsidP="00F04CD5">
      <w:pPr>
        <w:adjustRightInd w:val="0"/>
        <w:snapToGrid w:val="0"/>
        <w:spacing w:line="440" w:lineRule="exact"/>
        <w:ind w:firstLineChars="200" w:firstLine="560"/>
        <w:rPr>
          <w:rFonts w:ascii="楷体" w:eastAsia="楷体" w:hAnsi="楷体"/>
          <w:sz w:val="28"/>
          <w:szCs w:val="28"/>
        </w:rPr>
      </w:pPr>
      <w:r w:rsidRPr="006D401F">
        <w:rPr>
          <w:rFonts w:ascii="楷体" w:eastAsia="楷体" w:hAnsi="楷体" w:hint="eastAsia"/>
          <w:sz w:val="28"/>
          <w:szCs w:val="28"/>
        </w:rPr>
        <w:t>1.追求“卓雅”品质，致力“国际视野、外语见长”课程体系和“生活、思维、情感”课堂的构建，课程与教学改革颇有成效</w:t>
      </w:r>
    </w:p>
    <w:p w:rsidR="00F04CD5" w:rsidRPr="006D401F" w:rsidRDefault="00F04CD5" w:rsidP="00F04CD5">
      <w:pPr>
        <w:adjustRightInd w:val="0"/>
        <w:snapToGrid w:val="0"/>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学校课程建设围绕“以高端卓</w:t>
      </w:r>
      <w:r w:rsidRPr="006D401F">
        <w:rPr>
          <w:rFonts w:ascii="仿宋" w:eastAsia="仿宋" w:hAnsi="仿宋"/>
          <w:sz w:val="28"/>
          <w:szCs w:val="28"/>
        </w:rPr>
        <w:t>雅教育，培育</w:t>
      </w:r>
      <w:r w:rsidRPr="006D401F">
        <w:rPr>
          <w:rFonts w:ascii="仿宋" w:eastAsia="仿宋" w:hAnsi="仿宋" w:hint="eastAsia"/>
          <w:sz w:val="28"/>
          <w:szCs w:val="28"/>
        </w:rPr>
        <w:t>国际创新人才”</w:t>
      </w:r>
      <w:r w:rsidRPr="006D401F">
        <w:rPr>
          <w:rFonts w:ascii="仿宋" w:eastAsia="仿宋" w:hAnsi="仿宋"/>
          <w:sz w:val="28"/>
          <w:szCs w:val="28"/>
        </w:rPr>
        <w:t>的教育愿景，</w:t>
      </w:r>
      <w:r w:rsidRPr="006D401F">
        <w:rPr>
          <w:rFonts w:ascii="仿宋" w:eastAsia="仿宋" w:hAnsi="仿宋" w:hint="eastAsia"/>
          <w:sz w:val="28"/>
          <w:szCs w:val="28"/>
        </w:rPr>
        <w:t>按“中国灵魂与国际视野，科学精神与人文底蕴，创新能力与兴趣特长”三个着力点和“卓”“雅”两大系列来构建课程，将</w:t>
      </w:r>
      <w:r w:rsidRPr="006D401F">
        <w:rPr>
          <w:rFonts w:ascii="仿宋" w:eastAsia="仿宋" w:hAnsi="仿宋"/>
          <w:sz w:val="28"/>
          <w:szCs w:val="28"/>
        </w:rPr>
        <w:t>国际理解教育</w:t>
      </w:r>
      <w:r w:rsidRPr="006D401F">
        <w:rPr>
          <w:rFonts w:ascii="仿宋" w:eastAsia="仿宋" w:hAnsi="仿宋" w:hint="eastAsia"/>
          <w:sz w:val="28"/>
          <w:szCs w:val="28"/>
        </w:rPr>
        <w:t>和</w:t>
      </w:r>
      <w:r w:rsidRPr="006D401F">
        <w:rPr>
          <w:rFonts w:ascii="仿宋" w:eastAsia="仿宋" w:hAnsi="仿宋"/>
          <w:sz w:val="28"/>
          <w:szCs w:val="28"/>
        </w:rPr>
        <w:t>外语</w:t>
      </w:r>
      <w:r w:rsidRPr="006D401F">
        <w:rPr>
          <w:rFonts w:ascii="仿宋" w:eastAsia="仿宋" w:hAnsi="仿宋" w:hint="eastAsia"/>
          <w:sz w:val="28"/>
          <w:szCs w:val="28"/>
        </w:rPr>
        <w:t>教育进行</w:t>
      </w:r>
      <w:r w:rsidRPr="006D401F">
        <w:rPr>
          <w:rFonts w:ascii="仿宋" w:eastAsia="仿宋" w:hAnsi="仿宋"/>
          <w:sz w:val="28"/>
          <w:szCs w:val="28"/>
        </w:rPr>
        <w:t>课程</w:t>
      </w:r>
      <w:r w:rsidRPr="006D401F">
        <w:rPr>
          <w:rFonts w:ascii="仿宋" w:eastAsia="仿宋" w:hAnsi="仿宋" w:hint="eastAsia"/>
          <w:sz w:val="28"/>
          <w:szCs w:val="28"/>
        </w:rPr>
        <w:t>整合</w:t>
      </w:r>
      <w:r w:rsidRPr="006D401F">
        <w:rPr>
          <w:rFonts w:ascii="仿宋" w:eastAsia="仿宋" w:hAnsi="仿宋"/>
          <w:sz w:val="28"/>
          <w:szCs w:val="28"/>
        </w:rPr>
        <w:t>，</w:t>
      </w:r>
      <w:r w:rsidRPr="006D401F">
        <w:rPr>
          <w:rFonts w:ascii="仿宋" w:eastAsia="仿宋" w:hAnsi="仿宋" w:hint="eastAsia"/>
          <w:sz w:val="28"/>
          <w:szCs w:val="28"/>
        </w:rPr>
        <w:t>按</w:t>
      </w:r>
      <w:r w:rsidRPr="006D401F">
        <w:rPr>
          <w:rFonts w:ascii="仿宋" w:eastAsia="仿宋" w:hAnsi="仿宋"/>
          <w:sz w:val="28"/>
          <w:szCs w:val="28"/>
        </w:rPr>
        <w:t>知识技能、社会文化和综合实践三大模块</w:t>
      </w:r>
      <w:r w:rsidRPr="006D401F">
        <w:rPr>
          <w:rFonts w:ascii="仿宋" w:eastAsia="仿宋" w:hAnsi="仿宋" w:hint="eastAsia"/>
          <w:sz w:val="28"/>
          <w:szCs w:val="28"/>
        </w:rPr>
        <w:t>，设置1</w:t>
      </w:r>
      <w:r w:rsidRPr="006D401F">
        <w:rPr>
          <w:rFonts w:ascii="仿宋" w:eastAsia="仿宋" w:hAnsi="仿宋"/>
          <w:sz w:val="28"/>
          <w:szCs w:val="28"/>
        </w:rPr>
        <w:t>4</w:t>
      </w:r>
      <w:r w:rsidRPr="006D401F">
        <w:rPr>
          <w:rFonts w:ascii="仿宋" w:eastAsia="仿宋" w:hAnsi="仿宋" w:hint="eastAsia"/>
          <w:sz w:val="28"/>
          <w:szCs w:val="28"/>
        </w:rPr>
        <w:t>个项目、1</w:t>
      </w:r>
      <w:r w:rsidRPr="006D401F">
        <w:rPr>
          <w:rFonts w:ascii="仿宋" w:eastAsia="仿宋" w:hAnsi="仿宋"/>
          <w:sz w:val="28"/>
          <w:szCs w:val="28"/>
        </w:rPr>
        <w:t>9</w:t>
      </w:r>
      <w:r w:rsidRPr="006D401F">
        <w:rPr>
          <w:rFonts w:ascii="仿宋" w:eastAsia="仿宋" w:hAnsi="仿宋" w:hint="eastAsia"/>
          <w:sz w:val="28"/>
          <w:szCs w:val="28"/>
        </w:rPr>
        <w:t>个特色科目，凸显分年级进阶提升特点，使“国际视野、外语见长”具有扎实丰富的课程保障。注重发挥完中体制优势开发初高中衔接课程，积极探索为提前录取生提供个性化课程，服务学生自主发展需求,架构了一体化人才培养模式。</w:t>
      </w:r>
    </w:p>
    <w:p w:rsidR="00F04CD5" w:rsidRPr="006D401F" w:rsidRDefault="00F04CD5" w:rsidP="00F04CD5">
      <w:pPr>
        <w:adjustRightInd w:val="0"/>
        <w:snapToGrid w:val="0"/>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学校依据新高考的要求，从特色办学的定位出发，创新组班方式、优化课程计划设置与课时安排、探索外语组合式教学。倡导构建“生活、思维、情感”的课堂，明确课堂教学中“目标是根本、思维是核心、情感是保证、生活是延伸”，引导教师转变教学方式，提高教学质量。充分利用全寄宿的便利条件，提供书报、影视、网络等课程资源，支持学生自主学习，使学生的学校生活课程化。通过制度建设和提供支持等方式，对晚自修时间进行有效的管理，加强学生自主学习习惯的培养、提升学习效率。网上问卷调查显示，学生对“校本课程门类丰富，学生有较充分的可选性”项的</w:t>
      </w:r>
      <w:r w:rsidRPr="006D401F">
        <w:rPr>
          <w:rFonts w:ascii="仿宋" w:eastAsia="仿宋" w:hAnsi="仿宋"/>
          <w:sz w:val="28"/>
          <w:szCs w:val="28"/>
        </w:rPr>
        <w:t>A</w:t>
      </w:r>
      <w:r w:rsidRPr="006D401F">
        <w:rPr>
          <w:rFonts w:ascii="仿宋" w:eastAsia="仿宋" w:hAnsi="仿宋" w:hint="eastAsia"/>
          <w:sz w:val="28"/>
          <w:szCs w:val="28"/>
        </w:rPr>
        <w:t>档认同率达到</w:t>
      </w:r>
      <w:r w:rsidRPr="006D401F">
        <w:rPr>
          <w:rFonts w:ascii="仿宋" w:eastAsia="仿宋" w:hAnsi="仿宋"/>
          <w:sz w:val="28"/>
          <w:szCs w:val="28"/>
        </w:rPr>
        <w:t>92.52%</w:t>
      </w:r>
      <w:r w:rsidRPr="006D401F">
        <w:rPr>
          <w:rFonts w:ascii="仿宋" w:eastAsia="仿宋" w:hAnsi="仿宋" w:hint="eastAsia"/>
          <w:sz w:val="28"/>
          <w:szCs w:val="28"/>
        </w:rPr>
        <w:t>。</w:t>
      </w:r>
    </w:p>
    <w:p w:rsidR="00F04CD5" w:rsidRPr="006D401F" w:rsidRDefault="00F04CD5" w:rsidP="00F04CD5">
      <w:pPr>
        <w:adjustRightInd w:val="0"/>
        <w:snapToGrid w:val="0"/>
        <w:spacing w:line="440" w:lineRule="exact"/>
        <w:ind w:firstLineChars="200" w:firstLine="529"/>
        <w:rPr>
          <w:rFonts w:ascii="楷体" w:eastAsia="楷体" w:hAnsi="楷体"/>
          <w:w w:val="95"/>
          <w:sz w:val="28"/>
          <w:szCs w:val="28"/>
        </w:rPr>
      </w:pPr>
      <w:r w:rsidRPr="006D401F">
        <w:rPr>
          <w:rFonts w:ascii="楷体" w:eastAsia="楷体" w:hAnsi="楷体" w:hint="eastAsia"/>
          <w:w w:val="95"/>
          <w:sz w:val="28"/>
          <w:szCs w:val="28"/>
        </w:rPr>
        <w:t>2.</w:t>
      </w:r>
      <w:r w:rsidRPr="006D401F">
        <w:rPr>
          <w:rFonts w:ascii="楷体" w:eastAsia="楷体" w:hAnsi="楷体" w:hint="eastAsia"/>
          <w:sz w:val="28"/>
          <w:szCs w:val="28"/>
        </w:rPr>
        <w:t>弘扬“卓雅”风范</w:t>
      </w:r>
      <w:r w:rsidRPr="006D401F">
        <w:rPr>
          <w:rFonts w:ascii="楷体" w:eastAsia="楷体" w:hAnsi="楷体" w:hint="eastAsia"/>
          <w:sz w:val="24"/>
        </w:rPr>
        <w:t>，</w:t>
      </w:r>
      <w:r w:rsidRPr="006D401F">
        <w:rPr>
          <w:rFonts w:ascii="楷体" w:eastAsia="楷体" w:hAnsi="楷体" w:hint="eastAsia"/>
          <w:sz w:val="28"/>
          <w:szCs w:val="28"/>
        </w:rPr>
        <w:t>教师专业发展目标明晰，工作呈系统性、整体性特点，教育教学</w:t>
      </w:r>
      <w:r w:rsidRPr="006D401F">
        <w:rPr>
          <w:rFonts w:ascii="楷体" w:eastAsia="楷体" w:hAnsi="楷体" w:hint="eastAsia"/>
          <w:w w:val="95"/>
          <w:sz w:val="28"/>
          <w:szCs w:val="28"/>
        </w:rPr>
        <w:t>骨干梯队基本形成</w:t>
      </w:r>
    </w:p>
    <w:p w:rsidR="00F04CD5" w:rsidRPr="006D401F" w:rsidRDefault="00F04CD5" w:rsidP="00F04CD5">
      <w:pPr>
        <w:spacing w:line="440" w:lineRule="exact"/>
        <w:ind w:firstLineChars="200" w:firstLine="560"/>
        <w:rPr>
          <w:rFonts w:ascii="仿宋" w:eastAsia="仿宋" w:hAnsi="仿宋"/>
          <w:sz w:val="28"/>
          <w:szCs w:val="28"/>
        </w:rPr>
      </w:pPr>
      <w:r w:rsidRPr="006D401F">
        <w:rPr>
          <w:rFonts w:ascii="仿宋" w:eastAsia="仿宋" w:hAnsi="仿宋"/>
          <w:sz w:val="28"/>
          <w:szCs w:val="28"/>
        </w:rPr>
        <w:t>学校</w:t>
      </w:r>
      <w:r w:rsidRPr="006D401F">
        <w:rPr>
          <w:rFonts w:ascii="仿宋" w:eastAsia="仿宋" w:hAnsi="仿宋" w:hint="eastAsia"/>
          <w:sz w:val="28"/>
          <w:szCs w:val="28"/>
        </w:rPr>
        <w:t>重视教师队伍建设，</w:t>
      </w:r>
      <w:r w:rsidRPr="006D401F">
        <w:rPr>
          <w:rFonts w:ascii="仿宋" w:eastAsia="仿宋" w:hAnsi="仿宋"/>
          <w:sz w:val="28"/>
          <w:szCs w:val="28"/>
        </w:rPr>
        <w:t>在全面梳理</w:t>
      </w:r>
      <w:r w:rsidRPr="006D401F">
        <w:rPr>
          <w:rFonts w:ascii="仿宋" w:eastAsia="仿宋" w:hAnsi="仿宋" w:hint="eastAsia"/>
          <w:sz w:val="28"/>
          <w:szCs w:val="28"/>
        </w:rPr>
        <w:t>、</w:t>
      </w:r>
      <w:r w:rsidRPr="006D401F">
        <w:rPr>
          <w:rFonts w:ascii="仿宋" w:eastAsia="仿宋" w:hAnsi="仿宋"/>
          <w:sz w:val="28"/>
          <w:szCs w:val="28"/>
        </w:rPr>
        <w:t>整合已有教师培训项目基础上</w:t>
      </w:r>
      <w:r w:rsidRPr="006D401F">
        <w:rPr>
          <w:rFonts w:ascii="仿宋" w:eastAsia="仿宋" w:hAnsi="仿宋" w:hint="eastAsia"/>
          <w:sz w:val="28"/>
          <w:szCs w:val="28"/>
        </w:rPr>
        <w:t>，编制</w:t>
      </w:r>
      <w:r w:rsidRPr="006D401F">
        <w:rPr>
          <w:rFonts w:ascii="仿宋" w:eastAsia="仿宋" w:hAnsi="仿宋"/>
          <w:sz w:val="28"/>
          <w:szCs w:val="28"/>
        </w:rPr>
        <w:t>了</w:t>
      </w:r>
      <w:r w:rsidRPr="006D401F">
        <w:rPr>
          <w:rFonts w:ascii="仿宋" w:eastAsia="仿宋" w:hAnsi="仿宋" w:hint="eastAsia"/>
          <w:sz w:val="28"/>
          <w:szCs w:val="28"/>
        </w:rPr>
        <w:t>“</w:t>
      </w:r>
      <w:r w:rsidRPr="006D401F">
        <w:rPr>
          <w:rFonts w:ascii="仿宋" w:eastAsia="仿宋" w:hAnsi="仿宋"/>
          <w:sz w:val="28"/>
          <w:szCs w:val="28"/>
        </w:rPr>
        <w:t>十三五</w:t>
      </w:r>
      <w:r w:rsidRPr="006D401F">
        <w:rPr>
          <w:rFonts w:ascii="仿宋" w:eastAsia="仿宋" w:hAnsi="仿宋" w:hint="eastAsia"/>
          <w:sz w:val="28"/>
          <w:szCs w:val="28"/>
        </w:rPr>
        <w:t>”</w:t>
      </w:r>
      <w:r w:rsidRPr="006D401F">
        <w:rPr>
          <w:rFonts w:ascii="仿宋" w:eastAsia="仿宋" w:hAnsi="仿宋"/>
          <w:sz w:val="28"/>
          <w:szCs w:val="28"/>
        </w:rPr>
        <w:t>教师专业发展专项规划</w:t>
      </w:r>
      <w:r w:rsidRPr="006D401F">
        <w:rPr>
          <w:rFonts w:ascii="仿宋" w:eastAsia="仿宋" w:hAnsi="仿宋" w:hint="eastAsia"/>
          <w:sz w:val="28"/>
          <w:szCs w:val="28"/>
        </w:rPr>
        <w:t>，</w:t>
      </w:r>
      <w:r w:rsidRPr="006D401F">
        <w:rPr>
          <w:rFonts w:ascii="仿宋" w:eastAsia="仿宋" w:hAnsi="仿宋"/>
          <w:sz w:val="28"/>
          <w:szCs w:val="28"/>
        </w:rPr>
        <w:t>制定项目管理办法</w:t>
      </w:r>
      <w:r w:rsidRPr="006D401F">
        <w:rPr>
          <w:rFonts w:ascii="仿宋" w:eastAsia="仿宋" w:hAnsi="仿宋" w:hint="eastAsia"/>
          <w:sz w:val="28"/>
          <w:szCs w:val="28"/>
        </w:rPr>
        <w:t>，着手</w:t>
      </w:r>
      <w:r w:rsidRPr="006D401F">
        <w:rPr>
          <w:rFonts w:ascii="仿宋" w:eastAsia="仿宋" w:hAnsi="仿宋"/>
          <w:sz w:val="28"/>
          <w:szCs w:val="28"/>
        </w:rPr>
        <w:t>研发管理平台</w:t>
      </w:r>
      <w:r w:rsidRPr="006D401F">
        <w:rPr>
          <w:rFonts w:ascii="仿宋" w:eastAsia="仿宋" w:hAnsi="仿宋" w:hint="eastAsia"/>
          <w:sz w:val="28"/>
          <w:szCs w:val="28"/>
        </w:rPr>
        <w:t>，</w:t>
      </w:r>
      <w:r w:rsidRPr="006D401F">
        <w:rPr>
          <w:rFonts w:ascii="仿宋" w:eastAsia="仿宋" w:hAnsi="仿宋"/>
          <w:sz w:val="28"/>
          <w:szCs w:val="28"/>
        </w:rPr>
        <w:t>使教师培训工作从碎片化</w:t>
      </w:r>
      <w:r w:rsidRPr="006D401F">
        <w:rPr>
          <w:rFonts w:ascii="仿宋" w:eastAsia="仿宋" w:hAnsi="仿宋" w:hint="eastAsia"/>
          <w:sz w:val="28"/>
          <w:szCs w:val="28"/>
        </w:rPr>
        <w:t>走向系统化。围绕“建立适合学校发展需求的学校教师职业发展体系，建设一支适合学校教育教学各项要求的具有崇高师德的教师队伍”目标，搭建分层分类的教师培训框架，开展</w:t>
      </w:r>
      <w:r w:rsidRPr="006D401F">
        <w:rPr>
          <w:rFonts w:ascii="仿宋" w:eastAsia="仿宋" w:hAnsi="仿宋"/>
          <w:sz w:val="28"/>
          <w:szCs w:val="28"/>
        </w:rPr>
        <w:t>教师</w:t>
      </w:r>
      <w:r w:rsidRPr="006D401F">
        <w:rPr>
          <w:rFonts w:ascii="仿宋" w:eastAsia="仿宋" w:hAnsi="仿宋" w:hint="eastAsia"/>
          <w:sz w:val="28"/>
          <w:szCs w:val="28"/>
        </w:rPr>
        <w:t>的阶梯式培训和班主任专题培训取得了实效。</w:t>
      </w:r>
    </w:p>
    <w:p w:rsidR="00F04CD5" w:rsidRPr="006D401F" w:rsidRDefault="00F04CD5" w:rsidP="00F04CD5">
      <w:pPr>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lastRenderedPageBreak/>
        <w:t>为打造“国际视野、外语见长”的特色，学校着力培养和建设一支专家教授引领、骨干先行、其他教师共同跟进的专兼结合的特色教师队伍。目前，学校能担任特色课程教学任务的教师数占任课教师总数的44.26％。新高考改革实施后，学校多维度提升教师群体胜任力，调整教师学科结构与引进教师结合，在长期结构性缺编的情况下，克服困难，满足了学生多元选课的需要。目前，教师年龄结构和专业结构基本合理，教师群体骨干梯队已经形成，并呈现良好的发展态势。网上问卷调查显示，学生对“教师队伍”栏的各项</w:t>
      </w:r>
      <w:r w:rsidRPr="006D401F">
        <w:rPr>
          <w:rFonts w:ascii="仿宋" w:eastAsia="仿宋" w:hAnsi="仿宋"/>
          <w:sz w:val="28"/>
          <w:szCs w:val="28"/>
        </w:rPr>
        <w:t>A</w:t>
      </w:r>
      <w:r w:rsidRPr="006D401F">
        <w:rPr>
          <w:rFonts w:ascii="仿宋" w:eastAsia="仿宋" w:hAnsi="仿宋" w:hint="eastAsia"/>
          <w:sz w:val="28"/>
          <w:szCs w:val="28"/>
        </w:rPr>
        <w:t>档认同率均达到</w:t>
      </w:r>
      <w:r w:rsidRPr="006D401F">
        <w:rPr>
          <w:rFonts w:ascii="仿宋" w:eastAsia="仿宋" w:hAnsi="仿宋"/>
          <w:sz w:val="28"/>
          <w:szCs w:val="28"/>
        </w:rPr>
        <w:t>9</w:t>
      </w:r>
      <w:r w:rsidRPr="006D401F">
        <w:rPr>
          <w:rFonts w:ascii="仿宋" w:eastAsia="仿宋" w:hAnsi="仿宋" w:hint="eastAsia"/>
          <w:sz w:val="28"/>
          <w:szCs w:val="28"/>
        </w:rPr>
        <w:t>0</w:t>
      </w:r>
      <w:r w:rsidRPr="006D401F">
        <w:rPr>
          <w:rFonts w:ascii="仿宋" w:eastAsia="仿宋" w:hAnsi="仿宋"/>
          <w:sz w:val="28"/>
          <w:szCs w:val="28"/>
        </w:rPr>
        <w:t>%</w:t>
      </w:r>
      <w:r w:rsidRPr="006D401F">
        <w:rPr>
          <w:rFonts w:ascii="仿宋" w:eastAsia="仿宋" w:hAnsi="仿宋" w:hint="eastAsia"/>
          <w:sz w:val="28"/>
          <w:szCs w:val="28"/>
        </w:rPr>
        <w:t>以上。</w:t>
      </w:r>
    </w:p>
    <w:p w:rsidR="00F04CD5" w:rsidRPr="006D401F" w:rsidRDefault="00F04CD5" w:rsidP="00F04CD5">
      <w:pPr>
        <w:spacing w:line="440" w:lineRule="exact"/>
        <w:ind w:firstLineChars="150" w:firstLine="420"/>
        <w:rPr>
          <w:rFonts w:ascii="楷体" w:eastAsia="楷体" w:hAnsi="楷体"/>
          <w:sz w:val="28"/>
          <w:szCs w:val="28"/>
        </w:rPr>
      </w:pPr>
      <w:r w:rsidRPr="006D401F">
        <w:rPr>
          <w:rFonts w:ascii="楷体" w:eastAsia="楷体" w:hAnsi="楷体" w:hint="eastAsia"/>
          <w:sz w:val="28"/>
          <w:szCs w:val="28"/>
        </w:rPr>
        <w:t>3.秉承“进德修业”校训，一体化设计德育活动，校本化实施生涯规划指导，助力学生全面而有个性地发展</w:t>
      </w:r>
    </w:p>
    <w:p w:rsidR="00F04CD5" w:rsidRPr="006D401F" w:rsidRDefault="00F04CD5" w:rsidP="00F04CD5">
      <w:pPr>
        <w:tabs>
          <w:tab w:val="left" w:pos="1980"/>
        </w:tabs>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学校秉承“进德修业”校训，突出 “铸民族魂，做世界人”目标，始终把立德树人作为学校一切工作的根本，推进德育课程体系一体化建设。围绕“政治认同、国家意识、文化自信、公民人格”核心，分年级设定目标，构建主题活动、专题教育、社会实践等几大类课程，“模拟联合国”“辩论与辩论赛”等传统项目成效显著。探索国际理解视野下的行为规范教育有效路径，努力构建一个目标明确、基础扎实、分层推进、稳定长效的行为规范教育模式。</w:t>
      </w:r>
    </w:p>
    <w:p w:rsidR="00F04CD5" w:rsidRPr="006D401F" w:rsidRDefault="00F04CD5" w:rsidP="00F04CD5">
      <w:pPr>
        <w:tabs>
          <w:tab w:val="left" w:pos="1980"/>
        </w:tabs>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在生涯指导方面，利用社会资源进行生涯体验，组织初三直升学生参观张江高科技园区企业，进行职业兴趣</w:t>
      </w:r>
      <w:r w:rsidRPr="006D401F">
        <w:rPr>
          <w:rFonts w:ascii="仿宋" w:eastAsia="仿宋" w:hAnsi="仿宋" w:cs="宋体" w:hint="eastAsia"/>
          <w:sz w:val="28"/>
          <w:szCs w:val="28"/>
        </w:rPr>
        <w:t>探索</w:t>
      </w:r>
      <w:r w:rsidRPr="006D401F">
        <w:rPr>
          <w:rFonts w:ascii="仿宋" w:eastAsia="仿宋" w:hAnsi="仿宋" w:hint="eastAsia"/>
          <w:sz w:val="28"/>
          <w:szCs w:val="28"/>
        </w:rPr>
        <w:t>。引进上</w:t>
      </w:r>
      <w:r>
        <w:rPr>
          <w:rFonts w:ascii="仿宋" w:eastAsia="仿宋" w:hAnsi="仿宋" w:hint="eastAsia"/>
          <w:sz w:val="28"/>
          <w:szCs w:val="28"/>
        </w:rPr>
        <w:t>海</w:t>
      </w:r>
      <w:r w:rsidRPr="006D401F">
        <w:rPr>
          <w:rFonts w:ascii="仿宋" w:eastAsia="仿宋" w:hAnsi="仿宋" w:hint="eastAsia"/>
          <w:sz w:val="28"/>
          <w:szCs w:val="28"/>
        </w:rPr>
        <w:t>外</w:t>
      </w:r>
      <w:r>
        <w:rPr>
          <w:rFonts w:ascii="仿宋" w:eastAsia="仿宋" w:hAnsi="仿宋" w:hint="eastAsia"/>
          <w:sz w:val="28"/>
          <w:szCs w:val="28"/>
        </w:rPr>
        <w:t>国语大学</w:t>
      </w:r>
      <w:r w:rsidRPr="006D401F">
        <w:rPr>
          <w:rFonts w:ascii="仿宋" w:eastAsia="仿宋" w:hAnsi="仿宋" w:hint="eastAsia"/>
          <w:sz w:val="28"/>
          <w:szCs w:val="28"/>
        </w:rPr>
        <w:t>就业指导中心的职业课程进行生涯指导，邀</w:t>
      </w:r>
      <w:r w:rsidRPr="006D401F">
        <w:rPr>
          <w:rFonts w:ascii="仿宋" w:eastAsia="仿宋" w:hAnsi="仿宋" w:cs="宋体" w:hint="eastAsia"/>
          <w:sz w:val="28"/>
          <w:szCs w:val="28"/>
        </w:rPr>
        <w:t>请专家做</w:t>
      </w:r>
      <w:r w:rsidRPr="006D401F">
        <w:rPr>
          <w:rFonts w:ascii="仿宋" w:eastAsia="仿宋" w:hAnsi="仿宋" w:hint="eastAsia"/>
          <w:sz w:val="28"/>
          <w:szCs w:val="28"/>
        </w:rPr>
        <w:t>生涯辅导讲座</w:t>
      </w:r>
      <w:r w:rsidRPr="006D401F">
        <w:rPr>
          <w:rFonts w:ascii="仿宋" w:eastAsia="仿宋" w:hAnsi="仿宋" w:cs="宋体" w:hint="eastAsia"/>
          <w:kern w:val="0"/>
          <w:sz w:val="28"/>
          <w:szCs w:val="28"/>
        </w:rPr>
        <w:t>。要求</w:t>
      </w:r>
      <w:r w:rsidRPr="006D401F">
        <w:rPr>
          <w:rFonts w:ascii="仿宋" w:eastAsia="仿宋" w:hAnsi="仿宋" w:hint="eastAsia"/>
          <w:sz w:val="28"/>
          <w:szCs w:val="28"/>
        </w:rPr>
        <w:t>任课教师从学科教育的视角来探讨专业和职业，帮助学生树立正确的价值观、人生观和职业观。利用高校保送生宣讲的机会进行职业辅导，</w:t>
      </w:r>
      <w:r w:rsidRPr="006D401F">
        <w:rPr>
          <w:rFonts w:ascii="仿宋" w:eastAsia="仿宋" w:hAnsi="仿宋" w:cs="宋体" w:hint="eastAsia"/>
          <w:kern w:val="0"/>
          <w:sz w:val="28"/>
          <w:szCs w:val="28"/>
        </w:rPr>
        <w:t>了解国内外大学与专业设置情况，</w:t>
      </w:r>
      <w:r w:rsidRPr="006D401F">
        <w:rPr>
          <w:rFonts w:ascii="仿宋" w:eastAsia="仿宋" w:hAnsi="仿宋" w:hint="eastAsia"/>
          <w:sz w:val="28"/>
          <w:szCs w:val="28"/>
        </w:rPr>
        <w:t>帮助学生</w:t>
      </w:r>
      <w:r w:rsidRPr="006D401F">
        <w:rPr>
          <w:rFonts w:ascii="仿宋" w:eastAsia="仿宋" w:hAnsi="仿宋" w:cs="宋体" w:hint="eastAsia"/>
          <w:kern w:val="0"/>
          <w:sz w:val="28"/>
          <w:szCs w:val="28"/>
        </w:rPr>
        <w:t>进行生涯决策，</w:t>
      </w:r>
      <w:r w:rsidRPr="006D401F">
        <w:rPr>
          <w:rFonts w:ascii="仿宋" w:eastAsia="仿宋" w:hAnsi="仿宋" w:cs="宋体" w:hint="eastAsia"/>
          <w:sz w:val="28"/>
          <w:szCs w:val="28"/>
        </w:rPr>
        <w:t>选择适合自己的升学之路。</w:t>
      </w:r>
      <w:r w:rsidRPr="006D401F">
        <w:rPr>
          <w:rFonts w:ascii="仿宋" w:eastAsia="仿宋" w:hAnsi="仿宋" w:hint="eastAsia"/>
          <w:sz w:val="28"/>
          <w:szCs w:val="28"/>
        </w:rPr>
        <w:t>网上问卷调查显示，学生对“我觉得我们的学校让我对生涯发展更多思考”栏的</w:t>
      </w:r>
      <w:r w:rsidRPr="006D401F">
        <w:rPr>
          <w:rFonts w:ascii="仿宋" w:eastAsia="仿宋" w:hAnsi="仿宋"/>
          <w:sz w:val="28"/>
          <w:szCs w:val="28"/>
        </w:rPr>
        <w:t>A</w:t>
      </w:r>
      <w:r w:rsidRPr="006D401F">
        <w:rPr>
          <w:rFonts w:ascii="仿宋" w:eastAsia="仿宋" w:hAnsi="仿宋" w:hint="eastAsia"/>
          <w:sz w:val="28"/>
          <w:szCs w:val="28"/>
        </w:rPr>
        <w:t>档认同率达到</w:t>
      </w:r>
      <w:r w:rsidRPr="006D401F">
        <w:rPr>
          <w:rFonts w:ascii="仿宋" w:eastAsia="仿宋" w:hAnsi="仿宋"/>
          <w:sz w:val="28"/>
          <w:szCs w:val="28"/>
        </w:rPr>
        <w:t>9</w:t>
      </w:r>
      <w:r w:rsidRPr="006D401F">
        <w:rPr>
          <w:rFonts w:ascii="仿宋" w:eastAsia="仿宋" w:hAnsi="仿宋" w:hint="eastAsia"/>
          <w:sz w:val="28"/>
          <w:szCs w:val="28"/>
        </w:rPr>
        <w:t>4.16</w:t>
      </w:r>
      <w:r w:rsidRPr="006D401F">
        <w:rPr>
          <w:rFonts w:ascii="仿宋" w:eastAsia="仿宋" w:hAnsi="仿宋"/>
          <w:sz w:val="28"/>
          <w:szCs w:val="28"/>
        </w:rPr>
        <w:t>%</w:t>
      </w:r>
      <w:r w:rsidRPr="006D401F">
        <w:rPr>
          <w:rFonts w:ascii="仿宋" w:eastAsia="仿宋" w:hAnsi="仿宋" w:hint="eastAsia"/>
          <w:sz w:val="28"/>
          <w:szCs w:val="28"/>
        </w:rPr>
        <w:t>；教师对“学生综合素质评价、生涯辅导等较到位”的</w:t>
      </w:r>
      <w:r w:rsidRPr="006D401F">
        <w:rPr>
          <w:rFonts w:ascii="仿宋" w:eastAsia="仿宋" w:hAnsi="仿宋"/>
          <w:sz w:val="28"/>
          <w:szCs w:val="28"/>
        </w:rPr>
        <w:t>A</w:t>
      </w:r>
      <w:r w:rsidRPr="006D401F">
        <w:rPr>
          <w:rFonts w:ascii="仿宋" w:eastAsia="仿宋" w:hAnsi="仿宋" w:hint="eastAsia"/>
          <w:sz w:val="28"/>
          <w:szCs w:val="28"/>
        </w:rPr>
        <w:t>档认同率达到</w:t>
      </w:r>
      <w:r w:rsidRPr="006D401F">
        <w:rPr>
          <w:rFonts w:ascii="仿宋" w:eastAsia="仿宋" w:hAnsi="仿宋"/>
          <w:sz w:val="28"/>
          <w:szCs w:val="28"/>
        </w:rPr>
        <w:t>9</w:t>
      </w:r>
      <w:r w:rsidRPr="006D401F">
        <w:rPr>
          <w:rFonts w:ascii="仿宋" w:eastAsia="仿宋" w:hAnsi="仿宋" w:hint="eastAsia"/>
          <w:sz w:val="28"/>
          <w:szCs w:val="28"/>
        </w:rPr>
        <w:t>8.46</w:t>
      </w:r>
      <w:r w:rsidRPr="006D401F">
        <w:rPr>
          <w:rFonts w:ascii="仿宋" w:eastAsia="仿宋" w:hAnsi="仿宋"/>
          <w:sz w:val="28"/>
          <w:szCs w:val="28"/>
        </w:rPr>
        <w:t>%</w:t>
      </w:r>
      <w:r w:rsidRPr="006D401F">
        <w:rPr>
          <w:rFonts w:ascii="仿宋" w:eastAsia="仿宋" w:hAnsi="仿宋" w:hint="eastAsia"/>
          <w:sz w:val="28"/>
          <w:szCs w:val="28"/>
        </w:rPr>
        <w:t>。</w:t>
      </w:r>
    </w:p>
    <w:p w:rsidR="00F04CD5" w:rsidRPr="006D401F" w:rsidRDefault="00F04CD5" w:rsidP="00F04CD5">
      <w:pPr>
        <w:tabs>
          <w:tab w:val="left" w:pos="1980"/>
        </w:tabs>
        <w:spacing w:line="440" w:lineRule="exact"/>
        <w:ind w:firstLineChars="196" w:firstLine="549"/>
        <w:rPr>
          <w:rFonts w:ascii="楷体" w:eastAsia="楷体" w:hAnsi="楷体"/>
          <w:sz w:val="28"/>
          <w:szCs w:val="28"/>
        </w:rPr>
      </w:pPr>
      <w:r w:rsidRPr="006D401F">
        <w:rPr>
          <w:rFonts w:ascii="楷体" w:eastAsia="楷体" w:hAnsi="楷体" w:hint="eastAsia"/>
          <w:sz w:val="28"/>
          <w:szCs w:val="28"/>
        </w:rPr>
        <w:t>4.坚持先进办学理念，扎实开展改革实验研究，学校发展与时俱进，外语教育特色鲜明，品牌效应逐渐彰显</w:t>
      </w:r>
    </w:p>
    <w:p w:rsidR="00F04CD5" w:rsidRPr="006D401F" w:rsidRDefault="00F04CD5" w:rsidP="00F04CD5">
      <w:pPr>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学校在22年办学实践中，坚持</w:t>
      </w:r>
      <w:r w:rsidRPr="006D401F">
        <w:rPr>
          <w:rFonts w:ascii="仿宋" w:eastAsia="仿宋" w:hAnsi="仿宋" w:hint="eastAsia"/>
          <w:color w:val="0D0D0D"/>
          <w:sz w:val="28"/>
          <w:szCs w:val="28"/>
        </w:rPr>
        <w:t>先进的办学理念，</w:t>
      </w:r>
      <w:r w:rsidRPr="006D401F">
        <w:rPr>
          <w:rFonts w:ascii="仿宋" w:eastAsia="仿宋" w:hAnsi="仿宋" w:hint="eastAsia"/>
          <w:sz w:val="28"/>
          <w:szCs w:val="28"/>
        </w:rPr>
        <w:t>外语特色创建的研究与实践工作扎实，市级课题《基于国际理解教育的中学英语课</w:t>
      </w:r>
      <w:r w:rsidRPr="006D401F">
        <w:rPr>
          <w:rFonts w:ascii="仿宋" w:eastAsia="仿宋" w:hAnsi="仿宋" w:hint="eastAsia"/>
          <w:sz w:val="28"/>
          <w:szCs w:val="28"/>
        </w:rPr>
        <w:lastRenderedPageBreak/>
        <w:t>程体系的构建与实施》引领学校发展，《国际视野下学生核心素养培养的课程化研究》荣获浦东新区教育内涵优秀项目。近年来，学生荣获外语类竞赛成果丰硕（国家级一等奖3项，二等奖1项，市级一等奖43项，二等奖80项），在“模联”“辩论”“国际生态学校”项目上表现突出，并在本市乃至全国有一定的影响力，彰显了办学特色。</w:t>
      </w:r>
    </w:p>
    <w:p w:rsidR="00F04CD5" w:rsidRPr="006D401F" w:rsidRDefault="00F04CD5" w:rsidP="00F04CD5">
      <w:pPr>
        <w:spacing w:line="440" w:lineRule="exact"/>
        <w:ind w:firstLineChars="200" w:firstLine="560"/>
        <w:jc w:val="left"/>
        <w:rPr>
          <w:rFonts w:ascii="仿宋" w:eastAsia="仿宋" w:hAnsi="仿宋"/>
          <w:sz w:val="28"/>
          <w:szCs w:val="28"/>
        </w:rPr>
      </w:pPr>
      <w:r w:rsidRPr="006D401F">
        <w:rPr>
          <w:rFonts w:ascii="仿宋" w:eastAsia="仿宋" w:hAnsi="仿宋" w:hint="eastAsia"/>
          <w:sz w:val="28"/>
          <w:szCs w:val="28"/>
        </w:rPr>
        <w:t>学校是国家教育部认定的全国17所重点外国语学校之一，亦是浦东新区高中英语学科基地学校，浦东外国语学校东校成立后，学校输出了办学经验，在区域层面有效地发挥了示范辐射作用。近些年，学校办学呈上升趋势，品牌效应逐渐明显，社会知名度和赞誉度逐渐增加。网上问卷调查显示，对于“学校办学理念、目标和特色发展”项的</w:t>
      </w:r>
      <w:r w:rsidRPr="006D401F">
        <w:rPr>
          <w:rFonts w:ascii="仿宋" w:eastAsia="仿宋" w:hAnsi="仿宋"/>
          <w:sz w:val="28"/>
          <w:szCs w:val="28"/>
        </w:rPr>
        <w:t>A</w:t>
      </w:r>
      <w:r w:rsidRPr="006D401F">
        <w:rPr>
          <w:rFonts w:ascii="仿宋" w:eastAsia="仿宋" w:hAnsi="仿宋" w:hint="eastAsia"/>
          <w:sz w:val="28"/>
          <w:szCs w:val="28"/>
        </w:rPr>
        <w:t>档认同率，家长为89.23%，学生为95.80%，教师为100%。</w:t>
      </w:r>
    </w:p>
    <w:p w:rsidR="00F04CD5" w:rsidRPr="006D401F" w:rsidRDefault="00F04CD5" w:rsidP="00F04CD5">
      <w:pPr>
        <w:spacing w:line="440" w:lineRule="exact"/>
        <w:ind w:leftChars="-343" w:left="-720" w:firstLineChars="487" w:firstLine="1364"/>
        <w:rPr>
          <w:rFonts w:ascii="黑体" w:eastAsia="黑体" w:hAnsi="黑体"/>
          <w:sz w:val="28"/>
          <w:szCs w:val="28"/>
        </w:rPr>
      </w:pPr>
      <w:r w:rsidRPr="006D401F">
        <w:rPr>
          <w:rFonts w:ascii="黑体" w:eastAsia="黑体" w:hAnsi="黑体" w:hint="eastAsia"/>
          <w:sz w:val="28"/>
          <w:szCs w:val="28"/>
        </w:rPr>
        <w:t>二、需要关注的主要问题</w:t>
      </w:r>
    </w:p>
    <w:p w:rsidR="00F04CD5" w:rsidRPr="006D401F" w:rsidRDefault="00F04CD5" w:rsidP="00F04CD5">
      <w:pPr>
        <w:adjustRightInd w:val="0"/>
        <w:snapToGrid w:val="0"/>
        <w:spacing w:line="440" w:lineRule="exact"/>
        <w:ind w:firstLineChars="200" w:firstLine="560"/>
        <w:rPr>
          <w:rFonts w:ascii="楷体" w:eastAsia="楷体" w:hAnsi="楷体"/>
          <w:sz w:val="28"/>
          <w:szCs w:val="28"/>
        </w:rPr>
      </w:pPr>
      <w:r w:rsidRPr="006D401F">
        <w:rPr>
          <w:rFonts w:ascii="楷体" w:eastAsia="楷体" w:hAnsi="楷体" w:hint="eastAsia"/>
          <w:sz w:val="28"/>
          <w:szCs w:val="28"/>
        </w:rPr>
        <w:t>1</w:t>
      </w:r>
      <w:r>
        <w:rPr>
          <w:rFonts w:ascii="楷体" w:eastAsia="楷体" w:hAnsi="楷体" w:hint="eastAsia"/>
          <w:sz w:val="28"/>
          <w:szCs w:val="28"/>
        </w:rPr>
        <w:t>.</w:t>
      </w:r>
      <w:r w:rsidRPr="006D401F">
        <w:rPr>
          <w:rFonts w:ascii="楷体" w:eastAsia="楷体" w:hAnsi="楷体" w:hint="eastAsia"/>
          <w:sz w:val="28"/>
          <w:szCs w:val="28"/>
        </w:rPr>
        <w:t>课程体系尚需完善，教学理念有待全面转化为教师教学行为</w:t>
      </w:r>
    </w:p>
    <w:p w:rsidR="00F04CD5" w:rsidRPr="006D401F" w:rsidRDefault="00F04CD5" w:rsidP="00F04CD5">
      <w:pPr>
        <w:adjustRightInd w:val="0"/>
        <w:snapToGrid w:val="0"/>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学校课程计划不仅要显示科目或学科课时计划，还要突现校本特色课程和要求，充分体现课程计划对课程的领导作用。学校通过“卓</w:t>
      </w:r>
      <w:r w:rsidRPr="006D401F">
        <w:rPr>
          <w:rFonts w:ascii="仿宋" w:eastAsia="仿宋" w:hAnsi="仿宋"/>
          <w:sz w:val="28"/>
          <w:szCs w:val="28"/>
        </w:rPr>
        <w:t>雅教育</w:t>
      </w:r>
      <w:r w:rsidRPr="006D401F">
        <w:rPr>
          <w:rFonts w:ascii="仿宋" w:eastAsia="仿宋" w:hAnsi="仿宋" w:hint="eastAsia"/>
          <w:sz w:val="28"/>
          <w:szCs w:val="28"/>
        </w:rPr>
        <w:t>”</w:t>
      </w:r>
      <w:r w:rsidRPr="006D401F">
        <w:rPr>
          <w:rFonts w:ascii="仿宋" w:eastAsia="仿宋" w:hAnsi="仿宋"/>
          <w:sz w:val="28"/>
          <w:szCs w:val="28"/>
        </w:rPr>
        <w:t>关注</w:t>
      </w:r>
      <w:r w:rsidRPr="006D401F">
        <w:rPr>
          <w:rFonts w:ascii="仿宋" w:eastAsia="仿宋" w:hAnsi="仿宋" w:hint="eastAsia"/>
          <w:sz w:val="28"/>
          <w:szCs w:val="28"/>
        </w:rPr>
        <w:t>学生</w:t>
      </w:r>
      <w:r w:rsidRPr="006D401F">
        <w:rPr>
          <w:rFonts w:ascii="仿宋" w:eastAsia="仿宋" w:hAnsi="仿宋"/>
          <w:sz w:val="28"/>
          <w:szCs w:val="28"/>
        </w:rPr>
        <w:t>的</w:t>
      </w:r>
      <w:r w:rsidRPr="006D401F">
        <w:rPr>
          <w:rFonts w:ascii="仿宋" w:eastAsia="仿宋" w:hAnsi="仿宋" w:hint="eastAsia"/>
          <w:sz w:val="28"/>
          <w:szCs w:val="28"/>
        </w:rPr>
        <w:t>综合发展</w:t>
      </w:r>
      <w:r w:rsidRPr="006D401F">
        <w:rPr>
          <w:rFonts w:ascii="仿宋" w:eastAsia="仿宋" w:hAnsi="仿宋"/>
          <w:sz w:val="28"/>
          <w:szCs w:val="28"/>
        </w:rPr>
        <w:t>，</w:t>
      </w:r>
      <w:r w:rsidRPr="006D401F">
        <w:rPr>
          <w:rFonts w:ascii="仿宋" w:eastAsia="仿宋" w:hAnsi="仿宋" w:hint="eastAsia"/>
          <w:sz w:val="28"/>
          <w:szCs w:val="28"/>
        </w:rPr>
        <w:t>课程结构框架设计中“卓雅”的意涵具有整体性，学校在实际操作中突出“卓”与“雅”的内涵，分别开设“卓”系列拓展课程和“雅”系列拓展课程，</w:t>
      </w:r>
      <w:r w:rsidRPr="006D401F">
        <w:rPr>
          <w:rFonts w:ascii="仿宋" w:eastAsia="仿宋" w:hAnsi="仿宋" w:hint="eastAsia"/>
          <w:color w:val="000000"/>
          <w:sz w:val="28"/>
          <w:szCs w:val="28"/>
        </w:rPr>
        <w:t>但需要关注卓雅课程的交融整合。</w:t>
      </w:r>
      <w:r w:rsidRPr="006D401F">
        <w:rPr>
          <w:rFonts w:ascii="仿宋" w:eastAsia="仿宋" w:hAnsi="仿宋" w:hint="eastAsia"/>
          <w:sz w:val="28"/>
          <w:szCs w:val="28"/>
        </w:rPr>
        <w:t>拓展型课程作为凸显特色、全面提高质量的重要支撑，学校</w:t>
      </w:r>
      <w:r w:rsidRPr="006D401F">
        <w:rPr>
          <w:rFonts w:ascii="仿宋" w:eastAsia="仿宋" w:hAnsi="仿宋" w:hint="eastAsia"/>
          <w:color w:val="000000"/>
          <w:sz w:val="28"/>
          <w:szCs w:val="28"/>
        </w:rPr>
        <w:t>要围绕“卓雅”内涵形成更加完善的拓展课程、研究课程方案，更好地满足学校</w:t>
      </w:r>
      <w:r w:rsidRPr="006D401F">
        <w:rPr>
          <w:rFonts w:ascii="仿宋" w:eastAsia="仿宋" w:hAnsi="仿宋" w:hint="eastAsia"/>
          <w:sz w:val="28"/>
          <w:szCs w:val="28"/>
        </w:rPr>
        <w:t>“努力为每个学生提供适合的教育”的价值追求。</w:t>
      </w:r>
    </w:p>
    <w:p w:rsidR="00F04CD5" w:rsidRPr="006D401F" w:rsidRDefault="00F04CD5" w:rsidP="00F04CD5">
      <w:pPr>
        <w:adjustRightInd w:val="0"/>
        <w:snapToGrid w:val="0"/>
        <w:spacing w:line="440" w:lineRule="exact"/>
        <w:ind w:firstLineChars="200" w:firstLine="560"/>
        <w:rPr>
          <w:rFonts w:ascii="仿宋" w:eastAsia="仿宋" w:hAnsi="仿宋"/>
          <w:color w:val="000000"/>
          <w:sz w:val="28"/>
          <w:szCs w:val="28"/>
        </w:rPr>
      </w:pPr>
      <w:r w:rsidRPr="006D401F">
        <w:rPr>
          <w:rFonts w:ascii="仿宋" w:eastAsia="仿宋" w:hAnsi="仿宋" w:hint="eastAsia"/>
          <w:sz w:val="28"/>
          <w:szCs w:val="28"/>
        </w:rPr>
        <w:t>学校倡导并积极构建“生活、思维、情感”的教学理念，但在课程建设与课堂教学的具体环节中要进一步深化。查阅资料发现，学校各学科《学科基本规范》《教研（备课）组活动记录》、课堂教学评价指标，以及公开课教案、各类主题讲座等，对“生活、思维、情感”教学理念的回应不够充分。网上问卷调查显示，学校有44.62%教师认为“教学方法与技术创新难”，</w:t>
      </w:r>
      <w:r w:rsidRPr="006D401F">
        <w:rPr>
          <w:rFonts w:ascii="仿宋" w:eastAsia="仿宋" w:hAnsi="仿宋" w:hint="eastAsia"/>
          <w:color w:val="000000"/>
          <w:sz w:val="28"/>
          <w:szCs w:val="28"/>
        </w:rPr>
        <w:t>学校需要在更多层面开展“生活、思维、情感”教学理念及其实践的研究课题，通过加大理论与实践指导进一步优化课程教学改革。</w:t>
      </w:r>
    </w:p>
    <w:p w:rsidR="00F04CD5" w:rsidRPr="006D401F" w:rsidRDefault="00F04CD5" w:rsidP="00F04CD5">
      <w:pPr>
        <w:spacing w:line="440" w:lineRule="exact"/>
        <w:ind w:firstLineChars="150" w:firstLine="420"/>
        <w:rPr>
          <w:rFonts w:ascii="楷体" w:eastAsia="楷体" w:hAnsi="楷体" w:cs="宋体"/>
          <w:kern w:val="0"/>
          <w:sz w:val="28"/>
          <w:szCs w:val="28"/>
        </w:rPr>
      </w:pPr>
      <w:r w:rsidRPr="006D401F">
        <w:rPr>
          <w:rFonts w:ascii="楷体" w:eastAsia="楷体" w:hAnsi="楷体" w:cs="宋体" w:hint="eastAsia"/>
          <w:kern w:val="0"/>
          <w:sz w:val="28"/>
          <w:szCs w:val="28"/>
        </w:rPr>
        <w:t>2.高端教师数量尚显不足，生涯教育的专业指导力量有待加强</w:t>
      </w:r>
    </w:p>
    <w:p w:rsidR="00F04CD5" w:rsidRPr="006D401F" w:rsidRDefault="00F04CD5" w:rsidP="00F04CD5">
      <w:pPr>
        <w:widowControl/>
        <w:spacing w:line="440" w:lineRule="exact"/>
        <w:ind w:firstLineChars="150" w:firstLine="420"/>
        <w:jc w:val="left"/>
        <w:rPr>
          <w:rFonts w:ascii="仿宋" w:eastAsia="仿宋" w:hAnsi="仿宋"/>
          <w:sz w:val="28"/>
          <w:szCs w:val="28"/>
        </w:rPr>
      </w:pPr>
      <w:r w:rsidRPr="006D401F">
        <w:rPr>
          <w:rFonts w:ascii="仿宋" w:eastAsia="仿宋" w:hAnsi="仿宋" w:hint="eastAsia"/>
          <w:sz w:val="28"/>
          <w:szCs w:val="28"/>
        </w:rPr>
        <w:lastRenderedPageBreak/>
        <w:t>学校高中部目前拥有特级教师1名，浦东新区基地负责人1名，区学科带头人5名，区骨干教师10名，尚无市名师基地主持人和市级骨干教师。</w:t>
      </w:r>
      <w:r w:rsidRPr="006D401F">
        <w:rPr>
          <w:rFonts w:ascii="仿宋" w:eastAsia="仿宋" w:hAnsi="仿宋" w:cs="宋体"/>
          <w:kern w:val="0"/>
          <w:sz w:val="28"/>
          <w:szCs w:val="28"/>
        </w:rPr>
        <w:t>学校</w:t>
      </w:r>
      <w:r w:rsidRPr="006D401F">
        <w:rPr>
          <w:rFonts w:ascii="仿宋" w:eastAsia="仿宋" w:hAnsi="仿宋" w:cs="宋体" w:hint="eastAsia"/>
          <w:kern w:val="0"/>
          <w:sz w:val="28"/>
          <w:szCs w:val="28"/>
        </w:rPr>
        <w:t>虽然</w:t>
      </w:r>
      <w:r w:rsidRPr="006D401F">
        <w:rPr>
          <w:rFonts w:ascii="仿宋" w:eastAsia="仿宋" w:hAnsi="仿宋" w:cs="宋体"/>
          <w:kern w:val="0"/>
          <w:sz w:val="28"/>
          <w:szCs w:val="28"/>
        </w:rPr>
        <w:t>于</w:t>
      </w:r>
      <w:r w:rsidRPr="006D401F">
        <w:rPr>
          <w:rFonts w:ascii="仿宋" w:eastAsia="仿宋" w:hAnsi="仿宋" w:cs="宋体" w:hint="eastAsia"/>
          <w:kern w:val="0"/>
          <w:sz w:val="28"/>
          <w:szCs w:val="28"/>
        </w:rPr>
        <w:t>2</w:t>
      </w:r>
      <w:r w:rsidRPr="006D401F">
        <w:rPr>
          <w:rFonts w:ascii="仿宋" w:eastAsia="仿宋" w:hAnsi="仿宋" w:cs="宋体"/>
          <w:kern w:val="0"/>
          <w:sz w:val="28"/>
          <w:szCs w:val="28"/>
        </w:rPr>
        <w:t>017年完成</w:t>
      </w:r>
      <w:r w:rsidRPr="006D401F">
        <w:rPr>
          <w:rFonts w:ascii="仿宋" w:eastAsia="仿宋" w:hAnsi="仿宋" w:cs="宋体" w:hint="eastAsia"/>
          <w:kern w:val="0"/>
          <w:sz w:val="28"/>
          <w:szCs w:val="28"/>
        </w:rPr>
        <w:t>了</w:t>
      </w:r>
      <w:r w:rsidRPr="006D401F">
        <w:rPr>
          <w:rFonts w:ascii="仿宋" w:eastAsia="仿宋" w:hAnsi="仿宋" w:cs="宋体"/>
          <w:kern w:val="0"/>
          <w:sz w:val="28"/>
          <w:szCs w:val="28"/>
        </w:rPr>
        <w:t>教师专业发展的整体设</w:t>
      </w:r>
      <w:r w:rsidRPr="006D401F">
        <w:rPr>
          <w:rFonts w:ascii="仿宋" w:eastAsia="仿宋" w:hAnsi="仿宋" w:cs="宋体" w:hint="eastAsia"/>
          <w:kern w:val="0"/>
          <w:sz w:val="28"/>
          <w:szCs w:val="28"/>
        </w:rPr>
        <w:t>计，但有关教师培训各项目的推进力度尚不均衡。</w:t>
      </w:r>
      <w:r w:rsidRPr="006D401F">
        <w:rPr>
          <w:rFonts w:ascii="仿宋" w:eastAsia="仿宋" w:hAnsi="仿宋" w:hint="eastAsia"/>
          <w:sz w:val="28"/>
          <w:szCs w:val="28"/>
        </w:rPr>
        <w:t>学校虽然外语教育特色突出，但在其他</w:t>
      </w:r>
      <w:r w:rsidRPr="006D401F">
        <w:rPr>
          <w:rFonts w:ascii="仿宋" w:eastAsia="仿宋" w:hAnsi="仿宋" w:hint="eastAsia"/>
          <w:w w:val="95"/>
          <w:sz w:val="28"/>
          <w:szCs w:val="28"/>
        </w:rPr>
        <w:t>一些学科领域中尚缺少有较高专业地位和影响力的高端教师</w:t>
      </w:r>
      <w:r w:rsidRPr="006D401F">
        <w:rPr>
          <w:rFonts w:ascii="仿宋" w:eastAsia="仿宋" w:hAnsi="仿宋" w:hint="eastAsia"/>
          <w:sz w:val="28"/>
          <w:szCs w:val="28"/>
        </w:rPr>
        <w:t>。</w:t>
      </w:r>
      <w:r w:rsidRPr="006D401F">
        <w:rPr>
          <w:rFonts w:ascii="仿宋" w:eastAsia="仿宋" w:hAnsi="仿宋" w:cs="宋体" w:hint="eastAsia"/>
          <w:kern w:val="0"/>
          <w:sz w:val="28"/>
          <w:szCs w:val="28"/>
        </w:rPr>
        <w:t>学校在生涯教育中，对于教师专业指导团队建设、整体规划设计与相关资料的收集整理有待加强，以进一步提升生涯教育的成效。</w:t>
      </w:r>
    </w:p>
    <w:p w:rsidR="00F04CD5" w:rsidRPr="006D401F" w:rsidRDefault="00F04CD5" w:rsidP="00F04CD5">
      <w:pPr>
        <w:spacing w:line="440" w:lineRule="exact"/>
        <w:ind w:firstLineChars="150" w:firstLine="420"/>
        <w:jc w:val="left"/>
        <w:rPr>
          <w:rFonts w:ascii="楷体" w:eastAsia="楷体" w:hAnsi="楷体"/>
          <w:sz w:val="28"/>
          <w:szCs w:val="28"/>
        </w:rPr>
      </w:pPr>
      <w:r w:rsidRPr="006D401F">
        <w:rPr>
          <w:rFonts w:ascii="楷体" w:eastAsia="楷体" w:hAnsi="楷体" w:hint="eastAsia"/>
          <w:sz w:val="28"/>
          <w:szCs w:val="28"/>
        </w:rPr>
        <w:t>3.规划的阶段性目标应细化，学校在“文化立校”方面尚需加强</w:t>
      </w:r>
    </w:p>
    <w:p w:rsidR="00F04CD5" w:rsidRPr="006D401F" w:rsidRDefault="00F04CD5" w:rsidP="00F04CD5">
      <w:pPr>
        <w:spacing w:line="440" w:lineRule="exact"/>
        <w:ind w:firstLine="482"/>
        <w:jc w:val="left"/>
        <w:rPr>
          <w:rFonts w:ascii="仿宋" w:eastAsia="仿宋" w:hAnsi="仿宋"/>
          <w:sz w:val="28"/>
          <w:szCs w:val="28"/>
        </w:rPr>
      </w:pPr>
      <w:r w:rsidRPr="006D401F">
        <w:rPr>
          <w:rFonts w:ascii="仿宋" w:eastAsia="仿宋" w:hAnsi="仿宋" w:hint="eastAsia"/>
          <w:sz w:val="28"/>
          <w:szCs w:val="28"/>
        </w:rPr>
        <w:t>本轮规划提出的“卓雅”仅出现在“课程教学体系”中，与自评报告中围绕“卓雅”全方位构建德育、课程、师资、文化等有比较大的差异。本轮规划文本从框架结构上看堪称范本，但对学校今后</w:t>
      </w:r>
      <w:r>
        <w:rPr>
          <w:rFonts w:ascii="仿宋" w:eastAsia="仿宋" w:hAnsi="仿宋" w:hint="eastAsia"/>
          <w:sz w:val="28"/>
          <w:szCs w:val="28"/>
        </w:rPr>
        <w:t>5</w:t>
      </w:r>
      <w:r w:rsidRPr="006D401F">
        <w:rPr>
          <w:rFonts w:ascii="仿宋" w:eastAsia="仿宋" w:hAnsi="仿宋" w:hint="eastAsia"/>
          <w:sz w:val="28"/>
          <w:szCs w:val="28"/>
        </w:rPr>
        <w:t>年的发展应进一步明确阶段性目标</w:t>
      </w:r>
      <w:r>
        <w:rPr>
          <w:rFonts w:ascii="仿宋" w:eastAsia="仿宋" w:hAnsi="仿宋" w:hint="eastAsia"/>
          <w:sz w:val="28"/>
          <w:szCs w:val="28"/>
        </w:rPr>
        <w:t>，</w:t>
      </w:r>
      <w:r w:rsidRPr="006D401F">
        <w:rPr>
          <w:rFonts w:ascii="仿宋" w:eastAsia="仿宋" w:hAnsi="仿宋" w:hint="eastAsia"/>
          <w:sz w:val="28"/>
          <w:szCs w:val="28"/>
        </w:rPr>
        <w:t>规划的引领性作用未能很好体现。</w:t>
      </w:r>
    </w:p>
    <w:p w:rsidR="00F04CD5" w:rsidRPr="006D401F" w:rsidRDefault="00F04CD5" w:rsidP="00F04CD5">
      <w:pPr>
        <w:spacing w:line="440" w:lineRule="exact"/>
        <w:ind w:firstLineChars="200" w:firstLine="560"/>
        <w:jc w:val="left"/>
        <w:rPr>
          <w:rFonts w:ascii="仿宋" w:eastAsia="仿宋" w:hAnsi="仿宋"/>
          <w:sz w:val="28"/>
          <w:szCs w:val="28"/>
        </w:rPr>
      </w:pPr>
      <w:r w:rsidRPr="006D401F">
        <w:rPr>
          <w:rFonts w:ascii="仿宋" w:eastAsia="仿宋" w:hAnsi="仿宋" w:hint="eastAsia"/>
          <w:sz w:val="28"/>
          <w:szCs w:val="28"/>
        </w:rPr>
        <w:t>面对时代的发展和教育的变革，学校创新实验室的硬件条件尚不能完全满足新高考改革背景下学生的学习需要，高中理科创新实验室建设需加快进度。学生选科指导没有建立导师制，要加强个别化的学涯辅导。学校对外界资源主动利用得还不够充分，育人渠道需要进一步拓展。学校提出全面推进“卓雅教育”的办学追求，但尚缺从优秀学校文化建设角度对学校可持续发展的前瞻性思考。</w:t>
      </w:r>
    </w:p>
    <w:p w:rsidR="00F04CD5" w:rsidRPr="006D401F" w:rsidRDefault="00F04CD5" w:rsidP="00F04CD5">
      <w:pPr>
        <w:spacing w:line="440" w:lineRule="exact"/>
        <w:ind w:leftChars="-343" w:left="-720" w:firstLineChars="487" w:firstLine="1364"/>
        <w:rPr>
          <w:rFonts w:ascii="黑体" w:eastAsia="黑体" w:hAnsi="黑体"/>
          <w:sz w:val="28"/>
          <w:szCs w:val="28"/>
        </w:rPr>
      </w:pPr>
      <w:r w:rsidRPr="006D401F">
        <w:rPr>
          <w:rFonts w:ascii="黑体" w:eastAsia="黑体" w:hAnsi="黑体" w:hint="eastAsia"/>
          <w:sz w:val="28"/>
          <w:szCs w:val="28"/>
        </w:rPr>
        <w:t>三、未来发展的建议</w:t>
      </w:r>
    </w:p>
    <w:p w:rsidR="00F04CD5" w:rsidRPr="006D401F" w:rsidRDefault="00F04CD5" w:rsidP="00F04CD5">
      <w:pPr>
        <w:adjustRightInd w:val="0"/>
        <w:snapToGrid w:val="0"/>
        <w:spacing w:line="440" w:lineRule="exact"/>
        <w:ind w:firstLineChars="200" w:firstLine="560"/>
        <w:rPr>
          <w:rFonts w:ascii="楷体" w:eastAsia="楷体" w:hAnsi="楷体"/>
          <w:sz w:val="28"/>
          <w:szCs w:val="28"/>
        </w:rPr>
      </w:pPr>
      <w:r w:rsidRPr="006D401F">
        <w:rPr>
          <w:rFonts w:ascii="楷体" w:eastAsia="楷体" w:hAnsi="楷体" w:hint="eastAsia"/>
          <w:sz w:val="28"/>
          <w:szCs w:val="28"/>
        </w:rPr>
        <w:t>1.健全管理制度，优化课程结构，加强课堂研究与实践</w:t>
      </w:r>
    </w:p>
    <w:p w:rsidR="00F04CD5" w:rsidRPr="006D401F" w:rsidRDefault="00F04CD5" w:rsidP="00F04CD5">
      <w:pPr>
        <w:spacing w:line="440" w:lineRule="exact"/>
        <w:ind w:firstLineChars="200" w:firstLine="560"/>
        <w:rPr>
          <w:rFonts w:ascii="仿宋" w:eastAsia="仿宋" w:hAnsi="仿宋"/>
          <w:sz w:val="28"/>
          <w:szCs w:val="28"/>
        </w:rPr>
      </w:pPr>
      <w:r w:rsidRPr="006D401F">
        <w:rPr>
          <w:rFonts w:ascii="仿宋" w:eastAsia="仿宋" w:hAnsi="仿宋" w:hint="eastAsia"/>
          <w:sz w:val="28"/>
          <w:szCs w:val="28"/>
        </w:rPr>
        <w:t>一是完善学校课程的顶层设计。要对标教育部2</w:t>
      </w:r>
      <w:r w:rsidRPr="006D401F">
        <w:rPr>
          <w:rFonts w:ascii="仿宋" w:eastAsia="仿宋" w:hAnsi="仿宋"/>
          <w:sz w:val="28"/>
          <w:szCs w:val="28"/>
        </w:rPr>
        <w:t>017</w:t>
      </w:r>
      <w:r w:rsidRPr="006D401F">
        <w:rPr>
          <w:rFonts w:ascii="仿宋" w:eastAsia="仿宋" w:hAnsi="仿宋" w:hint="eastAsia"/>
          <w:sz w:val="28"/>
          <w:szCs w:val="28"/>
        </w:rPr>
        <w:t>版课程方案中有关外语规划语种增加、修习类型和学分管理的规范要求，结合学校的实际进行再建构，并落实到学校课程新规划和学年课程计划中。二是进一步优化课程建设整体方案与制度。要</w:t>
      </w:r>
      <w:r w:rsidRPr="006D401F">
        <w:rPr>
          <w:rFonts w:ascii="仿宋" w:eastAsia="仿宋" w:hAnsi="仿宋" w:hint="eastAsia"/>
          <w:color w:val="000000"/>
          <w:sz w:val="28"/>
          <w:szCs w:val="28"/>
        </w:rPr>
        <w:t>重视拓展型和研究型课程方案的制订，学校</w:t>
      </w:r>
      <w:r w:rsidRPr="006D401F">
        <w:rPr>
          <w:rFonts w:ascii="仿宋" w:eastAsia="仿宋" w:hAnsi="仿宋" w:hint="eastAsia"/>
          <w:sz w:val="28"/>
          <w:szCs w:val="28"/>
        </w:rPr>
        <w:t>课程计划要具有可操作性，要能覆盖国家课程的校本实施和校本课程体系各方面，使之成为一个指导课程实施的“蓝图”。学校课程结构在体系架构的表述中，要根据“卓雅”意涵，对应具体课程或学科进行分类引领，以增强科学性和逻辑性。三是在学科建设方面，要通过总结英语学科建设经验来辐射其它学科，整体提升</w:t>
      </w:r>
      <w:r w:rsidRPr="006D401F">
        <w:rPr>
          <w:rFonts w:ascii="仿宋" w:eastAsia="仿宋" w:hAnsi="仿宋" w:hint="eastAsia"/>
          <w:sz w:val="28"/>
          <w:szCs w:val="28"/>
        </w:rPr>
        <w:lastRenderedPageBreak/>
        <w:t>学科品质。要健全相应的管理制度，组织相关课题研究，明确教学理念的内涵，细化课堂实践的路径，探索学科教学的模式，使“生活、思维、情感”这一教学理念在各学科的课堂教学中落地生根。</w:t>
      </w:r>
    </w:p>
    <w:p w:rsidR="00F04CD5" w:rsidRPr="006D401F" w:rsidRDefault="00F04CD5" w:rsidP="00F04CD5">
      <w:pPr>
        <w:adjustRightInd w:val="0"/>
        <w:snapToGrid w:val="0"/>
        <w:spacing w:line="440" w:lineRule="exact"/>
        <w:ind w:firstLineChars="150" w:firstLine="420"/>
        <w:rPr>
          <w:rFonts w:ascii="楷体" w:eastAsia="楷体" w:hAnsi="楷体"/>
          <w:sz w:val="28"/>
          <w:szCs w:val="28"/>
        </w:rPr>
      </w:pPr>
      <w:r w:rsidRPr="006D401F">
        <w:rPr>
          <w:rFonts w:ascii="楷体" w:eastAsia="楷体" w:hAnsi="楷体" w:hint="eastAsia"/>
          <w:sz w:val="28"/>
          <w:szCs w:val="28"/>
        </w:rPr>
        <w:t>2.</w:t>
      </w:r>
      <w:r w:rsidRPr="006D401F">
        <w:rPr>
          <w:rFonts w:ascii="楷体" w:eastAsia="楷体" w:hAnsi="楷体"/>
          <w:sz w:val="28"/>
          <w:szCs w:val="28"/>
        </w:rPr>
        <w:t>加强教师发展规划的推进力度</w:t>
      </w:r>
      <w:r w:rsidRPr="006D401F">
        <w:rPr>
          <w:rFonts w:ascii="楷体" w:eastAsia="楷体" w:hAnsi="楷体" w:hint="eastAsia"/>
          <w:sz w:val="28"/>
          <w:szCs w:val="28"/>
        </w:rPr>
        <w:t>，实现师资队伍高品质发展</w:t>
      </w:r>
    </w:p>
    <w:p w:rsidR="00F04CD5" w:rsidRPr="006D401F" w:rsidRDefault="00F04CD5" w:rsidP="00F04CD5">
      <w:pPr>
        <w:adjustRightInd w:val="0"/>
        <w:snapToGrid w:val="0"/>
        <w:spacing w:line="440" w:lineRule="exact"/>
        <w:ind w:firstLineChars="150" w:firstLine="420"/>
        <w:rPr>
          <w:rFonts w:ascii="仿宋" w:eastAsia="仿宋" w:hAnsi="仿宋"/>
          <w:sz w:val="28"/>
          <w:szCs w:val="28"/>
        </w:rPr>
      </w:pPr>
      <w:r w:rsidRPr="006D401F">
        <w:rPr>
          <w:rFonts w:ascii="仿宋" w:eastAsia="仿宋" w:hAnsi="仿宋" w:hint="eastAsia"/>
          <w:sz w:val="28"/>
          <w:szCs w:val="28"/>
        </w:rPr>
        <w:t>一是进一步完善教师专业发展规划，制定各项目的具体实施方案，建立评估检测机制，加强对教师培训的考核，确保教师队伍专业发展工作有序有效。二是在目前骨干教师和学科带头人队伍已有较好基础的情况下，通过多条渠道，包括借力上海外国语大学建立系统、持续、高效的教师专业发展机制，帮助教师提炼出个性化的教学风格和教学特色，促进教师队伍专业品质的整体提高和高端教师在全市的专业地位和影响力。与此同时，学校要从充实专业力量着手，专兼职结合地建立一支生涯教育团队，并在此基础上进一步优化学校生涯教育的系统设计与有效实施，为学生终身发展提供更好的教育服务。</w:t>
      </w:r>
    </w:p>
    <w:p w:rsidR="00F04CD5" w:rsidRPr="006D401F" w:rsidRDefault="00F04CD5" w:rsidP="00F04CD5">
      <w:pPr>
        <w:spacing w:line="440" w:lineRule="exact"/>
        <w:ind w:firstLineChars="200" w:firstLine="560"/>
        <w:jc w:val="left"/>
        <w:rPr>
          <w:rFonts w:ascii="楷体" w:eastAsia="楷体" w:hAnsi="楷体"/>
          <w:sz w:val="28"/>
          <w:szCs w:val="28"/>
        </w:rPr>
      </w:pPr>
      <w:r w:rsidRPr="006D401F">
        <w:rPr>
          <w:rFonts w:ascii="楷体" w:eastAsia="楷体" w:hAnsi="楷体" w:hint="eastAsia"/>
          <w:sz w:val="28"/>
          <w:szCs w:val="28"/>
        </w:rPr>
        <w:t>3. 完善学校发展规划，积极主动地应对时代发展与教育变革</w:t>
      </w:r>
    </w:p>
    <w:p w:rsidR="00F04CD5" w:rsidRPr="006D401F" w:rsidRDefault="00F04CD5" w:rsidP="00F04CD5">
      <w:pPr>
        <w:widowControl/>
        <w:spacing w:line="440" w:lineRule="exact"/>
        <w:ind w:firstLineChars="202" w:firstLine="566"/>
        <w:rPr>
          <w:rFonts w:ascii="仿宋" w:eastAsia="仿宋" w:hAnsi="仿宋"/>
          <w:sz w:val="28"/>
          <w:szCs w:val="28"/>
        </w:rPr>
      </w:pPr>
      <w:r w:rsidRPr="006D401F">
        <w:rPr>
          <w:rFonts w:ascii="仿宋" w:eastAsia="仿宋" w:hAnsi="仿宋" w:hint="eastAsia"/>
          <w:sz w:val="28"/>
          <w:szCs w:val="28"/>
        </w:rPr>
        <w:t>一是要完善发展规划。面对新时代的新挑战，建议学校从优质品牌学校文化建设的高度，重新审视并完善学校2017-2022年的发展规划，全面思考“卓雅教育”的体系，补充阶段性目标，围绕学校特色更具前瞻性地规划学校的龙头课题，并争取在更大范围内示范辐射。二是要从更高层面思考和整体设计学校的发展，加大与区域教育的交流互动，加强教科研管理，加深教育改革背景下学生需求的研究。三是新高考背景下要进一步优化各学科教师的配备。要对标英语学科高地建设标准，为各学科教师搭建更好的发展平台，推动团队整体发展。</w:t>
      </w:r>
    </w:p>
    <w:p w:rsidR="002E7176" w:rsidRPr="00F04CD5" w:rsidRDefault="00786F31"/>
    <w:sectPr w:rsidR="002E7176" w:rsidRPr="00F04C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F31" w:rsidRDefault="00786F31" w:rsidP="00092769">
      <w:r>
        <w:separator/>
      </w:r>
    </w:p>
  </w:endnote>
  <w:endnote w:type="continuationSeparator" w:id="0">
    <w:p w:rsidR="00786F31" w:rsidRDefault="00786F31" w:rsidP="0009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F31" w:rsidRDefault="00786F31" w:rsidP="00092769">
      <w:r>
        <w:separator/>
      </w:r>
    </w:p>
  </w:footnote>
  <w:footnote w:type="continuationSeparator" w:id="0">
    <w:p w:rsidR="00786F31" w:rsidRDefault="00786F31" w:rsidP="000927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D5"/>
    <w:rsid w:val="00092769"/>
    <w:rsid w:val="00395523"/>
    <w:rsid w:val="00786F31"/>
    <w:rsid w:val="00880F92"/>
    <w:rsid w:val="00F04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F1AC76-F9E0-495D-96F7-0CB4F293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CD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7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769"/>
    <w:rPr>
      <w:rFonts w:ascii="Times New Roman" w:eastAsia="宋体" w:hAnsi="Times New Roman" w:cs="Times New Roman"/>
      <w:sz w:val="18"/>
      <w:szCs w:val="18"/>
    </w:rPr>
  </w:style>
  <w:style w:type="paragraph" w:styleId="a4">
    <w:name w:val="footer"/>
    <w:basedOn w:val="a"/>
    <w:link w:val="Char0"/>
    <w:uiPriority w:val="99"/>
    <w:unhideWhenUsed/>
    <w:rsid w:val="00092769"/>
    <w:pPr>
      <w:tabs>
        <w:tab w:val="center" w:pos="4153"/>
        <w:tab w:val="right" w:pos="8306"/>
      </w:tabs>
      <w:snapToGrid w:val="0"/>
      <w:jc w:val="left"/>
    </w:pPr>
    <w:rPr>
      <w:sz w:val="18"/>
      <w:szCs w:val="18"/>
    </w:rPr>
  </w:style>
  <w:style w:type="character" w:customStyle="1" w:styleId="Char0">
    <w:name w:val="页脚 Char"/>
    <w:basedOn w:val="a0"/>
    <w:link w:val="a4"/>
    <w:uiPriority w:val="99"/>
    <w:rsid w:val="0009276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736</Words>
  <Characters>4201</Characters>
  <Application>Microsoft Office Word</Application>
  <DocSecurity>0</DocSecurity>
  <Lines>35</Lines>
  <Paragraphs>9</Paragraphs>
  <ScaleCrop>false</ScaleCrop>
  <Company>china</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2019-01-07T07:37:00Z</dcterms:created>
  <dcterms:modified xsi:type="dcterms:W3CDTF">2019-01-10T08:14:00Z</dcterms:modified>
</cp:coreProperties>
</file>