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A4AB" w14:textId="77777777" w:rsidR="00B046C9" w:rsidRPr="00067895" w:rsidRDefault="00B046C9" w:rsidP="00B046C9">
      <w:pPr>
        <w:widowControl/>
        <w:shd w:val="clear" w:color="auto" w:fill="FFFFFF"/>
        <w:spacing w:line="555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上海市开展青少年学生读书行动实施方案</w:t>
      </w:r>
    </w:p>
    <w:p w14:paraId="2B2F0678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为在本市高质量开展全国青少年学生读书行动，根据教育部等八部门《全国青少年学生读书行动实施方案》，制定本方案。</w:t>
      </w:r>
    </w:p>
    <w:p w14:paraId="4617F4F9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一、总体要求</w:t>
      </w:r>
    </w:p>
    <w:p w14:paraId="201DC3F5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（一）指导思想</w:t>
      </w:r>
    </w:p>
    <w:p w14:paraId="30F35D21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以习近平新时代中国特色社会主义思想为指导，深入学习贯彻党的二十大精神，全面贯彻党的教育方针，贯彻落实党的二十大关于深化全民阅读活动的重要部署，加快《全国青少年学生读书行动实施方案》落地落实，进一步推动本市青少年学生阅读工作深入开展，激发学生阅读兴趣、提升学生核心素养，引导本市青少年学生爱读书、读好书、善读书，立志为中华民族伟大复兴而读书，切实增强历史自觉和文化自信，着力培养德智体美劳全面发展的社会主义建设者和接班人。</w:t>
      </w:r>
    </w:p>
    <w:p w14:paraId="03488DA3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（二）基本原则</w:t>
      </w:r>
    </w:p>
    <w:p w14:paraId="116E671B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全面贯彻落实全国青少年学生读书行动坚持服务全面育人、注重激发读书兴趣、积极融入全民阅读、持续推进常态开展的基本原则。</w:t>
      </w:r>
    </w:p>
    <w:p w14:paraId="537635D3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大力推进本市青少年学生读书行动在大、中、小、幼全学段覆盖，与教材管理、语言文字、德育、宣传、艺术科技教育、市民终身学习等工作全方位融合；积极推动本市各级各类学校、幼儿园及校外教育机构书香校园建设全系统达标，读书活动及成果全媒体传播；着力加强阅读资源数字化、阅读指导课程化、阅读研究专业化建设，努力争创全国青少年学生读书行动示范区。</w:t>
      </w:r>
    </w:p>
    <w:p w14:paraId="78FBC746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（三）行动目标</w:t>
      </w:r>
    </w:p>
    <w:p w14:paraId="6E18D0A6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通过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3-5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年的努力，使青少年学生读书行动在本市广泛深入开展，促进中华优秀传统文化、革命文化和社会主义先进文化教育得到切实加强，科普教育深入实施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;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覆盖各学段的青少年学生阅读激励机制建立健全，书香校园建设水平显著提高，课内课外相结合、校内校外相结合、家校社区相结合的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以文育人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工作机制基本确立，政府主导、社会参与、专家支持、纵横贯通、同心同向的阅读工作体系基本完善，校内外阅读氛围更加浓厚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;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广大青少年学生阅读量明显增长，阅读兴趣、阅读能力持续提升，为养成终身阅读习惯打好根基。</w:t>
      </w:r>
    </w:p>
    <w:p w14:paraId="490952D6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二、重点举措</w:t>
      </w:r>
    </w:p>
    <w:p w14:paraId="05BBB031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（一）规范化数字化建设阅读资源</w:t>
      </w:r>
    </w:p>
    <w:p w14:paraId="0C62F01E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1.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完善好书推荐机制。用好教育部中小学图书馆馆配书目和教育部中小学生阅读推荐书目，积极探索市、区、校教育教学活动推荐高质量书籍的流程与方式，持续优化中小学图书馆藏资源建设。</w:t>
      </w:r>
    </w:p>
    <w:p w14:paraId="4AA257BC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2.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加强校园课外读物管理。根据教育部《中小学生课外读物进校园管理办法》和本市《关于加强中小学生课外读物进校园管理工作的通知》等精神，加强课外读物进校园管理制度和长效工作机制建设，防止问题读物进入校园。进校园读物要坚持方向性、全面性、适宜性、多样性、适度性原则，主题鲜明、内容积极、语言规范、文字优美、可读性强、启智增慧。读物作者历史评价正面，有良好的社会形象。</w:t>
      </w:r>
    </w:p>
    <w:p w14:paraId="510CA0E9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3.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加大数字化阅读资源建设力度。探索建设高校图书馆配书数据库，推动建设汇集本市各高校数字图书馆阅读资源的公共数字平台，促进高校图书馆阅读资源开放共享。进一步加强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上海市职业教育数字图书馆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建设，打造中职校学生读书行动知识共享、信息集成、读者互动的一体化、全方位智能平台。加强中小学图书馆阅读资源信息化数字化建设。促进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学习强国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、中国语言文字数字博物馆、国家阅读文库等阅读资源的推广应用。鼓励高校文博场馆编写适合青少年阅读的教育读物，并建立线上素材包、资源库。整合各学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段数字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阅读资源，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搭建全市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学生读书平台、学生素质教育优质资源平台，提供丰富的阅读指导、经典导读等课程资源。</w:t>
      </w:r>
    </w:p>
    <w:p w14:paraId="6C85EDC6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（二）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全学段全覆盖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建设书香校园</w:t>
      </w:r>
    </w:p>
    <w:p w14:paraId="68FFAAAE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4.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推动学校切实加强学生读书工作。指导各级各类学校将学生读书工作纳入学校建设与发展整体规划，作为学校传承校园文化、丰富办学特色、促进个性发展的重要抓手，优化学校阅读环境，建章立制、落实保障、长效开展。</w:t>
      </w:r>
    </w:p>
    <w:p w14:paraId="3343C8D4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5.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推动各级各类学校书香校园建设全面达标。在《上海市教育委员会关于推进青少年学生阅读工作的通知》（沪教委语〔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2021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〕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4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号）提出的《书香校园建设指导标准》基础上，进一步分学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段研制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书香校园建设标准。依据标准体系，分层分期分批对各级各类学校书香校园建设达标情况进行检查验收，并在达标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校基础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上培育一批书香校园建设示范校。市教委负责对全市高校的检查验收，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中职图工委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负责对全市中职学校的检查验收，各区教育局负责对全市中小学、幼儿园、社区学校及校外教育机构的检查验收。</w:t>
      </w:r>
    </w:p>
    <w:p w14:paraId="4A7C2AE8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（三）多层次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体系化开展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读书活动</w:t>
      </w:r>
    </w:p>
    <w:p w14:paraId="1886E179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6.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开展主题读书活动。开展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学习新思想做好接班人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主题读书行动，深入学习领会习近平新时代中国特色社会主义思想，深化全国青少年爱国主义读书教育活动，教育引导学生从小听党话、永远跟党走。开展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学科学爱科学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主题读书行动，加强科学教育，普及科学常识，激发青少年学生好奇心、想象力、探求欲，培养科学思维方式和探究能力。开展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典耀中华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主题读书行动，加强中华传统经典、红色经典和当代经典阅读，引导青少年学生热爱中华文化、增强文化自信。</w:t>
      </w:r>
    </w:p>
    <w:p w14:paraId="0984949C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7.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开展上海学生阅读联盟活动。开展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青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衿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书苑读书会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活动，深度融合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教育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+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出版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优质资源，通过公益性读书会邀请名家、名师与师生线上线下分享、交流、指导，整合文教结合阅读优质资源，着力打造、推广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周末读经典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七天七堂课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等青少年阅读品牌，培养学生的阅读兴趣与习惯。开展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学生课文朗读大会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活动，以语文课文的学习和朗读为切入点，鼓励学生结合课本，研读课文，在朗读中培养民族认同感，增强文化自信。开展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情境化读写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主题活动，将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读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与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写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紧密结合，开展一系列高质量的读写示范课，打造有利于丰富孩子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感知、引导孩子想象、激发孩子阅读兴趣的阅读环境，引导孩子进行充满真情实感的写作。开展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科创教育经典导读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活动，培养青少年崇尚科学、热爱阅读的品质。</w:t>
      </w:r>
    </w:p>
    <w:p w14:paraId="3E45DA3F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8.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丰富大学生读书活动。开展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书香激扬青春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读书行动，引导大学生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树立家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国情怀，提高创新能力，增强报国本领。依托本市高校语言文字工作协同发展联盟，围绕不同主题，定期举办面向大学生的多样化读书活动。</w:t>
      </w:r>
    </w:p>
    <w:p w14:paraId="18D277DC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9.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丰富中职学生读书活动。开展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未来工匠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读书行动，引导学生学习工匠精神，钻研先进技术，提高技能水平。线上线下结合，通过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名师讲堂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大师微课堂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等方式，邀请科学家、艺术家、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两院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院士、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大国工匠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、劳动模范等进校园，讲好科学故事、传播科学思想，引导学生修身立行、精技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砺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能，领略大师风范，传承工匠精神。依托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上海市职业教育数字图书馆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上海市职业教育学习通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等平台，为学生提供丰富的科普阅读资源。推动师生共读，提升教师阅读素养和阅读指导能力。</w:t>
      </w:r>
    </w:p>
    <w:p w14:paraId="5D4CE5A6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10.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丰富中小学生读书活动。指导推动中小学校充分利用寒暑假开展读书活动，线上线下结合，不断丰富活动内容、优化活动形式、完善活动机制，提升阅读活动的品质和影响力；充分利用学校图书馆开展日常阅读活动。指导推动中小学校</w:t>
      </w:r>
      <w:r w:rsidRPr="00067895">
        <w:rPr>
          <w:rFonts w:ascii="Arial" w:eastAsia="宋体" w:hAnsi="Arial" w:cs="Arial"/>
          <w:color w:val="000000"/>
          <w:kern w:val="0"/>
          <w:sz w:val="24"/>
          <w:szCs w:val="24"/>
        </w:rPr>
        <w:t>通过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优化学校阅读环境、融入学校教育教学、优化阅读服务指导，拓展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启智育人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新维度，</w:t>
      </w:r>
      <w:r w:rsidRPr="00067895">
        <w:rPr>
          <w:rFonts w:ascii="Arial" w:eastAsia="宋体" w:hAnsi="Arial" w:cs="Arial"/>
          <w:color w:val="000000"/>
          <w:kern w:val="0"/>
          <w:sz w:val="24"/>
          <w:szCs w:val="24"/>
        </w:rPr>
        <w:t>做强中小学校园阅读主阵地。</w:t>
      </w:r>
    </w:p>
    <w:p w14:paraId="6A12EA04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11.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丰富幼儿阅读活动。指导推动幼儿园结合实际，因地制宜组织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绘本分享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、讲故事等各种形式、不同主题的阅读活动，吸引幼儿参与，提高幼儿的阅读兴趣和语言表达能力。拓展幼儿阅读形式，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通过师幼共读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、教师领读、幼儿自读、亲子阅读等多种形式开展幼儿阅读活动，帮助幼儿从小养成良好的阅读习惯，涵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育家庭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阅读风尚。鼓励家园共同参与，加强对家长的亲子阅读指导，鼓励家长积极参与阅读活动，组织家庭亲子阅读，促进家园共育。</w:t>
      </w:r>
    </w:p>
    <w:p w14:paraId="72A89E0D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12.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丰富社区教育读书活动。以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同乐融融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——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云端书房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系列活动为抓手，推进市民终身阅读、终身学习。以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名家荐书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名师亲子阅读微课程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名家亲子阅读讲堂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最美亲子书声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等活动为抓手，做好东方亲子阅读推广工作。开展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市民诗歌诵读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活动，继续举办市民诗歌节。开展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以人文行走带动城市文化阅读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活动，培育一批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人文修身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学习点，通过人文行走，看申城、读人文、品历史、振精神，激发终身学习的创新活力，提升城市发展软实力。</w:t>
      </w:r>
    </w:p>
    <w:p w14:paraId="49C44990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（四）浸润式常态化构建阅读机制</w:t>
      </w:r>
    </w:p>
    <w:p w14:paraId="0A47086F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13.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优化中小学校园阅读环境。持续优化中小学校图书馆环境，积极创设适宜读书的阅读空间。鼓励中小学校在符合安全要求的前提下，充分利用教室、走廊、校园等空间，设置读书角、放置图书架、开设书报亭，方便学生即时阅读、处处可读。按照学校图书馆（阅览室）有关工作规程，丰富图书资源配置，并利用好宣传栏、文化墙、校园广播等，营造良好读书氛围，支持学生充分利用图书馆资源开展形式多样的阅读活动，加强校园读书文化建设。鼓励、支持中小学校积极探索数字时代精准阅读指导。</w:t>
      </w:r>
    </w:p>
    <w:p w14:paraId="621B4C1C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14.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将读书行动融入中小学教育教学。指导区、校结合各学科课程教学和跨学科主题教学活动，有针对性地指导学生阅读相关课内外读物，重视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整本书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阅读、沉浸式阅读，促进学生阅读素养和教师阅读指导能力提升。鼓励学校开设阅读课，推进学校图书馆课程建设，开展新生入馆教育和图书馆资源利用等课程，鼓励学科教师开发与学科教学融合的图书馆课程。义务教育学校要将读书行动纳入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双减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工作，严格控制书面作业总量，为学生阅读创造空间，并在学校课后服务中开设阅读活动项目。同时强调读书行动对学生不设硬性指标，不以考试、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打卡接龙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等方式检验读书数量和效果，不增加学生、教师及家长负担。</w:t>
      </w:r>
    </w:p>
    <w:p w14:paraId="4C43BA71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（五）高质量专业化开展阅读研究</w:t>
      </w:r>
    </w:p>
    <w:p w14:paraId="5D546CF2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15.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加强阅读指导教学研究。市、区两级教学研究部门通过合适的方式，将阅读指导与教学纳入教学研究内容，定期组织开展阅读教学研究交流活动，积极探讨阅读指导研究范式和教学模式。</w:t>
      </w:r>
    </w:p>
    <w:p w14:paraId="0AE46F56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16.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加强青少年学生阅读情况监测与研究。依托专业机构，跟踪观测、调查分析各学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段学生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阅读量、阅读态度、阅读内容、阅读媒介、阅读时长、阅读方法、阅读环境等方面情况，探索通过发布本市青少年学生阅读状况报告等方式，引导学生阅读行为，服务科学决策。</w:t>
      </w:r>
    </w:p>
    <w:p w14:paraId="788FED89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17.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加强阅读基础研究。推动本市教育科研规划加大对阅读类课题的立项与资助力度。引导学界加强阅读能力与标准、阅读指导与教学等理论建设，打造一批高质量科研成果，为一线教学提供理论指导与支持。支持举办阅读类专题学术刊物，支持开展具有全国影响的阅读类专题学术活动，打造全国阅读研究高地。</w:t>
      </w:r>
    </w:p>
    <w:p w14:paraId="4498A2EC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（六）全媒体机制化传播阅读成果</w:t>
      </w:r>
    </w:p>
    <w:p w14:paraId="2EAEFED8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18.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加大主流权威媒体宣传报道力度。会同宣传部门在报纸、门户网站、政务两微等加强对青少年学生读书行动的宣传报道。指导推动各级各类学校通过学校电视台、广播站和新媒体平台，广泛展示交流青少年学生阅读成果。市教委在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上海教育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门户网站设置学生读书活动成果展示专区。</w:t>
      </w:r>
    </w:p>
    <w:p w14:paraId="0A736669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三、保障措施</w:t>
      </w:r>
    </w:p>
    <w:p w14:paraId="082C77A1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（一）构建管理体系</w:t>
      </w:r>
    </w:p>
    <w:p w14:paraId="2CF618C8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构建政府主导、专业机构支持、社会参与的学生读书工作体系。建立语言文字工作部门统筹，各学段管理职能部门及教材、德育、宣传、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体卫艺科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、图书管理、教学研究等部门共同参与的学生读书工作协调推进机制。加强相关专业机构建设，依托专业机构开展阅读资源建设、学生阅读状况监测研究、书香校园建设标准研究以及阅读能力和阅读教学基础研究。鼓励社会参与，广泛深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入开展丰富多样的阅读活动，组织实施书香校园建设达标验收，评选书香校园示范校。</w:t>
      </w:r>
    </w:p>
    <w:p w14:paraId="78217A75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（二）完善工作机制</w:t>
      </w:r>
    </w:p>
    <w:p w14:paraId="3763D77C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发挥文教结合机制优势，用好上海学生阅读联盟机制。将青少年阅读素养培育活动纳入文教结合项目，整合教育系统、新闻出版系统、作家协会的名家名师和优质阅读资源，服务于学生阅读和书香校园建设，以文化人、以文育人。</w:t>
      </w:r>
    </w:p>
    <w:p w14:paraId="0C4E88FE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建立书香校园达标建设和示范校评选机制。定期培育、建设、评选书香校园示范校，挖掘其推进学生阅读的好经验、好做法，广泛宣传推介，发挥引领、辐射、带动作用，提升本市各级各类学校书香校园建设水平，营造浓厚的书香氛围。</w:t>
      </w:r>
    </w:p>
    <w:p w14:paraId="3BEA1CB0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完善中小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幼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教师阅读指导培训机制。将阅读指导能力纳入语文教师、图书馆教师等业务培训内容。积极推荐优秀教师参加教育部相关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国培计划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。</w:t>
      </w:r>
    </w:p>
    <w:p w14:paraId="1F5B706B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构建市、区、校三级图书管理联动机制。充分发挥市、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区两级图工委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作用，统筹协调学校图书馆建设和馆际协作，指导学校结合办学理念和特色开展个性化的阅读活动。</w:t>
      </w:r>
    </w:p>
    <w:p w14:paraId="11F4829B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建设学生阅读活动优秀品牌遴选机制。充分利用社会资源和各类学习平台，培育一批能切实培养学生阅读习惯、提升学生人文综合素养的优秀活动品牌。</w:t>
      </w:r>
    </w:p>
    <w:p w14:paraId="6C431D97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完善评价激励机制。将学生读书行动推进情况纳入精神文明创建、学习型组织建设指标。</w:t>
      </w:r>
    </w:p>
    <w:p w14:paraId="65D32D47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（三）凝聚多方力量支持</w:t>
      </w:r>
    </w:p>
    <w:p w14:paraId="717CEDB5" w14:textId="77777777" w:rsidR="00B046C9" w:rsidRPr="00067895" w:rsidRDefault="00B046C9" w:rsidP="00B046C9">
      <w:pPr>
        <w:widowControl/>
        <w:shd w:val="clear" w:color="auto" w:fill="FFFFFF"/>
        <w:spacing w:line="555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各级教育行政部门借助同级宣传部门、</w:t>
      </w:r>
      <w:proofErr w:type="gramStart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网信部门</w:t>
      </w:r>
      <w:proofErr w:type="gramEnd"/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t>、文化旅游部门以及工会、共青团、妇联、科协等群团组织优势，有效利用图书馆、博物馆、文化馆、美术馆、科技馆等社会公共资源，鼓励高等学校、高科技企业、制造企业</w:t>
      </w:r>
      <w:r w:rsidRPr="00067895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t>向青少年学生开放参观，支持院士、专家编写科普读物，遴选建设一批青少年学生阅读基地。</w:t>
      </w:r>
    </w:p>
    <w:p w14:paraId="0541C33C" w14:textId="77777777" w:rsidR="00B21164" w:rsidRPr="00B046C9" w:rsidRDefault="00B21164"/>
    <w:sectPr w:rsidR="00B21164" w:rsidRPr="00B04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C9"/>
    <w:rsid w:val="00B046C9"/>
    <w:rsid w:val="00B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538D"/>
  <w15:chartTrackingRefBased/>
  <w15:docId w15:val="{58218559-583C-4205-AE85-2FC79D6C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瞿珍芝</dc:creator>
  <cp:keywords/>
  <dc:description/>
  <cp:lastModifiedBy>瞿珍芝</cp:lastModifiedBy>
  <cp:revision>1</cp:revision>
  <dcterms:created xsi:type="dcterms:W3CDTF">2023-04-26T03:02:00Z</dcterms:created>
  <dcterms:modified xsi:type="dcterms:W3CDTF">2023-04-26T03:02:00Z</dcterms:modified>
</cp:coreProperties>
</file>