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0CB5" w:rsidRPr="003B0CB5" w:rsidRDefault="003B0CB5" w:rsidP="003B0CB5">
      <w:pPr>
        <w:spacing w:after="200" w:line="680" w:lineRule="exact"/>
        <w:jc w:val="center"/>
        <w:rPr>
          <w:rFonts w:ascii="方正小标宋简体" w:eastAsia="方正小标宋简体" w:hAnsiTheme="minorHAnsi" w:hint="eastAsia"/>
          <w:sz w:val="52"/>
          <w:szCs w:val="52"/>
        </w:rPr>
      </w:pPr>
    </w:p>
    <w:p w:rsidR="003B0CB5" w:rsidRPr="003B0CB5" w:rsidRDefault="003B0CB5" w:rsidP="003B0CB5">
      <w:pPr>
        <w:spacing w:after="200" w:line="680" w:lineRule="exact"/>
        <w:jc w:val="center"/>
        <w:rPr>
          <w:rFonts w:ascii="方正小标宋简体" w:eastAsia="方正小标宋简体" w:hAnsiTheme="minorHAnsi"/>
          <w:sz w:val="52"/>
          <w:szCs w:val="52"/>
        </w:rPr>
      </w:pPr>
      <w:r>
        <w:rPr>
          <w:rFonts w:asciiTheme="minorHAnsi" w:eastAsiaTheme="minorEastAsia" w:hAnsiTheme="minorHAnsi"/>
          <w:noProof/>
          <w:sz w:val="20"/>
          <w:szCs w:val="20"/>
        </w:rPr>
        <w:drawing>
          <wp:anchor distT="0" distB="0" distL="114300" distR="114300" simplePos="0" relativeHeight="251659264" behindDoc="0" locked="0" layoutInCell="1" allowOverlap="1">
            <wp:simplePos x="0" y="0"/>
            <wp:positionH relativeFrom="column">
              <wp:posOffset>876935</wp:posOffset>
            </wp:positionH>
            <wp:positionV relativeFrom="paragraph">
              <wp:posOffset>169545</wp:posOffset>
            </wp:positionV>
            <wp:extent cx="3503295" cy="1988185"/>
            <wp:effectExtent l="0" t="0" r="0" b="0"/>
            <wp:wrapSquare wrapText="bothSides"/>
            <wp:docPr id="29" name="图片 29" descr="说明: 学校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学校l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3295" cy="198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0CB5" w:rsidRPr="003B0CB5" w:rsidRDefault="003B0CB5" w:rsidP="003B0CB5">
      <w:pPr>
        <w:spacing w:after="200" w:line="960" w:lineRule="exact"/>
        <w:jc w:val="center"/>
        <w:rPr>
          <w:rFonts w:ascii="方正小标宋简体" w:eastAsia="方正小标宋简体" w:hAnsi="宋体" w:cs="宋体"/>
          <w:sz w:val="52"/>
          <w:szCs w:val="52"/>
        </w:rPr>
      </w:pPr>
    </w:p>
    <w:p w:rsidR="003B0CB5" w:rsidRPr="003B0CB5" w:rsidRDefault="003B0CB5" w:rsidP="003B0CB5">
      <w:pPr>
        <w:spacing w:after="200" w:line="960" w:lineRule="exact"/>
        <w:jc w:val="center"/>
        <w:rPr>
          <w:rFonts w:ascii="方正小标宋简体" w:eastAsia="方正小标宋简体" w:hAnsi="宋体" w:cs="宋体"/>
          <w:sz w:val="52"/>
          <w:szCs w:val="52"/>
        </w:rPr>
      </w:pPr>
    </w:p>
    <w:p w:rsidR="003B0CB5" w:rsidRPr="003B0CB5" w:rsidRDefault="003B0CB5" w:rsidP="003B0CB5">
      <w:pPr>
        <w:spacing w:after="200" w:line="960" w:lineRule="exact"/>
        <w:jc w:val="center"/>
        <w:rPr>
          <w:rFonts w:ascii="方正小标宋简体" w:eastAsia="方正小标宋简体" w:hAnsi="宋体" w:cs="宋体"/>
          <w:sz w:val="52"/>
          <w:szCs w:val="52"/>
        </w:rPr>
      </w:pPr>
    </w:p>
    <w:p w:rsidR="003B0CB5" w:rsidRPr="003B0CB5" w:rsidRDefault="003B0CB5" w:rsidP="003B0CB5">
      <w:pPr>
        <w:spacing w:after="200" w:line="1200" w:lineRule="exact"/>
        <w:jc w:val="center"/>
        <w:rPr>
          <w:rFonts w:ascii="方正小标宋简体" w:eastAsia="方正小标宋简体" w:hAnsi="宋体" w:cs="宋体"/>
          <w:sz w:val="52"/>
          <w:szCs w:val="52"/>
        </w:rPr>
      </w:pPr>
      <w:r w:rsidRPr="003B0CB5">
        <w:rPr>
          <w:rFonts w:ascii="方正小标宋简体" w:eastAsia="方正小标宋简体" w:hAnsi="宋体" w:cs="宋体" w:hint="eastAsia"/>
          <w:sz w:val="52"/>
          <w:szCs w:val="52"/>
        </w:rPr>
        <w:t>上海工商职业技术学校</w:t>
      </w:r>
    </w:p>
    <w:p w:rsidR="003B0CB5" w:rsidRPr="003B0CB5" w:rsidRDefault="003B0CB5" w:rsidP="003B0CB5">
      <w:pPr>
        <w:spacing w:after="200" w:line="1200" w:lineRule="exact"/>
        <w:jc w:val="center"/>
        <w:rPr>
          <w:rFonts w:ascii="方正小标宋简体" w:eastAsia="方正小标宋简体" w:hAnsi="宋体" w:cs="宋体"/>
          <w:sz w:val="52"/>
          <w:szCs w:val="52"/>
        </w:rPr>
      </w:pPr>
      <w:r w:rsidRPr="003B0CB5">
        <w:rPr>
          <w:rFonts w:ascii="方正小标宋简体" w:eastAsia="方正小标宋简体" w:hAnsi="宋体" w:cs="宋体"/>
          <w:sz w:val="52"/>
          <w:szCs w:val="52"/>
        </w:rPr>
        <w:t>201</w:t>
      </w:r>
      <w:r w:rsidRPr="003B0CB5">
        <w:rPr>
          <w:rFonts w:ascii="方正小标宋简体" w:eastAsia="方正小标宋简体" w:hAnsi="宋体" w:cs="宋体" w:hint="eastAsia"/>
          <w:sz w:val="52"/>
          <w:szCs w:val="52"/>
        </w:rPr>
        <w:t>9年度质量年度报告</w:t>
      </w:r>
    </w:p>
    <w:p w:rsidR="003B0CB5" w:rsidRPr="003B0CB5" w:rsidRDefault="003B0CB5" w:rsidP="003B0CB5">
      <w:pPr>
        <w:spacing w:after="200" w:line="680" w:lineRule="exact"/>
        <w:rPr>
          <w:rFonts w:ascii="宋体" w:eastAsiaTheme="minorEastAsia" w:hAnsi="宋体" w:cs="宋体"/>
          <w:bCs/>
          <w:sz w:val="44"/>
          <w:szCs w:val="44"/>
        </w:rPr>
      </w:pPr>
    </w:p>
    <w:p w:rsidR="003B0CB5" w:rsidRPr="003B0CB5" w:rsidRDefault="003B0CB5" w:rsidP="003B0CB5">
      <w:pPr>
        <w:spacing w:after="200" w:line="680" w:lineRule="exact"/>
        <w:jc w:val="center"/>
        <w:rPr>
          <w:rFonts w:ascii="宋体" w:eastAsiaTheme="minorEastAsia" w:hAnsi="宋体" w:cs="宋体"/>
          <w:bCs/>
          <w:sz w:val="44"/>
          <w:szCs w:val="44"/>
        </w:rPr>
      </w:pPr>
    </w:p>
    <w:p w:rsidR="003B0CB5" w:rsidRPr="003B0CB5" w:rsidRDefault="003B0CB5" w:rsidP="003B0CB5">
      <w:pPr>
        <w:spacing w:after="200" w:line="680" w:lineRule="exact"/>
        <w:jc w:val="center"/>
        <w:rPr>
          <w:rFonts w:ascii="宋体" w:eastAsiaTheme="minorEastAsia" w:hAnsi="宋体" w:cs="宋体"/>
          <w:bCs/>
          <w:sz w:val="44"/>
          <w:szCs w:val="44"/>
        </w:rPr>
      </w:pPr>
    </w:p>
    <w:p w:rsidR="003B0CB5" w:rsidRPr="003B0CB5" w:rsidRDefault="003B0CB5" w:rsidP="003B0CB5">
      <w:pPr>
        <w:spacing w:after="200" w:line="680" w:lineRule="exact"/>
        <w:jc w:val="center"/>
        <w:rPr>
          <w:rFonts w:ascii="宋体" w:eastAsiaTheme="minorEastAsia" w:hAnsi="宋体" w:cs="宋体"/>
          <w:bCs/>
          <w:sz w:val="44"/>
          <w:szCs w:val="44"/>
        </w:rPr>
      </w:pPr>
    </w:p>
    <w:p w:rsidR="003B0CB5" w:rsidRPr="003B0CB5" w:rsidRDefault="003B0CB5" w:rsidP="003B0CB5">
      <w:pPr>
        <w:spacing w:after="200" w:line="680" w:lineRule="exact"/>
        <w:jc w:val="center"/>
        <w:rPr>
          <w:rFonts w:ascii="宋体" w:eastAsiaTheme="minorEastAsia" w:hAnsi="宋体" w:cs="宋体"/>
          <w:bCs/>
          <w:sz w:val="44"/>
          <w:szCs w:val="44"/>
        </w:rPr>
      </w:pPr>
    </w:p>
    <w:p w:rsidR="003B0CB5" w:rsidRPr="003B0CB5" w:rsidRDefault="003B0CB5" w:rsidP="003B0CB5">
      <w:pPr>
        <w:spacing w:after="200" w:line="680" w:lineRule="exact"/>
        <w:jc w:val="center"/>
        <w:rPr>
          <w:rFonts w:ascii="宋体" w:eastAsiaTheme="minorEastAsia" w:hAnsi="宋体" w:cs="宋体"/>
          <w:bCs/>
          <w:sz w:val="44"/>
          <w:szCs w:val="44"/>
        </w:rPr>
      </w:pPr>
      <w:r w:rsidRPr="003B0CB5">
        <w:rPr>
          <w:rFonts w:ascii="宋体" w:eastAsiaTheme="minorEastAsia" w:hAnsi="宋体" w:cs="宋体"/>
          <w:bCs/>
          <w:sz w:val="44"/>
          <w:szCs w:val="44"/>
        </w:rPr>
        <w:t>201</w:t>
      </w:r>
      <w:r w:rsidRPr="003B0CB5">
        <w:rPr>
          <w:rFonts w:ascii="宋体" w:eastAsiaTheme="minorEastAsia" w:hAnsi="宋体" w:cs="宋体" w:hint="eastAsia"/>
          <w:bCs/>
          <w:sz w:val="44"/>
          <w:szCs w:val="44"/>
        </w:rPr>
        <w:t>9年</w:t>
      </w:r>
      <w:r w:rsidRPr="003B0CB5">
        <w:rPr>
          <w:rFonts w:ascii="宋体" w:eastAsiaTheme="minorEastAsia" w:hAnsi="宋体" w:cs="宋体"/>
          <w:bCs/>
          <w:sz w:val="44"/>
          <w:szCs w:val="44"/>
        </w:rPr>
        <w:t>12</w:t>
      </w:r>
      <w:r w:rsidRPr="003B0CB5">
        <w:rPr>
          <w:rFonts w:ascii="宋体" w:eastAsiaTheme="minorEastAsia" w:hAnsi="宋体" w:cs="宋体" w:hint="eastAsia"/>
          <w:bCs/>
          <w:sz w:val="44"/>
          <w:szCs w:val="44"/>
        </w:rPr>
        <w:t>月</w:t>
      </w:r>
      <w:r w:rsidRPr="003B0CB5">
        <w:rPr>
          <w:rFonts w:ascii="宋体" w:eastAsiaTheme="minorEastAsia" w:hAnsi="宋体" w:cs="宋体"/>
          <w:bCs/>
          <w:sz w:val="44"/>
          <w:szCs w:val="44"/>
        </w:rPr>
        <w:t xml:space="preserve">  </w:t>
      </w:r>
      <w:r w:rsidRPr="003B0CB5">
        <w:rPr>
          <w:rFonts w:ascii="宋体" w:eastAsiaTheme="minorEastAsia" w:hAnsi="宋体" w:cs="宋体" w:hint="eastAsia"/>
          <w:bCs/>
          <w:sz w:val="44"/>
          <w:szCs w:val="44"/>
        </w:rPr>
        <w:t>编制</w:t>
      </w:r>
    </w:p>
    <w:p w:rsidR="003B0CB5" w:rsidRPr="003B0CB5" w:rsidRDefault="003B0CB5" w:rsidP="003B0CB5">
      <w:pPr>
        <w:spacing w:after="200" w:line="680" w:lineRule="exact"/>
        <w:jc w:val="both"/>
        <w:rPr>
          <w:rFonts w:ascii="方正小标宋简体" w:eastAsia="方正小标宋简体" w:hAnsi="黑体" w:cs="宋体"/>
          <w:bCs/>
          <w:sz w:val="44"/>
          <w:szCs w:val="44"/>
        </w:rPr>
        <w:sectPr w:rsidR="003B0CB5" w:rsidRPr="003B0CB5" w:rsidSect="006F596F">
          <w:footerReference w:type="default" r:id="rId10"/>
          <w:pgSz w:w="11906" w:h="16838"/>
          <w:pgMar w:top="1440" w:right="1800" w:bottom="1440" w:left="1800" w:header="851" w:footer="992" w:gutter="0"/>
          <w:cols w:space="425"/>
          <w:docGrid w:type="lines" w:linePitch="312"/>
        </w:sectPr>
      </w:pPr>
    </w:p>
    <w:p w:rsidR="003B0CB5" w:rsidRPr="003B0CB5" w:rsidRDefault="003B0CB5" w:rsidP="00B3159D">
      <w:pPr>
        <w:spacing w:after="200" w:line="560" w:lineRule="exact"/>
        <w:jc w:val="center"/>
        <w:rPr>
          <w:rFonts w:asciiTheme="minorHAnsi" w:eastAsiaTheme="minorEastAsia" w:hAnsiTheme="minorHAnsi"/>
          <w:b/>
          <w:sz w:val="36"/>
          <w:szCs w:val="36"/>
        </w:rPr>
      </w:pPr>
      <w:r w:rsidRPr="003B0CB5">
        <w:rPr>
          <w:rFonts w:asciiTheme="minorHAnsi" w:eastAsiaTheme="minorEastAsia" w:hAnsiTheme="minorHAnsi" w:hint="eastAsia"/>
          <w:b/>
          <w:sz w:val="36"/>
          <w:szCs w:val="36"/>
        </w:rPr>
        <w:lastRenderedPageBreak/>
        <w:t>目</w:t>
      </w:r>
      <w:r w:rsidRPr="003B0CB5">
        <w:rPr>
          <w:rFonts w:asciiTheme="minorHAnsi" w:eastAsiaTheme="minorEastAsia" w:hAnsiTheme="minorHAnsi"/>
          <w:b/>
          <w:sz w:val="36"/>
          <w:szCs w:val="36"/>
        </w:rPr>
        <w:t xml:space="preserve"> </w:t>
      </w:r>
      <w:r w:rsidRPr="003B0CB5">
        <w:rPr>
          <w:rFonts w:asciiTheme="minorHAnsi" w:eastAsiaTheme="minorEastAsia" w:hAnsiTheme="minorHAnsi" w:hint="eastAsia"/>
          <w:b/>
          <w:sz w:val="36"/>
          <w:szCs w:val="36"/>
        </w:rPr>
        <w:t>录</w:t>
      </w:r>
    </w:p>
    <w:p w:rsidR="003B0CB5" w:rsidRPr="003B0CB5" w:rsidRDefault="003B0CB5" w:rsidP="003B0CB5">
      <w:pPr>
        <w:tabs>
          <w:tab w:val="right" w:leader="middleDot" w:pos="8610"/>
        </w:tabs>
        <w:spacing w:after="200" w:line="500" w:lineRule="exact"/>
        <w:rPr>
          <w:rFonts w:ascii="黑体" w:eastAsia="黑体" w:hAnsi="宋体" w:cs="宋体"/>
          <w:color w:val="000000"/>
          <w:sz w:val="28"/>
          <w:szCs w:val="28"/>
        </w:rPr>
      </w:pPr>
      <w:r w:rsidRPr="003B0CB5">
        <w:rPr>
          <w:rFonts w:ascii="黑体" w:eastAsia="黑体" w:hAnsi="宋体" w:cs="宋体"/>
          <w:color w:val="000000"/>
          <w:sz w:val="28"/>
          <w:szCs w:val="28"/>
        </w:rPr>
        <w:t>1.</w:t>
      </w:r>
      <w:r w:rsidRPr="003B0CB5">
        <w:rPr>
          <w:rFonts w:ascii="黑体" w:eastAsia="黑体" w:hAnsi="宋体" w:cs="宋体" w:hint="eastAsia"/>
          <w:color w:val="000000"/>
          <w:sz w:val="28"/>
          <w:szCs w:val="28"/>
        </w:rPr>
        <w:t>学校情况</w:t>
      </w:r>
      <w:r w:rsidRPr="003B0CB5">
        <w:rPr>
          <w:rFonts w:ascii="黑体" w:eastAsia="黑体" w:hAnsi="宋体" w:cs="宋体"/>
          <w:color w:val="000000"/>
          <w:sz w:val="15"/>
          <w:szCs w:val="15"/>
        </w:rPr>
        <w:tab/>
      </w:r>
      <w:r w:rsidRPr="003B0CB5">
        <w:rPr>
          <w:rFonts w:ascii="黑体" w:eastAsia="黑体" w:hAnsi="宋体" w:cs="宋体" w:hint="eastAsia"/>
          <w:color w:val="000000"/>
          <w:sz w:val="28"/>
          <w:szCs w:val="28"/>
        </w:rPr>
        <w:t>1</w:t>
      </w:r>
    </w:p>
    <w:p w:rsidR="003B0CB5" w:rsidRPr="003B0CB5" w:rsidRDefault="003B0CB5" w:rsidP="00B3159D">
      <w:pPr>
        <w:tabs>
          <w:tab w:val="right" w:leader="middleDot" w:pos="8610"/>
        </w:tabs>
        <w:spacing w:line="500" w:lineRule="exact"/>
        <w:ind w:firstLineChars="100" w:firstLine="280"/>
        <w:rPr>
          <w:rFonts w:ascii="宋体" w:eastAsiaTheme="minorEastAsia" w:hAnsiTheme="minorHAnsi" w:cs="宋体"/>
          <w:color w:val="000000"/>
          <w:sz w:val="28"/>
          <w:szCs w:val="28"/>
        </w:rPr>
      </w:pPr>
      <w:r w:rsidRPr="003B0CB5">
        <w:rPr>
          <w:rFonts w:ascii="宋体" w:eastAsiaTheme="minorEastAsia" w:hAnsi="宋体" w:cs="宋体"/>
          <w:color w:val="000000"/>
          <w:sz w:val="28"/>
          <w:szCs w:val="28"/>
        </w:rPr>
        <w:t>1.1</w:t>
      </w:r>
      <w:r w:rsidRPr="003B0CB5">
        <w:rPr>
          <w:rFonts w:ascii="宋体" w:eastAsiaTheme="minorEastAsia" w:hAnsi="宋体" w:cs="宋体" w:hint="eastAsia"/>
          <w:color w:val="000000"/>
          <w:sz w:val="28"/>
          <w:szCs w:val="28"/>
        </w:rPr>
        <w:t>学校概况</w:t>
      </w:r>
      <w:r w:rsidRPr="003B0CB5">
        <w:rPr>
          <w:rFonts w:ascii="宋体" w:eastAsiaTheme="minorEastAsia" w:hAnsiTheme="minorHAnsi" w:cs="宋体"/>
          <w:color w:val="000000"/>
          <w:sz w:val="15"/>
          <w:szCs w:val="15"/>
        </w:rPr>
        <w:tab/>
      </w:r>
      <w:r w:rsidRPr="003B0CB5">
        <w:rPr>
          <w:rFonts w:ascii="黑体" w:eastAsia="黑体" w:hAnsi="宋体" w:cs="宋体" w:hint="eastAsia"/>
          <w:color w:val="000000"/>
          <w:sz w:val="28"/>
          <w:szCs w:val="28"/>
        </w:rPr>
        <w:t>1</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s="宋体"/>
          <w:color w:val="000000"/>
          <w:sz w:val="28"/>
          <w:szCs w:val="28"/>
        </w:rPr>
      </w:pPr>
      <w:r w:rsidRPr="003B0CB5">
        <w:rPr>
          <w:rFonts w:ascii="宋体" w:eastAsiaTheme="minorEastAsia" w:hAnsi="宋体"/>
          <w:color w:val="000000"/>
          <w:sz w:val="28"/>
          <w:szCs w:val="28"/>
        </w:rPr>
        <w:t>1.2</w:t>
      </w:r>
      <w:r w:rsidRPr="003B0CB5">
        <w:rPr>
          <w:rFonts w:ascii="宋体" w:eastAsiaTheme="minorEastAsia" w:hAnsi="宋体" w:hint="eastAsia"/>
          <w:color w:val="000000"/>
          <w:sz w:val="28"/>
          <w:szCs w:val="28"/>
        </w:rPr>
        <w:t>学生情况</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3</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宋体"/>
          <w:color w:val="000000"/>
          <w:sz w:val="28"/>
          <w:szCs w:val="28"/>
        </w:rPr>
        <w:t>1.3</w:t>
      </w:r>
      <w:r w:rsidRPr="003B0CB5">
        <w:rPr>
          <w:rFonts w:ascii="宋体" w:eastAsiaTheme="minorEastAsia" w:hAnsi="宋体" w:hint="eastAsia"/>
          <w:color w:val="000000"/>
          <w:sz w:val="28"/>
          <w:szCs w:val="28"/>
        </w:rPr>
        <w:t>教师队伍</w:t>
      </w:r>
      <w:r w:rsidRPr="003B0CB5">
        <w:rPr>
          <w:rFonts w:ascii="宋体" w:eastAsiaTheme="minorEastAsia" w:hAnsiTheme="minorHAnsi"/>
          <w:color w:val="000000"/>
          <w:sz w:val="15"/>
          <w:szCs w:val="15"/>
        </w:rPr>
        <w:tab/>
      </w:r>
      <w:r w:rsidR="00B3159D">
        <w:rPr>
          <w:rFonts w:ascii="黑体" w:eastAsia="黑体" w:hAnsi="宋体" w:cs="宋体" w:hint="eastAsia"/>
          <w:color w:val="000000"/>
          <w:sz w:val="28"/>
          <w:szCs w:val="28"/>
        </w:rPr>
        <w:t>5</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宋体"/>
          <w:color w:val="000000"/>
          <w:sz w:val="28"/>
          <w:szCs w:val="28"/>
        </w:rPr>
        <w:t>1.4</w:t>
      </w:r>
      <w:r w:rsidRPr="003B0CB5">
        <w:rPr>
          <w:rFonts w:ascii="宋体" w:eastAsiaTheme="minorEastAsia" w:hAnsi="宋体" w:hint="eastAsia"/>
          <w:color w:val="000000"/>
          <w:sz w:val="28"/>
          <w:szCs w:val="28"/>
        </w:rPr>
        <w:t>设施设备</w:t>
      </w:r>
      <w:r w:rsidRPr="003B0CB5">
        <w:rPr>
          <w:rFonts w:ascii="宋体" w:eastAsiaTheme="minorEastAsia" w:hAnsiTheme="minorHAnsi"/>
          <w:color w:val="000000"/>
          <w:sz w:val="15"/>
          <w:szCs w:val="15"/>
        </w:rPr>
        <w:tab/>
      </w:r>
      <w:r w:rsidR="00B3159D">
        <w:rPr>
          <w:rFonts w:ascii="黑体" w:eastAsia="黑体" w:hAnsi="宋体" w:cs="宋体" w:hint="eastAsia"/>
          <w:color w:val="000000"/>
          <w:sz w:val="28"/>
          <w:szCs w:val="28"/>
        </w:rPr>
        <w:t>6</w:t>
      </w:r>
    </w:p>
    <w:p w:rsidR="003B0CB5" w:rsidRPr="003B0CB5" w:rsidRDefault="003B0CB5" w:rsidP="003B0CB5">
      <w:pPr>
        <w:spacing w:after="200" w:line="300" w:lineRule="exact"/>
        <w:ind w:firstLineChars="100" w:firstLine="180"/>
        <w:jc w:val="both"/>
        <w:rPr>
          <w:rFonts w:ascii="宋体" w:eastAsiaTheme="minorEastAsia" w:hAnsiTheme="minorHAnsi"/>
          <w:color w:val="000000"/>
          <w:sz w:val="18"/>
          <w:szCs w:val="18"/>
        </w:rPr>
      </w:pPr>
    </w:p>
    <w:p w:rsidR="003B0CB5" w:rsidRPr="003B0CB5" w:rsidRDefault="003B0CB5" w:rsidP="003B0CB5">
      <w:pPr>
        <w:tabs>
          <w:tab w:val="right" w:leader="middleDot" w:pos="8610"/>
        </w:tabs>
        <w:spacing w:after="200" w:line="500" w:lineRule="exact"/>
        <w:jc w:val="both"/>
        <w:rPr>
          <w:rFonts w:ascii="黑体" w:eastAsia="黑体" w:hAnsi="Times New Roman"/>
          <w:color w:val="000000"/>
          <w:sz w:val="28"/>
          <w:szCs w:val="28"/>
        </w:rPr>
      </w:pPr>
      <w:r w:rsidRPr="003B0CB5">
        <w:rPr>
          <w:rFonts w:ascii="黑体" w:eastAsia="黑体" w:hAnsiTheme="minorHAnsi"/>
          <w:color w:val="000000"/>
          <w:sz w:val="28"/>
          <w:szCs w:val="28"/>
        </w:rPr>
        <w:t>2.</w:t>
      </w:r>
      <w:r w:rsidRPr="003B0CB5">
        <w:rPr>
          <w:rFonts w:ascii="黑体" w:eastAsia="黑体" w:hAnsiTheme="minorHAnsi" w:hint="eastAsia"/>
          <w:color w:val="000000"/>
          <w:sz w:val="28"/>
          <w:szCs w:val="28"/>
        </w:rPr>
        <w:t>学生发展</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7</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宋体"/>
          <w:color w:val="000000"/>
          <w:sz w:val="28"/>
          <w:szCs w:val="28"/>
        </w:rPr>
        <w:t>2.1</w:t>
      </w:r>
      <w:r w:rsidRPr="003B0CB5">
        <w:rPr>
          <w:rFonts w:ascii="宋体" w:eastAsiaTheme="minorEastAsia" w:hAnsi="宋体" w:hint="eastAsia"/>
          <w:color w:val="000000"/>
          <w:sz w:val="28"/>
          <w:szCs w:val="28"/>
        </w:rPr>
        <w:t>学生素质</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7</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宋体"/>
          <w:color w:val="000000"/>
          <w:sz w:val="28"/>
          <w:szCs w:val="28"/>
        </w:rPr>
        <w:t>2.2</w:t>
      </w:r>
      <w:r w:rsidRPr="003B0CB5">
        <w:rPr>
          <w:rFonts w:ascii="宋体" w:eastAsiaTheme="minorEastAsia" w:hAnsi="宋体" w:hint="eastAsia"/>
          <w:color w:val="000000"/>
          <w:sz w:val="28"/>
          <w:szCs w:val="28"/>
        </w:rPr>
        <w:t>在校体验</w:t>
      </w:r>
      <w:r w:rsidRPr="003B0CB5">
        <w:rPr>
          <w:rFonts w:ascii="宋体" w:eastAsiaTheme="minorEastAsia" w:hAnsiTheme="minorHAnsi"/>
          <w:color w:val="000000"/>
          <w:sz w:val="15"/>
          <w:szCs w:val="15"/>
        </w:rPr>
        <w:tab/>
      </w:r>
      <w:r w:rsidR="00B3159D">
        <w:rPr>
          <w:rFonts w:ascii="黑体" w:eastAsia="黑体" w:hAnsi="宋体" w:cs="宋体" w:hint="eastAsia"/>
          <w:color w:val="000000"/>
          <w:sz w:val="28"/>
          <w:szCs w:val="28"/>
        </w:rPr>
        <w:t>7</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宋体"/>
          <w:color w:val="000000"/>
          <w:sz w:val="28"/>
          <w:szCs w:val="28"/>
        </w:rPr>
        <w:t>2.3</w:t>
      </w:r>
      <w:r w:rsidRPr="003B0CB5">
        <w:rPr>
          <w:rFonts w:ascii="宋体" w:eastAsiaTheme="minorEastAsia" w:hAnsi="宋体" w:hint="eastAsia"/>
          <w:color w:val="000000"/>
          <w:sz w:val="28"/>
          <w:szCs w:val="28"/>
        </w:rPr>
        <w:t>资助情况</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10</w:t>
      </w:r>
      <w:r w:rsidRPr="003B0CB5">
        <w:rPr>
          <w:rFonts w:ascii="黑体" w:eastAsia="黑体" w:hAnsi="宋体" w:cs="宋体"/>
          <w:color w:val="000000"/>
          <w:sz w:val="28"/>
          <w:szCs w:val="28"/>
        </w:rPr>
        <w:t xml:space="preserve"> </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宋体"/>
          <w:color w:val="000000"/>
          <w:sz w:val="28"/>
          <w:szCs w:val="28"/>
        </w:rPr>
        <w:t>2.4</w:t>
      </w:r>
      <w:r w:rsidRPr="003B0CB5">
        <w:rPr>
          <w:rFonts w:ascii="宋体" w:eastAsiaTheme="minorEastAsia" w:hAnsi="宋体" w:hint="eastAsia"/>
          <w:color w:val="000000"/>
          <w:sz w:val="28"/>
          <w:szCs w:val="28"/>
        </w:rPr>
        <w:t>就业质量</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1</w:t>
      </w:r>
      <w:r w:rsidR="00B3159D">
        <w:rPr>
          <w:rFonts w:ascii="黑体" w:eastAsia="黑体" w:hAnsi="宋体" w:cs="宋体" w:hint="eastAsia"/>
          <w:color w:val="000000"/>
          <w:sz w:val="28"/>
          <w:szCs w:val="28"/>
        </w:rPr>
        <w:t>0</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宋体"/>
          <w:color w:val="000000"/>
          <w:sz w:val="28"/>
          <w:szCs w:val="28"/>
        </w:rPr>
        <w:t>2.5</w:t>
      </w:r>
      <w:r w:rsidRPr="003B0CB5">
        <w:rPr>
          <w:rFonts w:ascii="宋体" w:eastAsiaTheme="minorEastAsia" w:hAnsi="宋体" w:hint="eastAsia"/>
          <w:color w:val="000000"/>
          <w:sz w:val="28"/>
          <w:szCs w:val="28"/>
        </w:rPr>
        <w:t>职业发展</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1</w:t>
      </w:r>
      <w:r w:rsidR="00B3159D">
        <w:rPr>
          <w:rFonts w:ascii="黑体" w:eastAsia="黑体" w:hAnsi="宋体" w:cs="宋体" w:hint="eastAsia"/>
          <w:color w:val="000000"/>
          <w:sz w:val="28"/>
          <w:szCs w:val="28"/>
        </w:rPr>
        <w:t>2</w:t>
      </w:r>
    </w:p>
    <w:p w:rsidR="003B0CB5" w:rsidRPr="003B0CB5" w:rsidRDefault="003B0CB5" w:rsidP="003B0CB5">
      <w:pPr>
        <w:tabs>
          <w:tab w:val="right" w:leader="middleDot" w:pos="8610"/>
        </w:tabs>
        <w:spacing w:after="200" w:line="300" w:lineRule="exact"/>
        <w:ind w:firstLineChars="100" w:firstLine="280"/>
        <w:jc w:val="both"/>
        <w:rPr>
          <w:rFonts w:ascii="宋体" w:eastAsiaTheme="minorEastAsia" w:hAnsiTheme="minorHAnsi"/>
          <w:color w:val="000000"/>
          <w:sz w:val="28"/>
          <w:szCs w:val="28"/>
        </w:rPr>
      </w:pPr>
    </w:p>
    <w:p w:rsidR="003B0CB5" w:rsidRPr="003B0CB5" w:rsidRDefault="003B0CB5" w:rsidP="003B0CB5">
      <w:pPr>
        <w:tabs>
          <w:tab w:val="right" w:leader="middleDot" w:pos="8610"/>
        </w:tabs>
        <w:spacing w:after="200" w:line="500" w:lineRule="exact"/>
        <w:jc w:val="both"/>
        <w:rPr>
          <w:rFonts w:ascii="黑体" w:eastAsia="黑体" w:hAnsi="宋体"/>
          <w:color w:val="000000"/>
          <w:sz w:val="28"/>
          <w:szCs w:val="28"/>
        </w:rPr>
      </w:pPr>
      <w:r w:rsidRPr="003B0CB5">
        <w:rPr>
          <w:rFonts w:ascii="黑体" w:eastAsia="黑体" w:hAnsi="宋体"/>
          <w:color w:val="000000"/>
          <w:sz w:val="28"/>
          <w:szCs w:val="28"/>
        </w:rPr>
        <w:t>3</w:t>
      </w:r>
      <w:r w:rsidRPr="003B0CB5">
        <w:rPr>
          <w:rFonts w:ascii="黑体" w:eastAsia="黑体" w:hAnsiTheme="minorHAnsi"/>
          <w:color w:val="000000"/>
          <w:sz w:val="28"/>
          <w:szCs w:val="28"/>
        </w:rPr>
        <w:t>.</w:t>
      </w:r>
      <w:r w:rsidRPr="003B0CB5">
        <w:rPr>
          <w:rFonts w:ascii="黑体" w:eastAsia="黑体" w:hAnsiTheme="minorHAnsi" w:hint="eastAsia"/>
          <w:color w:val="000000"/>
          <w:sz w:val="28"/>
          <w:szCs w:val="28"/>
        </w:rPr>
        <w:t>质量保障措施</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1</w:t>
      </w:r>
      <w:r w:rsidR="00B3159D">
        <w:rPr>
          <w:rFonts w:ascii="黑体" w:eastAsia="黑体" w:hAnsi="宋体" w:cs="宋体" w:hint="eastAsia"/>
          <w:color w:val="000000"/>
          <w:sz w:val="28"/>
          <w:szCs w:val="28"/>
        </w:rPr>
        <w:t>3</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宋体"/>
          <w:color w:val="000000"/>
          <w:sz w:val="28"/>
          <w:szCs w:val="28"/>
        </w:rPr>
        <w:t>3.1</w:t>
      </w:r>
      <w:r w:rsidRPr="003B0CB5">
        <w:rPr>
          <w:rFonts w:ascii="宋体" w:eastAsiaTheme="minorEastAsia" w:hAnsi="宋体" w:hint="eastAsia"/>
          <w:color w:val="000000"/>
          <w:sz w:val="28"/>
          <w:szCs w:val="28"/>
        </w:rPr>
        <w:t>专业动态调整</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1</w:t>
      </w:r>
      <w:r w:rsidR="00B3159D">
        <w:rPr>
          <w:rFonts w:ascii="黑体" w:eastAsia="黑体" w:hAnsi="宋体" w:cs="宋体" w:hint="eastAsia"/>
          <w:color w:val="000000"/>
          <w:sz w:val="28"/>
          <w:szCs w:val="28"/>
        </w:rPr>
        <w:t>3</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宋体"/>
          <w:color w:val="000000"/>
          <w:sz w:val="28"/>
          <w:szCs w:val="28"/>
        </w:rPr>
        <w:t>3.2</w:t>
      </w:r>
      <w:r w:rsidRPr="003B0CB5">
        <w:rPr>
          <w:rFonts w:ascii="宋体" w:eastAsiaTheme="minorEastAsia" w:hAnsi="宋体" w:hint="eastAsia"/>
          <w:color w:val="000000"/>
          <w:sz w:val="28"/>
          <w:szCs w:val="28"/>
        </w:rPr>
        <w:t>教育教学改革</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1</w:t>
      </w:r>
      <w:r w:rsidR="00B3159D">
        <w:rPr>
          <w:rFonts w:ascii="黑体" w:eastAsia="黑体" w:hAnsi="宋体" w:cs="宋体" w:hint="eastAsia"/>
          <w:color w:val="000000"/>
          <w:sz w:val="28"/>
          <w:szCs w:val="28"/>
        </w:rPr>
        <w:t>4</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宋体"/>
          <w:color w:val="000000"/>
          <w:sz w:val="28"/>
          <w:szCs w:val="28"/>
        </w:rPr>
        <w:t>3.3</w:t>
      </w:r>
      <w:r w:rsidRPr="003B0CB5">
        <w:rPr>
          <w:rFonts w:ascii="宋体" w:eastAsiaTheme="minorEastAsia" w:hAnsi="宋体" w:hint="eastAsia"/>
          <w:color w:val="000000"/>
          <w:sz w:val="28"/>
          <w:szCs w:val="28"/>
        </w:rPr>
        <w:t>教师培养培训</w:t>
      </w:r>
      <w:r w:rsidRPr="003B0CB5">
        <w:rPr>
          <w:rFonts w:ascii="宋体" w:eastAsiaTheme="minorEastAsia" w:hAnsiTheme="minorHAnsi"/>
          <w:color w:val="000000"/>
          <w:sz w:val="15"/>
          <w:szCs w:val="15"/>
        </w:rPr>
        <w:tab/>
      </w:r>
      <w:r w:rsidR="00B3159D">
        <w:rPr>
          <w:rFonts w:ascii="黑体" w:eastAsia="黑体" w:hAnsi="宋体" w:cs="宋体" w:hint="eastAsia"/>
          <w:color w:val="000000"/>
          <w:sz w:val="28"/>
          <w:szCs w:val="28"/>
        </w:rPr>
        <w:t>19</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s="宋体"/>
          <w:color w:val="000000"/>
          <w:sz w:val="28"/>
          <w:szCs w:val="28"/>
        </w:rPr>
      </w:pPr>
      <w:r w:rsidRPr="003B0CB5">
        <w:rPr>
          <w:rFonts w:ascii="宋体" w:eastAsiaTheme="minorEastAsia" w:hAnsi="宋体" w:cs="宋体"/>
          <w:color w:val="000000"/>
          <w:sz w:val="28"/>
          <w:szCs w:val="28"/>
        </w:rPr>
        <w:t>3.4</w:t>
      </w:r>
      <w:r w:rsidRPr="003B0CB5">
        <w:rPr>
          <w:rFonts w:ascii="宋体" w:eastAsiaTheme="minorEastAsia" w:hAnsi="宋体" w:cs="宋体" w:hint="eastAsia"/>
          <w:color w:val="000000"/>
          <w:sz w:val="28"/>
          <w:szCs w:val="28"/>
        </w:rPr>
        <w:t>规范管理情况</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2</w:t>
      </w:r>
      <w:r w:rsidR="00B3159D">
        <w:rPr>
          <w:rFonts w:ascii="黑体" w:eastAsia="黑体" w:hAnsi="宋体" w:cs="宋体" w:hint="eastAsia"/>
          <w:color w:val="000000"/>
          <w:sz w:val="28"/>
          <w:szCs w:val="28"/>
        </w:rPr>
        <w:t>0</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宋体"/>
          <w:color w:val="000000"/>
          <w:sz w:val="28"/>
          <w:szCs w:val="28"/>
        </w:rPr>
        <w:t>3.5</w:t>
      </w:r>
      <w:r w:rsidRPr="003B0CB5">
        <w:rPr>
          <w:rFonts w:ascii="宋体" w:eastAsiaTheme="minorEastAsia" w:hAnsi="宋体" w:hint="eastAsia"/>
          <w:color w:val="000000"/>
          <w:sz w:val="28"/>
          <w:szCs w:val="28"/>
        </w:rPr>
        <w:t>德育工作情况</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2</w:t>
      </w:r>
      <w:r w:rsidR="00B3159D">
        <w:rPr>
          <w:rFonts w:ascii="黑体" w:eastAsia="黑体" w:hAnsi="宋体" w:cs="宋体" w:hint="eastAsia"/>
          <w:color w:val="000000"/>
          <w:sz w:val="28"/>
          <w:szCs w:val="28"/>
        </w:rPr>
        <w:t>4</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宋体"/>
          <w:color w:val="000000"/>
          <w:sz w:val="28"/>
          <w:szCs w:val="28"/>
        </w:rPr>
        <w:t>3.6</w:t>
      </w:r>
      <w:r w:rsidRPr="003B0CB5">
        <w:rPr>
          <w:rFonts w:ascii="宋体" w:eastAsiaTheme="minorEastAsia" w:hAnsi="宋体" w:hint="eastAsia"/>
          <w:color w:val="000000"/>
          <w:sz w:val="28"/>
          <w:szCs w:val="28"/>
        </w:rPr>
        <w:t>党建情况</w:t>
      </w:r>
      <w:r w:rsidRPr="003B0CB5">
        <w:rPr>
          <w:rFonts w:ascii="宋体" w:eastAsiaTheme="minorEastAsia" w:hAnsiTheme="minorHAnsi"/>
          <w:color w:val="000000"/>
          <w:sz w:val="15"/>
          <w:szCs w:val="15"/>
        </w:rPr>
        <w:tab/>
      </w:r>
      <w:r w:rsidR="00B3159D">
        <w:rPr>
          <w:rFonts w:ascii="黑体" w:eastAsia="黑体" w:hAnsi="宋体" w:cs="宋体" w:hint="eastAsia"/>
          <w:color w:val="000000"/>
          <w:sz w:val="28"/>
          <w:szCs w:val="28"/>
        </w:rPr>
        <w:t>28</w:t>
      </w:r>
    </w:p>
    <w:p w:rsidR="003B0CB5" w:rsidRPr="003B0CB5" w:rsidRDefault="003B0CB5" w:rsidP="003B0CB5">
      <w:pPr>
        <w:tabs>
          <w:tab w:val="right" w:leader="middleDot" w:pos="8610"/>
        </w:tabs>
        <w:spacing w:after="200" w:line="300" w:lineRule="exact"/>
        <w:ind w:firstLineChars="100" w:firstLine="280"/>
        <w:jc w:val="both"/>
        <w:rPr>
          <w:rFonts w:ascii="宋体" w:eastAsiaTheme="minorEastAsia" w:hAnsiTheme="minorHAnsi"/>
          <w:color w:val="000000"/>
          <w:sz w:val="28"/>
          <w:szCs w:val="28"/>
        </w:rPr>
      </w:pPr>
    </w:p>
    <w:p w:rsidR="003B0CB5" w:rsidRPr="003B0CB5" w:rsidRDefault="003B0CB5" w:rsidP="003B0CB5">
      <w:pPr>
        <w:tabs>
          <w:tab w:val="right" w:leader="middleDot" w:pos="8610"/>
        </w:tabs>
        <w:spacing w:after="200" w:line="500" w:lineRule="exact"/>
        <w:jc w:val="both"/>
        <w:rPr>
          <w:rFonts w:ascii="黑体" w:eastAsia="黑体" w:hAnsi="宋体"/>
          <w:color w:val="000000"/>
          <w:sz w:val="28"/>
          <w:szCs w:val="28"/>
        </w:rPr>
      </w:pPr>
      <w:r w:rsidRPr="003B0CB5">
        <w:rPr>
          <w:rFonts w:ascii="黑体" w:eastAsia="黑体" w:hAnsi="宋体"/>
          <w:color w:val="000000"/>
          <w:sz w:val="28"/>
          <w:szCs w:val="28"/>
        </w:rPr>
        <w:t>4.</w:t>
      </w:r>
      <w:r w:rsidRPr="003B0CB5">
        <w:rPr>
          <w:rFonts w:ascii="黑体" w:eastAsia="黑体" w:hAnsi="宋体" w:hint="eastAsia"/>
          <w:color w:val="000000"/>
          <w:sz w:val="28"/>
          <w:szCs w:val="28"/>
        </w:rPr>
        <w:t>校企合作</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3</w:t>
      </w:r>
      <w:r w:rsidR="00B3159D">
        <w:rPr>
          <w:rFonts w:ascii="黑体" w:eastAsia="黑体" w:hAnsi="宋体" w:cs="宋体" w:hint="eastAsia"/>
          <w:color w:val="000000"/>
          <w:sz w:val="28"/>
          <w:szCs w:val="28"/>
        </w:rPr>
        <w:t>0</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宋体"/>
          <w:color w:val="000000"/>
          <w:sz w:val="28"/>
          <w:szCs w:val="28"/>
        </w:rPr>
        <w:t>4.1</w:t>
      </w:r>
      <w:r w:rsidRPr="003B0CB5">
        <w:rPr>
          <w:rFonts w:ascii="宋体" w:eastAsiaTheme="minorEastAsia" w:hAnsi="宋体" w:hint="eastAsia"/>
          <w:color w:val="000000"/>
          <w:sz w:val="28"/>
          <w:szCs w:val="28"/>
        </w:rPr>
        <w:t>校企合作开展情况与效果</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3</w:t>
      </w:r>
      <w:r w:rsidR="00B3159D">
        <w:rPr>
          <w:rFonts w:ascii="黑体" w:eastAsia="黑体" w:hAnsi="宋体" w:cs="宋体" w:hint="eastAsia"/>
          <w:color w:val="000000"/>
          <w:sz w:val="28"/>
          <w:szCs w:val="28"/>
        </w:rPr>
        <w:t>0</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宋体"/>
          <w:color w:val="000000"/>
          <w:sz w:val="28"/>
          <w:szCs w:val="28"/>
        </w:rPr>
        <w:t>4.2</w:t>
      </w:r>
      <w:r w:rsidRPr="003B0CB5">
        <w:rPr>
          <w:rFonts w:ascii="宋体" w:eastAsiaTheme="minorEastAsia" w:hAnsi="宋体" w:hint="eastAsia"/>
          <w:color w:val="000000"/>
          <w:sz w:val="28"/>
          <w:szCs w:val="28"/>
        </w:rPr>
        <w:t>学生实习情况</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3</w:t>
      </w:r>
      <w:r w:rsidR="00B3159D">
        <w:rPr>
          <w:rFonts w:ascii="黑体" w:eastAsia="黑体" w:hAnsi="宋体" w:cs="宋体" w:hint="eastAsia"/>
          <w:color w:val="000000"/>
          <w:sz w:val="28"/>
          <w:szCs w:val="28"/>
        </w:rPr>
        <w:t>2</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宋体"/>
          <w:color w:val="000000"/>
          <w:sz w:val="28"/>
          <w:szCs w:val="28"/>
        </w:rPr>
        <w:lastRenderedPageBreak/>
        <w:t>4.3</w:t>
      </w:r>
      <w:r w:rsidRPr="003B0CB5">
        <w:rPr>
          <w:rFonts w:ascii="宋体" w:eastAsiaTheme="minorEastAsia" w:hAnsi="宋体" w:hint="eastAsia"/>
          <w:color w:val="000000"/>
          <w:sz w:val="28"/>
          <w:szCs w:val="28"/>
        </w:rPr>
        <w:t>集团化办学情况</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3</w:t>
      </w:r>
      <w:r w:rsidR="00B3159D">
        <w:rPr>
          <w:rFonts w:ascii="黑体" w:eastAsia="黑体" w:hAnsi="宋体" w:cs="宋体" w:hint="eastAsia"/>
          <w:color w:val="000000"/>
          <w:sz w:val="28"/>
          <w:szCs w:val="28"/>
        </w:rPr>
        <w:t>5</w:t>
      </w:r>
    </w:p>
    <w:p w:rsidR="003B0CB5" w:rsidRPr="003B0CB5" w:rsidRDefault="003B0CB5" w:rsidP="003B0CB5">
      <w:pPr>
        <w:spacing w:after="200" w:line="300" w:lineRule="exact"/>
        <w:ind w:firstLineChars="100" w:firstLine="280"/>
        <w:jc w:val="both"/>
        <w:rPr>
          <w:rFonts w:ascii="宋体" w:eastAsiaTheme="minorEastAsia" w:hAnsiTheme="minorHAnsi"/>
          <w:color w:val="000000"/>
          <w:sz w:val="28"/>
          <w:szCs w:val="28"/>
        </w:rPr>
      </w:pPr>
    </w:p>
    <w:p w:rsidR="003B0CB5" w:rsidRPr="003B0CB5" w:rsidRDefault="003B0CB5" w:rsidP="003B0CB5">
      <w:pPr>
        <w:spacing w:after="200" w:line="300" w:lineRule="exact"/>
        <w:ind w:firstLineChars="100" w:firstLine="280"/>
        <w:jc w:val="both"/>
        <w:rPr>
          <w:rFonts w:ascii="宋体" w:eastAsiaTheme="minorEastAsia" w:hAnsiTheme="minorHAnsi"/>
          <w:color w:val="000000"/>
          <w:sz w:val="28"/>
          <w:szCs w:val="28"/>
        </w:rPr>
      </w:pPr>
    </w:p>
    <w:p w:rsidR="003B0CB5" w:rsidRPr="003B0CB5" w:rsidRDefault="003B0CB5" w:rsidP="003B0CB5">
      <w:pPr>
        <w:tabs>
          <w:tab w:val="right" w:leader="middleDot" w:pos="8610"/>
        </w:tabs>
        <w:spacing w:after="200" w:line="500" w:lineRule="exact"/>
        <w:jc w:val="both"/>
        <w:rPr>
          <w:rFonts w:ascii="黑体" w:eastAsia="黑体" w:hAnsi="宋体"/>
          <w:color w:val="000000"/>
          <w:sz w:val="28"/>
          <w:szCs w:val="28"/>
        </w:rPr>
      </w:pPr>
      <w:r w:rsidRPr="003B0CB5">
        <w:rPr>
          <w:rFonts w:ascii="黑体" w:eastAsia="黑体" w:hAnsi="宋体"/>
          <w:color w:val="000000"/>
          <w:sz w:val="28"/>
          <w:szCs w:val="28"/>
        </w:rPr>
        <w:t>5.</w:t>
      </w:r>
      <w:r w:rsidRPr="003B0CB5">
        <w:rPr>
          <w:rFonts w:ascii="黑体" w:eastAsia="黑体" w:hAnsi="宋体" w:hint="eastAsia"/>
          <w:color w:val="000000"/>
          <w:sz w:val="28"/>
          <w:szCs w:val="28"/>
        </w:rPr>
        <w:t>社会贡献</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3</w:t>
      </w:r>
      <w:r w:rsidR="00B3159D">
        <w:rPr>
          <w:rFonts w:ascii="黑体" w:eastAsia="黑体" w:hAnsi="宋体" w:cs="宋体" w:hint="eastAsia"/>
          <w:color w:val="000000"/>
          <w:sz w:val="28"/>
          <w:szCs w:val="28"/>
        </w:rPr>
        <w:t>5</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宋体"/>
          <w:color w:val="000000"/>
          <w:sz w:val="28"/>
          <w:szCs w:val="28"/>
        </w:rPr>
        <w:t>5.1</w:t>
      </w:r>
      <w:r w:rsidRPr="003B0CB5">
        <w:rPr>
          <w:rFonts w:ascii="宋体" w:eastAsiaTheme="minorEastAsia" w:hAnsi="宋体" w:hint="eastAsia"/>
          <w:color w:val="000000"/>
          <w:sz w:val="28"/>
          <w:szCs w:val="28"/>
        </w:rPr>
        <w:t>技术技能人才培养</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3</w:t>
      </w:r>
      <w:r w:rsidR="00B3159D">
        <w:rPr>
          <w:rFonts w:ascii="黑体" w:eastAsia="黑体" w:hAnsi="宋体" w:cs="宋体" w:hint="eastAsia"/>
          <w:color w:val="000000"/>
          <w:sz w:val="28"/>
          <w:szCs w:val="28"/>
        </w:rPr>
        <w:t>5</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15"/>
          <w:szCs w:val="15"/>
        </w:rPr>
      </w:pPr>
      <w:r w:rsidRPr="003B0CB5">
        <w:rPr>
          <w:rFonts w:ascii="宋体" w:eastAsiaTheme="minorEastAsia" w:hAnsi="宋体"/>
          <w:color w:val="000000"/>
          <w:sz w:val="28"/>
          <w:szCs w:val="28"/>
        </w:rPr>
        <w:t>5.2</w:t>
      </w:r>
      <w:r w:rsidRPr="003B0CB5">
        <w:rPr>
          <w:rFonts w:ascii="宋体" w:eastAsiaTheme="minorEastAsia" w:hAnsi="宋体" w:hint="eastAsia"/>
          <w:color w:val="000000"/>
          <w:sz w:val="28"/>
          <w:szCs w:val="28"/>
        </w:rPr>
        <w:t>培训服务</w:t>
      </w:r>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3</w:t>
      </w:r>
      <w:r w:rsidR="00B3159D">
        <w:rPr>
          <w:rFonts w:ascii="黑体" w:eastAsia="黑体" w:hAnsi="宋体" w:cs="宋体" w:hint="eastAsia"/>
          <w:color w:val="000000"/>
          <w:sz w:val="28"/>
          <w:szCs w:val="28"/>
        </w:rPr>
        <w:t>5</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olor w:val="000000"/>
          <w:sz w:val="28"/>
          <w:szCs w:val="28"/>
        </w:rPr>
      </w:pPr>
      <w:r w:rsidRPr="003B0CB5">
        <w:rPr>
          <w:rFonts w:ascii="宋体" w:eastAsiaTheme="minorEastAsia" w:hAnsiTheme="minorHAnsi" w:hint="eastAsia"/>
          <w:color w:val="000000"/>
          <w:sz w:val="28"/>
          <w:szCs w:val="28"/>
        </w:rPr>
        <w:t>5.3对口扶贫</w:t>
      </w:r>
      <w:r w:rsidRPr="003B0CB5">
        <w:rPr>
          <w:rFonts w:ascii="宋体" w:eastAsiaTheme="minorEastAsia" w:hAnsiTheme="minorHAnsi"/>
          <w:color w:val="000000"/>
          <w:sz w:val="15"/>
          <w:szCs w:val="15"/>
        </w:rPr>
        <w:tab/>
      </w:r>
      <w:r w:rsidR="00B3159D">
        <w:rPr>
          <w:rFonts w:ascii="黑体" w:eastAsia="黑体" w:hAnsi="宋体" w:cs="宋体" w:hint="eastAsia"/>
          <w:color w:val="000000"/>
          <w:sz w:val="28"/>
          <w:szCs w:val="28"/>
        </w:rPr>
        <w:t>36</w:t>
      </w:r>
    </w:p>
    <w:p w:rsidR="003B0CB5" w:rsidRPr="003B0CB5" w:rsidRDefault="003B0CB5" w:rsidP="003B0CB5">
      <w:pPr>
        <w:tabs>
          <w:tab w:val="right" w:leader="middleDot" w:pos="8610"/>
        </w:tabs>
        <w:spacing w:after="200" w:line="500" w:lineRule="exact"/>
        <w:ind w:firstLineChars="100" w:firstLine="280"/>
        <w:jc w:val="both"/>
        <w:rPr>
          <w:rFonts w:ascii="宋体" w:eastAsiaTheme="minorEastAsia" w:hAnsiTheme="minorHAnsi"/>
          <w:color w:val="000000"/>
          <w:sz w:val="28"/>
          <w:szCs w:val="28"/>
        </w:rPr>
      </w:pPr>
    </w:p>
    <w:p w:rsidR="003B0CB5" w:rsidRPr="003B0CB5" w:rsidRDefault="003B0CB5" w:rsidP="003B0CB5">
      <w:pPr>
        <w:tabs>
          <w:tab w:val="right" w:leader="middleDot" w:pos="8610"/>
        </w:tabs>
        <w:spacing w:after="200" w:line="500" w:lineRule="exact"/>
        <w:jc w:val="both"/>
        <w:rPr>
          <w:rFonts w:ascii="黑体" w:eastAsia="黑体" w:hAnsi="宋体"/>
          <w:color w:val="000000"/>
          <w:sz w:val="28"/>
          <w:szCs w:val="28"/>
        </w:rPr>
      </w:pPr>
      <w:r w:rsidRPr="003B0CB5">
        <w:rPr>
          <w:rFonts w:ascii="黑体" w:eastAsia="黑体" w:hAnsi="宋体"/>
          <w:color w:val="000000"/>
          <w:sz w:val="28"/>
          <w:szCs w:val="28"/>
        </w:rPr>
        <w:t>6.</w:t>
      </w:r>
      <w:r w:rsidRPr="003B0CB5">
        <w:rPr>
          <w:rFonts w:ascii="黑体" w:eastAsia="黑体" w:hAnsi="宋体" w:hint="eastAsia"/>
          <w:color w:val="000000"/>
          <w:sz w:val="28"/>
          <w:szCs w:val="28"/>
        </w:rPr>
        <w:t>举办者履责</w:t>
      </w:r>
      <w:r w:rsidRPr="003B0CB5">
        <w:rPr>
          <w:rFonts w:ascii="宋体" w:eastAsiaTheme="minorEastAsia" w:hAnsiTheme="minorHAnsi"/>
          <w:color w:val="000000"/>
          <w:sz w:val="15"/>
          <w:szCs w:val="15"/>
        </w:rPr>
        <w:tab/>
      </w:r>
      <w:r w:rsidR="00B3159D">
        <w:rPr>
          <w:rFonts w:ascii="黑体" w:eastAsia="黑体" w:hAnsi="宋体" w:cs="宋体" w:hint="eastAsia"/>
          <w:color w:val="000000"/>
          <w:sz w:val="28"/>
          <w:szCs w:val="28"/>
        </w:rPr>
        <w:t>37</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s="宋体"/>
          <w:color w:val="000000"/>
          <w:sz w:val="28"/>
          <w:szCs w:val="28"/>
        </w:rPr>
      </w:pPr>
      <w:r w:rsidRPr="003B0CB5">
        <w:rPr>
          <w:rFonts w:ascii="宋体" w:eastAsiaTheme="minorEastAsia" w:hAnsi="宋体" w:cs="宋体"/>
          <w:color w:val="000000"/>
          <w:sz w:val="28"/>
          <w:szCs w:val="28"/>
        </w:rPr>
        <w:t>6.1</w:t>
      </w:r>
      <w:r w:rsidRPr="003B0CB5">
        <w:rPr>
          <w:rFonts w:ascii="宋体" w:eastAsiaTheme="minorEastAsia" w:hAnsi="宋体" w:cs="宋体" w:hint="eastAsia"/>
          <w:color w:val="000000"/>
          <w:sz w:val="28"/>
          <w:szCs w:val="28"/>
        </w:rPr>
        <w:t>经费</w:t>
      </w:r>
      <w:r w:rsidRPr="003B0CB5">
        <w:rPr>
          <w:rFonts w:ascii="宋体" w:eastAsiaTheme="minorEastAsia" w:hAnsiTheme="minorHAnsi"/>
          <w:color w:val="000000"/>
          <w:sz w:val="15"/>
          <w:szCs w:val="15"/>
        </w:rPr>
        <w:tab/>
      </w:r>
      <w:r w:rsidR="00B3159D">
        <w:rPr>
          <w:rFonts w:ascii="黑体" w:eastAsia="黑体" w:hAnsi="宋体" w:cs="宋体" w:hint="eastAsia"/>
          <w:color w:val="000000"/>
          <w:sz w:val="28"/>
          <w:szCs w:val="28"/>
        </w:rPr>
        <w:t>37</w:t>
      </w:r>
    </w:p>
    <w:p w:rsidR="003B0CB5" w:rsidRPr="003B0CB5" w:rsidRDefault="003B0CB5" w:rsidP="00B3159D">
      <w:pPr>
        <w:tabs>
          <w:tab w:val="right" w:leader="middleDot" w:pos="8610"/>
        </w:tabs>
        <w:spacing w:line="500" w:lineRule="exact"/>
        <w:ind w:firstLineChars="100" w:firstLine="280"/>
        <w:jc w:val="both"/>
        <w:rPr>
          <w:rFonts w:ascii="宋体" w:eastAsiaTheme="minorEastAsia" w:hAnsiTheme="minorHAnsi" w:cs="宋体"/>
          <w:color w:val="000000"/>
          <w:sz w:val="28"/>
          <w:szCs w:val="28"/>
        </w:rPr>
      </w:pPr>
      <w:r w:rsidRPr="003B0CB5">
        <w:rPr>
          <w:rFonts w:ascii="宋体" w:eastAsiaTheme="minorEastAsia" w:hAnsi="宋体" w:cs="宋体"/>
          <w:color w:val="000000"/>
          <w:sz w:val="28"/>
          <w:szCs w:val="28"/>
        </w:rPr>
        <w:t>6.2</w:t>
      </w:r>
      <w:r w:rsidRPr="003B0CB5">
        <w:rPr>
          <w:rFonts w:ascii="宋体" w:eastAsiaTheme="minorEastAsia" w:hAnsi="宋体" w:cs="宋体" w:hint="eastAsia"/>
          <w:color w:val="000000"/>
          <w:sz w:val="28"/>
          <w:szCs w:val="28"/>
        </w:rPr>
        <w:t>政策措施</w:t>
      </w:r>
      <w:r w:rsidRPr="003B0CB5">
        <w:rPr>
          <w:rFonts w:ascii="宋体" w:eastAsiaTheme="minorEastAsia" w:hAnsiTheme="minorHAnsi"/>
          <w:color w:val="000000"/>
          <w:sz w:val="15"/>
          <w:szCs w:val="15"/>
        </w:rPr>
        <w:tab/>
      </w:r>
      <w:r w:rsidR="00B3159D">
        <w:rPr>
          <w:rFonts w:ascii="黑体" w:eastAsia="黑体" w:hAnsi="宋体" w:cs="宋体" w:hint="eastAsia"/>
          <w:color w:val="000000"/>
          <w:sz w:val="28"/>
          <w:szCs w:val="28"/>
        </w:rPr>
        <w:t>37</w:t>
      </w:r>
    </w:p>
    <w:p w:rsidR="003B0CB5" w:rsidRPr="003B0CB5" w:rsidRDefault="003B0CB5" w:rsidP="003B0CB5">
      <w:pPr>
        <w:spacing w:after="200" w:line="300" w:lineRule="exact"/>
        <w:ind w:firstLineChars="100" w:firstLine="280"/>
        <w:jc w:val="both"/>
        <w:rPr>
          <w:rFonts w:ascii="宋体" w:eastAsiaTheme="minorEastAsia" w:hAnsiTheme="minorHAnsi" w:cs="宋体"/>
          <w:color w:val="000000"/>
          <w:sz w:val="28"/>
          <w:szCs w:val="28"/>
        </w:rPr>
      </w:pPr>
    </w:p>
    <w:p w:rsidR="003B0CB5" w:rsidRPr="003B0CB5" w:rsidRDefault="003B0CB5" w:rsidP="003B0CB5">
      <w:pPr>
        <w:tabs>
          <w:tab w:val="right" w:leader="middleDot" w:pos="8610"/>
        </w:tabs>
        <w:spacing w:after="200" w:line="500" w:lineRule="exact"/>
        <w:jc w:val="both"/>
        <w:rPr>
          <w:rFonts w:ascii="黑体" w:eastAsia="黑体" w:hAnsi="宋体"/>
          <w:color w:val="000000"/>
          <w:sz w:val="28"/>
          <w:szCs w:val="28"/>
          <w:shd w:val="clear" w:color="auto" w:fill="FFFFFF"/>
        </w:rPr>
      </w:pPr>
      <w:r w:rsidRPr="003B0CB5">
        <w:rPr>
          <w:rFonts w:ascii="黑体" w:eastAsia="黑体" w:hAnsi="宋体"/>
          <w:color w:val="000000"/>
          <w:sz w:val="28"/>
          <w:szCs w:val="28"/>
          <w:shd w:val="clear" w:color="auto" w:fill="FFFFFF"/>
        </w:rPr>
        <w:t>7.</w:t>
      </w:r>
      <w:r w:rsidRPr="003B0CB5">
        <w:rPr>
          <w:rFonts w:ascii="黑体" w:eastAsia="黑体" w:hAnsi="宋体" w:hint="eastAsia"/>
          <w:color w:val="000000"/>
          <w:sz w:val="28"/>
          <w:szCs w:val="28"/>
          <w:shd w:val="clear" w:color="auto" w:fill="FFFFFF"/>
        </w:rPr>
        <w:t>特色创新</w:t>
      </w:r>
      <w:r w:rsidRPr="003B0CB5">
        <w:rPr>
          <w:rFonts w:ascii="宋体" w:eastAsiaTheme="minorEastAsia" w:hAnsiTheme="minorHAnsi"/>
          <w:color w:val="000000"/>
          <w:sz w:val="15"/>
          <w:szCs w:val="15"/>
        </w:rPr>
        <w:tab/>
      </w:r>
      <w:r w:rsidR="00B3159D">
        <w:rPr>
          <w:rFonts w:ascii="黑体" w:eastAsia="黑体" w:hAnsi="宋体" w:cs="宋体" w:hint="eastAsia"/>
          <w:color w:val="000000"/>
          <w:sz w:val="28"/>
          <w:szCs w:val="28"/>
        </w:rPr>
        <w:t>38</w:t>
      </w:r>
    </w:p>
    <w:p w:rsidR="003B0CB5" w:rsidRPr="003B0CB5" w:rsidRDefault="003B0CB5" w:rsidP="003B0CB5">
      <w:pPr>
        <w:tabs>
          <w:tab w:val="right" w:leader="middleDot" w:pos="8610"/>
        </w:tabs>
        <w:spacing w:after="200" w:line="500" w:lineRule="exact"/>
        <w:ind w:firstLineChars="100" w:firstLine="280"/>
        <w:jc w:val="both"/>
        <w:rPr>
          <w:rFonts w:ascii="宋体" w:eastAsiaTheme="minorEastAsia" w:hAnsiTheme="minorHAnsi"/>
          <w:color w:val="000000"/>
          <w:sz w:val="28"/>
          <w:szCs w:val="28"/>
          <w:shd w:val="clear" w:color="auto" w:fill="FFFFFF"/>
        </w:rPr>
      </w:pPr>
      <w:r w:rsidRPr="003B0CB5">
        <w:rPr>
          <w:rFonts w:ascii="宋体" w:eastAsiaTheme="minorEastAsia" w:hAnsi="宋体" w:cs="宋体" w:hint="eastAsia"/>
          <w:color w:val="000000"/>
          <w:sz w:val="28"/>
          <w:szCs w:val="28"/>
        </w:rPr>
        <w:t>《</w:t>
      </w:r>
      <w:r w:rsidR="00D92638" w:rsidRPr="00D92638">
        <w:rPr>
          <w:rFonts w:ascii="宋体" w:eastAsiaTheme="minorEastAsia" w:hAnsi="宋体" w:cs="宋体" w:hint="eastAsia"/>
          <w:color w:val="000000"/>
          <w:sz w:val="28"/>
          <w:szCs w:val="28"/>
        </w:rPr>
        <w:t>融合教育“照亮”特殊学生的未来</w:t>
      </w:r>
      <w:r w:rsidR="0026476B">
        <w:rPr>
          <w:rFonts w:ascii="宋体" w:eastAsiaTheme="minorEastAsia" w:hAnsi="宋体" w:cs="宋体" w:hint="eastAsia"/>
          <w:color w:val="000000"/>
          <w:sz w:val="28"/>
          <w:szCs w:val="28"/>
        </w:rPr>
        <w:t>》</w:t>
      </w:r>
      <w:r w:rsidRPr="003B0CB5">
        <w:rPr>
          <w:rFonts w:ascii="宋体" w:eastAsiaTheme="minorEastAsia" w:hAnsiTheme="minorHAnsi"/>
          <w:color w:val="000000"/>
          <w:sz w:val="15"/>
          <w:szCs w:val="15"/>
        </w:rPr>
        <w:tab/>
      </w:r>
      <w:r w:rsidR="00B3159D">
        <w:rPr>
          <w:rFonts w:ascii="黑体" w:eastAsia="黑体" w:hAnsi="宋体" w:cs="宋体" w:hint="eastAsia"/>
          <w:color w:val="000000"/>
          <w:sz w:val="28"/>
          <w:szCs w:val="28"/>
        </w:rPr>
        <w:t>38</w:t>
      </w:r>
    </w:p>
    <w:p w:rsidR="003B0CB5" w:rsidRPr="003B0CB5" w:rsidRDefault="003B0CB5" w:rsidP="003B0CB5">
      <w:pPr>
        <w:spacing w:after="200" w:line="300" w:lineRule="exact"/>
        <w:ind w:firstLineChars="100" w:firstLine="150"/>
        <w:jc w:val="both"/>
        <w:rPr>
          <w:rFonts w:ascii="宋体" w:eastAsiaTheme="minorEastAsia" w:hAnsiTheme="minorHAnsi"/>
          <w:color w:val="000000"/>
          <w:sz w:val="28"/>
          <w:szCs w:val="28"/>
        </w:rPr>
      </w:pPr>
      <w:r w:rsidRPr="003B0CB5">
        <w:rPr>
          <w:rFonts w:ascii="宋体" w:eastAsiaTheme="minorEastAsia" w:hAnsiTheme="minorHAnsi"/>
          <w:color w:val="000000"/>
          <w:sz w:val="15"/>
          <w:szCs w:val="15"/>
        </w:rPr>
        <w:tab/>
      </w:r>
    </w:p>
    <w:p w:rsidR="003B0CB5" w:rsidRPr="003B0CB5" w:rsidRDefault="003B0CB5" w:rsidP="003B0CB5">
      <w:pPr>
        <w:tabs>
          <w:tab w:val="right" w:leader="middleDot" w:pos="8610"/>
        </w:tabs>
        <w:spacing w:after="200" w:line="500" w:lineRule="exact"/>
        <w:jc w:val="both"/>
        <w:rPr>
          <w:rFonts w:ascii="宋体" w:eastAsiaTheme="minorEastAsia" w:hAnsi="宋体" w:cs="宋体"/>
          <w:color w:val="000000"/>
          <w:sz w:val="28"/>
          <w:szCs w:val="28"/>
        </w:rPr>
      </w:pPr>
      <w:r w:rsidRPr="003B0CB5">
        <w:rPr>
          <w:rFonts w:ascii="黑体" w:eastAsia="黑体" w:hAnsi="宋体"/>
          <w:color w:val="000000"/>
          <w:sz w:val="28"/>
          <w:szCs w:val="28"/>
        </w:rPr>
        <w:t>8.</w:t>
      </w:r>
      <w:r w:rsidRPr="003B0CB5">
        <w:rPr>
          <w:rFonts w:ascii="黑体" w:eastAsia="黑体" w:hAnsi="宋体" w:hint="eastAsia"/>
          <w:color w:val="000000"/>
          <w:sz w:val="28"/>
          <w:szCs w:val="28"/>
        </w:rPr>
        <w:t>主要问题和改进措施</w:t>
      </w:r>
      <w:r w:rsidRPr="003B0CB5">
        <w:rPr>
          <w:rFonts w:ascii="宋体" w:eastAsiaTheme="minorEastAsia" w:hAnsiTheme="minorHAnsi"/>
          <w:color w:val="000000"/>
          <w:sz w:val="15"/>
          <w:szCs w:val="15"/>
        </w:rPr>
        <w:tab/>
      </w:r>
      <w:r w:rsidR="00B3159D">
        <w:rPr>
          <w:rFonts w:ascii="黑体" w:eastAsia="黑体" w:hAnsi="宋体" w:cs="宋体" w:hint="eastAsia"/>
          <w:color w:val="000000"/>
          <w:sz w:val="28"/>
          <w:szCs w:val="28"/>
        </w:rPr>
        <w:t>39</w:t>
      </w:r>
    </w:p>
    <w:p w:rsidR="003B0CB5" w:rsidRPr="003B0CB5" w:rsidRDefault="003B0CB5" w:rsidP="003B0CB5">
      <w:pPr>
        <w:spacing w:after="200" w:line="300" w:lineRule="exact"/>
        <w:ind w:firstLineChars="100" w:firstLine="280"/>
        <w:jc w:val="both"/>
        <w:rPr>
          <w:rFonts w:ascii="宋体" w:eastAsiaTheme="minorEastAsia" w:hAnsiTheme="minorHAnsi"/>
          <w:color w:val="000000"/>
          <w:sz w:val="28"/>
          <w:szCs w:val="28"/>
        </w:rPr>
      </w:pPr>
    </w:p>
    <w:p w:rsidR="003B0CB5" w:rsidRPr="003B0CB5" w:rsidRDefault="003B0CB5" w:rsidP="003B0CB5">
      <w:pPr>
        <w:tabs>
          <w:tab w:val="right" w:leader="middleDot" w:pos="8610"/>
        </w:tabs>
        <w:spacing w:after="200" w:line="500" w:lineRule="exact"/>
        <w:jc w:val="both"/>
        <w:rPr>
          <w:rFonts w:ascii="黑体" w:eastAsia="黑体" w:hAnsi="宋体"/>
          <w:color w:val="000000"/>
          <w:sz w:val="28"/>
          <w:szCs w:val="28"/>
        </w:rPr>
      </w:pPr>
      <w:r w:rsidRPr="003B0CB5">
        <w:rPr>
          <w:rFonts w:ascii="黑体" w:eastAsia="黑体" w:hAnsi="宋体"/>
          <w:color w:val="000000"/>
          <w:sz w:val="28"/>
          <w:szCs w:val="28"/>
        </w:rPr>
        <w:t>9.</w:t>
      </w:r>
      <w:r w:rsidR="002E5B10" w:rsidRPr="002E5B10">
        <w:rPr>
          <w:rFonts w:ascii="黑体" w:eastAsia="黑体" w:hAnsi="黑体" w:cs="宋体" w:hint="eastAsia"/>
          <w:b/>
          <w:sz w:val="32"/>
          <w:szCs w:val="32"/>
        </w:rPr>
        <w:t xml:space="preserve"> </w:t>
      </w:r>
      <w:r w:rsidR="002E5B10" w:rsidRPr="002E5B10">
        <w:rPr>
          <w:rFonts w:ascii="黑体" w:eastAsia="黑体" w:hAnsi="宋体" w:hint="eastAsia"/>
          <w:color w:val="000000"/>
          <w:sz w:val="28"/>
          <w:szCs w:val="28"/>
        </w:rPr>
        <w:t>展望与期待</w:t>
      </w:r>
      <w:bookmarkStart w:id="0" w:name="_GoBack"/>
      <w:bookmarkEnd w:id="0"/>
      <w:r w:rsidRPr="003B0CB5">
        <w:rPr>
          <w:rFonts w:ascii="宋体" w:eastAsiaTheme="minorEastAsia" w:hAnsiTheme="minorHAnsi"/>
          <w:color w:val="000000"/>
          <w:sz w:val="15"/>
          <w:szCs w:val="15"/>
        </w:rPr>
        <w:tab/>
      </w:r>
      <w:r w:rsidRPr="003B0CB5">
        <w:rPr>
          <w:rFonts w:ascii="黑体" w:eastAsia="黑体" w:hAnsi="宋体" w:cs="宋体" w:hint="eastAsia"/>
          <w:color w:val="000000"/>
          <w:sz w:val="28"/>
          <w:szCs w:val="28"/>
        </w:rPr>
        <w:t>4</w:t>
      </w:r>
      <w:r w:rsidR="00B3159D">
        <w:rPr>
          <w:rFonts w:ascii="黑体" w:eastAsia="黑体" w:hAnsi="宋体" w:cs="宋体" w:hint="eastAsia"/>
          <w:color w:val="000000"/>
          <w:sz w:val="28"/>
          <w:szCs w:val="28"/>
        </w:rPr>
        <w:t>0</w:t>
      </w:r>
    </w:p>
    <w:p w:rsidR="003B0CB5" w:rsidRPr="003B0CB5" w:rsidRDefault="003B0CB5" w:rsidP="003B0CB5">
      <w:pPr>
        <w:spacing w:after="200" w:line="240" w:lineRule="exact"/>
        <w:jc w:val="both"/>
        <w:rPr>
          <w:rFonts w:ascii="宋体" w:eastAsiaTheme="minorEastAsia" w:hAnsiTheme="minorHAnsi"/>
          <w:color w:val="000000"/>
          <w:sz w:val="24"/>
          <w:szCs w:val="24"/>
        </w:rPr>
      </w:pPr>
    </w:p>
    <w:p w:rsidR="003B0CB5" w:rsidRPr="003B0CB5" w:rsidRDefault="003B0CB5" w:rsidP="003B0CB5">
      <w:pPr>
        <w:spacing w:after="200" w:line="276" w:lineRule="auto"/>
        <w:jc w:val="both"/>
        <w:rPr>
          <w:rFonts w:asciiTheme="minorHAnsi" w:eastAsiaTheme="minorEastAsia" w:hAnsiTheme="minorHAnsi"/>
          <w:sz w:val="20"/>
          <w:szCs w:val="20"/>
        </w:rPr>
        <w:sectPr w:rsidR="003B0CB5" w:rsidRPr="003B0CB5" w:rsidSect="006F596F">
          <w:footerReference w:type="default" r:id="rId11"/>
          <w:pgSz w:w="11906" w:h="16838"/>
          <w:pgMar w:top="1440" w:right="1800" w:bottom="1440" w:left="1800" w:header="851" w:footer="992" w:gutter="0"/>
          <w:pgNumType w:fmt="upperRoman" w:start="1"/>
          <w:cols w:space="425"/>
          <w:docGrid w:type="lines" w:linePitch="312"/>
        </w:sectPr>
      </w:pPr>
    </w:p>
    <w:p w:rsidR="003B0CB5" w:rsidRPr="003B0CB5" w:rsidRDefault="003B0CB5" w:rsidP="003B0CB5">
      <w:pPr>
        <w:spacing w:after="200" w:line="680" w:lineRule="exact"/>
        <w:jc w:val="center"/>
        <w:rPr>
          <w:rFonts w:ascii="宋体" w:eastAsiaTheme="minorEastAsia" w:hAnsi="宋体" w:cs="宋体"/>
          <w:b/>
          <w:bCs/>
          <w:sz w:val="44"/>
          <w:szCs w:val="44"/>
        </w:rPr>
      </w:pPr>
      <w:r w:rsidRPr="003B0CB5">
        <w:rPr>
          <w:rFonts w:ascii="宋体" w:eastAsiaTheme="minorEastAsia" w:hAnsi="宋体" w:cs="宋体" w:hint="eastAsia"/>
          <w:b/>
          <w:bCs/>
          <w:sz w:val="44"/>
          <w:szCs w:val="44"/>
        </w:rPr>
        <w:lastRenderedPageBreak/>
        <w:t>前</w:t>
      </w:r>
      <w:r w:rsidRPr="003B0CB5">
        <w:rPr>
          <w:rFonts w:ascii="宋体" w:eastAsiaTheme="minorEastAsia" w:hAnsi="宋体" w:cs="宋体"/>
          <w:b/>
          <w:bCs/>
          <w:sz w:val="44"/>
          <w:szCs w:val="44"/>
        </w:rPr>
        <w:t xml:space="preserve">   </w:t>
      </w:r>
      <w:r w:rsidRPr="003B0CB5">
        <w:rPr>
          <w:rFonts w:ascii="宋体" w:eastAsiaTheme="minorEastAsia" w:hAnsi="宋体" w:cs="宋体" w:hint="eastAsia"/>
          <w:b/>
          <w:bCs/>
          <w:sz w:val="44"/>
          <w:szCs w:val="44"/>
        </w:rPr>
        <w:t>言</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p>
    <w:p w:rsidR="003B0CB5" w:rsidRPr="003B0CB5" w:rsidRDefault="003B0CB5" w:rsidP="003B0CB5">
      <w:pPr>
        <w:spacing w:line="300" w:lineRule="auto"/>
        <w:ind w:firstLineChars="200" w:firstLine="480"/>
        <w:jc w:val="both"/>
        <w:rPr>
          <w:rFonts w:ascii="宋体" w:eastAsiaTheme="minorEastAsia" w:hAnsi="宋体"/>
          <w:sz w:val="28"/>
          <w:szCs w:val="28"/>
        </w:rPr>
      </w:pPr>
      <w:r>
        <w:rPr>
          <w:rFonts w:ascii="宋体" w:eastAsiaTheme="minorEastAsia" w:hAnsi="宋体"/>
          <w:sz w:val="24"/>
          <w:szCs w:val="24"/>
        </w:rPr>
        <w:t xml:space="preserve">  </w:t>
      </w:r>
      <w:r w:rsidRPr="003B0CB5">
        <w:rPr>
          <w:rFonts w:ascii="宋体" w:eastAsiaTheme="minorEastAsia" w:hAnsi="宋体" w:hint="eastAsia"/>
          <w:sz w:val="28"/>
          <w:szCs w:val="28"/>
        </w:rPr>
        <w:t>根据教育部职成司</w:t>
      </w:r>
      <w:hyperlink r:id="rId12" w:history="1">
        <w:r w:rsidRPr="003B0CB5">
          <w:rPr>
            <w:rFonts w:ascii="宋体" w:eastAsiaTheme="minorEastAsia" w:hAnsi="宋体" w:hint="eastAsia"/>
            <w:color w:val="000000"/>
            <w:sz w:val="28"/>
            <w:szCs w:val="28"/>
          </w:rPr>
          <w:t>《关于编制和发布2019年度中等职业教育质量年度报告的通知》</w:t>
        </w:r>
      </w:hyperlink>
      <w:r w:rsidRPr="003B0CB5">
        <w:rPr>
          <w:rFonts w:ascii="宋体" w:eastAsiaTheme="minorEastAsia" w:hAnsi="宋体" w:hint="eastAsia"/>
          <w:sz w:val="28"/>
          <w:szCs w:val="28"/>
        </w:rPr>
        <w:t>（教职成司函〔</w:t>
      </w:r>
      <w:r w:rsidRPr="003B0CB5">
        <w:rPr>
          <w:rFonts w:ascii="宋体" w:eastAsiaTheme="minorEastAsia" w:hAnsi="宋体"/>
          <w:sz w:val="28"/>
          <w:szCs w:val="28"/>
        </w:rPr>
        <w:t>201</w:t>
      </w:r>
      <w:r w:rsidRPr="003B0CB5">
        <w:rPr>
          <w:rFonts w:ascii="宋体" w:eastAsiaTheme="minorEastAsia" w:hAnsi="宋体" w:hint="eastAsia"/>
          <w:sz w:val="28"/>
          <w:szCs w:val="28"/>
        </w:rPr>
        <w:t>9〕101</w:t>
      </w:r>
      <w:r w:rsidR="00921C6A">
        <w:rPr>
          <w:rFonts w:ascii="宋体" w:eastAsiaTheme="minorEastAsia" w:hAnsi="宋体" w:hint="eastAsia"/>
          <w:sz w:val="28"/>
          <w:szCs w:val="28"/>
        </w:rPr>
        <w:t>号）和上海市教育委员会《</w:t>
      </w:r>
      <w:r w:rsidRPr="003B0CB5">
        <w:rPr>
          <w:rFonts w:ascii="宋体" w:eastAsiaTheme="minorEastAsia" w:hAnsi="宋体" w:hint="eastAsia"/>
          <w:sz w:val="28"/>
          <w:szCs w:val="28"/>
        </w:rPr>
        <w:t>关于编制和发布2019年度中等职业教育质量报告的通知（沪教委职〔</w:t>
      </w:r>
      <w:r w:rsidRPr="003B0CB5">
        <w:rPr>
          <w:rFonts w:ascii="宋体" w:eastAsiaTheme="minorEastAsia" w:hAnsi="宋体"/>
          <w:sz w:val="28"/>
          <w:szCs w:val="28"/>
        </w:rPr>
        <w:t>201</w:t>
      </w:r>
      <w:r w:rsidRPr="003B0CB5">
        <w:rPr>
          <w:rFonts w:ascii="宋体" w:eastAsiaTheme="minorEastAsia" w:hAnsi="宋体" w:hint="eastAsia"/>
          <w:sz w:val="28"/>
          <w:szCs w:val="28"/>
        </w:rPr>
        <w:t>9〕38号）</w:t>
      </w:r>
      <w:r w:rsidR="00921C6A">
        <w:rPr>
          <w:rFonts w:ascii="宋体" w:eastAsiaTheme="minorEastAsia" w:hAnsi="宋体" w:hint="eastAsia"/>
          <w:sz w:val="28"/>
          <w:szCs w:val="28"/>
        </w:rPr>
        <w:t>》</w:t>
      </w:r>
      <w:r w:rsidRPr="003B0CB5">
        <w:rPr>
          <w:rFonts w:ascii="宋体" w:eastAsiaTheme="minorEastAsia" w:hAnsi="宋体" w:hint="eastAsia"/>
          <w:sz w:val="28"/>
          <w:szCs w:val="28"/>
        </w:rPr>
        <w:t>的文件精神，为全面宣传上海工商职业技术学校办学理念和办学成果，充分展示学校办学风采风貌和办学特色，推进学校内涵建设发展进程，全面提高人才培养质量，特编制《上海工商职业技术学校</w:t>
      </w:r>
      <w:r w:rsidRPr="003B0CB5">
        <w:rPr>
          <w:rFonts w:ascii="宋体" w:eastAsiaTheme="minorEastAsia" w:hAnsi="宋体"/>
          <w:sz w:val="28"/>
          <w:szCs w:val="28"/>
        </w:rPr>
        <w:t>201</w:t>
      </w:r>
      <w:r w:rsidRPr="003B0CB5">
        <w:rPr>
          <w:rFonts w:ascii="宋体" w:eastAsiaTheme="minorEastAsia" w:hAnsi="宋体" w:hint="eastAsia"/>
          <w:sz w:val="28"/>
          <w:szCs w:val="28"/>
        </w:rPr>
        <w:t>9年度质量年度报告》。</w:t>
      </w:r>
    </w:p>
    <w:p w:rsidR="003B0CB5" w:rsidRPr="003B0CB5" w:rsidRDefault="003B0CB5" w:rsidP="003B0CB5">
      <w:pPr>
        <w:spacing w:line="300" w:lineRule="auto"/>
        <w:ind w:firstLineChars="200" w:firstLine="560"/>
        <w:jc w:val="both"/>
        <w:rPr>
          <w:rFonts w:ascii="宋体" w:eastAsiaTheme="minorEastAsia" w:hAnsiTheme="minorHAnsi"/>
          <w:sz w:val="28"/>
          <w:szCs w:val="28"/>
        </w:rPr>
      </w:pPr>
      <w:r w:rsidRPr="003B0CB5">
        <w:rPr>
          <w:rFonts w:ascii="宋体" w:eastAsiaTheme="minorEastAsia" w:hAnsi="宋体" w:hint="eastAsia"/>
          <w:sz w:val="28"/>
          <w:szCs w:val="28"/>
        </w:rPr>
        <w:t>本报告分为“学校情况”、“学生发展”、“质量保障措施”、“校企合作”、“社会贡献”、“举办者履职”、“特色创新”、“主要问题和改进措施”、“展望与期待”等九个部分。报告全面展示了上海工商职业技术学校</w:t>
      </w:r>
      <w:r w:rsidRPr="003B0CB5">
        <w:rPr>
          <w:rFonts w:ascii="宋体" w:eastAsiaTheme="minorEastAsia" w:hAnsi="宋体"/>
          <w:sz w:val="28"/>
          <w:szCs w:val="28"/>
        </w:rPr>
        <w:t>201</w:t>
      </w:r>
      <w:r w:rsidRPr="003B0CB5">
        <w:rPr>
          <w:rFonts w:ascii="宋体" w:eastAsiaTheme="minorEastAsia" w:hAnsi="宋体" w:hint="eastAsia"/>
          <w:sz w:val="28"/>
          <w:szCs w:val="28"/>
        </w:rPr>
        <w:t>9年度人才培养状况、教育教学、德育实施、党建工作等情况，总结</w:t>
      </w:r>
      <w:r w:rsidR="00921C6A">
        <w:rPr>
          <w:rFonts w:ascii="宋体" w:eastAsiaTheme="minorEastAsia" w:hAnsi="宋体" w:hint="eastAsia"/>
          <w:sz w:val="28"/>
          <w:szCs w:val="28"/>
        </w:rPr>
        <w:t>出</w:t>
      </w:r>
      <w:r w:rsidRPr="003B0CB5">
        <w:rPr>
          <w:rFonts w:ascii="宋体" w:eastAsiaTheme="minorEastAsia" w:hAnsi="宋体" w:hint="eastAsia"/>
          <w:sz w:val="28"/>
          <w:szCs w:val="28"/>
        </w:rPr>
        <w:t>了教育教学改革的经验做法，分析了存在的问题与实际困难，提出了改进的措施和办法。</w:t>
      </w:r>
    </w:p>
    <w:p w:rsidR="003B0CB5" w:rsidRPr="00921C6A" w:rsidRDefault="003B0CB5" w:rsidP="00921C6A">
      <w:pPr>
        <w:spacing w:after="200" w:line="300" w:lineRule="auto"/>
        <w:ind w:firstLineChars="200" w:firstLine="560"/>
        <w:jc w:val="both"/>
        <w:rPr>
          <w:rFonts w:ascii="宋体" w:eastAsiaTheme="minorEastAsia" w:hAnsi="宋体"/>
          <w:sz w:val="28"/>
          <w:szCs w:val="28"/>
        </w:rPr>
      </w:pPr>
      <w:r w:rsidRPr="003B0CB5">
        <w:rPr>
          <w:rFonts w:ascii="宋体" w:eastAsiaTheme="minorEastAsia" w:hAnsi="宋体" w:hint="eastAsia"/>
          <w:sz w:val="28"/>
          <w:szCs w:val="28"/>
        </w:rPr>
        <w:t>2016年以来，上海工商职业技术学校坚持以学校“十三五”发展规划为纲领，以立德树人为根本，以服务发展为宗旨，以高质量就业为导向，以提高办学质量为核心，进一步深化产教融合校企合作，全面提升人才培养能级，积极参与“1+X”证书制度建设。加强师资队伍建设，深化教育教学改革，加强任务引领型、项目教学法等教学方法的普遍应用，并通过在职教师定期到企业实践锻炼，聘请企业专家进校任教，打造了学校发展的新高地。</w:t>
      </w:r>
      <w:r w:rsidRPr="003B0CB5">
        <w:rPr>
          <w:rFonts w:ascii="宋体" w:eastAsiaTheme="minorEastAsia" w:hAnsi="宋体"/>
          <w:sz w:val="28"/>
          <w:szCs w:val="28"/>
        </w:rPr>
        <w:t xml:space="preserve"> </w:t>
      </w:r>
    </w:p>
    <w:p w:rsidR="003B0CB5" w:rsidRPr="003B0CB5" w:rsidRDefault="003B0CB5" w:rsidP="002E5B10">
      <w:pPr>
        <w:spacing w:beforeLines="50" w:before="156" w:afterLines="50" w:after="156" w:line="480" w:lineRule="exact"/>
        <w:ind w:firstLineChars="147" w:firstLine="472"/>
        <w:rPr>
          <w:rFonts w:ascii="黑体" w:eastAsia="黑体" w:hAnsi="黑体" w:cs="宋体"/>
          <w:b/>
          <w:sz w:val="32"/>
          <w:szCs w:val="32"/>
        </w:rPr>
      </w:pPr>
      <w:r w:rsidRPr="003B0CB5">
        <w:rPr>
          <w:rFonts w:ascii="黑体" w:eastAsia="黑体" w:hAnsi="黑体" w:cs="宋体"/>
          <w:b/>
          <w:sz w:val="32"/>
          <w:szCs w:val="32"/>
        </w:rPr>
        <w:lastRenderedPageBreak/>
        <w:t>1.</w:t>
      </w:r>
      <w:r w:rsidRPr="003B0CB5">
        <w:rPr>
          <w:rFonts w:ascii="黑体" w:eastAsia="黑体" w:hAnsi="黑体" w:cs="宋体" w:hint="eastAsia"/>
          <w:b/>
          <w:sz w:val="32"/>
          <w:szCs w:val="32"/>
        </w:rPr>
        <w:t>学校情况</w:t>
      </w:r>
    </w:p>
    <w:p w:rsidR="003B0CB5" w:rsidRPr="003B0CB5" w:rsidRDefault="003B0CB5" w:rsidP="002E5B10">
      <w:pPr>
        <w:spacing w:beforeLines="50" w:before="156" w:after="200" w:line="480" w:lineRule="exact"/>
        <w:ind w:firstLineChars="148" w:firstLine="446"/>
        <w:rPr>
          <w:rFonts w:ascii="宋体" w:eastAsiaTheme="minorEastAsia" w:hAnsiTheme="minorHAnsi" w:cs="宋体"/>
          <w:b/>
          <w:sz w:val="30"/>
          <w:szCs w:val="30"/>
        </w:rPr>
      </w:pPr>
      <w:r w:rsidRPr="003B0CB5">
        <w:rPr>
          <w:rFonts w:ascii="宋体" w:eastAsiaTheme="minorEastAsia" w:hAnsi="宋体" w:cs="宋体"/>
          <w:b/>
          <w:sz w:val="30"/>
          <w:szCs w:val="30"/>
        </w:rPr>
        <w:t>1.1</w:t>
      </w:r>
      <w:r w:rsidRPr="003B0CB5">
        <w:rPr>
          <w:rFonts w:ascii="宋体" w:eastAsiaTheme="minorEastAsia" w:hAnsi="宋体" w:cs="宋体" w:hint="eastAsia"/>
          <w:b/>
          <w:sz w:val="30"/>
          <w:szCs w:val="30"/>
        </w:rPr>
        <w:t>学校概况</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1.1</w:t>
      </w:r>
      <w:r w:rsidRPr="003B0CB5">
        <w:rPr>
          <w:rFonts w:ascii="宋体" w:eastAsiaTheme="minorEastAsia" w:hAnsiTheme="minorHAnsi"/>
          <w:b/>
          <w:sz w:val="24"/>
          <w:szCs w:val="24"/>
        </w:rPr>
        <w:t>.</w:t>
      </w:r>
      <w:r w:rsidRPr="003B0CB5">
        <w:rPr>
          <w:rFonts w:ascii="宋体" w:eastAsiaTheme="minorEastAsia" w:hAnsi="宋体"/>
          <w:b/>
          <w:sz w:val="24"/>
          <w:szCs w:val="24"/>
        </w:rPr>
        <w:t>1</w:t>
      </w:r>
      <w:r w:rsidRPr="003B0CB5">
        <w:rPr>
          <w:rFonts w:ascii="宋体" w:eastAsiaTheme="minorEastAsia" w:hAnsi="宋体" w:hint="eastAsia"/>
          <w:b/>
          <w:sz w:val="24"/>
          <w:szCs w:val="24"/>
        </w:rPr>
        <w:t>基本情况</w:t>
      </w:r>
    </w:p>
    <w:p w:rsidR="00921C6A" w:rsidRDefault="003B0CB5" w:rsidP="00921C6A">
      <w:pPr>
        <w:spacing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上海工商职业技术学校是奉贤地区一所全日制中等职业技术学校，学校设施设备先进，功能齐全，位于奉浦开发区陈桥路</w:t>
      </w:r>
      <w:r w:rsidRPr="003B0CB5">
        <w:rPr>
          <w:rFonts w:asciiTheme="minorHAnsi" w:eastAsiaTheme="minorEastAsia" w:hAnsiTheme="minorHAnsi"/>
          <w:sz w:val="24"/>
          <w:szCs w:val="20"/>
        </w:rPr>
        <w:t>699</w:t>
      </w:r>
      <w:r w:rsidRPr="003B0CB5">
        <w:rPr>
          <w:rFonts w:asciiTheme="minorHAnsi" w:eastAsiaTheme="minorEastAsia" w:hAnsiTheme="minorHAnsi" w:hint="eastAsia"/>
          <w:sz w:val="24"/>
          <w:szCs w:val="20"/>
        </w:rPr>
        <w:t>号，占地</w:t>
      </w:r>
      <w:r w:rsidRPr="003B0CB5">
        <w:rPr>
          <w:rFonts w:asciiTheme="minorHAnsi" w:eastAsiaTheme="minorEastAsia" w:hAnsiTheme="minorHAnsi" w:hint="eastAsia"/>
          <w:sz w:val="24"/>
          <w:szCs w:val="20"/>
        </w:rPr>
        <w:t>10666.72</w:t>
      </w:r>
      <w:r w:rsidRPr="003B0CB5">
        <w:rPr>
          <w:rFonts w:asciiTheme="minorHAnsi" w:eastAsiaTheme="minorEastAsia" w:hAnsiTheme="minorHAnsi" w:hint="eastAsia"/>
          <w:sz w:val="24"/>
          <w:szCs w:val="20"/>
        </w:rPr>
        <w:t>平方米，建筑面积</w:t>
      </w:r>
      <w:r w:rsidRPr="003B0CB5">
        <w:rPr>
          <w:rFonts w:asciiTheme="minorHAnsi" w:eastAsiaTheme="minorEastAsia" w:hAnsiTheme="minorHAnsi" w:hint="eastAsia"/>
          <w:sz w:val="24"/>
          <w:szCs w:val="20"/>
        </w:rPr>
        <w:t>1</w:t>
      </w:r>
      <w:r w:rsidRPr="003B0CB5">
        <w:rPr>
          <w:rFonts w:asciiTheme="minorHAnsi" w:eastAsiaTheme="minorEastAsia" w:hAnsiTheme="minorHAnsi"/>
          <w:sz w:val="24"/>
          <w:szCs w:val="20"/>
        </w:rPr>
        <w:t>0000</w:t>
      </w:r>
      <w:r w:rsidRPr="003B0CB5">
        <w:rPr>
          <w:rFonts w:asciiTheme="minorHAnsi" w:eastAsiaTheme="minorEastAsia" w:hAnsiTheme="minorHAnsi" w:hint="eastAsia"/>
          <w:sz w:val="24"/>
          <w:szCs w:val="20"/>
        </w:rPr>
        <w:t>多平方米。经过</w:t>
      </w:r>
      <w:r w:rsidRPr="003B0CB5">
        <w:rPr>
          <w:rFonts w:asciiTheme="minorHAnsi" w:eastAsiaTheme="minorEastAsia" w:hAnsiTheme="minorHAnsi" w:hint="eastAsia"/>
          <w:sz w:val="24"/>
          <w:szCs w:val="20"/>
        </w:rPr>
        <w:t>30</w:t>
      </w:r>
      <w:r w:rsidRPr="003B0CB5">
        <w:rPr>
          <w:rFonts w:asciiTheme="minorHAnsi" w:eastAsiaTheme="minorEastAsia" w:hAnsiTheme="minorHAnsi" w:hint="eastAsia"/>
          <w:sz w:val="24"/>
          <w:szCs w:val="20"/>
        </w:rPr>
        <w:t>多年的努力，通过内涵建设，培养了适应新时代职业教育发展的师资队伍，学校现有教职员工</w:t>
      </w:r>
      <w:r w:rsidRPr="003B0CB5">
        <w:rPr>
          <w:rFonts w:asciiTheme="minorHAnsi" w:eastAsiaTheme="minorEastAsia" w:hAnsiTheme="minorHAnsi"/>
          <w:sz w:val="24"/>
          <w:szCs w:val="20"/>
        </w:rPr>
        <w:t>5</w:t>
      </w:r>
      <w:r w:rsidRPr="003B0CB5">
        <w:rPr>
          <w:rFonts w:asciiTheme="minorHAnsi" w:eastAsiaTheme="minorEastAsia" w:hAnsiTheme="minorHAnsi" w:hint="eastAsia"/>
          <w:sz w:val="24"/>
          <w:szCs w:val="20"/>
        </w:rPr>
        <w:t>4</w:t>
      </w:r>
      <w:r w:rsidRPr="003B0CB5">
        <w:rPr>
          <w:rFonts w:asciiTheme="minorHAnsi" w:eastAsiaTheme="minorEastAsia" w:hAnsiTheme="minorHAnsi" w:hint="eastAsia"/>
          <w:sz w:val="24"/>
          <w:szCs w:val="20"/>
        </w:rPr>
        <w:t>人。</w:t>
      </w: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年下半年，学校迎来了发展历史新机遇，搬迁至奉浦开发区八字桥路</w:t>
      </w:r>
      <w:r w:rsidRPr="003B0CB5">
        <w:rPr>
          <w:rFonts w:asciiTheme="minorHAnsi" w:eastAsiaTheme="minorEastAsia" w:hAnsiTheme="minorHAnsi" w:hint="eastAsia"/>
          <w:sz w:val="24"/>
          <w:szCs w:val="20"/>
        </w:rPr>
        <w:t>626</w:t>
      </w:r>
      <w:r w:rsidRPr="003B0CB5">
        <w:rPr>
          <w:rFonts w:asciiTheme="minorHAnsi" w:eastAsiaTheme="minorEastAsia" w:hAnsiTheme="minorHAnsi" w:hint="eastAsia"/>
          <w:sz w:val="24"/>
          <w:szCs w:val="20"/>
        </w:rPr>
        <w:t>号，进一步优化</w:t>
      </w:r>
      <w:r w:rsidR="0031195D">
        <w:rPr>
          <w:rFonts w:asciiTheme="minorHAnsi" w:eastAsiaTheme="minorEastAsia" w:hAnsiTheme="minorHAnsi" w:hint="eastAsia"/>
          <w:sz w:val="24"/>
          <w:szCs w:val="20"/>
        </w:rPr>
        <w:t>了</w:t>
      </w:r>
      <w:r w:rsidRPr="003B0CB5">
        <w:rPr>
          <w:rFonts w:asciiTheme="minorHAnsi" w:eastAsiaTheme="minorEastAsia" w:hAnsiTheme="minorHAnsi" w:hint="eastAsia"/>
          <w:sz w:val="24"/>
          <w:szCs w:val="20"/>
        </w:rPr>
        <w:t>校园育人环境。</w:t>
      </w:r>
    </w:p>
    <w:p w:rsidR="003B0CB5" w:rsidRPr="003B0CB5" w:rsidRDefault="003B0CB5" w:rsidP="002E5B10">
      <w:pPr>
        <w:spacing w:beforeLines="50" w:before="156"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学校通过推进教学诊断与改进工作，不断提高教学质量。其中，专业课教学运用现代信息技术模拟真实工作场景，并应用任务引领型、项目教学法等，加快改进教学方式方法。通过公开课教学等多种形式的教师培训，增强专任教师的综合素养；通过“现代学徒制”和“在校生职业体验”等创新教学实践，提高学生的专业技能，以培养更多的复合型人才；积极推进“</w:t>
      </w:r>
      <w:r w:rsidRPr="003B0CB5">
        <w:rPr>
          <w:rFonts w:asciiTheme="minorHAnsi" w:eastAsiaTheme="minorEastAsia" w:hAnsiTheme="minorHAnsi" w:hint="eastAsia"/>
          <w:sz w:val="24"/>
          <w:szCs w:val="20"/>
        </w:rPr>
        <w:t>1+X</w:t>
      </w:r>
      <w:r w:rsidRPr="003B0CB5">
        <w:rPr>
          <w:rFonts w:asciiTheme="minorHAnsi" w:eastAsiaTheme="minorEastAsia" w:hAnsiTheme="minorHAnsi" w:hint="eastAsia"/>
          <w:sz w:val="24"/>
          <w:szCs w:val="20"/>
        </w:rPr>
        <w:t>”证书制度改革建设，鼓励学生获得多项职业技能等级证书，以适应企业对于应用型人才的需求。引导学生自主学习，提高学生终身学习的能力。学校不断拓展招生渠道，招生覆盖面从本市扩大到外省市，</w:t>
      </w:r>
      <w:r w:rsidRPr="003B0CB5">
        <w:rPr>
          <w:rFonts w:asciiTheme="minorHAnsi" w:eastAsiaTheme="minorEastAsia" w:hAnsiTheme="minorHAnsi" w:hint="eastAsia"/>
          <w:sz w:val="24"/>
          <w:szCs w:val="20"/>
        </w:rPr>
        <w:t>2018</w:t>
      </w:r>
      <w:r w:rsidRPr="003B0CB5">
        <w:rPr>
          <w:rFonts w:asciiTheme="minorHAnsi" w:eastAsiaTheme="minorEastAsia" w:hAnsiTheme="minorHAnsi" w:hint="eastAsia"/>
          <w:sz w:val="24"/>
          <w:szCs w:val="20"/>
        </w:rPr>
        <w:t>年全校注册学生</w:t>
      </w:r>
      <w:r w:rsidRPr="003B0CB5">
        <w:rPr>
          <w:rFonts w:asciiTheme="minorHAnsi" w:eastAsiaTheme="minorEastAsia" w:hAnsiTheme="minorHAnsi" w:hint="eastAsia"/>
          <w:sz w:val="24"/>
          <w:szCs w:val="20"/>
        </w:rPr>
        <w:t>1029</w:t>
      </w:r>
      <w:r w:rsidRPr="003B0CB5">
        <w:rPr>
          <w:rFonts w:asciiTheme="minorHAnsi" w:eastAsiaTheme="minorEastAsia" w:hAnsiTheme="minorHAnsi" w:hint="eastAsia"/>
          <w:sz w:val="24"/>
          <w:szCs w:val="20"/>
        </w:rPr>
        <w:t>人。学校以培养先进制造业和生产性服务的高素质技术技能型人才为目标，围绕企业人才需求做文章。根据奉贤区政府关于加快打造上海先进制造业重要承载区的实施意见，我校将机电技术应用作为重点发展专业（</w:t>
      </w:r>
      <w:r w:rsidRPr="003B0CB5">
        <w:rPr>
          <w:rFonts w:asciiTheme="minorHAnsi" w:eastAsiaTheme="minorEastAsia" w:hAnsiTheme="minorHAnsi"/>
          <w:sz w:val="24"/>
          <w:szCs w:val="20"/>
        </w:rPr>
        <w:t>2010</w:t>
      </w:r>
      <w:r w:rsidRPr="003B0CB5">
        <w:rPr>
          <w:rFonts w:asciiTheme="minorHAnsi" w:eastAsiaTheme="minorEastAsia" w:hAnsiTheme="minorHAnsi" w:hint="eastAsia"/>
          <w:sz w:val="24"/>
          <w:szCs w:val="20"/>
        </w:rPr>
        <w:t>年我校机电专业被评为上海市重点建设专业），以数控技术应用、电气运行与控制、计算机应用作为智能提升特色专业而设置。</w:t>
      </w:r>
    </w:p>
    <w:p w:rsidR="003B0CB5" w:rsidRPr="003B0CB5" w:rsidRDefault="003B0CB5" w:rsidP="009745A6">
      <w:pPr>
        <w:spacing w:beforeLines="50" w:before="156" w:afterLines="50" w:after="156"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我校坚持立德树人，践行“为了每一个学生终身发展”的核心理念。坚持在广大人民群众对接受高质量教育、选择个性化服务的需求日益强烈的“新常态”背景下，开展教学工作诊断与改进制度建设，并确立运行方案，取得了学校管理、专业建设、课程建设、师资队伍建设、学生发展和特色创新等方面的长足发展。自</w:t>
      </w:r>
      <w:r w:rsidRPr="003B0CB5">
        <w:rPr>
          <w:rFonts w:asciiTheme="minorHAnsi" w:eastAsiaTheme="minorEastAsia" w:hAnsiTheme="minorHAnsi" w:hint="eastAsia"/>
          <w:sz w:val="24"/>
          <w:szCs w:val="20"/>
        </w:rPr>
        <w:t>2016</w:t>
      </w:r>
      <w:r w:rsidRPr="003B0CB5">
        <w:rPr>
          <w:rFonts w:asciiTheme="minorHAnsi" w:eastAsiaTheme="minorEastAsia" w:hAnsiTheme="minorHAnsi" w:hint="eastAsia"/>
          <w:sz w:val="24"/>
          <w:szCs w:val="20"/>
        </w:rPr>
        <w:t>年以来，我校与奉贤地区</w:t>
      </w:r>
      <w:r w:rsidRPr="003B0CB5">
        <w:rPr>
          <w:rFonts w:asciiTheme="minorHAnsi" w:eastAsiaTheme="minorEastAsia" w:hAnsiTheme="minorHAnsi" w:hint="eastAsia"/>
          <w:sz w:val="24"/>
          <w:szCs w:val="20"/>
        </w:rPr>
        <w:t>30</w:t>
      </w:r>
      <w:r w:rsidRPr="003B0CB5">
        <w:rPr>
          <w:rFonts w:asciiTheme="minorHAnsi" w:eastAsiaTheme="minorEastAsia" w:hAnsiTheme="minorHAnsi" w:hint="eastAsia"/>
          <w:sz w:val="24"/>
          <w:szCs w:val="20"/>
        </w:rPr>
        <w:t>多家企业进行校企合作，譬如输送了</w:t>
      </w:r>
      <w:r w:rsidRPr="003B0CB5">
        <w:rPr>
          <w:rFonts w:asciiTheme="minorHAnsi" w:eastAsiaTheme="minorEastAsia" w:hAnsiTheme="minorHAnsi" w:hint="eastAsia"/>
          <w:sz w:val="24"/>
          <w:szCs w:val="20"/>
        </w:rPr>
        <w:t>100</w:t>
      </w:r>
      <w:r w:rsidRPr="003B0CB5">
        <w:rPr>
          <w:rFonts w:asciiTheme="minorHAnsi" w:eastAsiaTheme="minorEastAsia" w:hAnsiTheme="minorHAnsi" w:hint="eastAsia"/>
          <w:sz w:val="24"/>
          <w:szCs w:val="20"/>
        </w:rPr>
        <w:t>余名顶岗实习生或毕业生到上海汽车集团股份有限公司乘用车分公司，他们都是</w:t>
      </w:r>
      <w:r w:rsidRPr="003B0CB5">
        <w:rPr>
          <w:rFonts w:asciiTheme="minorHAnsi" w:eastAsiaTheme="minorEastAsia" w:hAnsiTheme="minorHAnsi" w:hint="eastAsia"/>
          <w:sz w:val="24"/>
          <w:szCs w:val="20"/>
        </w:rPr>
        <w:lastRenderedPageBreak/>
        <w:t>获得中、高级技术资格证书等级的实用型人才，受到了企业一致好评。今年我校</w:t>
      </w:r>
      <w:r w:rsidRPr="003B0CB5">
        <w:rPr>
          <w:rFonts w:asciiTheme="minorHAnsi" w:eastAsiaTheme="minorEastAsia" w:hAnsiTheme="minorHAnsi" w:hint="eastAsia"/>
          <w:color w:val="000000" w:themeColor="text1"/>
          <w:sz w:val="24"/>
          <w:szCs w:val="20"/>
        </w:rPr>
        <w:t>20</w:t>
      </w:r>
      <w:r w:rsidRPr="003B0CB5">
        <w:rPr>
          <w:rFonts w:asciiTheme="minorHAnsi" w:eastAsiaTheme="minorEastAsia" w:hAnsiTheme="minorHAnsi"/>
          <w:color w:val="000000" w:themeColor="text1"/>
          <w:sz w:val="24"/>
          <w:szCs w:val="20"/>
        </w:rPr>
        <w:t>1</w:t>
      </w:r>
      <w:r w:rsidRPr="003B0CB5">
        <w:rPr>
          <w:rFonts w:asciiTheme="minorHAnsi" w:eastAsiaTheme="minorEastAsia" w:hAnsiTheme="minorHAnsi" w:hint="eastAsia"/>
          <w:color w:val="000000" w:themeColor="text1"/>
          <w:sz w:val="24"/>
          <w:szCs w:val="20"/>
        </w:rPr>
        <w:t>9</w:t>
      </w:r>
      <w:r w:rsidRPr="003B0CB5">
        <w:rPr>
          <w:rFonts w:asciiTheme="minorHAnsi" w:eastAsiaTheme="minorEastAsia" w:hAnsiTheme="minorHAnsi" w:hint="eastAsia"/>
          <w:color w:val="000000" w:themeColor="text1"/>
          <w:sz w:val="24"/>
          <w:szCs w:val="20"/>
        </w:rPr>
        <w:t>届毕业生共</w:t>
      </w:r>
      <w:r w:rsidRPr="003B0CB5">
        <w:rPr>
          <w:rFonts w:asciiTheme="minorHAnsi" w:eastAsiaTheme="minorEastAsia" w:hAnsiTheme="minorHAnsi" w:hint="eastAsia"/>
          <w:color w:val="000000" w:themeColor="text1"/>
          <w:sz w:val="24"/>
          <w:szCs w:val="20"/>
        </w:rPr>
        <w:t>317</w:t>
      </w:r>
      <w:r w:rsidRPr="003B0CB5">
        <w:rPr>
          <w:rFonts w:asciiTheme="minorHAnsi" w:eastAsiaTheme="minorEastAsia" w:hAnsiTheme="minorHAnsi" w:hint="eastAsia"/>
          <w:color w:val="000000" w:themeColor="text1"/>
          <w:sz w:val="24"/>
          <w:szCs w:val="20"/>
        </w:rPr>
        <w:t>人，企事业单位就业</w:t>
      </w:r>
      <w:r w:rsidRPr="003B0CB5">
        <w:rPr>
          <w:rFonts w:asciiTheme="minorHAnsi" w:eastAsiaTheme="minorEastAsia" w:hAnsiTheme="minorHAnsi" w:hint="eastAsia"/>
          <w:color w:val="000000" w:themeColor="text1"/>
          <w:sz w:val="24"/>
          <w:szCs w:val="20"/>
        </w:rPr>
        <w:t>208</w:t>
      </w:r>
      <w:r w:rsidRPr="003B0CB5">
        <w:rPr>
          <w:rFonts w:asciiTheme="minorHAnsi" w:eastAsiaTheme="minorEastAsia" w:hAnsiTheme="minorHAnsi" w:hint="eastAsia"/>
          <w:color w:val="000000" w:themeColor="text1"/>
          <w:sz w:val="24"/>
          <w:szCs w:val="20"/>
        </w:rPr>
        <w:t>人，升入大学学习</w:t>
      </w:r>
      <w:r w:rsidRPr="003B0CB5">
        <w:rPr>
          <w:rFonts w:asciiTheme="minorHAnsi" w:eastAsiaTheme="minorEastAsia" w:hAnsiTheme="minorHAnsi" w:hint="eastAsia"/>
          <w:color w:val="000000" w:themeColor="text1"/>
          <w:sz w:val="24"/>
          <w:szCs w:val="20"/>
        </w:rPr>
        <w:t>81</w:t>
      </w:r>
      <w:r w:rsidRPr="003B0CB5">
        <w:rPr>
          <w:rFonts w:asciiTheme="minorHAnsi" w:eastAsiaTheme="minorEastAsia" w:hAnsiTheme="minorHAnsi" w:hint="eastAsia"/>
          <w:color w:val="000000" w:themeColor="text1"/>
          <w:sz w:val="24"/>
          <w:szCs w:val="20"/>
        </w:rPr>
        <w:t>人，自主创业</w:t>
      </w:r>
      <w:r w:rsidRPr="003B0CB5">
        <w:rPr>
          <w:rFonts w:asciiTheme="minorHAnsi" w:eastAsiaTheme="minorEastAsia" w:hAnsiTheme="minorHAnsi" w:hint="eastAsia"/>
          <w:color w:val="000000" w:themeColor="text1"/>
          <w:sz w:val="24"/>
          <w:szCs w:val="20"/>
        </w:rPr>
        <w:t>1</w:t>
      </w:r>
      <w:r w:rsidRPr="003B0CB5">
        <w:rPr>
          <w:rFonts w:asciiTheme="minorHAnsi" w:eastAsiaTheme="minorEastAsia" w:hAnsiTheme="minorHAnsi" w:hint="eastAsia"/>
          <w:color w:val="000000" w:themeColor="text1"/>
          <w:sz w:val="24"/>
          <w:szCs w:val="20"/>
        </w:rPr>
        <w:t>人，就业升学率达到</w:t>
      </w:r>
      <w:r w:rsidRPr="003B0CB5">
        <w:rPr>
          <w:rFonts w:asciiTheme="minorHAnsi" w:eastAsiaTheme="minorEastAsia" w:hAnsiTheme="minorHAnsi"/>
          <w:color w:val="000000" w:themeColor="text1"/>
          <w:sz w:val="24"/>
          <w:szCs w:val="20"/>
        </w:rPr>
        <w:t>9</w:t>
      </w:r>
      <w:r w:rsidRPr="003B0CB5">
        <w:rPr>
          <w:rFonts w:asciiTheme="minorHAnsi" w:eastAsiaTheme="minorEastAsia" w:hAnsiTheme="minorHAnsi" w:hint="eastAsia"/>
          <w:color w:val="000000" w:themeColor="text1"/>
          <w:sz w:val="24"/>
          <w:szCs w:val="20"/>
        </w:rPr>
        <w:t>3</w:t>
      </w:r>
      <w:r w:rsidRPr="003B0CB5">
        <w:rPr>
          <w:rFonts w:asciiTheme="minorHAnsi" w:eastAsiaTheme="minorEastAsia" w:hAnsiTheme="minorHAnsi"/>
          <w:color w:val="000000" w:themeColor="text1"/>
          <w:sz w:val="24"/>
          <w:szCs w:val="20"/>
        </w:rPr>
        <w:t>.</w:t>
      </w:r>
      <w:r w:rsidRPr="003B0CB5">
        <w:rPr>
          <w:rFonts w:asciiTheme="minorHAnsi" w:eastAsiaTheme="minorEastAsia" w:hAnsiTheme="minorHAnsi" w:hint="eastAsia"/>
          <w:color w:val="000000" w:themeColor="text1"/>
          <w:sz w:val="24"/>
          <w:szCs w:val="20"/>
        </w:rPr>
        <w:t>6</w:t>
      </w:r>
      <w:r w:rsidRPr="003B0CB5">
        <w:rPr>
          <w:rFonts w:asciiTheme="minorHAnsi" w:eastAsiaTheme="minorEastAsia" w:hAnsiTheme="minorHAnsi"/>
          <w:color w:val="000000" w:themeColor="text1"/>
          <w:sz w:val="24"/>
          <w:szCs w:val="20"/>
        </w:rPr>
        <w:t>%</w:t>
      </w:r>
      <w:r w:rsidRPr="003B0CB5">
        <w:rPr>
          <w:rFonts w:asciiTheme="minorHAnsi" w:eastAsiaTheme="minorEastAsia" w:hAnsiTheme="minorHAnsi" w:hint="eastAsia"/>
          <w:color w:val="000000" w:themeColor="text1"/>
          <w:sz w:val="24"/>
          <w:szCs w:val="20"/>
        </w:rPr>
        <w:t>。</w:t>
      </w:r>
      <w:r w:rsidRPr="003B0CB5">
        <w:rPr>
          <w:rFonts w:asciiTheme="minorHAnsi" w:eastAsiaTheme="minorEastAsia" w:hAnsiTheme="minorHAnsi" w:hint="eastAsia"/>
          <w:sz w:val="24"/>
          <w:szCs w:val="20"/>
        </w:rPr>
        <w:t>同时，学校培训中心也是奉贤地区高技能人才培训基地，</w:t>
      </w:r>
      <w:r w:rsidRPr="003B0CB5">
        <w:rPr>
          <w:rFonts w:asciiTheme="minorHAnsi" w:eastAsiaTheme="minorEastAsia" w:hAnsiTheme="minorHAnsi"/>
          <w:sz w:val="24"/>
          <w:szCs w:val="20"/>
        </w:rPr>
        <w:t>201</w:t>
      </w:r>
      <w:r w:rsidRPr="003B0CB5">
        <w:rPr>
          <w:rFonts w:asciiTheme="minorHAnsi" w:eastAsiaTheme="minorEastAsia" w:hAnsiTheme="minorHAnsi" w:hint="eastAsia"/>
          <w:sz w:val="24"/>
          <w:szCs w:val="20"/>
        </w:rPr>
        <w:t>7</w:t>
      </w:r>
      <w:r w:rsidRPr="003B0CB5">
        <w:rPr>
          <w:rFonts w:asciiTheme="minorHAnsi" w:eastAsiaTheme="minorEastAsia" w:hAnsiTheme="minorHAnsi" w:hint="eastAsia"/>
          <w:sz w:val="24"/>
          <w:szCs w:val="20"/>
        </w:rPr>
        <w:t>年度培训与鉴定人数达到</w:t>
      </w:r>
      <w:r w:rsidRPr="003B0CB5">
        <w:rPr>
          <w:rFonts w:asciiTheme="minorHAnsi" w:eastAsiaTheme="minorEastAsia" w:hAnsiTheme="minorHAnsi" w:hint="eastAsia"/>
          <w:sz w:val="24"/>
          <w:szCs w:val="20"/>
        </w:rPr>
        <w:t>1434</w:t>
      </w:r>
      <w:r w:rsidRPr="003B0CB5">
        <w:rPr>
          <w:rFonts w:asciiTheme="minorHAnsi" w:eastAsiaTheme="minorEastAsia" w:hAnsiTheme="minorHAnsi" w:hint="eastAsia"/>
          <w:sz w:val="24"/>
          <w:szCs w:val="20"/>
        </w:rPr>
        <w:t>人次，其中高级电工</w:t>
      </w:r>
      <w:r w:rsidRPr="003B0CB5">
        <w:rPr>
          <w:rFonts w:asciiTheme="minorHAnsi" w:eastAsiaTheme="minorEastAsia" w:hAnsiTheme="minorHAnsi" w:hint="eastAsia"/>
          <w:sz w:val="24"/>
          <w:szCs w:val="20"/>
        </w:rPr>
        <w:t>82</w:t>
      </w:r>
      <w:r w:rsidRPr="003B0CB5">
        <w:rPr>
          <w:rFonts w:asciiTheme="minorHAnsi" w:eastAsiaTheme="minorEastAsia" w:hAnsiTheme="minorHAnsi" w:hint="eastAsia"/>
          <w:sz w:val="24"/>
          <w:szCs w:val="20"/>
        </w:rPr>
        <w:t>人、技师</w:t>
      </w:r>
      <w:r w:rsidRPr="003B0CB5">
        <w:rPr>
          <w:rFonts w:asciiTheme="minorHAnsi" w:eastAsiaTheme="minorEastAsia" w:hAnsiTheme="minorHAnsi" w:hint="eastAsia"/>
          <w:sz w:val="24"/>
          <w:szCs w:val="20"/>
        </w:rPr>
        <w:t>22</w:t>
      </w:r>
      <w:r w:rsidRPr="003B0CB5">
        <w:rPr>
          <w:rFonts w:asciiTheme="minorHAnsi" w:eastAsiaTheme="minorEastAsia" w:hAnsiTheme="minorHAnsi" w:hint="eastAsia"/>
          <w:sz w:val="24"/>
          <w:szCs w:val="20"/>
        </w:rPr>
        <w:t>名，为上海地区经济发展做出了很大贡献。</w:t>
      </w:r>
    </w:p>
    <w:p w:rsidR="003B0CB5" w:rsidRPr="003B0CB5" w:rsidRDefault="003B0CB5" w:rsidP="00921C6A">
      <w:pPr>
        <w:spacing w:line="480" w:lineRule="exact"/>
        <w:ind w:firstLineChars="200" w:firstLine="480"/>
        <w:jc w:val="both"/>
        <w:rPr>
          <w:rFonts w:asciiTheme="minorHAnsi" w:eastAsiaTheme="minorEastAsia" w:hAnsiTheme="minorHAnsi"/>
          <w:sz w:val="20"/>
          <w:szCs w:val="20"/>
        </w:rPr>
      </w:pPr>
      <w:r w:rsidRPr="003B0CB5">
        <w:rPr>
          <w:rFonts w:asciiTheme="minorHAnsi" w:eastAsiaTheme="minorEastAsia" w:hAnsiTheme="minorHAnsi" w:hint="eastAsia"/>
          <w:sz w:val="24"/>
          <w:szCs w:val="20"/>
        </w:rPr>
        <w:t>学校始终以学生“</w:t>
      </w:r>
      <w:r w:rsidRPr="003B0CB5">
        <w:rPr>
          <w:rFonts w:ascii="黑体" w:eastAsia="黑体" w:hAnsi="黑体" w:hint="eastAsia"/>
          <w:b/>
          <w:sz w:val="24"/>
          <w:szCs w:val="20"/>
        </w:rPr>
        <w:t>学有所获、学有所乐、学有所长</w:t>
      </w:r>
      <w:r w:rsidRPr="003B0CB5">
        <w:rPr>
          <w:rFonts w:asciiTheme="minorHAnsi" w:eastAsiaTheme="minorEastAsia" w:hAnsiTheme="minorHAnsi" w:hint="eastAsia"/>
          <w:sz w:val="24"/>
          <w:szCs w:val="20"/>
        </w:rPr>
        <w:t>”为发展目标，努力培养学生良好的学风，树立学校严谨的校风，创建荣誉班级，打造荣誉学生。努力贯彻“</w:t>
      </w:r>
      <w:r w:rsidRPr="003B0CB5">
        <w:rPr>
          <w:rFonts w:ascii="黑体" w:eastAsia="黑体" w:hAnsi="黑体" w:hint="eastAsia"/>
          <w:b/>
          <w:sz w:val="24"/>
          <w:szCs w:val="20"/>
        </w:rPr>
        <w:t>健康快乐学习、全面均衡发展</w:t>
      </w:r>
      <w:r w:rsidRPr="003B0CB5">
        <w:rPr>
          <w:rFonts w:asciiTheme="minorHAnsi" w:eastAsiaTheme="minorEastAsia" w:hAnsiTheme="minorHAnsi" w:hint="eastAsia"/>
          <w:sz w:val="24"/>
          <w:szCs w:val="20"/>
        </w:rPr>
        <w:t>”的教育理念，建立了以礼文化教育为主线的校园文化，不断改革与创新发展，同时为奉贤地区的治安稳定工作做出了一定的贡献。</w:t>
      </w:r>
    </w:p>
    <w:p w:rsidR="003B0CB5" w:rsidRPr="003B0CB5" w:rsidRDefault="003B0CB5" w:rsidP="002E5B10">
      <w:pPr>
        <w:spacing w:beforeLines="50" w:before="156" w:afterLines="50" w:after="156" w:line="480" w:lineRule="exact"/>
        <w:ind w:firstLineChars="200" w:firstLine="480"/>
        <w:jc w:val="both"/>
        <w:rPr>
          <w:rFonts w:asciiTheme="minorHAnsi" w:eastAsiaTheme="minorEastAsia" w:hAnsiTheme="minorHAnsi"/>
          <w:sz w:val="20"/>
          <w:szCs w:val="20"/>
        </w:rPr>
      </w:pPr>
      <w:r w:rsidRPr="003B0CB5">
        <w:rPr>
          <w:rFonts w:asciiTheme="minorHAnsi" w:eastAsiaTheme="minorEastAsia" w:hAnsiTheme="minorHAnsi" w:hint="eastAsia"/>
          <w:sz w:val="24"/>
          <w:szCs w:val="20"/>
        </w:rPr>
        <w:t>学校在办学水平不断提升的同时，社会美誉度也不断得到提高。学校曾先后荣获上海市中职系统“行为规范示范校”、“上海市重点建设学校”、“上海市百所中等职业技术学校重点建设单位”、“上海市教育文明单位”、“</w:t>
      </w:r>
      <w:r w:rsidRPr="003B0CB5">
        <w:rPr>
          <w:rFonts w:asciiTheme="minorHAnsi" w:eastAsiaTheme="minorEastAsia" w:hAnsiTheme="minorHAnsi"/>
          <w:sz w:val="24"/>
          <w:szCs w:val="20"/>
        </w:rPr>
        <w:t>2013</w:t>
      </w:r>
      <w:r w:rsidRPr="003B0CB5">
        <w:rPr>
          <w:rFonts w:asciiTheme="minorHAnsi" w:eastAsiaTheme="minorEastAsia" w:hAnsiTheme="minorHAnsi" w:hint="eastAsia"/>
          <w:sz w:val="24"/>
          <w:szCs w:val="20"/>
        </w:rPr>
        <w:t>年上海市中职学校魅力中职生十佳”、“奉贤区党史教育基地”、“奉贤区未成年人心理健康辅导站中职学校分站”、“全国职业教育培训示范点”、“</w:t>
      </w:r>
      <w:r w:rsidRPr="003B0CB5">
        <w:rPr>
          <w:rFonts w:asciiTheme="minorHAnsi" w:eastAsiaTheme="minorEastAsia" w:hAnsiTheme="minorHAnsi"/>
          <w:sz w:val="24"/>
          <w:szCs w:val="20"/>
        </w:rPr>
        <w:t>201</w:t>
      </w:r>
      <w:r w:rsidRPr="003B0CB5">
        <w:rPr>
          <w:rFonts w:asciiTheme="minorHAnsi" w:eastAsiaTheme="minorEastAsia" w:hAnsiTheme="minorHAnsi" w:hint="eastAsia"/>
          <w:sz w:val="24"/>
          <w:szCs w:val="20"/>
        </w:rPr>
        <w:t>7</w:t>
      </w:r>
      <w:r w:rsidRPr="003B0CB5">
        <w:rPr>
          <w:rFonts w:asciiTheme="minorHAnsi" w:eastAsiaTheme="minorEastAsia" w:hAnsiTheme="minorHAnsi"/>
          <w:sz w:val="24"/>
          <w:szCs w:val="20"/>
        </w:rPr>
        <w:t>-201</w:t>
      </w:r>
      <w:r w:rsidRPr="003B0CB5">
        <w:rPr>
          <w:rFonts w:asciiTheme="minorHAnsi" w:eastAsiaTheme="minorEastAsia" w:hAnsiTheme="minorHAnsi" w:hint="eastAsia"/>
          <w:sz w:val="24"/>
          <w:szCs w:val="20"/>
        </w:rPr>
        <w:t>8</w:t>
      </w:r>
      <w:r w:rsidRPr="003B0CB5">
        <w:rPr>
          <w:rFonts w:asciiTheme="minorHAnsi" w:eastAsiaTheme="minorEastAsia" w:hAnsiTheme="minorHAnsi" w:hint="eastAsia"/>
          <w:sz w:val="24"/>
          <w:szCs w:val="20"/>
        </w:rPr>
        <w:t>年第</w:t>
      </w:r>
      <w:r w:rsidRPr="003B0CB5">
        <w:rPr>
          <w:rFonts w:asciiTheme="minorHAnsi" w:eastAsiaTheme="minorEastAsia" w:hAnsiTheme="minorHAnsi" w:hint="eastAsia"/>
          <w:color w:val="000000"/>
          <w:sz w:val="24"/>
          <w:szCs w:val="20"/>
        </w:rPr>
        <w:t>十四</w:t>
      </w:r>
      <w:r w:rsidRPr="003B0CB5">
        <w:rPr>
          <w:rFonts w:asciiTheme="minorHAnsi" w:eastAsiaTheme="minorEastAsia" w:hAnsiTheme="minorHAnsi" w:hint="eastAsia"/>
          <w:sz w:val="24"/>
          <w:szCs w:val="20"/>
        </w:rPr>
        <w:t>文明风采”活动中我校二十多名学生获得市级以上荣誉。</w:t>
      </w:r>
      <w:r w:rsidRPr="003B0CB5">
        <w:rPr>
          <w:rFonts w:asciiTheme="minorHAnsi" w:eastAsiaTheme="minorEastAsia" w:hAnsiTheme="minorHAnsi" w:hint="eastAsia"/>
          <w:sz w:val="24"/>
          <w:szCs w:val="20"/>
        </w:rPr>
        <w:t>2018</w:t>
      </w:r>
      <w:r w:rsidRPr="003B0CB5">
        <w:rPr>
          <w:rFonts w:asciiTheme="minorHAnsi" w:eastAsiaTheme="minorEastAsia" w:hAnsiTheme="minorHAnsi" w:hint="eastAsia"/>
          <w:sz w:val="24"/>
          <w:szCs w:val="20"/>
        </w:rPr>
        <w:t>年</w:t>
      </w:r>
      <w:r w:rsidRPr="003B0CB5">
        <w:rPr>
          <w:rFonts w:asciiTheme="minorHAnsi" w:eastAsiaTheme="minorEastAsia" w:hAnsiTheme="minorHAnsi" w:hint="eastAsia"/>
          <w:sz w:val="24"/>
          <w:szCs w:val="20"/>
        </w:rPr>
        <w:t>5</w:t>
      </w:r>
      <w:r w:rsidRPr="003B0CB5">
        <w:rPr>
          <w:rFonts w:asciiTheme="minorHAnsi" w:eastAsiaTheme="minorEastAsia" w:hAnsiTheme="minorHAnsi" w:hint="eastAsia"/>
          <w:sz w:val="24"/>
          <w:szCs w:val="20"/>
        </w:rPr>
        <w:t>月，</w:t>
      </w:r>
      <w:r w:rsidRPr="003B0CB5">
        <w:rPr>
          <w:rFonts w:asciiTheme="minorHAnsi" w:eastAsiaTheme="minorEastAsia" w:hAnsiTheme="minorHAnsi" w:hint="eastAsia"/>
          <w:sz w:val="24"/>
          <w:szCs w:val="20"/>
        </w:rPr>
        <w:t>1706</w:t>
      </w:r>
      <w:r w:rsidRPr="003B0CB5">
        <w:rPr>
          <w:rFonts w:asciiTheme="minorHAnsi" w:eastAsiaTheme="minorEastAsia" w:hAnsiTheme="minorHAnsi" w:hint="eastAsia"/>
          <w:sz w:val="24"/>
          <w:szCs w:val="20"/>
        </w:rPr>
        <w:t>班黄贵菊同学荣获了</w:t>
      </w:r>
      <w:r w:rsidRPr="003B0CB5">
        <w:rPr>
          <w:rFonts w:asciiTheme="minorHAnsi" w:eastAsiaTheme="minorEastAsia" w:hAnsiTheme="minorHAnsi" w:hint="eastAsia"/>
          <w:sz w:val="24"/>
          <w:szCs w:val="20"/>
        </w:rPr>
        <w:t>2016-2017</w:t>
      </w:r>
      <w:r w:rsidRPr="003B0CB5">
        <w:rPr>
          <w:rFonts w:asciiTheme="minorHAnsi" w:eastAsiaTheme="minorEastAsia" w:hAnsiTheme="minorHAnsi" w:hint="eastAsia"/>
          <w:sz w:val="24"/>
          <w:szCs w:val="20"/>
        </w:rPr>
        <w:t>年度上海市中小学生“十佳美德少年”称号。</w:t>
      </w:r>
    </w:p>
    <w:p w:rsidR="003B0CB5" w:rsidRPr="003B0CB5" w:rsidRDefault="009745A6" w:rsidP="00921C6A">
      <w:pPr>
        <w:spacing w:line="480" w:lineRule="exact"/>
        <w:ind w:firstLineChars="200" w:firstLine="480"/>
        <w:jc w:val="both"/>
        <w:rPr>
          <w:rFonts w:asciiTheme="minorHAnsi" w:eastAsiaTheme="minorEastAsia" w:hAnsiTheme="minorHAnsi"/>
          <w:sz w:val="24"/>
          <w:szCs w:val="20"/>
        </w:rPr>
      </w:pPr>
      <w:r>
        <w:rPr>
          <w:rFonts w:asciiTheme="minorHAnsi" w:eastAsiaTheme="minorEastAsia" w:hAnsiTheme="minorHAnsi" w:hint="eastAsia"/>
          <w:sz w:val="24"/>
          <w:szCs w:val="20"/>
        </w:rPr>
        <w:t>自</w:t>
      </w:r>
      <w:r w:rsidR="003B0CB5" w:rsidRPr="003B0CB5">
        <w:rPr>
          <w:rFonts w:asciiTheme="minorHAnsi" w:eastAsiaTheme="minorEastAsia" w:hAnsiTheme="minorHAnsi"/>
          <w:sz w:val="24"/>
          <w:szCs w:val="20"/>
        </w:rPr>
        <w:t>201</w:t>
      </w:r>
      <w:r w:rsidR="003B0CB5" w:rsidRPr="003B0CB5">
        <w:rPr>
          <w:rFonts w:asciiTheme="minorHAnsi" w:eastAsiaTheme="minorEastAsia" w:hAnsiTheme="minorHAnsi" w:hint="eastAsia"/>
          <w:sz w:val="24"/>
          <w:szCs w:val="20"/>
        </w:rPr>
        <w:t>7</w:t>
      </w:r>
      <w:r w:rsidR="003B0CB5" w:rsidRPr="003B0CB5">
        <w:rPr>
          <w:rFonts w:asciiTheme="minorHAnsi" w:eastAsiaTheme="minorEastAsia" w:hAnsiTheme="minorHAnsi" w:hint="eastAsia"/>
          <w:sz w:val="24"/>
          <w:szCs w:val="20"/>
        </w:rPr>
        <w:t>年</w:t>
      </w:r>
      <w:r>
        <w:rPr>
          <w:rFonts w:asciiTheme="minorHAnsi" w:eastAsiaTheme="minorEastAsia" w:hAnsiTheme="minorHAnsi" w:hint="eastAsia"/>
          <w:sz w:val="24"/>
          <w:szCs w:val="20"/>
        </w:rPr>
        <w:t>以来</w:t>
      </w:r>
      <w:r w:rsidR="003B0CB5" w:rsidRPr="003B0CB5">
        <w:rPr>
          <w:rFonts w:asciiTheme="minorHAnsi" w:eastAsiaTheme="minorEastAsia" w:hAnsiTheme="minorHAnsi" w:hint="eastAsia"/>
          <w:sz w:val="24"/>
          <w:szCs w:val="20"/>
        </w:rPr>
        <w:t>，学校全面启动教学诊断与改进工作，内涵建设发展再上新台阶。通过实施精细化</w:t>
      </w:r>
      <w:r w:rsidR="003B0CB5" w:rsidRPr="003B0CB5">
        <w:rPr>
          <w:rFonts w:asciiTheme="minorHAnsi" w:eastAsiaTheme="minorEastAsia" w:hAnsiTheme="minorHAnsi" w:hint="eastAsia"/>
          <w:sz w:val="24"/>
          <w:szCs w:val="20"/>
        </w:rPr>
        <w:t>5S</w:t>
      </w:r>
      <w:r w:rsidR="003B0CB5" w:rsidRPr="003B0CB5">
        <w:rPr>
          <w:rFonts w:asciiTheme="minorHAnsi" w:eastAsiaTheme="minorEastAsia" w:hAnsiTheme="minorHAnsi" w:hint="eastAsia"/>
          <w:sz w:val="24"/>
          <w:szCs w:val="20"/>
        </w:rPr>
        <w:t>管理，达到了生产性实训车间要求。通过加强内部管理建设，狠抓规范制度的落实，形成严谨的校园工作作风。通过强化教师队伍</w:t>
      </w:r>
      <w:r w:rsidR="002E5B10">
        <w:rPr>
          <w:rFonts w:asciiTheme="minorHAnsi" w:eastAsiaTheme="minorEastAsia" w:hAnsiTheme="minorHAnsi" w:hint="eastAsia"/>
          <w:sz w:val="24"/>
          <w:szCs w:val="20"/>
        </w:rPr>
        <w:t>建设</w:t>
      </w:r>
      <w:r w:rsidR="003B0CB5" w:rsidRPr="003B0CB5">
        <w:rPr>
          <w:rFonts w:asciiTheme="minorHAnsi" w:eastAsiaTheme="minorEastAsia" w:hAnsiTheme="minorHAnsi" w:hint="eastAsia"/>
          <w:sz w:val="24"/>
          <w:szCs w:val="20"/>
        </w:rPr>
        <w:t>，</w:t>
      </w:r>
      <w:r w:rsidR="002E5B10">
        <w:rPr>
          <w:rFonts w:asciiTheme="minorHAnsi" w:eastAsiaTheme="minorEastAsia" w:hAnsiTheme="minorHAnsi" w:hint="eastAsia"/>
          <w:sz w:val="24"/>
          <w:szCs w:val="20"/>
        </w:rPr>
        <w:t>开展项目教学法应用于专业课程的研究，</w:t>
      </w:r>
      <w:r w:rsidR="003B0CB5" w:rsidRPr="003B0CB5">
        <w:rPr>
          <w:rFonts w:asciiTheme="minorHAnsi" w:eastAsiaTheme="minorEastAsia" w:hAnsiTheme="minorHAnsi" w:hint="eastAsia"/>
          <w:sz w:val="24"/>
          <w:szCs w:val="20"/>
        </w:rPr>
        <w:t>涌现了一批优秀的理实一体化教师</w:t>
      </w:r>
      <w:r w:rsidR="002E5B10">
        <w:rPr>
          <w:rFonts w:asciiTheme="minorHAnsi" w:eastAsiaTheme="minorEastAsia" w:hAnsiTheme="minorHAnsi" w:hint="eastAsia"/>
          <w:sz w:val="24"/>
          <w:szCs w:val="20"/>
        </w:rPr>
        <w:t>。通过市级与校级的班主任培训，开展指导家庭教育工作，培育了一批</w:t>
      </w:r>
      <w:r w:rsidR="002E5B10" w:rsidRPr="003B0CB5">
        <w:rPr>
          <w:rFonts w:asciiTheme="minorHAnsi" w:eastAsiaTheme="minorEastAsia" w:hAnsiTheme="minorHAnsi" w:hint="eastAsia"/>
          <w:sz w:val="24"/>
          <w:szCs w:val="20"/>
        </w:rPr>
        <w:t>先进</w:t>
      </w:r>
      <w:r w:rsidR="002E5B10">
        <w:rPr>
          <w:rFonts w:asciiTheme="minorHAnsi" w:eastAsiaTheme="minorEastAsia" w:hAnsiTheme="minorHAnsi" w:hint="eastAsia"/>
          <w:sz w:val="24"/>
          <w:szCs w:val="20"/>
        </w:rPr>
        <w:t>的</w:t>
      </w:r>
      <w:r w:rsidR="002E5B10" w:rsidRPr="003B0CB5">
        <w:rPr>
          <w:rFonts w:asciiTheme="minorHAnsi" w:eastAsiaTheme="minorEastAsia" w:hAnsiTheme="minorHAnsi" w:hint="eastAsia"/>
          <w:sz w:val="24"/>
          <w:szCs w:val="20"/>
        </w:rPr>
        <w:t>班主任</w:t>
      </w:r>
      <w:r w:rsidR="002E5B10">
        <w:rPr>
          <w:rFonts w:asciiTheme="minorHAnsi" w:eastAsiaTheme="minorEastAsia" w:hAnsiTheme="minorHAnsi" w:hint="eastAsia"/>
          <w:sz w:val="24"/>
          <w:szCs w:val="20"/>
        </w:rPr>
        <w:t>，提高了</w:t>
      </w:r>
      <w:r w:rsidR="002E5B10" w:rsidRPr="003B0CB5">
        <w:rPr>
          <w:rFonts w:asciiTheme="minorHAnsi" w:eastAsiaTheme="minorEastAsia" w:hAnsiTheme="minorHAnsi" w:hint="eastAsia"/>
          <w:sz w:val="24"/>
          <w:szCs w:val="20"/>
        </w:rPr>
        <w:t>班主任队伍</w:t>
      </w:r>
      <w:r w:rsidR="002E5B10">
        <w:rPr>
          <w:rFonts w:asciiTheme="minorHAnsi" w:eastAsiaTheme="minorEastAsia" w:hAnsiTheme="minorHAnsi" w:hint="eastAsia"/>
          <w:sz w:val="24"/>
          <w:szCs w:val="20"/>
        </w:rPr>
        <w:t>建设整体水平</w:t>
      </w:r>
      <w:r w:rsidR="003B0CB5" w:rsidRPr="003B0CB5">
        <w:rPr>
          <w:rFonts w:asciiTheme="minorHAnsi" w:eastAsiaTheme="minorEastAsia" w:hAnsiTheme="minorHAnsi" w:hint="eastAsia"/>
          <w:sz w:val="24"/>
          <w:szCs w:val="20"/>
        </w:rPr>
        <w:t>。在上海市加快建设“五个中心”和打响“四大品牌”对技术技能型人才的迫切需求的新背景下，我校朝着优质化发展道路前行，努力办成“让学生满意、让家长满意、让社会满意”的特色学校。</w:t>
      </w:r>
    </w:p>
    <w:p w:rsidR="002E5B10" w:rsidRDefault="002E5B10" w:rsidP="003B0CB5">
      <w:pPr>
        <w:spacing w:beforeLines="50" w:before="156" w:afterLines="50" w:after="156" w:line="480" w:lineRule="exact"/>
        <w:ind w:firstLineChars="200" w:firstLine="482"/>
        <w:jc w:val="both"/>
        <w:rPr>
          <w:rFonts w:ascii="宋体" w:eastAsiaTheme="minorEastAsia" w:hAnsi="宋体" w:hint="eastAsia"/>
          <w:b/>
          <w:sz w:val="24"/>
          <w:szCs w:val="24"/>
        </w:rPr>
      </w:pP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lastRenderedPageBreak/>
        <w:t>1.1.2</w:t>
      </w:r>
      <w:r w:rsidRPr="003B0CB5">
        <w:rPr>
          <w:rFonts w:ascii="宋体" w:eastAsiaTheme="minorEastAsia" w:hAnsi="宋体" w:hint="eastAsia"/>
          <w:b/>
          <w:sz w:val="24"/>
          <w:szCs w:val="24"/>
        </w:rPr>
        <w:t>校训</w:t>
      </w:r>
    </w:p>
    <w:p w:rsidR="003B0CB5" w:rsidRPr="003B0CB5" w:rsidRDefault="003B0CB5" w:rsidP="003B0CB5">
      <w:pPr>
        <w:spacing w:after="200" w:line="500" w:lineRule="exact"/>
        <w:ind w:firstLineChars="200" w:firstLine="482"/>
        <w:jc w:val="both"/>
        <w:rPr>
          <w:rFonts w:ascii="黑体" w:eastAsia="黑体" w:hAnsi="黑体"/>
          <w:b/>
          <w:sz w:val="24"/>
          <w:szCs w:val="24"/>
        </w:rPr>
      </w:pPr>
      <w:r w:rsidRPr="003B0CB5">
        <w:rPr>
          <w:rFonts w:ascii="黑体" w:eastAsia="黑体" w:hAnsi="黑体" w:hint="eastAsia"/>
          <w:b/>
          <w:sz w:val="24"/>
          <w:szCs w:val="24"/>
        </w:rPr>
        <w:t>自信</w:t>
      </w:r>
      <w:r w:rsidRPr="003B0CB5">
        <w:rPr>
          <w:rFonts w:ascii="黑体" w:eastAsia="黑体" w:hAnsi="黑体"/>
          <w:b/>
          <w:sz w:val="24"/>
          <w:szCs w:val="24"/>
        </w:rPr>
        <w:t xml:space="preserve"> </w:t>
      </w:r>
      <w:r w:rsidRPr="003B0CB5">
        <w:rPr>
          <w:rFonts w:ascii="黑体" w:eastAsia="黑体" w:hAnsi="黑体" w:hint="eastAsia"/>
          <w:b/>
          <w:sz w:val="24"/>
          <w:szCs w:val="24"/>
        </w:rPr>
        <w:t>自强</w:t>
      </w:r>
      <w:r w:rsidRPr="003B0CB5">
        <w:rPr>
          <w:rFonts w:ascii="黑体" w:eastAsia="黑体" w:hAnsi="黑体"/>
          <w:b/>
          <w:sz w:val="24"/>
          <w:szCs w:val="24"/>
        </w:rPr>
        <w:t xml:space="preserve"> </w:t>
      </w:r>
      <w:r w:rsidRPr="003B0CB5">
        <w:rPr>
          <w:rFonts w:ascii="黑体" w:eastAsia="黑体" w:hAnsi="黑体" w:hint="eastAsia"/>
          <w:b/>
          <w:sz w:val="24"/>
          <w:szCs w:val="24"/>
        </w:rPr>
        <w:t>知行</w:t>
      </w:r>
      <w:r w:rsidRPr="003B0CB5">
        <w:rPr>
          <w:rFonts w:ascii="黑体" w:eastAsia="黑体" w:hAnsi="黑体"/>
          <w:b/>
          <w:sz w:val="24"/>
          <w:szCs w:val="24"/>
        </w:rPr>
        <w:t xml:space="preserve"> </w:t>
      </w:r>
      <w:r w:rsidRPr="003B0CB5">
        <w:rPr>
          <w:rFonts w:ascii="黑体" w:eastAsia="黑体" w:hAnsi="黑体" w:hint="eastAsia"/>
          <w:b/>
          <w:sz w:val="24"/>
          <w:szCs w:val="24"/>
        </w:rPr>
        <w:t>力行</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1.1.3</w:t>
      </w:r>
      <w:r w:rsidRPr="003B0CB5">
        <w:rPr>
          <w:rFonts w:ascii="宋体" w:eastAsiaTheme="minorEastAsia" w:hAnsi="宋体" w:hint="eastAsia"/>
          <w:b/>
          <w:sz w:val="24"/>
          <w:szCs w:val="24"/>
        </w:rPr>
        <w:t>其他名称</w:t>
      </w:r>
    </w:p>
    <w:p w:rsidR="003B0CB5" w:rsidRPr="003B0CB5" w:rsidRDefault="003B0CB5" w:rsidP="003B0CB5">
      <w:pPr>
        <w:spacing w:beforeLines="50" w:before="156" w:afterLines="50" w:after="156" w:line="44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奉贤工业技术学校</w:t>
      </w:r>
      <w:r w:rsidRPr="003B0CB5">
        <w:rPr>
          <w:rFonts w:ascii="宋体" w:eastAsiaTheme="minorEastAsia" w:hAnsiTheme="minorHAnsi" w:hint="eastAsia"/>
          <w:sz w:val="24"/>
          <w:szCs w:val="24"/>
        </w:rPr>
        <w:t xml:space="preserve">   </w:t>
      </w:r>
    </w:p>
    <w:p w:rsidR="003B0CB5" w:rsidRPr="003B0CB5" w:rsidRDefault="003B0CB5" w:rsidP="003B0CB5">
      <w:pPr>
        <w:spacing w:beforeLines="50" w:before="156" w:afterLines="50" w:after="156" w:line="44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上海市中职系统行为规范示范校</w:t>
      </w:r>
    </w:p>
    <w:p w:rsidR="003B0CB5" w:rsidRPr="003B0CB5" w:rsidRDefault="003B0CB5" w:rsidP="003B0CB5">
      <w:pPr>
        <w:spacing w:beforeLines="50" w:before="156" w:afterLines="50" w:after="156" w:line="44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上海市依法治校示范校</w:t>
      </w:r>
    </w:p>
    <w:p w:rsidR="003B0CB5" w:rsidRPr="003B0CB5" w:rsidRDefault="003B0CB5" w:rsidP="003B0CB5">
      <w:pPr>
        <w:spacing w:beforeLines="50" w:before="156" w:afterLines="50" w:after="156" w:line="440" w:lineRule="exact"/>
        <w:ind w:firstLineChars="200" w:firstLine="480"/>
        <w:jc w:val="both"/>
        <w:rPr>
          <w:rFonts w:ascii="宋体" w:eastAsiaTheme="minorEastAsia" w:hAnsiTheme="minorHAnsi"/>
          <w:sz w:val="24"/>
          <w:szCs w:val="24"/>
        </w:rPr>
      </w:pPr>
      <w:r w:rsidRPr="003B0CB5">
        <w:rPr>
          <w:rFonts w:ascii="宋体" w:eastAsiaTheme="minorEastAsia" w:hAnsiTheme="minorHAnsi" w:hint="eastAsia"/>
          <w:sz w:val="24"/>
          <w:szCs w:val="24"/>
        </w:rPr>
        <w:t>奉贤区安全文明校园</w:t>
      </w:r>
    </w:p>
    <w:p w:rsidR="003B0CB5" w:rsidRPr="003B0CB5" w:rsidRDefault="003B0CB5" w:rsidP="003B0CB5">
      <w:pPr>
        <w:spacing w:beforeLines="50" w:before="156" w:afterLines="50" w:after="156" w:line="44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奉贤区未成年人心理健康辅导站中职学校分站</w:t>
      </w:r>
    </w:p>
    <w:p w:rsidR="003B0CB5" w:rsidRPr="003B0CB5" w:rsidRDefault="003B0CB5" w:rsidP="003B0CB5">
      <w:pPr>
        <w:spacing w:beforeLines="50" w:before="156" w:afterLines="50" w:after="156" w:line="44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国家职业资格鉴定上海市职业技能第十九鉴定所</w:t>
      </w:r>
    </w:p>
    <w:p w:rsidR="003B0CB5" w:rsidRPr="003B0CB5" w:rsidRDefault="003B0CB5" w:rsidP="008D3F01">
      <w:pPr>
        <w:spacing w:beforeLines="50" w:before="156" w:afterLines="50" w:after="156" w:line="480" w:lineRule="exact"/>
        <w:ind w:firstLineChars="148" w:firstLine="446"/>
        <w:rPr>
          <w:rFonts w:ascii="宋体" w:eastAsiaTheme="minorEastAsia" w:hAnsiTheme="minorHAnsi" w:cs="宋体"/>
          <w:b/>
          <w:sz w:val="30"/>
          <w:szCs w:val="30"/>
        </w:rPr>
      </w:pPr>
      <w:r w:rsidRPr="003B0CB5">
        <w:rPr>
          <w:rFonts w:ascii="宋体" w:eastAsiaTheme="minorEastAsia" w:hAnsi="宋体" w:cs="宋体"/>
          <w:b/>
          <w:sz w:val="30"/>
          <w:szCs w:val="30"/>
        </w:rPr>
        <w:t>1.2</w:t>
      </w:r>
      <w:r w:rsidRPr="003B0CB5">
        <w:rPr>
          <w:rFonts w:ascii="宋体" w:eastAsiaTheme="minorEastAsia" w:hAnsi="宋体" w:cs="宋体" w:hint="eastAsia"/>
          <w:b/>
          <w:sz w:val="30"/>
          <w:szCs w:val="30"/>
        </w:rPr>
        <w:t>学生情况</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1.2.1</w:t>
      </w:r>
      <w:r w:rsidRPr="003B0CB5">
        <w:rPr>
          <w:rFonts w:ascii="宋体" w:eastAsiaTheme="minorEastAsia" w:hAnsi="宋体" w:hint="eastAsia"/>
          <w:b/>
          <w:sz w:val="24"/>
          <w:szCs w:val="24"/>
        </w:rPr>
        <w:t>招生规模</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sz w:val="24"/>
          <w:szCs w:val="24"/>
        </w:rPr>
        <w:t>201</w:t>
      </w:r>
      <w:r w:rsidRPr="003B0CB5">
        <w:rPr>
          <w:rFonts w:ascii="宋体" w:eastAsiaTheme="minorEastAsia" w:hAnsi="宋体" w:hint="eastAsia"/>
          <w:sz w:val="24"/>
          <w:szCs w:val="24"/>
        </w:rPr>
        <w:t>9年</w:t>
      </w:r>
      <w:r w:rsidRPr="003B0CB5">
        <w:rPr>
          <w:rFonts w:ascii="宋体" w:eastAsiaTheme="minorEastAsia" w:hAnsi="宋体" w:hint="eastAsia"/>
          <w:color w:val="000000"/>
          <w:sz w:val="24"/>
          <w:szCs w:val="24"/>
        </w:rPr>
        <w:t>学校计划</w:t>
      </w:r>
      <w:r w:rsidRPr="003B0CB5">
        <w:rPr>
          <w:rFonts w:ascii="宋体" w:eastAsiaTheme="minorEastAsia" w:hAnsi="宋体" w:hint="eastAsia"/>
          <w:sz w:val="24"/>
          <w:szCs w:val="24"/>
        </w:rPr>
        <w:t>招生任务为</w:t>
      </w:r>
      <w:r w:rsidRPr="003B0CB5">
        <w:rPr>
          <w:rFonts w:ascii="宋体" w:eastAsiaTheme="minorEastAsia" w:hAnsi="宋体"/>
          <w:sz w:val="24"/>
          <w:szCs w:val="24"/>
        </w:rPr>
        <w:t>5</w:t>
      </w:r>
      <w:r w:rsidRPr="003B0CB5">
        <w:rPr>
          <w:rFonts w:ascii="宋体" w:eastAsiaTheme="minorEastAsia" w:hAnsi="宋体" w:hint="eastAsia"/>
          <w:sz w:val="24"/>
          <w:szCs w:val="24"/>
        </w:rPr>
        <w:t>0</w:t>
      </w:r>
      <w:r w:rsidRPr="003B0CB5">
        <w:rPr>
          <w:rFonts w:ascii="宋体" w:eastAsiaTheme="minorEastAsia" w:hAnsi="宋体"/>
          <w:sz w:val="24"/>
          <w:szCs w:val="24"/>
        </w:rPr>
        <w:t>0</w:t>
      </w:r>
      <w:r w:rsidRPr="003B0CB5">
        <w:rPr>
          <w:rFonts w:ascii="宋体" w:eastAsiaTheme="minorEastAsia" w:hAnsi="宋体" w:hint="eastAsia"/>
          <w:sz w:val="24"/>
          <w:szCs w:val="24"/>
        </w:rPr>
        <w:t>人，实际招收291人，招生任务完成率达58.2</w:t>
      </w:r>
      <w:r w:rsidRPr="003B0CB5">
        <w:rPr>
          <w:rFonts w:ascii="宋体" w:eastAsiaTheme="minorEastAsia" w:hAnsi="宋体"/>
          <w:sz w:val="24"/>
          <w:szCs w:val="24"/>
        </w:rPr>
        <w:t>%</w:t>
      </w:r>
      <w:r w:rsidRPr="003B0CB5">
        <w:rPr>
          <w:rFonts w:ascii="宋体" w:eastAsiaTheme="minorEastAsia" w:hAnsi="宋体" w:hint="eastAsia"/>
          <w:sz w:val="24"/>
          <w:szCs w:val="24"/>
        </w:rPr>
        <w:t>。其中，外省市计划招生200人，实际招收153人，完成76.5%的招收任务；招收来沪从业人员随迁子女22人；成人中专84人；本市户籍统招生32人（含特殊职业教育15人）。</w:t>
      </w:r>
    </w:p>
    <w:p w:rsidR="003B0CB5" w:rsidRPr="003B0CB5" w:rsidRDefault="003B0CB5" w:rsidP="003B0CB5">
      <w:pPr>
        <w:spacing w:afterLines="100" w:after="312" w:line="276" w:lineRule="auto"/>
        <w:jc w:val="center"/>
        <w:rPr>
          <w:rFonts w:ascii="宋体" w:eastAsiaTheme="minorEastAsia" w:hAnsiTheme="minorHAnsi"/>
          <w:b/>
          <w:sz w:val="28"/>
          <w:szCs w:val="28"/>
        </w:rPr>
      </w:pPr>
      <w:r w:rsidRPr="003B0CB5">
        <w:rPr>
          <w:rFonts w:ascii="宋体" w:eastAsiaTheme="minorEastAsia" w:hAnsi="宋体"/>
          <w:b/>
          <w:sz w:val="28"/>
          <w:szCs w:val="28"/>
        </w:rPr>
        <w:t>201</w:t>
      </w:r>
      <w:r w:rsidRPr="003B0CB5">
        <w:rPr>
          <w:rFonts w:ascii="宋体" w:eastAsiaTheme="minorEastAsia" w:hAnsi="宋体" w:hint="eastAsia"/>
          <w:b/>
          <w:sz w:val="28"/>
          <w:szCs w:val="28"/>
        </w:rPr>
        <w:t>9</w:t>
      </w:r>
      <w:r w:rsidRPr="003B0CB5">
        <w:rPr>
          <w:rFonts w:ascii="宋体" w:eastAsiaTheme="minorEastAsia" w:hAnsiTheme="minorHAnsi"/>
          <w:b/>
          <w:sz w:val="28"/>
          <w:szCs w:val="28"/>
        </w:rPr>
        <w:t>-</w:t>
      </w:r>
      <w:r w:rsidRPr="003B0CB5">
        <w:rPr>
          <w:rFonts w:ascii="宋体" w:eastAsiaTheme="minorEastAsia" w:hAnsi="宋体"/>
          <w:b/>
          <w:sz w:val="28"/>
          <w:szCs w:val="28"/>
        </w:rPr>
        <w:t>20</w:t>
      </w:r>
      <w:r w:rsidRPr="003B0CB5">
        <w:rPr>
          <w:rFonts w:ascii="宋体" w:eastAsiaTheme="minorEastAsia" w:hAnsi="宋体" w:hint="eastAsia"/>
          <w:b/>
          <w:sz w:val="28"/>
          <w:szCs w:val="28"/>
        </w:rPr>
        <w:t>20年度招生情况</w:t>
      </w:r>
    </w:p>
    <w:tbl>
      <w:tblPr>
        <w:tblW w:w="8541" w:type="dxa"/>
        <w:jc w:val="center"/>
        <w:tblInd w:w="611" w:type="dxa"/>
        <w:tblLook w:val="00A0" w:firstRow="1" w:lastRow="0" w:firstColumn="1" w:lastColumn="0" w:noHBand="0" w:noVBand="0"/>
      </w:tblPr>
      <w:tblGrid>
        <w:gridCol w:w="619"/>
        <w:gridCol w:w="1026"/>
        <w:gridCol w:w="708"/>
        <w:gridCol w:w="1134"/>
        <w:gridCol w:w="993"/>
        <w:gridCol w:w="1134"/>
        <w:gridCol w:w="771"/>
        <w:gridCol w:w="602"/>
        <w:gridCol w:w="521"/>
        <w:gridCol w:w="1033"/>
      </w:tblGrid>
      <w:tr w:rsidR="003B0CB5" w:rsidRPr="003B0CB5" w:rsidTr="006F596F">
        <w:trPr>
          <w:trHeight w:val="949"/>
          <w:jc w:val="center"/>
        </w:trPr>
        <w:tc>
          <w:tcPr>
            <w:tcW w:w="1645" w:type="dxa"/>
            <w:gridSpan w:val="2"/>
            <w:tcBorders>
              <w:top w:val="single" w:sz="4" w:space="0" w:color="auto"/>
              <w:left w:val="single" w:sz="4" w:space="0" w:color="auto"/>
              <w:bottom w:val="single" w:sz="4" w:space="0" w:color="auto"/>
              <w:right w:val="single" w:sz="4" w:space="0" w:color="000000"/>
            </w:tcBorders>
            <w:noWrap/>
            <w:vAlign w:val="center"/>
          </w:tcPr>
          <w:p w:rsidR="003B0CB5" w:rsidRPr="003B0CB5" w:rsidRDefault="003B0CB5" w:rsidP="003B0CB5">
            <w:pPr>
              <w:spacing w:after="200" w:line="240" w:lineRule="exact"/>
              <w:jc w:val="center"/>
              <w:rPr>
                <w:rFonts w:ascii="宋体" w:eastAsiaTheme="minorEastAsia" w:hAnsi="宋体" w:cs="宋体"/>
                <w:sz w:val="18"/>
                <w:szCs w:val="18"/>
              </w:rPr>
            </w:pPr>
            <w:r w:rsidRPr="003B0CB5">
              <w:rPr>
                <w:rFonts w:ascii="宋体" w:eastAsiaTheme="minorEastAsia" w:hAnsi="宋体" w:cs="宋体" w:hint="eastAsia"/>
                <w:sz w:val="18"/>
                <w:szCs w:val="18"/>
              </w:rPr>
              <w:t>专业</w:t>
            </w:r>
          </w:p>
        </w:tc>
        <w:tc>
          <w:tcPr>
            <w:tcW w:w="708" w:type="dxa"/>
            <w:tcBorders>
              <w:top w:val="single" w:sz="4" w:space="0" w:color="auto"/>
              <w:left w:val="nil"/>
              <w:bottom w:val="single" w:sz="4" w:space="0" w:color="auto"/>
              <w:right w:val="single" w:sz="4" w:space="0" w:color="auto"/>
            </w:tcBorders>
            <w:vAlign w:val="center"/>
          </w:tcPr>
          <w:p w:rsidR="003B0CB5" w:rsidRPr="003B0CB5" w:rsidRDefault="003B0CB5" w:rsidP="003B0CB5">
            <w:pPr>
              <w:spacing w:after="200" w:line="240" w:lineRule="exact"/>
              <w:jc w:val="center"/>
              <w:rPr>
                <w:rFonts w:ascii="宋体" w:eastAsiaTheme="minorEastAsia" w:hAnsi="宋体" w:cs="宋体"/>
                <w:sz w:val="18"/>
                <w:szCs w:val="18"/>
              </w:rPr>
            </w:pPr>
            <w:r w:rsidRPr="003B0CB5">
              <w:rPr>
                <w:rFonts w:ascii="宋体" w:eastAsiaTheme="minorEastAsia" w:hAnsi="宋体" w:cs="宋体" w:hint="eastAsia"/>
                <w:sz w:val="18"/>
                <w:szCs w:val="18"/>
              </w:rPr>
              <w:t>计算机应用</w:t>
            </w:r>
          </w:p>
        </w:tc>
        <w:tc>
          <w:tcPr>
            <w:tcW w:w="1134" w:type="dxa"/>
            <w:tcBorders>
              <w:top w:val="single" w:sz="4" w:space="0" w:color="auto"/>
              <w:left w:val="nil"/>
              <w:bottom w:val="single" w:sz="4" w:space="0" w:color="auto"/>
              <w:right w:val="single" w:sz="4" w:space="0" w:color="auto"/>
            </w:tcBorders>
            <w:vAlign w:val="center"/>
          </w:tcPr>
          <w:p w:rsidR="003B0CB5" w:rsidRPr="003B0CB5" w:rsidRDefault="003B0CB5" w:rsidP="003B0CB5">
            <w:pPr>
              <w:spacing w:after="200" w:line="240" w:lineRule="exact"/>
              <w:jc w:val="center"/>
              <w:rPr>
                <w:rFonts w:ascii="宋体" w:eastAsiaTheme="minorEastAsia" w:hAnsi="宋体" w:cs="宋体"/>
                <w:sz w:val="18"/>
                <w:szCs w:val="18"/>
              </w:rPr>
            </w:pPr>
            <w:r w:rsidRPr="003B0CB5">
              <w:rPr>
                <w:rFonts w:ascii="宋体" w:eastAsiaTheme="minorEastAsia" w:hAnsi="宋体" w:cs="宋体" w:hint="eastAsia"/>
                <w:sz w:val="18"/>
                <w:szCs w:val="18"/>
              </w:rPr>
              <w:t>电气运行与控制</w:t>
            </w:r>
          </w:p>
        </w:tc>
        <w:tc>
          <w:tcPr>
            <w:tcW w:w="993" w:type="dxa"/>
            <w:tcBorders>
              <w:top w:val="single" w:sz="4" w:space="0" w:color="auto"/>
              <w:left w:val="nil"/>
              <w:bottom w:val="single" w:sz="4" w:space="0" w:color="auto"/>
              <w:right w:val="single" w:sz="4" w:space="0" w:color="auto"/>
            </w:tcBorders>
            <w:vAlign w:val="center"/>
          </w:tcPr>
          <w:p w:rsidR="003B0CB5" w:rsidRPr="003B0CB5" w:rsidRDefault="003B0CB5" w:rsidP="003B0CB5">
            <w:pPr>
              <w:spacing w:after="200" w:line="240" w:lineRule="exact"/>
              <w:jc w:val="center"/>
              <w:rPr>
                <w:rFonts w:ascii="宋体" w:eastAsiaTheme="minorEastAsia" w:hAnsi="宋体" w:cs="宋体"/>
                <w:sz w:val="18"/>
                <w:szCs w:val="18"/>
              </w:rPr>
            </w:pPr>
            <w:r w:rsidRPr="003B0CB5">
              <w:rPr>
                <w:rFonts w:ascii="宋体" w:eastAsiaTheme="minorEastAsia" w:hAnsi="宋体" w:cs="宋体" w:hint="eastAsia"/>
                <w:sz w:val="18"/>
                <w:szCs w:val="18"/>
              </w:rPr>
              <w:t>机电技术</w:t>
            </w:r>
            <w:r w:rsidRPr="003B0CB5">
              <w:rPr>
                <w:rFonts w:ascii="宋体" w:eastAsiaTheme="minorEastAsia" w:hAnsi="宋体" w:cs="宋体"/>
                <w:sz w:val="18"/>
                <w:szCs w:val="18"/>
              </w:rPr>
              <w:br/>
            </w:r>
            <w:r w:rsidRPr="003B0CB5">
              <w:rPr>
                <w:rFonts w:ascii="宋体" w:eastAsiaTheme="minorEastAsia" w:hAnsi="宋体" w:cs="宋体" w:hint="eastAsia"/>
                <w:sz w:val="18"/>
                <w:szCs w:val="18"/>
              </w:rPr>
              <w:t>应用</w:t>
            </w:r>
          </w:p>
        </w:tc>
        <w:tc>
          <w:tcPr>
            <w:tcW w:w="1134" w:type="dxa"/>
            <w:tcBorders>
              <w:top w:val="single" w:sz="4" w:space="0" w:color="auto"/>
              <w:left w:val="nil"/>
              <w:bottom w:val="single" w:sz="4" w:space="0" w:color="auto"/>
              <w:right w:val="single" w:sz="4" w:space="0" w:color="auto"/>
            </w:tcBorders>
            <w:vAlign w:val="center"/>
          </w:tcPr>
          <w:p w:rsidR="003B0CB5" w:rsidRPr="003B0CB5" w:rsidRDefault="003B0CB5" w:rsidP="003B0CB5">
            <w:pPr>
              <w:spacing w:after="200" w:line="240" w:lineRule="exact"/>
              <w:jc w:val="center"/>
              <w:rPr>
                <w:rFonts w:ascii="宋体" w:eastAsiaTheme="minorEastAsia" w:hAnsi="宋体" w:cs="宋体"/>
                <w:sz w:val="18"/>
                <w:szCs w:val="18"/>
              </w:rPr>
            </w:pPr>
            <w:r w:rsidRPr="003B0CB5">
              <w:rPr>
                <w:rFonts w:ascii="宋体" w:eastAsiaTheme="minorEastAsia" w:hAnsi="宋体" w:cs="宋体" w:hint="eastAsia"/>
                <w:sz w:val="18"/>
                <w:szCs w:val="18"/>
              </w:rPr>
              <w:t>数控技术应用</w:t>
            </w:r>
          </w:p>
        </w:tc>
        <w:tc>
          <w:tcPr>
            <w:tcW w:w="771" w:type="dxa"/>
            <w:tcBorders>
              <w:top w:val="single" w:sz="4" w:space="0" w:color="auto"/>
              <w:left w:val="nil"/>
              <w:bottom w:val="single" w:sz="4" w:space="0" w:color="auto"/>
              <w:right w:val="single" w:sz="4" w:space="0" w:color="auto"/>
            </w:tcBorders>
            <w:noWrap/>
            <w:vAlign w:val="center"/>
          </w:tcPr>
          <w:p w:rsidR="003B0CB5" w:rsidRPr="003B0CB5" w:rsidRDefault="003B0CB5" w:rsidP="003B0CB5">
            <w:pPr>
              <w:spacing w:after="200" w:line="240" w:lineRule="exact"/>
              <w:jc w:val="center"/>
              <w:rPr>
                <w:rFonts w:ascii="宋体" w:eastAsiaTheme="minorEastAsia" w:hAnsi="宋体" w:cs="宋体"/>
                <w:bCs/>
                <w:sz w:val="18"/>
                <w:szCs w:val="18"/>
              </w:rPr>
            </w:pPr>
            <w:r w:rsidRPr="003B0CB5">
              <w:rPr>
                <w:rFonts w:ascii="宋体" w:eastAsiaTheme="minorEastAsia" w:hAnsi="宋体" w:cs="宋体" w:hint="eastAsia"/>
                <w:bCs/>
                <w:sz w:val="18"/>
                <w:szCs w:val="18"/>
              </w:rPr>
              <w:t>特教中餐烹饪与营养膳食</w:t>
            </w:r>
          </w:p>
        </w:tc>
        <w:tc>
          <w:tcPr>
            <w:tcW w:w="602" w:type="dxa"/>
            <w:tcBorders>
              <w:top w:val="single" w:sz="4" w:space="0" w:color="auto"/>
              <w:left w:val="nil"/>
              <w:bottom w:val="single" w:sz="4" w:space="0" w:color="auto"/>
              <w:right w:val="single" w:sz="4" w:space="0" w:color="auto"/>
            </w:tcBorders>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合计</w:t>
            </w:r>
          </w:p>
        </w:tc>
        <w:tc>
          <w:tcPr>
            <w:tcW w:w="521" w:type="dxa"/>
            <w:tcBorders>
              <w:top w:val="single" w:sz="4" w:space="0" w:color="auto"/>
              <w:left w:val="nil"/>
              <w:bottom w:val="single" w:sz="4" w:space="0" w:color="auto"/>
              <w:right w:val="single" w:sz="4" w:space="0" w:color="auto"/>
            </w:tcBorders>
            <w:vAlign w:val="center"/>
          </w:tcPr>
          <w:p w:rsidR="003B0CB5" w:rsidRPr="003B0CB5" w:rsidRDefault="003B0CB5" w:rsidP="003B0CB5">
            <w:pPr>
              <w:spacing w:after="200" w:line="240" w:lineRule="exact"/>
              <w:jc w:val="center"/>
              <w:rPr>
                <w:rFonts w:ascii="宋体" w:eastAsiaTheme="minorEastAsia" w:hAnsi="宋体" w:cs="宋体"/>
                <w:bCs/>
                <w:sz w:val="18"/>
                <w:szCs w:val="18"/>
              </w:rPr>
            </w:pPr>
            <w:r w:rsidRPr="003B0CB5">
              <w:rPr>
                <w:rFonts w:ascii="宋体" w:eastAsiaTheme="minorEastAsia" w:hAnsi="宋体" w:cs="宋体" w:hint="eastAsia"/>
                <w:bCs/>
                <w:sz w:val="18"/>
                <w:szCs w:val="18"/>
              </w:rPr>
              <w:t>招生计划</w:t>
            </w:r>
          </w:p>
        </w:tc>
        <w:tc>
          <w:tcPr>
            <w:tcW w:w="1033" w:type="dxa"/>
            <w:tcBorders>
              <w:top w:val="single" w:sz="4" w:space="0" w:color="auto"/>
              <w:left w:val="nil"/>
              <w:bottom w:val="single" w:sz="4" w:space="0" w:color="auto"/>
              <w:right w:val="single" w:sz="4" w:space="0" w:color="auto"/>
            </w:tcBorders>
            <w:noWrap/>
            <w:vAlign w:val="center"/>
          </w:tcPr>
          <w:p w:rsidR="003B0CB5" w:rsidRPr="003B0CB5" w:rsidRDefault="003B0CB5" w:rsidP="003B0CB5">
            <w:pPr>
              <w:spacing w:after="200" w:line="240" w:lineRule="exact"/>
              <w:jc w:val="center"/>
              <w:rPr>
                <w:rFonts w:ascii="宋体" w:eastAsiaTheme="minorEastAsia" w:hAnsi="宋体" w:cs="宋体"/>
                <w:bCs/>
                <w:sz w:val="18"/>
                <w:szCs w:val="18"/>
              </w:rPr>
            </w:pPr>
            <w:r w:rsidRPr="003B0CB5">
              <w:rPr>
                <w:rFonts w:ascii="宋体" w:eastAsiaTheme="minorEastAsia" w:hAnsi="宋体" w:cs="宋体" w:hint="eastAsia"/>
                <w:bCs/>
                <w:sz w:val="18"/>
                <w:szCs w:val="18"/>
              </w:rPr>
              <w:t>完成率</w:t>
            </w:r>
          </w:p>
        </w:tc>
      </w:tr>
      <w:tr w:rsidR="003B0CB5" w:rsidRPr="003B0CB5" w:rsidTr="006F596F">
        <w:trPr>
          <w:trHeight w:val="606"/>
          <w:jc w:val="center"/>
        </w:trPr>
        <w:tc>
          <w:tcPr>
            <w:tcW w:w="619" w:type="dxa"/>
            <w:vMerge w:val="restart"/>
            <w:tcBorders>
              <w:top w:val="nil"/>
              <w:left w:val="single" w:sz="4" w:space="0" w:color="auto"/>
              <w:bottom w:val="single" w:sz="4" w:space="0" w:color="auto"/>
              <w:right w:val="single" w:sz="4" w:space="0" w:color="auto"/>
            </w:tcBorders>
            <w:noWrap/>
            <w:vAlign w:val="center"/>
          </w:tcPr>
          <w:p w:rsidR="003B0CB5" w:rsidRPr="003B0CB5" w:rsidRDefault="003B0CB5" w:rsidP="003B0CB5">
            <w:pPr>
              <w:spacing w:after="200" w:line="240" w:lineRule="exact"/>
              <w:jc w:val="center"/>
              <w:rPr>
                <w:rFonts w:ascii="宋体" w:eastAsiaTheme="minorEastAsia" w:hAnsi="宋体" w:cs="宋体"/>
                <w:sz w:val="18"/>
                <w:szCs w:val="18"/>
              </w:rPr>
            </w:pPr>
            <w:r w:rsidRPr="003B0CB5">
              <w:rPr>
                <w:rFonts w:ascii="宋体" w:eastAsiaTheme="minorEastAsia" w:hAnsi="宋体" w:cs="宋体" w:hint="eastAsia"/>
                <w:sz w:val="18"/>
                <w:szCs w:val="18"/>
              </w:rPr>
              <w:t>规模</w:t>
            </w:r>
          </w:p>
        </w:tc>
        <w:tc>
          <w:tcPr>
            <w:tcW w:w="1026" w:type="dxa"/>
            <w:tcBorders>
              <w:top w:val="nil"/>
              <w:left w:val="nil"/>
              <w:bottom w:val="single" w:sz="4" w:space="0" w:color="auto"/>
              <w:right w:val="single" w:sz="4" w:space="0" w:color="auto"/>
            </w:tcBorders>
            <w:vAlign w:val="center"/>
          </w:tcPr>
          <w:p w:rsidR="003B0CB5" w:rsidRPr="003B0CB5" w:rsidRDefault="003B0CB5" w:rsidP="003B0CB5">
            <w:pPr>
              <w:spacing w:after="200" w:line="240" w:lineRule="exact"/>
              <w:jc w:val="center"/>
              <w:rPr>
                <w:rFonts w:ascii="宋体" w:eastAsiaTheme="minorEastAsia" w:hAnsi="宋体" w:cs="宋体"/>
                <w:sz w:val="18"/>
                <w:szCs w:val="18"/>
              </w:rPr>
            </w:pPr>
            <w:r w:rsidRPr="003B0CB5">
              <w:rPr>
                <w:rFonts w:ascii="宋体" w:eastAsiaTheme="minorEastAsia" w:hAnsi="宋体" w:cs="宋体" w:hint="eastAsia"/>
                <w:sz w:val="18"/>
                <w:szCs w:val="18"/>
              </w:rPr>
              <w:t>2018-2019</w:t>
            </w:r>
          </w:p>
          <w:p w:rsidR="003B0CB5" w:rsidRPr="003B0CB5" w:rsidRDefault="003B0CB5" w:rsidP="003B0CB5">
            <w:pPr>
              <w:spacing w:after="200" w:line="240" w:lineRule="exact"/>
              <w:jc w:val="center"/>
              <w:rPr>
                <w:rFonts w:ascii="宋体" w:eastAsiaTheme="minorEastAsia" w:hAnsi="宋体" w:cs="宋体"/>
                <w:sz w:val="18"/>
                <w:szCs w:val="18"/>
              </w:rPr>
            </w:pPr>
            <w:r w:rsidRPr="003B0CB5">
              <w:rPr>
                <w:rFonts w:ascii="宋体" w:eastAsiaTheme="minorEastAsia" w:hAnsi="宋体" w:cs="宋体" w:hint="eastAsia"/>
                <w:sz w:val="18"/>
                <w:szCs w:val="18"/>
              </w:rPr>
              <w:t>年度</w:t>
            </w:r>
          </w:p>
        </w:tc>
        <w:tc>
          <w:tcPr>
            <w:tcW w:w="708"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43</w:t>
            </w:r>
          </w:p>
        </w:tc>
        <w:tc>
          <w:tcPr>
            <w:tcW w:w="1134"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44</w:t>
            </w:r>
          </w:p>
        </w:tc>
        <w:tc>
          <w:tcPr>
            <w:tcW w:w="993"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184</w:t>
            </w:r>
          </w:p>
        </w:tc>
        <w:tc>
          <w:tcPr>
            <w:tcW w:w="1134"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82</w:t>
            </w:r>
          </w:p>
        </w:tc>
        <w:tc>
          <w:tcPr>
            <w:tcW w:w="771"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10</w:t>
            </w:r>
          </w:p>
        </w:tc>
        <w:tc>
          <w:tcPr>
            <w:tcW w:w="602"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363</w:t>
            </w:r>
          </w:p>
        </w:tc>
        <w:tc>
          <w:tcPr>
            <w:tcW w:w="521" w:type="dxa"/>
            <w:tcBorders>
              <w:top w:val="nil"/>
              <w:left w:val="nil"/>
              <w:bottom w:val="single" w:sz="4" w:space="0" w:color="auto"/>
              <w:right w:val="single" w:sz="4" w:space="0" w:color="auto"/>
            </w:tcBorders>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510</w:t>
            </w:r>
          </w:p>
        </w:tc>
        <w:tc>
          <w:tcPr>
            <w:tcW w:w="1033"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71.2%</w:t>
            </w:r>
          </w:p>
        </w:tc>
      </w:tr>
      <w:tr w:rsidR="003B0CB5" w:rsidRPr="003B0CB5" w:rsidTr="006F596F">
        <w:trPr>
          <w:trHeight w:val="674"/>
          <w:jc w:val="center"/>
        </w:trPr>
        <w:tc>
          <w:tcPr>
            <w:tcW w:w="619" w:type="dxa"/>
            <w:vMerge/>
            <w:tcBorders>
              <w:top w:val="nil"/>
              <w:left w:val="single" w:sz="4" w:space="0" w:color="auto"/>
              <w:bottom w:val="single" w:sz="4" w:space="0" w:color="auto"/>
              <w:right w:val="single" w:sz="4" w:space="0" w:color="auto"/>
            </w:tcBorders>
            <w:vAlign w:val="center"/>
          </w:tcPr>
          <w:p w:rsidR="003B0CB5" w:rsidRPr="003B0CB5" w:rsidRDefault="003B0CB5" w:rsidP="003B0CB5">
            <w:pPr>
              <w:spacing w:after="200" w:line="240" w:lineRule="exact"/>
              <w:jc w:val="center"/>
              <w:rPr>
                <w:rFonts w:ascii="宋体" w:eastAsiaTheme="minorEastAsia" w:hAnsi="宋体" w:cs="宋体"/>
                <w:sz w:val="18"/>
                <w:szCs w:val="18"/>
              </w:rPr>
            </w:pPr>
          </w:p>
        </w:tc>
        <w:tc>
          <w:tcPr>
            <w:tcW w:w="1026" w:type="dxa"/>
            <w:tcBorders>
              <w:top w:val="nil"/>
              <w:left w:val="nil"/>
              <w:bottom w:val="single" w:sz="4" w:space="0" w:color="auto"/>
              <w:right w:val="single" w:sz="4" w:space="0" w:color="auto"/>
            </w:tcBorders>
            <w:vAlign w:val="center"/>
          </w:tcPr>
          <w:p w:rsidR="003B0CB5" w:rsidRPr="003B0CB5" w:rsidRDefault="003B0CB5" w:rsidP="003B0CB5">
            <w:pPr>
              <w:spacing w:after="200" w:line="240" w:lineRule="exact"/>
              <w:jc w:val="center"/>
              <w:rPr>
                <w:rFonts w:ascii="宋体" w:eastAsiaTheme="minorEastAsia" w:hAnsi="宋体" w:cs="宋体"/>
                <w:sz w:val="18"/>
                <w:szCs w:val="18"/>
              </w:rPr>
            </w:pPr>
            <w:r w:rsidRPr="003B0CB5">
              <w:rPr>
                <w:rFonts w:ascii="宋体" w:eastAsiaTheme="minorEastAsia" w:hAnsi="宋体" w:cs="宋体" w:hint="eastAsia"/>
                <w:sz w:val="18"/>
                <w:szCs w:val="18"/>
              </w:rPr>
              <w:t>2019-2020</w:t>
            </w:r>
          </w:p>
          <w:p w:rsidR="003B0CB5" w:rsidRPr="003B0CB5" w:rsidRDefault="003B0CB5" w:rsidP="003B0CB5">
            <w:pPr>
              <w:spacing w:after="200" w:line="240" w:lineRule="exact"/>
              <w:jc w:val="center"/>
              <w:rPr>
                <w:rFonts w:ascii="宋体" w:eastAsiaTheme="minorEastAsia" w:hAnsi="宋体" w:cs="宋体"/>
                <w:sz w:val="18"/>
                <w:szCs w:val="18"/>
              </w:rPr>
            </w:pPr>
            <w:r w:rsidRPr="003B0CB5">
              <w:rPr>
                <w:rFonts w:ascii="宋体" w:eastAsiaTheme="minorEastAsia" w:hAnsi="宋体" w:cs="宋体" w:hint="eastAsia"/>
                <w:sz w:val="18"/>
                <w:szCs w:val="18"/>
              </w:rPr>
              <w:t>年度</w:t>
            </w:r>
          </w:p>
        </w:tc>
        <w:tc>
          <w:tcPr>
            <w:tcW w:w="708"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36</w:t>
            </w:r>
          </w:p>
        </w:tc>
        <w:tc>
          <w:tcPr>
            <w:tcW w:w="1134"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42</w:t>
            </w:r>
          </w:p>
        </w:tc>
        <w:tc>
          <w:tcPr>
            <w:tcW w:w="993"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120</w:t>
            </w:r>
          </w:p>
        </w:tc>
        <w:tc>
          <w:tcPr>
            <w:tcW w:w="1134"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78</w:t>
            </w:r>
          </w:p>
        </w:tc>
        <w:tc>
          <w:tcPr>
            <w:tcW w:w="771"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15</w:t>
            </w:r>
          </w:p>
        </w:tc>
        <w:tc>
          <w:tcPr>
            <w:tcW w:w="602"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291</w:t>
            </w:r>
          </w:p>
        </w:tc>
        <w:tc>
          <w:tcPr>
            <w:tcW w:w="521" w:type="dxa"/>
            <w:tcBorders>
              <w:top w:val="nil"/>
              <w:left w:val="nil"/>
              <w:bottom w:val="single" w:sz="4" w:space="0" w:color="auto"/>
              <w:right w:val="single" w:sz="4" w:space="0" w:color="auto"/>
            </w:tcBorders>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500</w:t>
            </w:r>
          </w:p>
        </w:tc>
        <w:tc>
          <w:tcPr>
            <w:tcW w:w="1033"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58.2%</w:t>
            </w:r>
          </w:p>
        </w:tc>
      </w:tr>
      <w:tr w:rsidR="003B0CB5" w:rsidRPr="003B0CB5" w:rsidTr="006F596F">
        <w:trPr>
          <w:trHeight w:val="676"/>
          <w:jc w:val="center"/>
        </w:trPr>
        <w:tc>
          <w:tcPr>
            <w:tcW w:w="1645" w:type="dxa"/>
            <w:gridSpan w:val="2"/>
            <w:tcBorders>
              <w:top w:val="single" w:sz="4" w:space="0" w:color="auto"/>
              <w:left w:val="single" w:sz="4" w:space="0" w:color="auto"/>
              <w:bottom w:val="single" w:sz="4" w:space="0" w:color="auto"/>
              <w:right w:val="single" w:sz="4" w:space="0" w:color="000000"/>
            </w:tcBorders>
            <w:noWrap/>
            <w:vAlign w:val="center"/>
          </w:tcPr>
          <w:p w:rsidR="003B0CB5" w:rsidRPr="003B0CB5" w:rsidRDefault="003B0CB5" w:rsidP="003B0CB5">
            <w:pPr>
              <w:spacing w:after="200" w:line="240" w:lineRule="exact"/>
              <w:jc w:val="center"/>
              <w:rPr>
                <w:rFonts w:ascii="宋体" w:eastAsiaTheme="minorEastAsia" w:hAnsi="宋体" w:cs="宋体"/>
                <w:sz w:val="18"/>
                <w:szCs w:val="18"/>
              </w:rPr>
            </w:pPr>
            <w:r w:rsidRPr="003B0CB5">
              <w:rPr>
                <w:rFonts w:ascii="宋体" w:eastAsiaTheme="minorEastAsia" w:hAnsi="宋体" w:cs="宋体" w:hint="eastAsia"/>
                <w:sz w:val="18"/>
                <w:szCs w:val="18"/>
              </w:rPr>
              <w:t>增值</w:t>
            </w:r>
          </w:p>
        </w:tc>
        <w:tc>
          <w:tcPr>
            <w:tcW w:w="708"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-7</w:t>
            </w:r>
          </w:p>
        </w:tc>
        <w:tc>
          <w:tcPr>
            <w:tcW w:w="1134"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-2</w:t>
            </w:r>
          </w:p>
        </w:tc>
        <w:tc>
          <w:tcPr>
            <w:tcW w:w="993"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-64</w:t>
            </w:r>
          </w:p>
        </w:tc>
        <w:tc>
          <w:tcPr>
            <w:tcW w:w="1134"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-4</w:t>
            </w:r>
          </w:p>
        </w:tc>
        <w:tc>
          <w:tcPr>
            <w:tcW w:w="771"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5</w:t>
            </w:r>
          </w:p>
        </w:tc>
        <w:tc>
          <w:tcPr>
            <w:tcW w:w="602"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-72</w:t>
            </w:r>
          </w:p>
        </w:tc>
        <w:tc>
          <w:tcPr>
            <w:tcW w:w="521" w:type="dxa"/>
            <w:tcBorders>
              <w:top w:val="nil"/>
              <w:left w:val="nil"/>
              <w:bottom w:val="single" w:sz="4" w:space="0" w:color="auto"/>
              <w:right w:val="single" w:sz="4" w:space="0" w:color="auto"/>
            </w:tcBorders>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-10</w:t>
            </w:r>
          </w:p>
        </w:tc>
        <w:tc>
          <w:tcPr>
            <w:tcW w:w="1033" w:type="dxa"/>
            <w:tcBorders>
              <w:top w:val="nil"/>
              <w:left w:val="nil"/>
              <w:bottom w:val="single" w:sz="4" w:space="0" w:color="auto"/>
              <w:right w:val="single" w:sz="4" w:space="0" w:color="auto"/>
            </w:tcBorders>
            <w:noWrap/>
            <w:vAlign w:val="center"/>
          </w:tcPr>
          <w:p w:rsidR="003B0CB5" w:rsidRPr="003B0CB5" w:rsidRDefault="003B0CB5" w:rsidP="003B0CB5">
            <w:pPr>
              <w:spacing w:after="200" w:line="276" w:lineRule="auto"/>
              <w:jc w:val="center"/>
              <w:rPr>
                <w:rFonts w:asciiTheme="minorHAnsi" w:eastAsiaTheme="minorEastAsia" w:hAnsiTheme="minorHAnsi"/>
                <w:sz w:val="18"/>
                <w:szCs w:val="18"/>
              </w:rPr>
            </w:pPr>
            <w:r w:rsidRPr="003B0CB5">
              <w:rPr>
                <w:rFonts w:asciiTheme="minorHAnsi" w:eastAsiaTheme="minorEastAsia" w:hAnsiTheme="minorHAnsi" w:hint="eastAsia"/>
                <w:sz w:val="18"/>
                <w:szCs w:val="18"/>
              </w:rPr>
              <w:t>-42%</w:t>
            </w:r>
          </w:p>
        </w:tc>
      </w:tr>
    </w:tbl>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lastRenderedPageBreak/>
        <w:t>1.2.2</w:t>
      </w:r>
      <w:r w:rsidRPr="003B0CB5">
        <w:rPr>
          <w:rFonts w:ascii="宋体" w:eastAsiaTheme="minorEastAsia" w:hAnsi="宋体" w:hint="eastAsia"/>
          <w:b/>
          <w:sz w:val="24"/>
          <w:szCs w:val="24"/>
        </w:rPr>
        <w:t>在校生规模</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学校办学内涵逐年提升，办学质量及办学条件不断提高，通过各种措施扩大社会影响面，招生规模保持在既定水平。</w:t>
      </w:r>
      <w:r w:rsidRPr="003B0CB5">
        <w:rPr>
          <w:rFonts w:ascii="宋体" w:eastAsiaTheme="minorEastAsia" w:hAnsi="宋体"/>
          <w:sz w:val="24"/>
          <w:szCs w:val="24"/>
        </w:rPr>
        <w:t>201</w:t>
      </w:r>
      <w:r w:rsidRPr="003B0CB5">
        <w:rPr>
          <w:rFonts w:ascii="宋体" w:eastAsiaTheme="minorEastAsia" w:hAnsi="宋体" w:hint="eastAsia"/>
          <w:sz w:val="24"/>
          <w:szCs w:val="24"/>
        </w:rPr>
        <w:t>9年在校生规模达1025人，较</w:t>
      </w:r>
      <w:r w:rsidRPr="003B0CB5">
        <w:rPr>
          <w:rFonts w:ascii="宋体" w:eastAsiaTheme="minorEastAsia" w:hAnsi="宋体"/>
          <w:sz w:val="24"/>
          <w:szCs w:val="24"/>
        </w:rPr>
        <w:t>201</w:t>
      </w:r>
      <w:r w:rsidRPr="003B0CB5">
        <w:rPr>
          <w:rFonts w:ascii="宋体" w:eastAsiaTheme="minorEastAsia" w:hAnsi="宋体" w:hint="eastAsia"/>
          <w:sz w:val="24"/>
          <w:szCs w:val="24"/>
        </w:rPr>
        <w:t>8年</w:t>
      </w:r>
      <w:r w:rsidRPr="003B0CB5">
        <w:rPr>
          <w:rFonts w:ascii="宋体" w:eastAsiaTheme="minorEastAsia" w:hAnsi="宋体" w:hint="eastAsia"/>
          <w:color w:val="000000"/>
          <w:sz w:val="24"/>
          <w:szCs w:val="24"/>
        </w:rPr>
        <w:t>1075人减少50人，增长率达-4.65</w:t>
      </w:r>
      <w:r w:rsidRPr="003B0CB5">
        <w:rPr>
          <w:rFonts w:ascii="宋体" w:eastAsiaTheme="minorEastAsia" w:hAnsi="宋体"/>
          <w:color w:val="000000"/>
          <w:sz w:val="24"/>
          <w:szCs w:val="24"/>
        </w:rPr>
        <w:t>%</w:t>
      </w:r>
      <w:r w:rsidRPr="003B0CB5">
        <w:rPr>
          <w:rFonts w:ascii="宋体" w:eastAsiaTheme="minorEastAsia" w:hAnsi="宋体" w:hint="eastAsia"/>
          <w:sz w:val="24"/>
          <w:szCs w:val="24"/>
        </w:rPr>
        <w:t>。</w:t>
      </w:r>
    </w:p>
    <w:p w:rsidR="003B0CB5" w:rsidRPr="003B0CB5" w:rsidRDefault="003B0CB5" w:rsidP="003B0CB5">
      <w:pPr>
        <w:spacing w:afterLines="50" w:after="156" w:line="276" w:lineRule="auto"/>
        <w:ind w:firstLineChars="200" w:firstLine="482"/>
        <w:rPr>
          <w:rFonts w:ascii="宋体" w:eastAsiaTheme="minorEastAsia" w:hAnsiTheme="minorHAnsi"/>
          <w:sz w:val="24"/>
          <w:szCs w:val="24"/>
        </w:rPr>
      </w:pPr>
      <w:r w:rsidRPr="003B0CB5">
        <w:rPr>
          <w:rFonts w:ascii="宋体" w:eastAsiaTheme="minorEastAsia" w:hAnsi="宋体"/>
          <w:b/>
          <w:sz w:val="24"/>
          <w:szCs w:val="24"/>
        </w:rPr>
        <w:t>1.2.</w:t>
      </w:r>
      <w:r w:rsidRPr="003B0CB5">
        <w:rPr>
          <w:rFonts w:ascii="宋体" w:eastAsiaTheme="minorEastAsia" w:hAnsi="宋体" w:hint="eastAsia"/>
          <w:b/>
          <w:sz w:val="24"/>
          <w:szCs w:val="24"/>
        </w:rPr>
        <w:t>3 学生结构</w:t>
      </w:r>
    </w:p>
    <w:p w:rsidR="003B0CB5" w:rsidRPr="003B0CB5" w:rsidRDefault="003B0CB5" w:rsidP="003B0CB5">
      <w:pPr>
        <w:adjustRightInd w:val="0"/>
        <w:snapToGrid w:val="0"/>
        <w:spacing w:line="480" w:lineRule="exact"/>
        <w:ind w:firstLineChars="200" w:firstLine="480"/>
        <w:jc w:val="both"/>
        <w:rPr>
          <w:rFonts w:ascii="宋体" w:eastAsiaTheme="minorEastAsia" w:hAnsi="宋体"/>
          <w:color w:val="000000"/>
          <w:sz w:val="24"/>
          <w:szCs w:val="24"/>
        </w:rPr>
      </w:pPr>
      <w:r w:rsidRPr="003B0CB5">
        <w:rPr>
          <w:rFonts w:ascii="宋体" w:eastAsiaTheme="minorEastAsia" w:hAnsi="宋体"/>
          <w:sz w:val="24"/>
          <w:szCs w:val="24"/>
        </w:rPr>
        <w:t>201</w:t>
      </w:r>
      <w:r w:rsidRPr="003B0CB5">
        <w:rPr>
          <w:rFonts w:ascii="宋体" w:eastAsiaTheme="minorEastAsia" w:hAnsi="宋体" w:hint="eastAsia"/>
          <w:sz w:val="24"/>
          <w:szCs w:val="24"/>
        </w:rPr>
        <w:t>9年全校在校学生数</w:t>
      </w:r>
      <w:r w:rsidRPr="003B0CB5">
        <w:rPr>
          <w:rFonts w:ascii="宋体" w:eastAsiaTheme="minorEastAsia" w:hAnsi="宋体" w:hint="eastAsia"/>
          <w:color w:val="000000"/>
          <w:sz w:val="24"/>
          <w:szCs w:val="24"/>
        </w:rPr>
        <w:t>1025</w:t>
      </w:r>
      <w:r w:rsidRPr="003B0CB5">
        <w:rPr>
          <w:rFonts w:ascii="宋体" w:eastAsiaTheme="minorEastAsia" w:hAnsi="宋体" w:hint="eastAsia"/>
          <w:sz w:val="24"/>
          <w:szCs w:val="24"/>
        </w:rPr>
        <w:t>人，学生结构为：统招</w:t>
      </w:r>
      <w:r w:rsidRPr="003B0CB5">
        <w:rPr>
          <w:rFonts w:ascii="宋体" w:eastAsiaTheme="minorEastAsia" w:hAnsi="宋体" w:hint="eastAsia"/>
          <w:color w:val="000000"/>
          <w:sz w:val="24"/>
          <w:szCs w:val="24"/>
        </w:rPr>
        <w:t>61</w:t>
      </w:r>
      <w:r w:rsidRPr="003B0CB5">
        <w:rPr>
          <w:rFonts w:ascii="宋体" w:eastAsiaTheme="minorEastAsia" w:hAnsi="宋体" w:hint="eastAsia"/>
          <w:sz w:val="24"/>
          <w:szCs w:val="24"/>
        </w:rPr>
        <w:t>人、随迁子女</w:t>
      </w:r>
      <w:r w:rsidRPr="003B0CB5">
        <w:rPr>
          <w:rFonts w:ascii="宋体" w:eastAsiaTheme="minorEastAsia" w:hAnsi="宋体" w:hint="eastAsia"/>
          <w:color w:val="000000"/>
          <w:sz w:val="24"/>
          <w:szCs w:val="24"/>
        </w:rPr>
        <w:t>149</w:t>
      </w:r>
      <w:r w:rsidRPr="003B0CB5">
        <w:rPr>
          <w:rFonts w:ascii="宋体" w:eastAsiaTheme="minorEastAsia" w:hAnsi="宋体" w:hint="eastAsia"/>
          <w:sz w:val="24"/>
          <w:szCs w:val="24"/>
        </w:rPr>
        <w:t>人、外招379人、特教37人、成人中专399人。</w:t>
      </w:r>
      <w:r w:rsidRPr="003B0CB5">
        <w:rPr>
          <w:rFonts w:ascii="宋体" w:eastAsiaTheme="minorEastAsia" w:hAnsi="宋体" w:hint="eastAsia"/>
          <w:color w:val="000000"/>
          <w:sz w:val="24"/>
          <w:szCs w:val="24"/>
        </w:rPr>
        <w:t>与往年同期相比，学生结构年级分布表现为一年级减少了72 人，统招生减少了32人，成人中专减少了98人，随迁子女略有减少了11人，而普通外招增加了76人。</w:t>
      </w:r>
    </w:p>
    <w:p w:rsidR="003B0CB5" w:rsidRPr="003B0CB5" w:rsidRDefault="003B0CB5" w:rsidP="003B0CB5">
      <w:pPr>
        <w:adjustRightInd w:val="0"/>
        <w:snapToGrid w:val="0"/>
        <w:spacing w:line="480" w:lineRule="exact"/>
        <w:ind w:firstLineChars="200" w:firstLine="480"/>
        <w:jc w:val="both"/>
        <w:rPr>
          <w:rFonts w:ascii="宋体" w:eastAsiaTheme="minorEastAsia" w:hAnsi="宋体"/>
          <w:color w:val="000000"/>
          <w:sz w:val="24"/>
          <w:szCs w:val="24"/>
        </w:rPr>
      </w:pPr>
      <w:r w:rsidRPr="003B0CB5">
        <w:rPr>
          <w:rFonts w:ascii="宋体" w:eastAsiaTheme="minorEastAsia" w:hAnsi="宋体" w:hint="eastAsia"/>
          <w:color w:val="000000"/>
          <w:sz w:val="24"/>
          <w:szCs w:val="24"/>
        </w:rPr>
        <w:t>专业分布表现为：除特教中餐烹饪与营养膳食专业增加人数外，其余专业学生都有所减少，机电技术应用专业同比减少了64人。</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1.2.</w:t>
      </w:r>
      <w:r w:rsidRPr="003B0CB5">
        <w:rPr>
          <w:rFonts w:ascii="宋体" w:eastAsiaTheme="minorEastAsia" w:hAnsi="宋体" w:hint="eastAsia"/>
          <w:b/>
          <w:sz w:val="24"/>
          <w:szCs w:val="24"/>
        </w:rPr>
        <w:t>4毕业生规模</w:t>
      </w:r>
    </w:p>
    <w:p w:rsidR="003B0CB5" w:rsidRPr="003B0CB5" w:rsidRDefault="003B0CB5" w:rsidP="003B0CB5">
      <w:pPr>
        <w:spacing w:after="200" w:line="480" w:lineRule="exact"/>
        <w:ind w:firstLineChars="200" w:firstLine="480"/>
        <w:jc w:val="both"/>
        <w:rPr>
          <w:rFonts w:ascii="宋体" w:eastAsiaTheme="minorEastAsia" w:hAnsi="宋体"/>
          <w:color w:val="000000"/>
          <w:sz w:val="24"/>
          <w:szCs w:val="24"/>
        </w:rPr>
      </w:pPr>
      <w:r w:rsidRPr="003B0CB5">
        <w:rPr>
          <w:rFonts w:ascii="宋体" w:eastAsiaTheme="minorEastAsia" w:hAnsi="宋体"/>
          <w:color w:val="000000"/>
          <w:sz w:val="24"/>
          <w:szCs w:val="24"/>
        </w:rPr>
        <w:t>201</w:t>
      </w:r>
      <w:r w:rsidRPr="003B0CB5">
        <w:rPr>
          <w:rFonts w:ascii="宋体" w:eastAsiaTheme="minorEastAsia" w:hAnsi="宋体" w:hint="eastAsia"/>
          <w:color w:val="000000"/>
          <w:sz w:val="24"/>
          <w:szCs w:val="24"/>
        </w:rPr>
        <w:t>8年学校毕业生301人，</w:t>
      </w:r>
      <w:r w:rsidRPr="003B0CB5">
        <w:rPr>
          <w:rFonts w:ascii="宋体" w:eastAsiaTheme="minorEastAsia" w:hAnsi="宋体"/>
          <w:color w:val="000000"/>
          <w:sz w:val="24"/>
          <w:szCs w:val="24"/>
        </w:rPr>
        <w:t>201</w:t>
      </w:r>
      <w:r w:rsidRPr="003B0CB5">
        <w:rPr>
          <w:rFonts w:ascii="宋体" w:eastAsiaTheme="minorEastAsia" w:hAnsi="宋体" w:hint="eastAsia"/>
          <w:color w:val="000000"/>
          <w:sz w:val="24"/>
          <w:szCs w:val="24"/>
        </w:rPr>
        <w:t>9年毕业生数为317人，占该年度在校学生总数的29.5</w:t>
      </w:r>
      <w:r w:rsidRPr="003B0CB5">
        <w:rPr>
          <w:rFonts w:ascii="宋体" w:eastAsiaTheme="minorEastAsia" w:hAnsi="宋体"/>
          <w:color w:val="000000"/>
          <w:sz w:val="24"/>
          <w:szCs w:val="24"/>
        </w:rPr>
        <w:t>%</w:t>
      </w:r>
      <w:r w:rsidRPr="003B0CB5">
        <w:rPr>
          <w:rFonts w:ascii="宋体" w:eastAsiaTheme="minorEastAsia" w:hAnsi="宋体" w:hint="eastAsia"/>
          <w:color w:val="000000"/>
          <w:sz w:val="24"/>
          <w:szCs w:val="24"/>
        </w:rPr>
        <w:t>，同比减少16人。</w:t>
      </w:r>
    </w:p>
    <w:p w:rsidR="003B0CB5" w:rsidRPr="003B0CB5" w:rsidRDefault="003B0CB5" w:rsidP="003B0CB5">
      <w:pPr>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由于学生结构的变化，每年毕业生的规模与当年的招生数有关。目前，我校毕业生规模基本处于稳定状态。</w:t>
      </w:r>
    </w:p>
    <w:p w:rsidR="003B0CB5" w:rsidRPr="003B0CB5" w:rsidRDefault="003B0CB5" w:rsidP="003B0CB5">
      <w:pPr>
        <w:adjustRightInd w:val="0"/>
        <w:snapToGrid w:val="0"/>
        <w:spacing w:after="200"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1.2.5</w:t>
      </w:r>
      <w:r w:rsidRPr="003B0CB5">
        <w:rPr>
          <w:rFonts w:ascii="宋体" w:eastAsiaTheme="minorEastAsia" w:hAnsi="宋体" w:hint="eastAsia"/>
          <w:b/>
          <w:sz w:val="24"/>
          <w:szCs w:val="24"/>
        </w:rPr>
        <w:t>巩固率</w:t>
      </w:r>
    </w:p>
    <w:p w:rsidR="003B0CB5" w:rsidRPr="003B0CB5" w:rsidRDefault="003B0CB5" w:rsidP="003B0CB5">
      <w:pPr>
        <w:spacing w:afterLines="50" w:after="156" w:line="480" w:lineRule="exact"/>
        <w:ind w:firstLineChars="200" w:firstLine="480"/>
        <w:jc w:val="both"/>
        <w:rPr>
          <w:rFonts w:ascii="宋体" w:eastAsiaTheme="minorEastAsia" w:hAnsi="宋体"/>
          <w:sz w:val="24"/>
          <w:szCs w:val="20"/>
        </w:rPr>
      </w:pPr>
      <w:r w:rsidRPr="003B0CB5">
        <w:rPr>
          <w:rFonts w:ascii="宋体" w:eastAsiaTheme="minorEastAsia" w:hAnsi="宋体" w:hint="eastAsia"/>
          <w:sz w:val="24"/>
          <w:szCs w:val="20"/>
        </w:rPr>
        <w:t>近五年来，学校在推荐就业工作和社会培训方面取得了丰硕的成果，社会影响力全面提升，学生家长对学校满意度逐年</w:t>
      </w:r>
      <w:r w:rsidR="0031195D">
        <w:rPr>
          <w:rFonts w:ascii="宋体" w:eastAsiaTheme="minorEastAsia" w:hAnsi="宋体" w:hint="eastAsia"/>
          <w:sz w:val="24"/>
          <w:szCs w:val="20"/>
        </w:rPr>
        <w:t>增高。学校开展了卓有成效的防控辍学工作，使学生的巩固率大大提高，</w:t>
      </w:r>
      <w:r w:rsidRPr="003B0CB5">
        <w:rPr>
          <w:rFonts w:ascii="宋体" w:eastAsiaTheme="minorEastAsia" w:hAnsi="宋体" w:hint="eastAsia"/>
          <w:sz w:val="24"/>
          <w:szCs w:val="20"/>
        </w:rPr>
        <w:t xml:space="preserve"> 2018学年流失8人，2019学年流失人数16人。</w:t>
      </w:r>
      <w:r w:rsidRPr="003B0CB5">
        <w:rPr>
          <w:rFonts w:ascii="宋体" w:eastAsiaTheme="minorEastAsia" w:hAnsiTheme="minorHAnsi" w:hint="eastAsia"/>
          <w:sz w:val="24"/>
          <w:szCs w:val="24"/>
        </w:rPr>
        <w:t>2017年在校学生数1029人，流失16人，流失率1.55%</w:t>
      </w:r>
      <w:r w:rsidRPr="003B0CB5">
        <w:rPr>
          <w:rFonts w:ascii="宋体" w:eastAsiaTheme="minorEastAsia" w:hAnsi="宋体" w:hint="eastAsia"/>
          <w:sz w:val="24"/>
          <w:szCs w:val="20"/>
        </w:rPr>
        <w:t>；</w:t>
      </w:r>
      <w:r w:rsidRPr="003B0CB5">
        <w:rPr>
          <w:rFonts w:ascii="宋体" w:eastAsiaTheme="minorEastAsia" w:hAnsiTheme="minorHAnsi" w:hint="eastAsia"/>
          <w:sz w:val="24"/>
          <w:szCs w:val="24"/>
        </w:rPr>
        <w:t>2018年在校学生数1075人，流失8人，流失率0.74%，</w:t>
      </w:r>
      <w:r w:rsidRPr="003B0CB5">
        <w:rPr>
          <w:rFonts w:ascii="宋体" w:eastAsiaTheme="minorEastAsia" w:hAnsi="宋体" w:hint="eastAsia"/>
          <w:sz w:val="24"/>
          <w:szCs w:val="20"/>
        </w:rPr>
        <w:t>2019年在校学生数1025人，流失16人，流失率1.56%；</w:t>
      </w:r>
      <w:r w:rsidRPr="003B0CB5">
        <w:rPr>
          <w:rFonts w:ascii="宋体" w:eastAsiaTheme="minorEastAsia" w:hAnsiTheme="minorHAnsi" w:hint="eastAsia"/>
          <w:sz w:val="24"/>
          <w:szCs w:val="24"/>
        </w:rPr>
        <w:t>流失率保持在较低水平。</w:t>
      </w:r>
      <w:r w:rsidRPr="003B0CB5">
        <w:rPr>
          <w:rFonts w:ascii="宋体" w:eastAsiaTheme="minorEastAsia" w:hAnsi="宋体" w:hint="eastAsia"/>
          <w:sz w:val="24"/>
          <w:szCs w:val="20"/>
        </w:rPr>
        <w:t>保持较低流失率的原因主要在于学校开展了指导家庭教育工作与班主任开展家班共育工作稳步扎实，且成果显著。另外，学生自主学习的能力不断增强，学生学习的成就感越来越来满足，学校成</w:t>
      </w:r>
      <w:r w:rsidRPr="003B0CB5">
        <w:rPr>
          <w:rFonts w:ascii="宋体" w:eastAsiaTheme="minorEastAsia" w:hAnsi="宋体" w:hint="eastAsia"/>
          <w:sz w:val="24"/>
          <w:szCs w:val="20"/>
        </w:rPr>
        <w:lastRenderedPageBreak/>
        <w:t xml:space="preserve">为了吸引学生读书的魅力所在。每学期期末，学校组织班主任广泛开展家访活动，力争使得学生的流失率处于最低水平。   </w:t>
      </w:r>
    </w:p>
    <w:p w:rsidR="0031195D" w:rsidRDefault="003B0CB5" w:rsidP="0031195D">
      <w:pPr>
        <w:adjustRightInd w:val="0"/>
        <w:snapToGrid w:val="0"/>
        <w:spacing w:beforeLines="50" w:before="156" w:afterLines="50" w:after="156" w:line="480" w:lineRule="exact"/>
        <w:ind w:firstLineChars="200" w:firstLine="602"/>
        <w:rPr>
          <w:rFonts w:ascii="宋体" w:eastAsiaTheme="minorEastAsia" w:hAnsiTheme="minorHAnsi" w:cs="宋体" w:hint="eastAsia"/>
          <w:b/>
          <w:sz w:val="30"/>
          <w:szCs w:val="30"/>
        </w:rPr>
      </w:pPr>
      <w:r w:rsidRPr="003B0CB5">
        <w:rPr>
          <w:rFonts w:ascii="宋体" w:eastAsiaTheme="minorEastAsia" w:hAnsi="宋体" w:cs="宋体"/>
          <w:b/>
          <w:sz w:val="30"/>
          <w:szCs w:val="30"/>
        </w:rPr>
        <w:t>1.3</w:t>
      </w:r>
      <w:r w:rsidRPr="003B0CB5">
        <w:rPr>
          <w:rFonts w:ascii="宋体" w:eastAsiaTheme="minorEastAsia" w:hAnsi="宋体" w:cs="宋体" w:hint="eastAsia"/>
          <w:b/>
          <w:sz w:val="30"/>
          <w:szCs w:val="30"/>
        </w:rPr>
        <w:t xml:space="preserve"> 教师队伍</w:t>
      </w:r>
    </w:p>
    <w:p w:rsidR="003B0CB5" w:rsidRPr="0031195D" w:rsidRDefault="003B0CB5" w:rsidP="0031195D">
      <w:pPr>
        <w:adjustRightInd w:val="0"/>
        <w:snapToGrid w:val="0"/>
        <w:spacing w:beforeLines="50" w:before="156" w:afterLines="50" w:after="156" w:line="480" w:lineRule="exact"/>
        <w:ind w:firstLineChars="200" w:firstLine="400"/>
        <w:rPr>
          <w:rFonts w:ascii="宋体" w:eastAsiaTheme="minorEastAsia" w:hAnsi="宋体"/>
          <w:sz w:val="24"/>
          <w:szCs w:val="20"/>
        </w:rPr>
      </w:pPr>
      <w:r>
        <w:rPr>
          <w:rFonts w:asciiTheme="minorHAnsi" w:eastAsiaTheme="minorEastAsia" w:hAnsiTheme="minorHAnsi"/>
          <w:noProof/>
          <w:sz w:val="20"/>
          <w:szCs w:val="20"/>
        </w:rPr>
        <mc:AlternateContent>
          <mc:Choice Requires="wps">
            <w:drawing>
              <wp:anchor distT="0" distB="0" distL="114300" distR="114300" simplePos="0" relativeHeight="251651072" behindDoc="0" locked="0" layoutInCell="1" allowOverlap="1" wp14:anchorId="302A9EF6" wp14:editId="6E210381">
                <wp:simplePos x="0" y="0"/>
                <wp:positionH relativeFrom="column">
                  <wp:posOffset>-85725</wp:posOffset>
                </wp:positionH>
                <wp:positionV relativeFrom="paragraph">
                  <wp:posOffset>1642745</wp:posOffset>
                </wp:positionV>
                <wp:extent cx="1111250" cy="1279525"/>
                <wp:effectExtent l="0" t="0" r="12700" b="15875"/>
                <wp:wrapNone/>
                <wp:docPr id="56" name="任意多边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0" cy="1279525"/>
                        </a:xfrm>
                        <a:custGeom>
                          <a:avLst/>
                          <a:gdLst>
                            <a:gd name="T0" fmla="*/ 0 w 1335"/>
                            <a:gd name="T1" fmla="*/ 0 h 1245"/>
                            <a:gd name="T2" fmla="*/ 1335 w 1335"/>
                            <a:gd name="T3" fmla="*/ 1245 h 1245"/>
                          </a:gdLst>
                          <a:ahLst/>
                          <a:cxnLst>
                            <a:cxn ang="0">
                              <a:pos x="T0" y="T1"/>
                            </a:cxn>
                            <a:cxn ang="0">
                              <a:pos x="T2" y="T3"/>
                            </a:cxn>
                          </a:cxnLst>
                          <a:rect l="0" t="0" r="r" b="b"/>
                          <a:pathLst>
                            <a:path w="1335" h="1245">
                              <a:moveTo>
                                <a:pt x="0" y="0"/>
                              </a:moveTo>
                              <a:lnTo>
                                <a:pt x="1335" y="12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56" o:spid="_x0000_s1026" style="position:absolute;left:0;text-align:left;margin-left:-6.75pt;margin-top:129.35pt;width:87.5pt;height:10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5,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" path="m,l1335,1245e" filled="f">
                <v:path arrowok="t" o:connecttype="custom" o:connectlocs="0,0;1111250,1279525" o:connectangles="0,0"/>
              </v:shape>
            </w:pict>
          </mc:Fallback>
        </mc:AlternateContent>
      </w:r>
      <w:r w:rsidRPr="003B0CB5">
        <w:rPr>
          <w:rFonts w:ascii="宋体" w:eastAsiaTheme="minorEastAsia" w:hAnsi="宋体" w:hint="eastAsia"/>
          <w:sz w:val="24"/>
          <w:szCs w:val="20"/>
        </w:rPr>
        <w:t>近年来，学校抓住内涵建设发展机遇，通过招聘教师与师资培训等措施，着力打造一支过硬的教师队伍，以</w:t>
      </w:r>
      <w:r w:rsidR="0031195D">
        <w:rPr>
          <w:rFonts w:ascii="宋体" w:eastAsiaTheme="minorEastAsia" w:hAnsi="宋体" w:hint="eastAsia"/>
          <w:sz w:val="24"/>
          <w:szCs w:val="20"/>
        </w:rPr>
        <w:t>保障教育教学质量的稳步提高。此外，全体教师参加上海市教师教育平台以及区级教师网</w:t>
      </w:r>
      <w:r w:rsidRPr="003B0CB5">
        <w:rPr>
          <w:rFonts w:ascii="宋体" w:eastAsiaTheme="minorEastAsia" w:hAnsi="宋体" w:hint="eastAsia"/>
          <w:sz w:val="24"/>
          <w:szCs w:val="20"/>
        </w:rPr>
        <w:t>络</w:t>
      </w:r>
      <w:r w:rsidR="0031195D">
        <w:rPr>
          <w:rFonts w:ascii="宋体" w:eastAsiaTheme="minorEastAsia" w:hAnsi="宋体" w:hint="eastAsia"/>
          <w:sz w:val="24"/>
          <w:szCs w:val="20"/>
        </w:rPr>
        <w:t>平台</w:t>
      </w:r>
      <w:r w:rsidRPr="003B0CB5">
        <w:rPr>
          <w:rFonts w:ascii="宋体" w:eastAsiaTheme="minorEastAsia" w:hAnsi="宋体" w:hint="eastAsia"/>
          <w:sz w:val="24"/>
          <w:szCs w:val="20"/>
        </w:rPr>
        <w:t>学习或网络+面授学习，</w:t>
      </w:r>
      <w:r w:rsidR="0031195D" w:rsidRPr="0031195D">
        <w:rPr>
          <w:rFonts w:ascii="宋体" w:eastAsiaTheme="minorEastAsia" w:hAnsi="宋体" w:hint="eastAsia"/>
          <w:sz w:val="24"/>
          <w:szCs w:val="20"/>
        </w:rPr>
        <w:t>陆群英</w:t>
      </w:r>
      <w:r w:rsidR="0031195D">
        <w:rPr>
          <w:rFonts w:ascii="宋体" w:eastAsiaTheme="minorEastAsia" w:hAnsi="宋体" w:hint="eastAsia"/>
          <w:sz w:val="24"/>
          <w:szCs w:val="20"/>
        </w:rPr>
        <w:t>等六位教师</w:t>
      </w:r>
      <w:r w:rsidRPr="003B0CB5">
        <w:rPr>
          <w:rFonts w:ascii="宋体" w:eastAsiaTheme="minorEastAsia" w:hAnsi="宋体" w:hint="eastAsia"/>
          <w:sz w:val="24"/>
          <w:szCs w:val="20"/>
        </w:rPr>
        <w:t>参加</w:t>
      </w:r>
      <w:r w:rsidR="0031195D">
        <w:rPr>
          <w:rFonts w:ascii="宋体" w:eastAsiaTheme="minorEastAsia" w:hAnsi="宋体" w:hint="eastAsia"/>
          <w:sz w:val="24"/>
          <w:szCs w:val="20"/>
        </w:rPr>
        <w:t>了为期两个月的</w:t>
      </w:r>
      <w:r w:rsidRPr="003B0CB5">
        <w:rPr>
          <w:rFonts w:ascii="宋体" w:eastAsiaTheme="minorEastAsia" w:hAnsi="宋体" w:hint="eastAsia"/>
          <w:sz w:val="24"/>
          <w:szCs w:val="20"/>
        </w:rPr>
        <w:t>市级企业实践</w:t>
      </w:r>
      <w:r w:rsidR="0031195D">
        <w:rPr>
          <w:rFonts w:ascii="宋体" w:eastAsiaTheme="minorEastAsia" w:hAnsi="宋体" w:hint="eastAsia"/>
          <w:sz w:val="24"/>
          <w:szCs w:val="20"/>
        </w:rPr>
        <w:t>半脱产</w:t>
      </w:r>
      <w:r w:rsidRPr="003B0CB5">
        <w:rPr>
          <w:rFonts w:ascii="宋体" w:eastAsiaTheme="minorEastAsia" w:hAnsi="宋体" w:hint="eastAsia"/>
          <w:sz w:val="24"/>
          <w:szCs w:val="20"/>
        </w:rPr>
        <w:t>培训，</w:t>
      </w:r>
      <w:r w:rsidR="0031195D">
        <w:rPr>
          <w:rFonts w:ascii="宋体" w:eastAsiaTheme="minorEastAsia" w:hAnsi="宋体" w:hint="eastAsia"/>
          <w:sz w:val="24"/>
          <w:szCs w:val="20"/>
        </w:rPr>
        <w:t>吴月花老师参加了</w:t>
      </w:r>
      <w:r w:rsidR="0031195D" w:rsidRPr="0031195D">
        <w:rPr>
          <w:rFonts w:ascii="宋体" w:eastAsiaTheme="minorEastAsia" w:hAnsi="宋体" w:hint="eastAsia"/>
          <w:sz w:val="24"/>
          <w:szCs w:val="20"/>
        </w:rPr>
        <w:t>2019年上海市中小学校长、骨干教师宪法法治教育”专题培训</w:t>
      </w:r>
      <w:r w:rsidR="0031195D">
        <w:rPr>
          <w:rFonts w:ascii="宋体" w:eastAsiaTheme="minorEastAsia" w:hAnsi="宋体" w:hint="eastAsia"/>
          <w:sz w:val="24"/>
          <w:szCs w:val="20"/>
        </w:rPr>
        <w:t>，</w:t>
      </w:r>
      <w:r w:rsidRPr="003B0CB5">
        <w:rPr>
          <w:rFonts w:ascii="宋体" w:eastAsiaTheme="minorEastAsia" w:hAnsi="宋体" w:hint="eastAsia"/>
          <w:sz w:val="24"/>
          <w:szCs w:val="20"/>
        </w:rPr>
        <w:t>努力从各个专业方向挖掘培训渠道，提升教师的专业素养与自身内涵。</w:t>
      </w:r>
    </w:p>
    <w:tbl>
      <w:tblPr>
        <w:tblW w:w="5005" w:type="pct"/>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000" w:firstRow="0" w:lastRow="0" w:firstColumn="0" w:lastColumn="0" w:noHBand="0" w:noVBand="0"/>
      </w:tblPr>
      <w:tblGrid>
        <w:gridCol w:w="687"/>
        <w:gridCol w:w="565"/>
        <w:gridCol w:w="521"/>
        <w:gridCol w:w="326"/>
        <w:gridCol w:w="419"/>
        <w:gridCol w:w="547"/>
        <w:gridCol w:w="314"/>
        <w:gridCol w:w="285"/>
        <w:gridCol w:w="606"/>
        <w:gridCol w:w="603"/>
        <w:gridCol w:w="716"/>
        <w:gridCol w:w="200"/>
        <w:gridCol w:w="454"/>
        <w:gridCol w:w="253"/>
        <w:gridCol w:w="497"/>
        <w:gridCol w:w="781"/>
        <w:gridCol w:w="767"/>
      </w:tblGrid>
      <w:tr w:rsidR="003B0CB5" w:rsidRPr="003B0CB5" w:rsidTr="006F596F">
        <w:trPr>
          <w:cantSplit/>
          <w:trHeight w:val="318"/>
          <w:jc w:val="center"/>
        </w:trPr>
        <w:tc>
          <w:tcPr>
            <w:tcW w:w="1038" w:type="pct"/>
            <w:gridSpan w:val="3"/>
            <w:vMerge w:val="restart"/>
            <w:vAlign w:val="center"/>
          </w:tcPr>
          <w:p w:rsidR="003B0CB5" w:rsidRPr="003B0CB5" w:rsidRDefault="003B0CB5" w:rsidP="003B0CB5">
            <w:pPr>
              <w:spacing w:after="200" w:line="280" w:lineRule="exact"/>
              <w:ind w:firstLineChars="400" w:firstLine="800"/>
              <w:jc w:val="both"/>
              <w:rPr>
                <w:rFonts w:ascii="宋体" w:eastAsiaTheme="minorEastAsia" w:hAnsi="宋体"/>
                <w:sz w:val="20"/>
                <w:szCs w:val="21"/>
              </w:rPr>
            </w:pPr>
            <w:r w:rsidRPr="003B0CB5">
              <w:rPr>
                <w:rFonts w:ascii="宋体" w:eastAsiaTheme="minorEastAsia" w:hAnsi="宋体" w:hint="eastAsia"/>
                <w:sz w:val="20"/>
                <w:szCs w:val="21"/>
              </w:rPr>
              <w:t>项目</w:t>
            </w:r>
          </w:p>
          <w:p w:rsidR="003B0CB5" w:rsidRPr="003B0CB5" w:rsidRDefault="003B0CB5" w:rsidP="003B0CB5">
            <w:pPr>
              <w:spacing w:after="200" w:line="280" w:lineRule="exact"/>
              <w:jc w:val="both"/>
              <w:rPr>
                <w:rFonts w:ascii="宋体" w:eastAsiaTheme="minorEastAsia" w:hAnsi="宋体"/>
                <w:sz w:val="20"/>
                <w:szCs w:val="21"/>
              </w:rPr>
            </w:pPr>
            <w:r>
              <w:rPr>
                <w:rFonts w:asciiTheme="minorHAnsi" w:eastAsiaTheme="minorEastAsia" w:hAnsiTheme="minorHAnsi"/>
                <w:noProof/>
                <w:sz w:val="20"/>
                <w:szCs w:val="20"/>
              </w:rPr>
              <mc:AlternateContent>
                <mc:Choice Requires="wps">
                  <w:drawing>
                    <wp:anchor distT="0" distB="0" distL="114300" distR="114300" simplePos="0" relativeHeight="251650048" behindDoc="0" locked="0" layoutInCell="1" allowOverlap="1">
                      <wp:simplePos x="0" y="0"/>
                      <wp:positionH relativeFrom="column">
                        <wp:posOffset>-82550</wp:posOffset>
                      </wp:positionH>
                      <wp:positionV relativeFrom="paragraph">
                        <wp:posOffset>128905</wp:posOffset>
                      </wp:positionV>
                      <wp:extent cx="1111250" cy="757555"/>
                      <wp:effectExtent l="0" t="0" r="12700" b="23495"/>
                      <wp:wrapNone/>
                      <wp:docPr id="55" name="任意多边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0" cy="757555"/>
                              </a:xfrm>
                              <a:custGeom>
                                <a:avLst/>
                                <a:gdLst>
                                  <a:gd name="T0" fmla="*/ 0 w 1605"/>
                                  <a:gd name="T1" fmla="*/ 0 h 465"/>
                                  <a:gd name="T2" fmla="*/ 1605 w 1605"/>
                                  <a:gd name="T3" fmla="*/ 465 h 465"/>
                                </a:gdLst>
                                <a:ahLst/>
                                <a:cxnLst>
                                  <a:cxn ang="0">
                                    <a:pos x="T0" y="T1"/>
                                  </a:cxn>
                                  <a:cxn ang="0">
                                    <a:pos x="T2" y="T3"/>
                                  </a:cxn>
                                </a:cxnLst>
                                <a:rect l="0" t="0" r="r" b="b"/>
                                <a:pathLst>
                                  <a:path w="1605" h="465">
                                    <a:moveTo>
                                      <a:pt x="0" y="0"/>
                                    </a:moveTo>
                                    <a:lnTo>
                                      <a:pt x="1605" y="4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任意多边形 55" o:spid="_x0000_s1026" style="position:absolute;left:0;text-align:left;margin-left:-6.5pt;margin-top:10.15pt;width:87.5pt;height:5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" path="m,l1605,465e" filled="f">
                      <v:path arrowok="t" o:connecttype="custom" o:connectlocs="0,0;1111250,757555" o:connectangles="0,0"/>
                    </v:shape>
                  </w:pict>
                </mc:Fallback>
              </mc:AlternateContent>
            </w:r>
            <w:r w:rsidRPr="003B0CB5">
              <w:rPr>
                <w:rFonts w:ascii="宋体" w:eastAsiaTheme="minorEastAsia" w:hAnsi="宋体" w:hint="eastAsia"/>
                <w:sz w:val="20"/>
                <w:szCs w:val="21"/>
              </w:rPr>
              <w:t>人数</w:t>
            </w:r>
          </w:p>
          <w:p w:rsidR="003B0CB5" w:rsidRPr="003B0CB5" w:rsidRDefault="003B0CB5" w:rsidP="003B0CB5">
            <w:pPr>
              <w:spacing w:after="200" w:line="280" w:lineRule="exact"/>
              <w:jc w:val="both"/>
              <w:rPr>
                <w:rFonts w:ascii="宋体" w:eastAsiaTheme="minorEastAsia" w:hAnsi="宋体"/>
                <w:sz w:val="20"/>
                <w:szCs w:val="21"/>
              </w:rPr>
            </w:pPr>
            <w:r w:rsidRPr="003B0CB5">
              <w:rPr>
                <w:rFonts w:ascii="宋体" w:eastAsiaTheme="minorEastAsia" w:hAnsi="宋体" w:hint="eastAsia"/>
                <w:sz w:val="20"/>
                <w:szCs w:val="21"/>
              </w:rPr>
              <w:t>分类</w:t>
            </w:r>
          </w:p>
        </w:tc>
        <w:tc>
          <w:tcPr>
            <w:tcW w:w="436" w:type="pct"/>
            <w:gridSpan w:val="2"/>
            <w:vMerge w:val="restar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人</w:t>
            </w:r>
          </w:p>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数</w:t>
            </w:r>
          </w:p>
        </w:tc>
        <w:tc>
          <w:tcPr>
            <w:tcW w:w="1798" w:type="pct"/>
            <w:gridSpan w:val="6"/>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学历情况</w:t>
            </w:r>
          </w:p>
        </w:tc>
        <w:tc>
          <w:tcPr>
            <w:tcW w:w="1728" w:type="pct"/>
            <w:gridSpan w:val="6"/>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职称情况</w:t>
            </w:r>
          </w:p>
        </w:tc>
      </w:tr>
      <w:tr w:rsidR="003B0CB5" w:rsidRPr="003B0CB5" w:rsidTr="006F596F">
        <w:trPr>
          <w:cantSplit/>
          <w:trHeight w:val="1091"/>
          <w:jc w:val="center"/>
        </w:trPr>
        <w:tc>
          <w:tcPr>
            <w:tcW w:w="1038" w:type="pct"/>
            <w:gridSpan w:val="3"/>
            <w:vMerge/>
            <w:vAlign w:val="center"/>
          </w:tcPr>
          <w:p w:rsidR="003B0CB5" w:rsidRPr="003B0CB5" w:rsidRDefault="003B0CB5" w:rsidP="003B0CB5">
            <w:pPr>
              <w:spacing w:after="200" w:line="280" w:lineRule="exact"/>
              <w:jc w:val="both"/>
              <w:rPr>
                <w:rFonts w:ascii="宋体" w:eastAsiaTheme="minorEastAsia" w:hAnsi="宋体"/>
                <w:sz w:val="20"/>
                <w:szCs w:val="21"/>
              </w:rPr>
            </w:pPr>
          </w:p>
        </w:tc>
        <w:tc>
          <w:tcPr>
            <w:tcW w:w="436" w:type="pct"/>
            <w:gridSpan w:val="2"/>
            <w:vMerge/>
            <w:vAlign w:val="center"/>
          </w:tcPr>
          <w:p w:rsidR="003B0CB5" w:rsidRPr="003B0CB5" w:rsidRDefault="003B0CB5" w:rsidP="003B0CB5">
            <w:pPr>
              <w:spacing w:after="200" w:line="280" w:lineRule="exact"/>
              <w:jc w:val="center"/>
              <w:rPr>
                <w:rFonts w:ascii="宋体" w:eastAsiaTheme="minorEastAsia" w:hAnsi="宋体"/>
                <w:sz w:val="20"/>
                <w:szCs w:val="21"/>
              </w:rPr>
            </w:pPr>
          </w:p>
        </w:tc>
        <w:tc>
          <w:tcPr>
            <w:tcW w:w="320"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研究生</w:t>
            </w:r>
          </w:p>
        </w:tc>
        <w:tc>
          <w:tcPr>
            <w:tcW w:w="351"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本</w:t>
            </w:r>
          </w:p>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科</w:t>
            </w:r>
          </w:p>
        </w:tc>
        <w:tc>
          <w:tcPr>
            <w:tcW w:w="355"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专</w:t>
            </w:r>
          </w:p>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科</w:t>
            </w:r>
          </w:p>
        </w:tc>
        <w:tc>
          <w:tcPr>
            <w:tcW w:w="353"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中</w:t>
            </w:r>
          </w:p>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专</w:t>
            </w:r>
          </w:p>
        </w:tc>
        <w:tc>
          <w:tcPr>
            <w:tcW w:w="41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其</w:t>
            </w:r>
          </w:p>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他</w:t>
            </w:r>
          </w:p>
        </w:tc>
        <w:tc>
          <w:tcPr>
            <w:tcW w:w="383"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高</w:t>
            </w:r>
          </w:p>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级</w:t>
            </w:r>
          </w:p>
        </w:tc>
        <w:tc>
          <w:tcPr>
            <w:tcW w:w="439"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中</w:t>
            </w:r>
          </w:p>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级</w:t>
            </w:r>
          </w:p>
        </w:tc>
        <w:tc>
          <w:tcPr>
            <w:tcW w:w="457"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初</w:t>
            </w:r>
          </w:p>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级</w:t>
            </w:r>
          </w:p>
        </w:tc>
        <w:tc>
          <w:tcPr>
            <w:tcW w:w="44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未定级</w:t>
            </w:r>
          </w:p>
        </w:tc>
      </w:tr>
      <w:tr w:rsidR="003B0CB5" w:rsidRPr="003B0CB5" w:rsidTr="006F596F">
        <w:trPr>
          <w:cantSplit/>
          <w:trHeight w:val="359"/>
          <w:jc w:val="center"/>
        </w:trPr>
        <w:tc>
          <w:tcPr>
            <w:tcW w:w="402" w:type="pct"/>
            <w:vMerge w:val="restar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专任教师</w:t>
            </w:r>
          </w:p>
        </w:tc>
        <w:tc>
          <w:tcPr>
            <w:tcW w:w="636"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基础课</w:t>
            </w:r>
          </w:p>
        </w:tc>
        <w:tc>
          <w:tcPr>
            <w:tcW w:w="436"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12</w:t>
            </w:r>
          </w:p>
        </w:tc>
        <w:tc>
          <w:tcPr>
            <w:tcW w:w="320"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w:t>
            </w:r>
          </w:p>
        </w:tc>
        <w:tc>
          <w:tcPr>
            <w:tcW w:w="351"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11</w:t>
            </w:r>
          </w:p>
        </w:tc>
        <w:tc>
          <w:tcPr>
            <w:tcW w:w="355"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353"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41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383"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w:t>
            </w:r>
          </w:p>
        </w:tc>
        <w:tc>
          <w:tcPr>
            <w:tcW w:w="439"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4</w:t>
            </w:r>
          </w:p>
        </w:tc>
        <w:tc>
          <w:tcPr>
            <w:tcW w:w="457"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3</w:t>
            </w:r>
          </w:p>
        </w:tc>
        <w:tc>
          <w:tcPr>
            <w:tcW w:w="44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5</w:t>
            </w:r>
          </w:p>
        </w:tc>
      </w:tr>
      <w:tr w:rsidR="003B0CB5" w:rsidRPr="003B0CB5" w:rsidTr="006F596F">
        <w:trPr>
          <w:cantSplit/>
          <w:trHeight w:val="236"/>
          <w:jc w:val="center"/>
        </w:trPr>
        <w:tc>
          <w:tcPr>
            <w:tcW w:w="402" w:type="pct"/>
            <w:vMerge/>
            <w:vAlign w:val="center"/>
          </w:tcPr>
          <w:p w:rsidR="003B0CB5" w:rsidRPr="003B0CB5" w:rsidRDefault="003B0CB5" w:rsidP="003B0CB5">
            <w:pPr>
              <w:spacing w:after="200" w:line="280" w:lineRule="exact"/>
              <w:jc w:val="center"/>
              <w:rPr>
                <w:rFonts w:ascii="宋体" w:eastAsiaTheme="minorEastAsia" w:hAnsi="宋体"/>
                <w:sz w:val="20"/>
                <w:szCs w:val="21"/>
              </w:rPr>
            </w:pPr>
          </w:p>
        </w:tc>
        <w:tc>
          <w:tcPr>
            <w:tcW w:w="636"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专业课</w:t>
            </w:r>
          </w:p>
        </w:tc>
        <w:tc>
          <w:tcPr>
            <w:tcW w:w="436"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23</w:t>
            </w:r>
          </w:p>
        </w:tc>
        <w:tc>
          <w:tcPr>
            <w:tcW w:w="320"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w:t>
            </w:r>
          </w:p>
        </w:tc>
        <w:tc>
          <w:tcPr>
            <w:tcW w:w="351"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19</w:t>
            </w:r>
          </w:p>
        </w:tc>
        <w:tc>
          <w:tcPr>
            <w:tcW w:w="355"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2</w:t>
            </w:r>
          </w:p>
        </w:tc>
        <w:tc>
          <w:tcPr>
            <w:tcW w:w="353"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w:t>
            </w:r>
          </w:p>
        </w:tc>
        <w:tc>
          <w:tcPr>
            <w:tcW w:w="41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383"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439"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6</w:t>
            </w:r>
          </w:p>
        </w:tc>
        <w:tc>
          <w:tcPr>
            <w:tcW w:w="457"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4</w:t>
            </w:r>
          </w:p>
        </w:tc>
        <w:tc>
          <w:tcPr>
            <w:tcW w:w="44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12</w:t>
            </w:r>
          </w:p>
        </w:tc>
      </w:tr>
      <w:tr w:rsidR="003B0CB5" w:rsidRPr="003B0CB5" w:rsidTr="006F596F">
        <w:trPr>
          <w:cantSplit/>
          <w:jc w:val="center"/>
        </w:trPr>
        <w:tc>
          <w:tcPr>
            <w:tcW w:w="402" w:type="pct"/>
            <w:vMerge/>
            <w:vAlign w:val="center"/>
          </w:tcPr>
          <w:p w:rsidR="003B0CB5" w:rsidRPr="003B0CB5" w:rsidRDefault="003B0CB5" w:rsidP="003B0CB5">
            <w:pPr>
              <w:spacing w:after="200" w:line="280" w:lineRule="exact"/>
              <w:jc w:val="center"/>
              <w:rPr>
                <w:rFonts w:ascii="宋体" w:eastAsiaTheme="minorEastAsia" w:hAnsi="宋体"/>
                <w:sz w:val="20"/>
                <w:szCs w:val="21"/>
              </w:rPr>
            </w:pPr>
          </w:p>
        </w:tc>
        <w:tc>
          <w:tcPr>
            <w:tcW w:w="636"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小</w:t>
            </w:r>
            <w:r w:rsidRPr="003B0CB5">
              <w:rPr>
                <w:rFonts w:ascii="宋体" w:eastAsiaTheme="minorEastAsia" w:hAnsi="宋体"/>
                <w:sz w:val="20"/>
                <w:szCs w:val="21"/>
              </w:rPr>
              <w:t xml:space="preserve">  </w:t>
            </w:r>
            <w:r w:rsidRPr="003B0CB5">
              <w:rPr>
                <w:rFonts w:ascii="宋体" w:eastAsiaTheme="minorEastAsia" w:hAnsi="宋体" w:hint="eastAsia"/>
                <w:sz w:val="20"/>
                <w:szCs w:val="21"/>
              </w:rPr>
              <w:t>计</w:t>
            </w:r>
          </w:p>
        </w:tc>
        <w:tc>
          <w:tcPr>
            <w:tcW w:w="436"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35</w:t>
            </w:r>
          </w:p>
        </w:tc>
        <w:tc>
          <w:tcPr>
            <w:tcW w:w="320"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2</w:t>
            </w:r>
          </w:p>
        </w:tc>
        <w:tc>
          <w:tcPr>
            <w:tcW w:w="351"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30</w:t>
            </w:r>
          </w:p>
        </w:tc>
        <w:tc>
          <w:tcPr>
            <w:tcW w:w="355"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2</w:t>
            </w:r>
          </w:p>
        </w:tc>
        <w:tc>
          <w:tcPr>
            <w:tcW w:w="353"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w:t>
            </w:r>
          </w:p>
        </w:tc>
        <w:tc>
          <w:tcPr>
            <w:tcW w:w="41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383"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w:t>
            </w:r>
          </w:p>
        </w:tc>
        <w:tc>
          <w:tcPr>
            <w:tcW w:w="439"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10</w:t>
            </w:r>
          </w:p>
        </w:tc>
        <w:tc>
          <w:tcPr>
            <w:tcW w:w="457"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7</w:t>
            </w:r>
          </w:p>
        </w:tc>
        <w:tc>
          <w:tcPr>
            <w:tcW w:w="44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17</w:t>
            </w:r>
          </w:p>
        </w:tc>
      </w:tr>
      <w:tr w:rsidR="003B0CB5" w:rsidRPr="003B0CB5" w:rsidTr="006F596F">
        <w:trPr>
          <w:cantSplit/>
          <w:jc w:val="center"/>
        </w:trPr>
        <w:tc>
          <w:tcPr>
            <w:tcW w:w="402" w:type="pct"/>
            <w:vMerge w:val="restar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兼职教师</w:t>
            </w:r>
          </w:p>
        </w:tc>
        <w:tc>
          <w:tcPr>
            <w:tcW w:w="636"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基础课</w:t>
            </w:r>
          </w:p>
        </w:tc>
        <w:tc>
          <w:tcPr>
            <w:tcW w:w="436"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320"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351"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w:t>
            </w:r>
          </w:p>
        </w:tc>
        <w:tc>
          <w:tcPr>
            <w:tcW w:w="355"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353"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w:t>
            </w:r>
          </w:p>
        </w:tc>
        <w:tc>
          <w:tcPr>
            <w:tcW w:w="41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383"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439"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457"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44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r>
      <w:tr w:rsidR="003B0CB5" w:rsidRPr="003B0CB5" w:rsidTr="006F596F">
        <w:trPr>
          <w:cantSplit/>
          <w:jc w:val="center"/>
        </w:trPr>
        <w:tc>
          <w:tcPr>
            <w:tcW w:w="402" w:type="pct"/>
            <w:vMerge/>
            <w:vAlign w:val="center"/>
          </w:tcPr>
          <w:p w:rsidR="003B0CB5" w:rsidRPr="003B0CB5" w:rsidRDefault="003B0CB5" w:rsidP="003B0CB5">
            <w:pPr>
              <w:spacing w:after="200" w:line="280" w:lineRule="exact"/>
              <w:jc w:val="center"/>
              <w:rPr>
                <w:rFonts w:ascii="宋体" w:eastAsiaTheme="minorEastAsia" w:hAnsi="宋体"/>
                <w:sz w:val="20"/>
                <w:szCs w:val="21"/>
              </w:rPr>
            </w:pPr>
          </w:p>
        </w:tc>
        <w:tc>
          <w:tcPr>
            <w:tcW w:w="636"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专业课</w:t>
            </w:r>
          </w:p>
        </w:tc>
        <w:tc>
          <w:tcPr>
            <w:tcW w:w="436"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w:t>
            </w:r>
          </w:p>
        </w:tc>
        <w:tc>
          <w:tcPr>
            <w:tcW w:w="320"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w:t>
            </w:r>
          </w:p>
        </w:tc>
        <w:tc>
          <w:tcPr>
            <w:tcW w:w="351"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355"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353"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41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383"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439"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457"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44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r>
      <w:tr w:rsidR="003B0CB5" w:rsidRPr="003B0CB5" w:rsidTr="006F596F">
        <w:trPr>
          <w:cantSplit/>
          <w:trHeight w:val="437"/>
          <w:jc w:val="center"/>
        </w:trPr>
        <w:tc>
          <w:tcPr>
            <w:tcW w:w="402" w:type="pct"/>
            <w:vMerge/>
            <w:vAlign w:val="center"/>
          </w:tcPr>
          <w:p w:rsidR="003B0CB5" w:rsidRPr="003B0CB5" w:rsidRDefault="003B0CB5" w:rsidP="003B0CB5">
            <w:pPr>
              <w:spacing w:after="200" w:line="280" w:lineRule="exact"/>
              <w:jc w:val="center"/>
              <w:rPr>
                <w:rFonts w:ascii="宋体" w:eastAsiaTheme="minorEastAsia" w:hAnsi="宋体"/>
                <w:sz w:val="20"/>
                <w:szCs w:val="21"/>
              </w:rPr>
            </w:pPr>
          </w:p>
        </w:tc>
        <w:tc>
          <w:tcPr>
            <w:tcW w:w="636"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小</w:t>
            </w:r>
            <w:r w:rsidRPr="003B0CB5">
              <w:rPr>
                <w:rFonts w:ascii="宋体" w:eastAsiaTheme="minorEastAsia" w:hAnsi="宋体"/>
                <w:sz w:val="20"/>
                <w:szCs w:val="21"/>
              </w:rPr>
              <w:t xml:space="preserve">  </w:t>
            </w:r>
            <w:r w:rsidRPr="003B0CB5">
              <w:rPr>
                <w:rFonts w:ascii="宋体" w:eastAsiaTheme="minorEastAsia" w:hAnsi="宋体" w:hint="eastAsia"/>
                <w:sz w:val="20"/>
                <w:szCs w:val="21"/>
              </w:rPr>
              <w:t>计</w:t>
            </w:r>
          </w:p>
        </w:tc>
        <w:tc>
          <w:tcPr>
            <w:tcW w:w="436"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w:t>
            </w:r>
          </w:p>
        </w:tc>
        <w:tc>
          <w:tcPr>
            <w:tcW w:w="320"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w:t>
            </w:r>
          </w:p>
        </w:tc>
        <w:tc>
          <w:tcPr>
            <w:tcW w:w="351"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355"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353"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41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383"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439"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457"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44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r>
      <w:tr w:rsidR="003B0CB5" w:rsidRPr="003B0CB5" w:rsidTr="006F596F">
        <w:trPr>
          <w:cantSplit/>
          <w:jc w:val="center"/>
        </w:trPr>
        <w:tc>
          <w:tcPr>
            <w:tcW w:w="1038" w:type="pct"/>
            <w:gridSpan w:val="3"/>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合</w:t>
            </w:r>
            <w:r w:rsidRPr="003B0CB5">
              <w:rPr>
                <w:rFonts w:ascii="宋体" w:eastAsiaTheme="minorEastAsia" w:hAnsi="宋体"/>
                <w:sz w:val="20"/>
                <w:szCs w:val="21"/>
              </w:rPr>
              <w:t xml:space="preserve">  </w:t>
            </w:r>
            <w:r w:rsidRPr="003B0CB5">
              <w:rPr>
                <w:rFonts w:ascii="宋体" w:eastAsiaTheme="minorEastAsia" w:hAnsi="宋体" w:hint="eastAsia"/>
                <w:sz w:val="20"/>
                <w:szCs w:val="21"/>
              </w:rPr>
              <w:t>计</w:t>
            </w:r>
          </w:p>
        </w:tc>
        <w:tc>
          <w:tcPr>
            <w:tcW w:w="436"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36</w:t>
            </w:r>
          </w:p>
        </w:tc>
        <w:tc>
          <w:tcPr>
            <w:tcW w:w="320"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2</w:t>
            </w:r>
          </w:p>
        </w:tc>
        <w:tc>
          <w:tcPr>
            <w:tcW w:w="351"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31</w:t>
            </w:r>
          </w:p>
        </w:tc>
        <w:tc>
          <w:tcPr>
            <w:tcW w:w="355"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2</w:t>
            </w:r>
          </w:p>
        </w:tc>
        <w:tc>
          <w:tcPr>
            <w:tcW w:w="353"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w:t>
            </w:r>
          </w:p>
        </w:tc>
        <w:tc>
          <w:tcPr>
            <w:tcW w:w="41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0</w:t>
            </w:r>
          </w:p>
        </w:tc>
        <w:tc>
          <w:tcPr>
            <w:tcW w:w="383"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w:t>
            </w:r>
          </w:p>
        </w:tc>
        <w:tc>
          <w:tcPr>
            <w:tcW w:w="439"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10</w:t>
            </w:r>
          </w:p>
        </w:tc>
        <w:tc>
          <w:tcPr>
            <w:tcW w:w="457"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7</w:t>
            </w:r>
          </w:p>
        </w:tc>
        <w:tc>
          <w:tcPr>
            <w:tcW w:w="44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17</w:t>
            </w:r>
          </w:p>
        </w:tc>
      </w:tr>
      <w:tr w:rsidR="003B0CB5" w:rsidRPr="003B0CB5" w:rsidTr="006F596F">
        <w:trPr>
          <w:cantSplit/>
          <w:trHeight w:val="729"/>
          <w:jc w:val="center"/>
        </w:trPr>
        <w:tc>
          <w:tcPr>
            <w:tcW w:w="733"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专业课教师比</w:t>
            </w:r>
          </w:p>
        </w:tc>
        <w:tc>
          <w:tcPr>
            <w:tcW w:w="496"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66.7%</w:t>
            </w:r>
          </w:p>
        </w:tc>
        <w:tc>
          <w:tcPr>
            <w:tcW w:w="749" w:type="pct"/>
            <w:gridSpan w:val="3"/>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企业兼职比例</w:t>
            </w:r>
          </w:p>
        </w:tc>
        <w:tc>
          <w:tcPr>
            <w:tcW w:w="522"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2.9%</w:t>
            </w:r>
          </w:p>
        </w:tc>
        <w:tc>
          <w:tcPr>
            <w:tcW w:w="889" w:type="pct"/>
            <w:gridSpan w:val="3"/>
            <w:vAlign w:val="center"/>
          </w:tcPr>
          <w:p w:rsidR="003B0CB5" w:rsidRPr="003B0CB5" w:rsidRDefault="003B0CB5" w:rsidP="003B0CB5">
            <w:pPr>
              <w:spacing w:after="200" w:line="280" w:lineRule="exact"/>
              <w:jc w:val="both"/>
              <w:rPr>
                <w:rFonts w:ascii="宋体" w:eastAsiaTheme="minorEastAsia" w:hAnsi="宋体"/>
                <w:sz w:val="20"/>
                <w:szCs w:val="21"/>
              </w:rPr>
            </w:pPr>
            <w:r w:rsidRPr="003B0CB5">
              <w:rPr>
                <w:rFonts w:ascii="宋体" w:eastAsiaTheme="minorEastAsia" w:hAnsi="宋体" w:hint="eastAsia"/>
                <w:sz w:val="20"/>
                <w:szCs w:val="21"/>
              </w:rPr>
              <w:t>双师型人数</w:t>
            </w:r>
          </w:p>
        </w:tc>
        <w:tc>
          <w:tcPr>
            <w:tcW w:w="414"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4</w:t>
            </w:r>
          </w:p>
        </w:tc>
        <w:tc>
          <w:tcPr>
            <w:tcW w:w="748"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双师型比例</w:t>
            </w:r>
          </w:p>
        </w:tc>
        <w:tc>
          <w:tcPr>
            <w:tcW w:w="44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11.4%</w:t>
            </w:r>
          </w:p>
        </w:tc>
      </w:tr>
      <w:tr w:rsidR="003B0CB5" w:rsidRPr="003B0CB5" w:rsidTr="006F596F">
        <w:trPr>
          <w:cantSplit/>
          <w:trHeight w:val="633"/>
          <w:jc w:val="center"/>
        </w:trPr>
        <w:tc>
          <w:tcPr>
            <w:tcW w:w="733"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硕士学历以上比例</w:t>
            </w:r>
          </w:p>
        </w:tc>
        <w:tc>
          <w:tcPr>
            <w:tcW w:w="496"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5.7%</w:t>
            </w:r>
          </w:p>
        </w:tc>
        <w:tc>
          <w:tcPr>
            <w:tcW w:w="749" w:type="pct"/>
            <w:gridSpan w:val="3"/>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本科学历以上比例</w:t>
            </w:r>
          </w:p>
        </w:tc>
        <w:tc>
          <w:tcPr>
            <w:tcW w:w="522"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86.1%</w:t>
            </w:r>
          </w:p>
        </w:tc>
        <w:tc>
          <w:tcPr>
            <w:tcW w:w="889" w:type="pct"/>
            <w:gridSpan w:val="3"/>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高级职称比例</w:t>
            </w:r>
          </w:p>
        </w:tc>
        <w:tc>
          <w:tcPr>
            <w:tcW w:w="414"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2.8%</w:t>
            </w:r>
          </w:p>
        </w:tc>
        <w:tc>
          <w:tcPr>
            <w:tcW w:w="748" w:type="pct"/>
            <w:gridSpan w:val="2"/>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生师比</w:t>
            </w:r>
          </w:p>
        </w:tc>
        <w:tc>
          <w:tcPr>
            <w:tcW w:w="449" w:type="pct"/>
            <w:vAlign w:val="center"/>
          </w:tcPr>
          <w:p w:rsidR="003B0CB5" w:rsidRPr="003B0CB5" w:rsidRDefault="003B0CB5" w:rsidP="003B0CB5">
            <w:pPr>
              <w:spacing w:after="200" w:line="280" w:lineRule="exact"/>
              <w:jc w:val="center"/>
              <w:rPr>
                <w:rFonts w:ascii="宋体" w:eastAsiaTheme="minorEastAsia" w:hAnsi="宋体"/>
                <w:sz w:val="20"/>
                <w:szCs w:val="21"/>
              </w:rPr>
            </w:pPr>
            <w:r w:rsidRPr="003B0CB5">
              <w:rPr>
                <w:rFonts w:ascii="宋体" w:eastAsiaTheme="minorEastAsia" w:hAnsi="宋体" w:hint="eastAsia"/>
                <w:sz w:val="20"/>
                <w:szCs w:val="21"/>
              </w:rPr>
              <w:t>29.4:1</w:t>
            </w:r>
          </w:p>
        </w:tc>
      </w:tr>
    </w:tbl>
    <w:p w:rsidR="003B0CB5" w:rsidRPr="003B0CB5" w:rsidRDefault="003B0CB5" w:rsidP="00582003">
      <w:pPr>
        <w:spacing w:beforeLines="50" w:before="156" w:afterLines="50" w:after="156" w:line="480" w:lineRule="exact"/>
        <w:ind w:firstLineChars="200" w:firstLine="602"/>
        <w:rPr>
          <w:rFonts w:ascii="宋体" w:eastAsiaTheme="minorEastAsia" w:hAnsiTheme="minorHAnsi" w:cs="宋体"/>
          <w:b/>
          <w:sz w:val="30"/>
          <w:szCs w:val="30"/>
        </w:rPr>
      </w:pPr>
      <w:r w:rsidRPr="003B0CB5">
        <w:rPr>
          <w:rFonts w:ascii="宋体" w:eastAsiaTheme="minorEastAsia" w:hAnsi="宋体" w:cs="宋体"/>
          <w:b/>
          <w:sz w:val="30"/>
          <w:szCs w:val="30"/>
        </w:rPr>
        <w:lastRenderedPageBreak/>
        <w:t>1.4</w:t>
      </w:r>
      <w:r w:rsidRPr="003B0CB5">
        <w:rPr>
          <w:rFonts w:ascii="宋体" w:eastAsiaTheme="minorEastAsia" w:hAnsi="宋体" w:cs="宋体" w:hint="eastAsia"/>
          <w:b/>
          <w:sz w:val="30"/>
          <w:szCs w:val="30"/>
        </w:rPr>
        <w:t>设施设备</w:t>
      </w:r>
    </w:p>
    <w:p w:rsidR="003B0CB5" w:rsidRPr="003B0CB5" w:rsidRDefault="003B0CB5" w:rsidP="00582003">
      <w:pPr>
        <w:adjustRightInd w:val="0"/>
        <w:snapToGrid w:val="0"/>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学校有校外实训基地，实训室</w:t>
      </w:r>
      <w:r w:rsidRPr="00ED2491">
        <w:rPr>
          <w:rFonts w:ascii="宋体" w:eastAsiaTheme="minorEastAsia" w:hAnsi="宋体"/>
          <w:color w:val="000000" w:themeColor="text1"/>
          <w:sz w:val="24"/>
          <w:szCs w:val="24"/>
        </w:rPr>
        <w:t>12</w:t>
      </w:r>
      <w:r w:rsidRPr="003B0CB5">
        <w:rPr>
          <w:rFonts w:ascii="宋体" w:eastAsiaTheme="minorEastAsia" w:hAnsi="宋体" w:hint="eastAsia"/>
          <w:sz w:val="24"/>
          <w:szCs w:val="24"/>
        </w:rPr>
        <w:t>间，共有</w:t>
      </w:r>
      <w:r w:rsidRPr="00ED2491">
        <w:rPr>
          <w:rFonts w:ascii="宋体" w:eastAsiaTheme="minorEastAsia" w:hAnsi="宋体"/>
          <w:color w:val="000000" w:themeColor="text1"/>
          <w:sz w:val="24"/>
          <w:szCs w:val="24"/>
        </w:rPr>
        <w:t>4</w:t>
      </w:r>
      <w:r w:rsidR="00801201">
        <w:rPr>
          <w:rFonts w:ascii="宋体" w:eastAsiaTheme="minorEastAsia" w:hAnsi="宋体" w:hint="eastAsia"/>
          <w:color w:val="000000" w:themeColor="text1"/>
          <w:sz w:val="24"/>
          <w:szCs w:val="24"/>
        </w:rPr>
        <w:t>61</w:t>
      </w:r>
      <w:r w:rsidRPr="003B0CB5">
        <w:rPr>
          <w:rFonts w:ascii="宋体" w:eastAsiaTheme="minorEastAsia" w:hAnsi="宋体" w:hint="eastAsia"/>
          <w:sz w:val="24"/>
          <w:szCs w:val="24"/>
        </w:rPr>
        <w:t>个实训工位。教学仪器设备总值</w:t>
      </w:r>
      <w:r w:rsidRPr="003B0CB5">
        <w:rPr>
          <w:rFonts w:ascii="宋体" w:eastAsiaTheme="minorEastAsia" w:hAnsi="宋体"/>
          <w:sz w:val="24"/>
          <w:szCs w:val="24"/>
        </w:rPr>
        <w:t>2569.32</w:t>
      </w:r>
      <w:r w:rsidRPr="003B0CB5">
        <w:rPr>
          <w:rFonts w:ascii="宋体" w:eastAsiaTheme="minorEastAsia" w:hAnsi="宋体" w:hint="eastAsia"/>
          <w:sz w:val="24"/>
          <w:szCs w:val="24"/>
        </w:rPr>
        <w:t>万元，生均2.51万元；纸质图书2.525万册，生均纸质图书24</w:t>
      </w:r>
      <w:r w:rsidRPr="003B0CB5">
        <w:rPr>
          <w:rFonts w:ascii="宋体" w:eastAsiaTheme="minorEastAsia" w:hAnsiTheme="minorHAnsi"/>
          <w:sz w:val="24"/>
          <w:szCs w:val="24"/>
        </w:rPr>
        <w:t>.</w:t>
      </w:r>
      <w:r w:rsidRPr="003B0CB5">
        <w:rPr>
          <w:rFonts w:ascii="宋体" w:eastAsiaTheme="minorEastAsia" w:hAnsi="宋体" w:hint="eastAsia"/>
          <w:sz w:val="24"/>
          <w:szCs w:val="24"/>
        </w:rPr>
        <w:t>6册；教学用计算机338台，生均教学用计算机</w:t>
      </w:r>
      <w:r w:rsidRPr="003B0CB5">
        <w:rPr>
          <w:rFonts w:ascii="宋体" w:eastAsiaTheme="minorEastAsia" w:hAnsi="宋体"/>
          <w:sz w:val="24"/>
          <w:szCs w:val="24"/>
        </w:rPr>
        <w:t>0.</w:t>
      </w:r>
      <w:r w:rsidRPr="003B0CB5">
        <w:rPr>
          <w:rFonts w:ascii="宋体" w:eastAsiaTheme="minorEastAsia" w:hAnsi="宋体" w:hint="eastAsia"/>
          <w:sz w:val="24"/>
          <w:szCs w:val="24"/>
        </w:rPr>
        <w:t>33台。</w:t>
      </w:r>
      <w:r w:rsidRPr="003B0CB5">
        <w:rPr>
          <w:rFonts w:ascii="宋体" w:eastAsiaTheme="minorEastAsia" w:hAnsiTheme="minorHAnsi" w:cs="宋体" w:hint="eastAsia"/>
          <w:sz w:val="24"/>
          <w:szCs w:val="24"/>
        </w:rPr>
        <w:t>教学仪器设备总2018年较2017年投入增加215.58万元。</w:t>
      </w:r>
    </w:p>
    <w:p w:rsidR="003B0CB5" w:rsidRPr="003B0CB5" w:rsidRDefault="003B0CB5" w:rsidP="003B0CB5">
      <w:pPr>
        <w:spacing w:beforeLines="50" w:before="156" w:afterLines="50" w:after="156" w:line="276" w:lineRule="auto"/>
        <w:jc w:val="center"/>
        <w:rPr>
          <w:rFonts w:ascii="宋体" w:eastAsiaTheme="minorEastAsia" w:hAnsiTheme="minorHAnsi" w:cs="宋体"/>
          <w:b/>
          <w:sz w:val="24"/>
          <w:szCs w:val="24"/>
        </w:rPr>
      </w:pPr>
      <w:r w:rsidRPr="003B0CB5">
        <w:rPr>
          <w:rFonts w:ascii="宋体" w:eastAsiaTheme="minorEastAsia" w:hAnsi="宋体" w:cs="宋体"/>
          <w:b/>
          <w:sz w:val="24"/>
          <w:szCs w:val="24"/>
        </w:rPr>
        <w:t>201</w:t>
      </w:r>
      <w:r w:rsidRPr="003B0CB5">
        <w:rPr>
          <w:rFonts w:ascii="宋体" w:eastAsiaTheme="minorEastAsia" w:hAnsi="宋体" w:cs="宋体" w:hint="eastAsia"/>
          <w:b/>
          <w:sz w:val="24"/>
          <w:szCs w:val="24"/>
        </w:rPr>
        <w:t>9年与</w:t>
      </w:r>
      <w:r w:rsidRPr="003B0CB5">
        <w:rPr>
          <w:rFonts w:ascii="宋体" w:eastAsiaTheme="minorEastAsia" w:hAnsi="宋体" w:cs="宋体"/>
          <w:b/>
          <w:sz w:val="24"/>
          <w:szCs w:val="24"/>
        </w:rPr>
        <w:t>201</w:t>
      </w:r>
      <w:r w:rsidRPr="003B0CB5">
        <w:rPr>
          <w:rFonts w:ascii="宋体" w:eastAsiaTheme="minorEastAsia" w:hAnsi="宋体" w:cs="宋体" w:hint="eastAsia"/>
          <w:b/>
          <w:sz w:val="24"/>
          <w:szCs w:val="24"/>
        </w:rPr>
        <w:t>8年对比表</w:t>
      </w:r>
    </w:p>
    <w:tbl>
      <w:tblPr>
        <w:tblpPr w:leftFromText="180" w:rightFromText="180" w:vertAnchor="text" w:horzAnchor="margin" w:tblpXSpec="center"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2"/>
        <w:gridCol w:w="2426"/>
        <w:gridCol w:w="1843"/>
        <w:gridCol w:w="2126"/>
      </w:tblGrid>
      <w:tr w:rsidR="003B0CB5" w:rsidRPr="003B0CB5" w:rsidTr="006F596F">
        <w:tc>
          <w:tcPr>
            <w:tcW w:w="642" w:type="dxa"/>
            <w:shd w:val="clear" w:color="auto" w:fill="auto"/>
            <w:vAlign w:val="center"/>
          </w:tcPr>
          <w:p w:rsidR="003B0CB5" w:rsidRPr="003B0CB5" w:rsidRDefault="003B0CB5" w:rsidP="003B0CB5">
            <w:pPr>
              <w:adjustRightInd w:val="0"/>
              <w:snapToGrid w:val="0"/>
              <w:spacing w:after="200" w:line="500" w:lineRule="exact"/>
              <w:jc w:val="center"/>
              <w:rPr>
                <w:rFonts w:ascii="宋体" w:eastAsiaTheme="minorEastAsia" w:hAnsi="Times New Roman"/>
                <w:sz w:val="18"/>
                <w:szCs w:val="18"/>
              </w:rPr>
            </w:pPr>
            <w:r w:rsidRPr="003B0CB5">
              <w:rPr>
                <w:rFonts w:ascii="宋体" w:eastAsiaTheme="minorEastAsia" w:hAnsi="宋体" w:hint="eastAsia"/>
                <w:sz w:val="18"/>
                <w:szCs w:val="18"/>
              </w:rPr>
              <w:t>序号</w:t>
            </w:r>
          </w:p>
        </w:tc>
        <w:tc>
          <w:tcPr>
            <w:tcW w:w="2426" w:type="dxa"/>
            <w:shd w:val="clear" w:color="auto" w:fill="auto"/>
            <w:vAlign w:val="center"/>
          </w:tcPr>
          <w:p w:rsidR="003B0CB5" w:rsidRPr="003B0CB5" w:rsidRDefault="003B0CB5" w:rsidP="003B0CB5">
            <w:pPr>
              <w:adjustRightInd w:val="0"/>
              <w:snapToGrid w:val="0"/>
              <w:spacing w:after="200" w:line="500" w:lineRule="exact"/>
              <w:jc w:val="center"/>
              <w:rPr>
                <w:rFonts w:ascii="宋体" w:eastAsiaTheme="minorEastAsia" w:hAnsi="Times New Roman"/>
                <w:sz w:val="18"/>
                <w:szCs w:val="18"/>
              </w:rPr>
            </w:pPr>
            <w:r w:rsidRPr="003B0CB5">
              <w:rPr>
                <w:rFonts w:ascii="宋体" w:eastAsiaTheme="minorEastAsia" w:hAnsi="宋体" w:hint="eastAsia"/>
                <w:sz w:val="18"/>
                <w:szCs w:val="18"/>
              </w:rPr>
              <w:t>项目</w:t>
            </w:r>
          </w:p>
        </w:tc>
        <w:tc>
          <w:tcPr>
            <w:tcW w:w="1843" w:type="dxa"/>
            <w:shd w:val="clear" w:color="auto" w:fill="auto"/>
            <w:vAlign w:val="center"/>
          </w:tcPr>
          <w:p w:rsidR="003B0CB5" w:rsidRPr="003B0CB5" w:rsidRDefault="003B0CB5" w:rsidP="003B0CB5">
            <w:pPr>
              <w:adjustRightInd w:val="0"/>
              <w:snapToGrid w:val="0"/>
              <w:spacing w:after="200" w:line="500" w:lineRule="exact"/>
              <w:jc w:val="center"/>
              <w:rPr>
                <w:rFonts w:ascii="宋体" w:eastAsiaTheme="minorEastAsia" w:hAnsi="宋体"/>
                <w:sz w:val="18"/>
                <w:szCs w:val="18"/>
              </w:rPr>
            </w:pPr>
            <w:r w:rsidRPr="003B0CB5">
              <w:rPr>
                <w:rFonts w:ascii="宋体" w:eastAsiaTheme="minorEastAsia" w:hAnsi="宋体" w:hint="eastAsia"/>
                <w:sz w:val="18"/>
                <w:szCs w:val="18"/>
              </w:rPr>
              <w:t>2018年数据</w:t>
            </w:r>
          </w:p>
        </w:tc>
        <w:tc>
          <w:tcPr>
            <w:tcW w:w="2126" w:type="dxa"/>
            <w:shd w:val="clear" w:color="auto" w:fill="auto"/>
            <w:vAlign w:val="center"/>
          </w:tcPr>
          <w:p w:rsidR="003B0CB5" w:rsidRPr="003B0CB5" w:rsidRDefault="003B0CB5" w:rsidP="003B0CB5">
            <w:pPr>
              <w:adjustRightInd w:val="0"/>
              <w:snapToGrid w:val="0"/>
              <w:spacing w:after="200" w:line="500" w:lineRule="exact"/>
              <w:jc w:val="center"/>
              <w:rPr>
                <w:rFonts w:ascii="宋体" w:eastAsiaTheme="minorEastAsia" w:hAnsi="Times New Roman"/>
                <w:sz w:val="18"/>
                <w:szCs w:val="18"/>
              </w:rPr>
            </w:pPr>
            <w:r w:rsidRPr="003B0CB5">
              <w:rPr>
                <w:rFonts w:ascii="宋体" w:eastAsiaTheme="minorEastAsia" w:hAnsi="宋体" w:hint="eastAsia"/>
                <w:sz w:val="18"/>
                <w:szCs w:val="18"/>
              </w:rPr>
              <w:t>2019年数据</w:t>
            </w:r>
          </w:p>
        </w:tc>
      </w:tr>
      <w:tr w:rsidR="003B0CB5" w:rsidRPr="003B0CB5" w:rsidTr="006F596F">
        <w:tc>
          <w:tcPr>
            <w:tcW w:w="642" w:type="dxa"/>
            <w:shd w:val="clear" w:color="auto" w:fill="auto"/>
          </w:tcPr>
          <w:p w:rsidR="003B0CB5" w:rsidRPr="003B0CB5" w:rsidRDefault="003B0CB5" w:rsidP="003B0CB5">
            <w:pPr>
              <w:adjustRightInd w:val="0"/>
              <w:snapToGrid w:val="0"/>
              <w:spacing w:after="200" w:line="500" w:lineRule="exact"/>
              <w:ind w:firstLine="200"/>
              <w:jc w:val="center"/>
              <w:rPr>
                <w:rFonts w:ascii="宋体" w:eastAsiaTheme="minorEastAsia" w:hAnsi="Times New Roman"/>
                <w:sz w:val="18"/>
                <w:szCs w:val="18"/>
              </w:rPr>
            </w:pPr>
            <w:r w:rsidRPr="003B0CB5">
              <w:rPr>
                <w:rFonts w:ascii="宋体" w:eastAsiaTheme="minorEastAsia" w:hAnsi="Times New Roman" w:hint="eastAsia"/>
                <w:sz w:val="18"/>
                <w:szCs w:val="18"/>
              </w:rPr>
              <w:t>1</w:t>
            </w:r>
          </w:p>
        </w:tc>
        <w:tc>
          <w:tcPr>
            <w:tcW w:w="2426" w:type="dxa"/>
            <w:shd w:val="clear" w:color="auto" w:fill="auto"/>
          </w:tcPr>
          <w:p w:rsidR="003B0CB5" w:rsidRPr="003B0CB5" w:rsidRDefault="003B0CB5" w:rsidP="003B0CB5">
            <w:pPr>
              <w:adjustRightInd w:val="0"/>
              <w:snapToGrid w:val="0"/>
              <w:spacing w:after="200" w:line="500" w:lineRule="exact"/>
              <w:jc w:val="center"/>
              <w:rPr>
                <w:rFonts w:ascii="宋体" w:eastAsiaTheme="minorEastAsia" w:hAnsi="Times New Roman"/>
                <w:sz w:val="18"/>
                <w:szCs w:val="18"/>
              </w:rPr>
            </w:pPr>
            <w:r w:rsidRPr="003B0CB5">
              <w:rPr>
                <w:rFonts w:ascii="宋体" w:eastAsiaTheme="minorEastAsia" w:hAnsi="Times New Roman" w:hint="eastAsia"/>
                <w:sz w:val="18"/>
                <w:szCs w:val="18"/>
              </w:rPr>
              <w:t>教学仪器设备总值（万元）</w:t>
            </w:r>
          </w:p>
        </w:tc>
        <w:tc>
          <w:tcPr>
            <w:tcW w:w="1843" w:type="dxa"/>
            <w:shd w:val="clear" w:color="auto" w:fill="auto"/>
            <w:vAlign w:val="center"/>
          </w:tcPr>
          <w:p w:rsidR="003B0CB5" w:rsidRPr="003B0CB5" w:rsidRDefault="003B0CB5" w:rsidP="003B0CB5">
            <w:pPr>
              <w:spacing w:after="200" w:line="276" w:lineRule="auto"/>
              <w:jc w:val="center"/>
              <w:rPr>
                <w:rFonts w:asciiTheme="minorHAnsi" w:eastAsiaTheme="minorEastAsia" w:hAnsiTheme="minorHAnsi"/>
                <w:sz w:val="20"/>
                <w:szCs w:val="20"/>
              </w:rPr>
            </w:pPr>
            <w:r w:rsidRPr="003B0CB5">
              <w:rPr>
                <w:rFonts w:asciiTheme="minorHAnsi" w:eastAsiaTheme="minorEastAsia" w:hAnsiTheme="minorHAnsi"/>
                <w:sz w:val="20"/>
                <w:szCs w:val="20"/>
              </w:rPr>
              <w:t>2063.96</w:t>
            </w:r>
          </w:p>
        </w:tc>
        <w:tc>
          <w:tcPr>
            <w:tcW w:w="2126" w:type="dxa"/>
            <w:shd w:val="clear" w:color="auto" w:fill="auto"/>
            <w:vAlign w:val="center"/>
          </w:tcPr>
          <w:p w:rsidR="003B0CB5" w:rsidRPr="003B0CB5" w:rsidRDefault="003B0CB5" w:rsidP="003B0CB5">
            <w:pPr>
              <w:spacing w:after="200" w:line="276" w:lineRule="auto"/>
              <w:jc w:val="center"/>
              <w:rPr>
                <w:rFonts w:ascii="Times New Roman" w:eastAsiaTheme="minorEastAsia" w:hAnsi="Times New Roman"/>
                <w:sz w:val="20"/>
                <w:szCs w:val="20"/>
              </w:rPr>
            </w:pPr>
            <w:r w:rsidRPr="003B0CB5">
              <w:rPr>
                <w:rFonts w:ascii="Times New Roman" w:eastAsiaTheme="minorEastAsia" w:hAnsi="Times New Roman" w:hint="eastAsia"/>
                <w:sz w:val="20"/>
                <w:szCs w:val="20"/>
              </w:rPr>
              <w:t>2569.32</w:t>
            </w:r>
          </w:p>
        </w:tc>
      </w:tr>
      <w:tr w:rsidR="003B0CB5" w:rsidRPr="003B0CB5" w:rsidTr="006F596F">
        <w:tc>
          <w:tcPr>
            <w:tcW w:w="642" w:type="dxa"/>
            <w:shd w:val="clear" w:color="auto" w:fill="auto"/>
          </w:tcPr>
          <w:p w:rsidR="003B0CB5" w:rsidRPr="003B0CB5" w:rsidRDefault="003B0CB5" w:rsidP="003B0CB5">
            <w:pPr>
              <w:adjustRightInd w:val="0"/>
              <w:snapToGrid w:val="0"/>
              <w:spacing w:after="200" w:line="500" w:lineRule="exact"/>
              <w:ind w:firstLine="200"/>
              <w:jc w:val="center"/>
              <w:rPr>
                <w:rFonts w:ascii="宋体" w:eastAsiaTheme="minorEastAsia" w:hAnsi="Times New Roman"/>
                <w:sz w:val="18"/>
                <w:szCs w:val="18"/>
              </w:rPr>
            </w:pPr>
            <w:r w:rsidRPr="003B0CB5">
              <w:rPr>
                <w:rFonts w:ascii="宋体" w:eastAsiaTheme="minorEastAsia" w:hAnsi="Times New Roman" w:hint="eastAsia"/>
                <w:sz w:val="18"/>
                <w:szCs w:val="18"/>
              </w:rPr>
              <w:t>2</w:t>
            </w:r>
          </w:p>
        </w:tc>
        <w:tc>
          <w:tcPr>
            <w:tcW w:w="2426" w:type="dxa"/>
            <w:shd w:val="clear" w:color="auto" w:fill="auto"/>
          </w:tcPr>
          <w:p w:rsidR="003B0CB5" w:rsidRPr="003B0CB5" w:rsidRDefault="003B0CB5" w:rsidP="003B0CB5">
            <w:pPr>
              <w:adjustRightInd w:val="0"/>
              <w:snapToGrid w:val="0"/>
              <w:spacing w:after="200" w:line="500" w:lineRule="exact"/>
              <w:jc w:val="center"/>
              <w:rPr>
                <w:rFonts w:ascii="宋体" w:eastAsiaTheme="minorEastAsia" w:hAnsi="Times New Roman"/>
                <w:sz w:val="18"/>
                <w:szCs w:val="18"/>
              </w:rPr>
            </w:pPr>
            <w:r w:rsidRPr="003B0CB5">
              <w:rPr>
                <w:rFonts w:ascii="宋体" w:eastAsiaTheme="minorEastAsia" w:hAnsi="Times New Roman" w:hint="eastAsia"/>
                <w:sz w:val="18"/>
                <w:szCs w:val="18"/>
              </w:rPr>
              <w:t>教学仪器设备生均值（元）</w:t>
            </w:r>
          </w:p>
        </w:tc>
        <w:tc>
          <w:tcPr>
            <w:tcW w:w="1843" w:type="dxa"/>
            <w:shd w:val="clear" w:color="auto" w:fill="auto"/>
            <w:vAlign w:val="center"/>
          </w:tcPr>
          <w:p w:rsidR="003B0CB5" w:rsidRPr="003B0CB5" w:rsidRDefault="003B0CB5" w:rsidP="003B0CB5">
            <w:pPr>
              <w:spacing w:after="200" w:line="276" w:lineRule="auto"/>
              <w:jc w:val="center"/>
              <w:rPr>
                <w:rFonts w:asciiTheme="minorHAnsi" w:eastAsiaTheme="minorEastAsia" w:hAnsiTheme="minorHAnsi"/>
                <w:sz w:val="20"/>
                <w:szCs w:val="20"/>
              </w:rPr>
            </w:pPr>
            <w:r w:rsidRPr="003B0CB5">
              <w:rPr>
                <w:rFonts w:asciiTheme="minorHAnsi" w:eastAsiaTheme="minorEastAsia" w:hAnsiTheme="minorHAnsi"/>
                <w:sz w:val="20"/>
                <w:szCs w:val="20"/>
              </w:rPr>
              <w:t>20057.92</w:t>
            </w:r>
          </w:p>
        </w:tc>
        <w:tc>
          <w:tcPr>
            <w:tcW w:w="2126" w:type="dxa"/>
            <w:shd w:val="clear" w:color="auto" w:fill="auto"/>
            <w:vAlign w:val="center"/>
          </w:tcPr>
          <w:p w:rsidR="003B0CB5" w:rsidRPr="003B0CB5" w:rsidRDefault="003B0CB5" w:rsidP="003B0CB5">
            <w:pPr>
              <w:spacing w:after="200" w:line="276" w:lineRule="auto"/>
              <w:jc w:val="center"/>
              <w:rPr>
                <w:rFonts w:ascii="Times New Roman" w:eastAsiaTheme="minorEastAsia" w:hAnsi="Times New Roman"/>
                <w:sz w:val="20"/>
                <w:szCs w:val="20"/>
              </w:rPr>
            </w:pPr>
            <w:r w:rsidRPr="003B0CB5">
              <w:rPr>
                <w:rFonts w:ascii="Times New Roman" w:eastAsiaTheme="minorEastAsia" w:hAnsi="Times New Roman" w:hint="eastAsia"/>
                <w:sz w:val="20"/>
                <w:szCs w:val="20"/>
              </w:rPr>
              <w:t>25066.54</w:t>
            </w:r>
          </w:p>
        </w:tc>
      </w:tr>
      <w:tr w:rsidR="003B0CB5" w:rsidRPr="003B0CB5" w:rsidTr="006F596F">
        <w:tc>
          <w:tcPr>
            <w:tcW w:w="642" w:type="dxa"/>
            <w:shd w:val="clear" w:color="auto" w:fill="auto"/>
          </w:tcPr>
          <w:p w:rsidR="003B0CB5" w:rsidRPr="003B0CB5" w:rsidRDefault="003B0CB5" w:rsidP="003B0CB5">
            <w:pPr>
              <w:adjustRightInd w:val="0"/>
              <w:snapToGrid w:val="0"/>
              <w:spacing w:after="200" w:line="500" w:lineRule="exact"/>
              <w:ind w:firstLine="200"/>
              <w:jc w:val="center"/>
              <w:rPr>
                <w:rFonts w:ascii="宋体" w:eastAsiaTheme="minorEastAsia" w:hAnsi="Times New Roman"/>
                <w:sz w:val="18"/>
                <w:szCs w:val="18"/>
              </w:rPr>
            </w:pPr>
            <w:r w:rsidRPr="003B0CB5">
              <w:rPr>
                <w:rFonts w:ascii="宋体" w:eastAsiaTheme="minorEastAsia" w:hAnsi="Times New Roman" w:hint="eastAsia"/>
                <w:sz w:val="18"/>
                <w:szCs w:val="18"/>
              </w:rPr>
              <w:t>3</w:t>
            </w:r>
          </w:p>
        </w:tc>
        <w:tc>
          <w:tcPr>
            <w:tcW w:w="2426" w:type="dxa"/>
            <w:shd w:val="clear" w:color="auto" w:fill="auto"/>
          </w:tcPr>
          <w:p w:rsidR="003B0CB5" w:rsidRPr="003B0CB5" w:rsidRDefault="003B0CB5" w:rsidP="003B0CB5">
            <w:pPr>
              <w:adjustRightInd w:val="0"/>
              <w:snapToGrid w:val="0"/>
              <w:spacing w:after="200" w:line="500" w:lineRule="exact"/>
              <w:jc w:val="center"/>
              <w:rPr>
                <w:rFonts w:ascii="宋体" w:eastAsiaTheme="minorEastAsia" w:hAnsi="Times New Roman"/>
                <w:sz w:val="18"/>
                <w:szCs w:val="18"/>
              </w:rPr>
            </w:pPr>
            <w:r w:rsidRPr="003B0CB5">
              <w:rPr>
                <w:rFonts w:ascii="宋体" w:eastAsiaTheme="minorEastAsia" w:hAnsi="Times New Roman" w:hint="eastAsia"/>
                <w:sz w:val="18"/>
                <w:szCs w:val="18"/>
              </w:rPr>
              <w:t>纸质图书（册）</w:t>
            </w:r>
          </w:p>
        </w:tc>
        <w:tc>
          <w:tcPr>
            <w:tcW w:w="1843" w:type="dxa"/>
            <w:shd w:val="clear" w:color="auto" w:fill="auto"/>
            <w:vAlign w:val="center"/>
          </w:tcPr>
          <w:p w:rsidR="003B0CB5" w:rsidRPr="003B0CB5" w:rsidRDefault="003B0CB5" w:rsidP="003B0CB5">
            <w:pPr>
              <w:spacing w:after="200" w:line="276" w:lineRule="auto"/>
              <w:jc w:val="center"/>
              <w:rPr>
                <w:rFonts w:asciiTheme="minorHAnsi" w:eastAsiaTheme="minorEastAsia" w:hAnsiTheme="minorHAnsi"/>
                <w:sz w:val="20"/>
                <w:szCs w:val="20"/>
              </w:rPr>
            </w:pPr>
            <w:r w:rsidRPr="003B0CB5">
              <w:rPr>
                <w:rFonts w:asciiTheme="minorHAnsi" w:eastAsiaTheme="minorEastAsia" w:hAnsiTheme="minorHAnsi"/>
                <w:sz w:val="20"/>
                <w:szCs w:val="20"/>
              </w:rPr>
              <w:t>25250</w:t>
            </w:r>
          </w:p>
        </w:tc>
        <w:tc>
          <w:tcPr>
            <w:tcW w:w="2126" w:type="dxa"/>
            <w:shd w:val="clear" w:color="auto" w:fill="auto"/>
            <w:vAlign w:val="center"/>
          </w:tcPr>
          <w:p w:rsidR="003B0CB5" w:rsidRPr="003B0CB5" w:rsidRDefault="003B0CB5" w:rsidP="003B0CB5">
            <w:pPr>
              <w:spacing w:after="200" w:line="276" w:lineRule="auto"/>
              <w:jc w:val="center"/>
              <w:rPr>
                <w:rFonts w:ascii="Times New Roman" w:eastAsiaTheme="minorEastAsia" w:hAnsi="Times New Roman"/>
                <w:sz w:val="20"/>
                <w:szCs w:val="20"/>
              </w:rPr>
            </w:pPr>
            <w:r w:rsidRPr="003B0CB5">
              <w:rPr>
                <w:rFonts w:ascii="Times New Roman" w:eastAsiaTheme="minorEastAsia" w:hAnsi="Times New Roman" w:hint="eastAsia"/>
                <w:sz w:val="20"/>
                <w:szCs w:val="20"/>
              </w:rPr>
              <w:t>25250</w:t>
            </w:r>
          </w:p>
        </w:tc>
      </w:tr>
      <w:tr w:rsidR="003B0CB5" w:rsidRPr="003B0CB5" w:rsidTr="006F596F">
        <w:tc>
          <w:tcPr>
            <w:tcW w:w="642" w:type="dxa"/>
            <w:shd w:val="clear" w:color="auto" w:fill="auto"/>
          </w:tcPr>
          <w:p w:rsidR="003B0CB5" w:rsidRPr="003B0CB5" w:rsidRDefault="003B0CB5" w:rsidP="003B0CB5">
            <w:pPr>
              <w:adjustRightInd w:val="0"/>
              <w:snapToGrid w:val="0"/>
              <w:spacing w:after="200" w:line="500" w:lineRule="exact"/>
              <w:jc w:val="center"/>
              <w:rPr>
                <w:rFonts w:ascii="宋体" w:eastAsiaTheme="minorEastAsia" w:hAnsi="Times New Roman"/>
                <w:sz w:val="18"/>
                <w:szCs w:val="18"/>
              </w:rPr>
            </w:pPr>
            <w:r w:rsidRPr="003B0CB5">
              <w:rPr>
                <w:rFonts w:ascii="宋体" w:eastAsiaTheme="minorEastAsia" w:hAnsi="Times New Roman" w:hint="eastAsia"/>
                <w:sz w:val="18"/>
                <w:szCs w:val="18"/>
              </w:rPr>
              <w:t>4</w:t>
            </w:r>
          </w:p>
        </w:tc>
        <w:tc>
          <w:tcPr>
            <w:tcW w:w="2426" w:type="dxa"/>
            <w:shd w:val="clear" w:color="auto" w:fill="auto"/>
          </w:tcPr>
          <w:p w:rsidR="003B0CB5" w:rsidRPr="003B0CB5" w:rsidRDefault="003B0CB5" w:rsidP="003B0CB5">
            <w:pPr>
              <w:adjustRightInd w:val="0"/>
              <w:snapToGrid w:val="0"/>
              <w:spacing w:after="200" w:line="500" w:lineRule="exact"/>
              <w:jc w:val="center"/>
              <w:rPr>
                <w:rFonts w:ascii="宋体" w:eastAsiaTheme="minorEastAsia" w:hAnsi="Times New Roman"/>
                <w:sz w:val="18"/>
                <w:szCs w:val="18"/>
              </w:rPr>
            </w:pPr>
            <w:r w:rsidRPr="003B0CB5">
              <w:rPr>
                <w:rFonts w:ascii="宋体" w:eastAsiaTheme="minorEastAsia" w:hAnsi="Times New Roman" w:hint="eastAsia"/>
                <w:sz w:val="18"/>
                <w:szCs w:val="18"/>
              </w:rPr>
              <w:t>纸质图书生均（册）</w:t>
            </w:r>
          </w:p>
        </w:tc>
        <w:tc>
          <w:tcPr>
            <w:tcW w:w="1843" w:type="dxa"/>
            <w:shd w:val="clear" w:color="auto" w:fill="auto"/>
            <w:vAlign w:val="center"/>
          </w:tcPr>
          <w:p w:rsidR="003B0CB5" w:rsidRPr="003B0CB5" w:rsidRDefault="003B0CB5" w:rsidP="003B0CB5">
            <w:pPr>
              <w:spacing w:after="200" w:line="276" w:lineRule="auto"/>
              <w:jc w:val="center"/>
              <w:rPr>
                <w:rFonts w:asciiTheme="minorHAnsi" w:eastAsiaTheme="minorEastAsia" w:hAnsiTheme="minorHAnsi"/>
                <w:sz w:val="20"/>
                <w:szCs w:val="20"/>
              </w:rPr>
            </w:pPr>
            <w:r w:rsidRPr="003B0CB5">
              <w:rPr>
                <w:rFonts w:asciiTheme="minorHAnsi" w:eastAsiaTheme="minorEastAsia" w:hAnsiTheme="minorHAnsi"/>
                <w:sz w:val="20"/>
                <w:szCs w:val="20"/>
              </w:rPr>
              <w:t>24.5</w:t>
            </w:r>
          </w:p>
        </w:tc>
        <w:tc>
          <w:tcPr>
            <w:tcW w:w="2126" w:type="dxa"/>
            <w:shd w:val="clear" w:color="auto" w:fill="auto"/>
            <w:vAlign w:val="center"/>
          </w:tcPr>
          <w:p w:rsidR="003B0CB5" w:rsidRPr="003B0CB5" w:rsidRDefault="003B0CB5" w:rsidP="003B0CB5">
            <w:pPr>
              <w:spacing w:after="200" w:line="276" w:lineRule="auto"/>
              <w:jc w:val="center"/>
              <w:rPr>
                <w:rFonts w:ascii="Times New Roman" w:eastAsiaTheme="minorEastAsia" w:hAnsi="Times New Roman"/>
                <w:sz w:val="20"/>
                <w:szCs w:val="20"/>
              </w:rPr>
            </w:pPr>
            <w:r w:rsidRPr="003B0CB5">
              <w:rPr>
                <w:rFonts w:ascii="Times New Roman" w:eastAsiaTheme="minorEastAsia" w:hAnsi="Times New Roman" w:hint="eastAsia"/>
                <w:sz w:val="20"/>
                <w:szCs w:val="20"/>
              </w:rPr>
              <w:t>24.6</w:t>
            </w:r>
          </w:p>
        </w:tc>
      </w:tr>
      <w:tr w:rsidR="003B0CB5" w:rsidRPr="003B0CB5" w:rsidTr="006F596F">
        <w:tc>
          <w:tcPr>
            <w:tcW w:w="642" w:type="dxa"/>
            <w:shd w:val="clear" w:color="auto" w:fill="auto"/>
          </w:tcPr>
          <w:p w:rsidR="003B0CB5" w:rsidRPr="003B0CB5" w:rsidRDefault="003B0CB5" w:rsidP="003B0CB5">
            <w:pPr>
              <w:adjustRightInd w:val="0"/>
              <w:snapToGrid w:val="0"/>
              <w:spacing w:after="200" w:line="500" w:lineRule="exact"/>
              <w:jc w:val="center"/>
              <w:rPr>
                <w:rFonts w:ascii="宋体" w:eastAsiaTheme="minorEastAsia" w:hAnsi="Times New Roman"/>
                <w:sz w:val="18"/>
                <w:szCs w:val="18"/>
              </w:rPr>
            </w:pPr>
            <w:r w:rsidRPr="003B0CB5">
              <w:rPr>
                <w:rFonts w:ascii="宋体" w:eastAsiaTheme="minorEastAsia" w:hAnsi="Times New Roman" w:hint="eastAsia"/>
                <w:sz w:val="18"/>
                <w:szCs w:val="18"/>
              </w:rPr>
              <w:t>5</w:t>
            </w:r>
          </w:p>
        </w:tc>
        <w:tc>
          <w:tcPr>
            <w:tcW w:w="2426" w:type="dxa"/>
            <w:shd w:val="clear" w:color="auto" w:fill="auto"/>
          </w:tcPr>
          <w:p w:rsidR="003B0CB5" w:rsidRPr="003B0CB5" w:rsidRDefault="003B0CB5" w:rsidP="003B0CB5">
            <w:pPr>
              <w:adjustRightInd w:val="0"/>
              <w:snapToGrid w:val="0"/>
              <w:spacing w:after="200" w:line="500" w:lineRule="exact"/>
              <w:jc w:val="center"/>
              <w:rPr>
                <w:rFonts w:ascii="宋体" w:eastAsiaTheme="minorEastAsia" w:hAnsi="Times New Roman"/>
                <w:sz w:val="18"/>
                <w:szCs w:val="18"/>
              </w:rPr>
            </w:pPr>
            <w:r w:rsidRPr="003B0CB5">
              <w:rPr>
                <w:rFonts w:ascii="宋体" w:eastAsiaTheme="minorEastAsia" w:hAnsi="Times New Roman" w:hint="eastAsia"/>
                <w:sz w:val="18"/>
                <w:szCs w:val="18"/>
              </w:rPr>
              <w:t>教学用计算机（台）</w:t>
            </w:r>
          </w:p>
        </w:tc>
        <w:tc>
          <w:tcPr>
            <w:tcW w:w="1843" w:type="dxa"/>
            <w:shd w:val="clear" w:color="auto" w:fill="auto"/>
            <w:vAlign w:val="center"/>
          </w:tcPr>
          <w:p w:rsidR="003B0CB5" w:rsidRPr="003B0CB5" w:rsidRDefault="003B0CB5" w:rsidP="003B0CB5">
            <w:pPr>
              <w:spacing w:after="200" w:line="276" w:lineRule="auto"/>
              <w:jc w:val="center"/>
              <w:rPr>
                <w:rFonts w:asciiTheme="minorHAnsi" w:eastAsiaTheme="minorEastAsia" w:hAnsiTheme="minorHAnsi"/>
                <w:sz w:val="20"/>
                <w:szCs w:val="20"/>
              </w:rPr>
            </w:pPr>
            <w:r w:rsidRPr="003B0CB5">
              <w:rPr>
                <w:rFonts w:asciiTheme="minorHAnsi" w:eastAsiaTheme="minorEastAsia" w:hAnsiTheme="minorHAnsi"/>
                <w:sz w:val="20"/>
                <w:szCs w:val="20"/>
              </w:rPr>
              <w:t>261</w:t>
            </w:r>
          </w:p>
        </w:tc>
        <w:tc>
          <w:tcPr>
            <w:tcW w:w="2126" w:type="dxa"/>
            <w:shd w:val="clear" w:color="auto" w:fill="auto"/>
            <w:vAlign w:val="center"/>
          </w:tcPr>
          <w:p w:rsidR="003B0CB5" w:rsidRPr="003B0CB5" w:rsidRDefault="003B0CB5" w:rsidP="003B0CB5">
            <w:pPr>
              <w:spacing w:after="200" w:line="276" w:lineRule="auto"/>
              <w:jc w:val="center"/>
              <w:rPr>
                <w:rFonts w:ascii="Times New Roman" w:eastAsiaTheme="minorEastAsia" w:hAnsi="Times New Roman"/>
                <w:sz w:val="20"/>
                <w:szCs w:val="20"/>
              </w:rPr>
            </w:pPr>
            <w:r w:rsidRPr="003B0CB5">
              <w:rPr>
                <w:rFonts w:ascii="Times New Roman" w:eastAsiaTheme="minorEastAsia" w:hAnsi="Times New Roman" w:hint="eastAsia"/>
                <w:sz w:val="20"/>
                <w:szCs w:val="20"/>
              </w:rPr>
              <w:t>338</w:t>
            </w:r>
          </w:p>
        </w:tc>
      </w:tr>
      <w:tr w:rsidR="003B0CB5" w:rsidRPr="003B0CB5" w:rsidTr="006F596F">
        <w:tc>
          <w:tcPr>
            <w:tcW w:w="642" w:type="dxa"/>
            <w:shd w:val="clear" w:color="auto" w:fill="auto"/>
          </w:tcPr>
          <w:p w:rsidR="003B0CB5" w:rsidRPr="003B0CB5" w:rsidRDefault="003B0CB5" w:rsidP="003B0CB5">
            <w:pPr>
              <w:adjustRightInd w:val="0"/>
              <w:snapToGrid w:val="0"/>
              <w:spacing w:after="200" w:line="500" w:lineRule="exact"/>
              <w:jc w:val="center"/>
              <w:rPr>
                <w:rFonts w:ascii="宋体" w:eastAsiaTheme="minorEastAsia" w:hAnsi="Times New Roman"/>
                <w:sz w:val="18"/>
                <w:szCs w:val="18"/>
              </w:rPr>
            </w:pPr>
            <w:r w:rsidRPr="003B0CB5">
              <w:rPr>
                <w:rFonts w:ascii="宋体" w:eastAsiaTheme="minorEastAsia" w:hAnsi="Times New Roman" w:hint="eastAsia"/>
                <w:sz w:val="18"/>
                <w:szCs w:val="18"/>
              </w:rPr>
              <w:t>6</w:t>
            </w:r>
          </w:p>
        </w:tc>
        <w:tc>
          <w:tcPr>
            <w:tcW w:w="2426" w:type="dxa"/>
            <w:shd w:val="clear" w:color="auto" w:fill="auto"/>
          </w:tcPr>
          <w:p w:rsidR="003B0CB5" w:rsidRPr="003B0CB5" w:rsidRDefault="003B0CB5" w:rsidP="003B0CB5">
            <w:pPr>
              <w:adjustRightInd w:val="0"/>
              <w:snapToGrid w:val="0"/>
              <w:spacing w:after="200" w:line="500" w:lineRule="exact"/>
              <w:jc w:val="center"/>
              <w:rPr>
                <w:rFonts w:ascii="宋体" w:eastAsiaTheme="minorEastAsia" w:hAnsi="Times New Roman"/>
                <w:sz w:val="18"/>
                <w:szCs w:val="18"/>
              </w:rPr>
            </w:pPr>
            <w:r w:rsidRPr="003B0CB5">
              <w:rPr>
                <w:rFonts w:ascii="宋体" w:eastAsiaTheme="minorEastAsia" w:hAnsi="Times New Roman" w:hint="eastAsia"/>
                <w:sz w:val="18"/>
                <w:szCs w:val="18"/>
              </w:rPr>
              <w:t>教学用计算机生均（台）</w:t>
            </w:r>
          </w:p>
        </w:tc>
        <w:tc>
          <w:tcPr>
            <w:tcW w:w="1843" w:type="dxa"/>
            <w:shd w:val="clear" w:color="auto" w:fill="auto"/>
            <w:vAlign w:val="center"/>
          </w:tcPr>
          <w:p w:rsidR="003B0CB5" w:rsidRPr="003B0CB5" w:rsidRDefault="003B0CB5" w:rsidP="003B0CB5">
            <w:pPr>
              <w:spacing w:after="200" w:line="276" w:lineRule="auto"/>
              <w:jc w:val="center"/>
              <w:rPr>
                <w:rFonts w:asciiTheme="minorHAnsi" w:eastAsiaTheme="minorEastAsia" w:hAnsiTheme="minorHAnsi"/>
                <w:sz w:val="20"/>
                <w:szCs w:val="20"/>
              </w:rPr>
            </w:pPr>
            <w:r w:rsidRPr="003B0CB5">
              <w:rPr>
                <w:rFonts w:asciiTheme="minorHAnsi" w:eastAsiaTheme="minorEastAsia" w:hAnsiTheme="minorHAnsi"/>
                <w:sz w:val="20"/>
                <w:szCs w:val="20"/>
              </w:rPr>
              <w:t>0.25</w:t>
            </w:r>
          </w:p>
        </w:tc>
        <w:tc>
          <w:tcPr>
            <w:tcW w:w="2126" w:type="dxa"/>
            <w:shd w:val="clear" w:color="auto" w:fill="auto"/>
            <w:vAlign w:val="center"/>
          </w:tcPr>
          <w:p w:rsidR="003B0CB5" w:rsidRPr="003B0CB5" w:rsidRDefault="003B0CB5" w:rsidP="003B0CB5">
            <w:pPr>
              <w:spacing w:after="200" w:line="276" w:lineRule="auto"/>
              <w:jc w:val="center"/>
              <w:rPr>
                <w:rFonts w:ascii="Times New Roman" w:eastAsiaTheme="minorEastAsia" w:hAnsi="Times New Roman"/>
                <w:sz w:val="20"/>
                <w:szCs w:val="20"/>
              </w:rPr>
            </w:pPr>
            <w:r w:rsidRPr="003B0CB5">
              <w:rPr>
                <w:rFonts w:ascii="Times New Roman" w:eastAsiaTheme="minorEastAsia" w:hAnsi="Times New Roman" w:hint="eastAsia"/>
                <w:sz w:val="20"/>
                <w:szCs w:val="20"/>
              </w:rPr>
              <w:t>0.33</w:t>
            </w:r>
          </w:p>
        </w:tc>
      </w:tr>
    </w:tbl>
    <w:p w:rsidR="003B0CB5" w:rsidRPr="003B0CB5" w:rsidRDefault="003B0CB5" w:rsidP="003B0CB5">
      <w:pPr>
        <w:adjustRightInd w:val="0"/>
        <w:snapToGrid w:val="0"/>
        <w:spacing w:beforeLines="50" w:before="156" w:afterLines="50" w:after="156" w:line="480" w:lineRule="exact"/>
        <w:rPr>
          <w:rFonts w:ascii="宋体" w:eastAsiaTheme="minorEastAsia" w:hAnsi="宋体"/>
          <w:sz w:val="24"/>
          <w:szCs w:val="24"/>
        </w:rPr>
      </w:pPr>
    </w:p>
    <w:p w:rsidR="003B0CB5" w:rsidRPr="003B0CB5" w:rsidRDefault="003B0CB5" w:rsidP="003B0CB5">
      <w:pPr>
        <w:adjustRightInd w:val="0"/>
        <w:snapToGrid w:val="0"/>
        <w:spacing w:beforeLines="50" w:before="156" w:afterLines="50" w:after="156" w:line="480" w:lineRule="exact"/>
        <w:rPr>
          <w:rFonts w:ascii="宋体" w:eastAsiaTheme="minorEastAsia" w:hAnsi="宋体"/>
          <w:sz w:val="24"/>
          <w:szCs w:val="24"/>
        </w:rPr>
      </w:pPr>
    </w:p>
    <w:p w:rsidR="003B0CB5" w:rsidRPr="003B0CB5" w:rsidRDefault="003B0CB5" w:rsidP="003B0CB5">
      <w:pPr>
        <w:adjustRightInd w:val="0"/>
        <w:snapToGrid w:val="0"/>
        <w:spacing w:beforeLines="50" w:before="156" w:afterLines="50" w:after="156" w:line="480" w:lineRule="exact"/>
        <w:rPr>
          <w:rFonts w:ascii="宋体" w:eastAsiaTheme="minorEastAsia" w:hAnsi="宋体"/>
          <w:sz w:val="24"/>
          <w:szCs w:val="24"/>
        </w:rPr>
      </w:pPr>
    </w:p>
    <w:p w:rsidR="003B0CB5" w:rsidRPr="003B0CB5" w:rsidRDefault="003B0CB5" w:rsidP="003B0CB5">
      <w:pPr>
        <w:adjustRightInd w:val="0"/>
        <w:snapToGrid w:val="0"/>
        <w:spacing w:beforeLines="50" w:before="156" w:afterLines="50" w:after="156" w:line="480" w:lineRule="exact"/>
        <w:rPr>
          <w:rFonts w:ascii="宋体" w:eastAsiaTheme="minorEastAsia" w:hAnsi="宋体"/>
          <w:sz w:val="24"/>
          <w:szCs w:val="24"/>
        </w:rPr>
      </w:pPr>
    </w:p>
    <w:p w:rsidR="003B0CB5" w:rsidRPr="003B0CB5" w:rsidRDefault="003B0CB5" w:rsidP="003B0CB5">
      <w:pPr>
        <w:adjustRightInd w:val="0"/>
        <w:snapToGrid w:val="0"/>
        <w:spacing w:beforeLines="50" w:before="156" w:afterLines="50" w:after="156" w:line="480" w:lineRule="exact"/>
        <w:rPr>
          <w:rFonts w:ascii="宋体" w:eastAsiaTheme="minorEastAsia" w:hAnsi="宋体"/>
          <w:sz w:val="24"/>
          <w:szCs w:val="24"/>
        </w:rPr>
      </w:pPr>
    </w:p>
    <w:p w:rsidR="003B0CB5" w:rsidRPr="003B0CB5" w:rsidRDefault="003B0CB5" w:rsidP="003B0CB5">
      <w:pPr>
        <w:adjustRightInd w:val="0"/>
        <w:snapToGrid w:val="0"/>
        <w:spacing w:beforeLines="50" w:before="156" w:afterLines="50" w:after="156" w:line="480" w:lineRule="exact"/>
        <w:ind w:firstLineChars="200" w:firstLine="480"/>
        <w:rPr>
          <w:rFonts w:ascii="宋体" w:eastAsiaTheme="minorEastAsia" w:hAnsi="宋体"/>
          <w:sz w:val="24"/>
          <w:szCs w:val="24"/>
        </w:rPr>
      </w:pPr>
    </w:p>
    <w:p w:rsidR="003B0CB5" w:rsidRPr="003B0CB5" w:rsidRDefault="003B0CB5" w:rsidP="003B0CB5">
      <w:pPr>
        <w:adjustRightInd w:val="0"/>
        <w:snapToGrid w:val="0"/>
        <w:spacing w:beforeLines="50" w:before="156" w:afterLines="50" w:after="156" w:line="480" w:lineRule="exact"/>
        <w:ind w:firstLineChars="200" w:firstLine="480"/>
        <w:rPr>
          <w:rFonts w:ascii="黑体" w:eastAsia="黑体" w:hAnsi="黑体" w:cs="宋体"/>
          <w:b/>
          <w:sz w:val="32"/>
          <w:szCs w:val="32"/>
        </w:rPr>
      </w:pPr>
      <w:r w:rsidRPr="003B0CB5">
        <w:rPr>
          <w:rFonts w:ascii="宋体" w:eastAsiaTheme="minorEastAsia" w:hAnsi="宋体" w:hint="eastAsia"/>
          <w:sz w:val="24"/>
          <w:szCs w:val="24"/>
        </w:rPr>
        <w:t>教学仪器设备总值增长情况：</w:t>
      </w:r>
    </w:p>
    <w:p w:rsidR="003B0CB5" w:rsidRPr="009745A6" w:rsidRDefault="003B0CB5" w:rsidP="009745A6">
      <w:pPr>
        <w:adjustRightInd w:val="0"/>
        <w:snapToGrid w:val="0"/>
        <w:spacing w:beforeLines="50" w:before="156" w:afterLines="50" w:after="156" w:line="480" w:lineRule="exact"/>
        <w:rPr>
          <w:rFonts w:ascii="黑体" w:eastAsia="黑体" w:hAnsi="黑体" w:cs="宋体"/>
          <w:b/>
          <w:sz w:val="32"/>
          <w:szCs w:val="32"/>
        </w:rPr>
      </w:pPr>
      <w:r>
        <w:rPr>
          <w:rFonts w:ascii="黑体" w:eastAsia="黑体" w:hAnsi="黑体" w:cs="宋体"/>
          <w:b/>
          <w:noProof/>
          <w:sz w:val="32"/>
          <w:szCs w:val="32"/>
        </w:rPr>
        <w:drawing>
          <wp:anchor distT="0" distB="0" distL="114300" distR="114300" simplePos="0" relativeHeight="251667456" behindDoc="0" locked="0" layoutInCell="1" allowOverlap="1" wp14:anchorId="446724EE" wp14:editId="440099B9">
            <wp:simplePos x="0" y="0"/>
            <wp:positionH relativeFrom="column">
              <wp:posOffset>542925</wp:posOffset>
            </wp:positionH>
            <wp:positionV relativeFrom="paragraph">
              <wp:posOffset>121285</wp:posOffset>
            </wp:positionV>
            <wp:extent cx="4286250" cy="2447925"/>
            <wp:effectExtent l="0" t="0" r="0" b="0"/>
            <wp:wrapSquare wrapText="bothSides"/>
            <wp:docPr id="27" name="图表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3B0CB5" w:rsidRPr="003B0CB5" w:rsidRDefault="003B0CB5" w:rsidP="003B0CB5">
      <w:pPr>
        <w:adjustRightInd w:val="0"/>
        <w:snapToGrid w:val="0"/>
        <w:spacing w:beforeLines="50" w:before="156" w:afterLines="50" w:after="156" w:line="480" w:lineRule="exact"/>
        <w:ind w:firstLineChars="200" w:firstLine="643"/>
        <w:rPr>
          <w:rFonts w:ascii="黑体" w:eastAsia="黑体" w:hAnsi="黑体" w:cs="宋体"/>
          <w:b/>
          <w:sz w:val="32"/>
          <w:szCs w:val="32"/>
        </w:rPr>
      </w:pPr>
    </w:p>
    <w:p w:rsidR="003B0CB5" w:rsidRPr="003B0CB5" w:rsidRDefault="003B0CB5" w:rsidP="003B0CB5">
      <w:pPr>
        <w:adjustRightInd w:val="0"/>
        <w:snapToGrid w:val="0"/>
        <w:spacing w:beforeLines="50" w:before="156" w:afterLines="50" w:after="156" w:line="480" w:lineRule="exact"/>
        <w:ind w:firstLineChars="200" w:firstLine="643"/>
        <w:rPr>
          <w:rFonts w:ascii="黑体" w:eastAsia="黑体" w:hAnsi="黑体" w:cs="宋体"/>
          <w:b/>
          <w:sz w:val="32"/>
          <w:szCs w:val="32"/>
        </w:rPr>
      </w:pPr>
    </w:p>
    <w:p w:rsidR="003B0CB5" w:rsidRPr="003B0CB5" w:rsidRDefault="003B0CB5" w:rsidP="003B0CB5">
      <w:pPr>
        <w:adjustRightInd w:val="0"/>
        <w:snapToGrid w:val="0"/>
        <w:spacing w:beforeLines="50" w:before="156" w:afterLines="50" w:after="156" w:line="480" w:lineRule="exact"/>
        <w:ind w:firstLineChars="200" w:firstLine="643"/>
        <w:rPr>
          <w:rFonts w:ascii="黑体" w:eastAsia="黑体" w:hAnsi="黑体" w:cs="宋体"/>
          <w:b/>
          <w:sz w:val="32"/>
          <w:szCs w:val="32"/>
        </w:rPr>
      </w:pPr>
    </w:p>
    <w:p w:rsidR="003B0CB5" w:rsidRPr="003B0CB5" w:rsidRDefault="003B0CB5" w:rsidP="003B0CB5">
      <w:pPr>
        <w:adjustRightInd w:val="0"/>
        <w:snapToGrid w:val="0"/>
        <w:spacing w:beforeLines="50" w:before="156" w:afterLines="50" w:after="156" w:line="480" w:lineRule="exact"/>
        <w:rPr>
          <w:rFonts w:ascii="黑体" w:eastAsia="黑体" w:hAnsi="黑体" w:cs="宋体"/>
          <w:b/>
          <w:sz w:val="32"/>
          <w:szCs w:val="32"/>
        </w:rPr>
      </w:pPr>
    </w:p>
    <w:p w:rsidR="003B0CB5" w:rsidRPr="003B0CB5" w:rsidRDefault="003B0CB5" w:rsidP="003B0CB5">
      <w:pPr>
        <w:adjustRightInd w:val="0"/>
        <w:snapToGrid w:val="0"/>
        <w:spacing w:beforeLines="50" w:before="156" w:afterLines="50" w:after="156" w:line="480" w:lineRule="exact"/>
        <w:rPr>
          <w:rFonts w:ascii="黑体" w:eastAsia="黑体" w:hAnsi="黑体" w:cs="宋体"/>
          <w:b/>
          <w:sz w:val="32"/>
          <w:szCs w:val="32"/>
        </w:rPr>
      </w:pPr>
    </w:p>
    <w:p w:rsidR="003B0CB5" w:rsidRPr="003B0CB5" w:rsidRDefault="003B0CB5" w:rsidP="003B0CB5">
      <w:pPr>
        <w:adjustRightInd w:val="0"/>
        <w:snapToGrid w:val="0"/>
        <w:spacing w:beforeLines="50" w:before="156" w:afterLines="50" w:after="156" w:line="480" w:lineRule="exact"/>
        <w:ind w:firstLineChars="200" w:firstLine="643"/>
        <w:rPr>
          <w:rFonts w:ascii="黑体" w:eastAsia="黑体" w:hAnsi="黑体" w:cs="宋体"/>
          <w:b/>
          <w:sz w:val="32"/>
          <w:szCs w:val="32"/>
        </w:rPr>
      </w:pPr>
    </w:p>
    <w:p w:rsidR="003B0CB5" w:rsidRPr="003B0CB5" w:rsidRDefault="003B0CB5" w:rsidP="003B0CB5">
      <w:pPr>
        <w:adjustRightInd w:val="0"/>
        <w:snapToGrid w:val="0"/>
        <w:spacing w:beforeLines="50" w:before="156" w:afterLines="50" w:after="156" w:line="480" w:lineRule="exact"/>
        <w:ind w:firstLineChars="200" w:firstLine="643"/>
        <w:rPr>
          <w:rFonts w:ascii="黑体" w:eastAsia="黑体" w:hAnsi="黑体" w:cs="宋体"/>
          <w:b/>
          <w:sz w:val="32"/>
          <w:szCs w:val="32"/>
        </w:rPr>
      </w:pPr>
      <w:r w:rsidRPr="003B0CB5">
        <w:rPr>
          <w:rFonts w:ascii="黑体" w:eastAsia="黑体" w:hAnsi="黑体" w:cs="宋体"/>
          <w:b/>
          <w:sz w:val="32"/>
          <w:szCs w:val="32"/>
        </w:rPr>
        <w:lastRenderedPageBreak/>
        <w:t>2.</w:t>
      </w:r>
      <w:r w:rsidRPr="003B0CB5">
        <w:rPr>
          <w:rFonts w:ascii="黑体" w:eastAsia="黑体" w:hAnsi="黑体" w:cs="宋体" w:hint="eastAsia"/>
          <w:b/>
          <w:sz w:val="32"/>
          <w:szCs w:val="32"/>
        </w:rPr>
        <w:t>学生发展</w:t>
      </w:r>
    </w:p>
    <w:p w:rsidR="003B0CB5" w:rsidRPr="003B0CB5" w:rsidRDefault="003B0CB5" w:rsidP="003B0CB5">
      <w:pPr>
        <w:adjustRightInd w:val="0"/>
        <w:snapToGrid w:val="0"/>
        <w:spacing w:beforeLines="50" w:before="156" w:afterLines="50" w:after="156" w:line="480" w:lineRule="exact"/>
        <w:ind w:firstLineChars="200" w:firstLine="602"/>
        <w:rPr>
          <w:rFonts w:ascii="宋体" w:eastAsiaTheme="minorEastAsia" w:hAnsiTheme="minorHAnsi" w:cs="宋体"/>
          <w:b/>
          <w:sz w:val="30"/>
          <w:szCs w:val="30"/>
        </w:rPr>
      </w:pPr>
      <w:r w:rsidRPr="003B0CB5">
        <w:rPr>
          <w:rFonts w:ascii="宋体" w:eastAsiaTheme="minorEastAsia" w:hAnsi="宋体" w:cs="宋体"/>
          <w:b/>
          <w:sz w:val="30"/>
          <w:szCs w:val="30"/>
        </w:rPr>
        <w:t>2.1</w:t>
      </w:r>
      <w:r w:rsidRPr="003B0CB5">
        <w:rPr>
          <w:rFonts w:ascii="宋体" w:eastAsiaTheme="minorEastAsia" w:hAnsi="宋体" w:cs="宋体" w:hint="eastAsia"/>
          <w:b/>
          <w:sz w:val="30"/>
          <w:szCs w:val="30"/>
        </w:rPr>
        <w:t>学生素质</w:t>
      </w:r>
    </w:p>
    <w:p w:rsidR="003B0CB5" w:rsidRPr="003B0CB5" w:rsidRDefault="003B0CB5" w:rsidP="003B0CB5">
      <w:pPr>
        <w:adjustRightInd w:val="0"/>
        <w:snapToGrid w:val="0"/>
        <w:spacing w:beforeLines="50" w:before="156" w:afterLines="50" w:after="156"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随着学校办学质量逐年提升，社会影响力越来越强，学生的素质提高稳中有升。学校通过内涵建设发展，开展丰富多彩的社团活动，诸如书法、美术、滚灯、舞蹈、合唱队、篮球、羽毛球、游泳等社团，以提高学生的综合素养。通过组建星光班参加技能大赛等形式，开展旨意在于提高学生核心技能的教学活动，以赛促学，专注学生素质的发展。我校自申报依法治校示范校以来，学生的思想政治状况稳定，文化课合格率达70</w:t>
      </w:r>
      <w:r w:rsidRPr="003B0CB5">
        <w:rPr>
          <w:rFonts w:ascii="宋体" w:eastAsiaTheme="minorEastAsia" w:hAnsi="宋体"/>
          <w:sz w:val="24"/>
          <w:szCs w:val="24"/>
        </w:rPr>
        <w:t>%</w:t>
      </w:r>
      <w:r w:rsidRPr="003B0CB5">
        <w:rPr>
          <w:rFonts w:ascii="宋体" w:eastAsiaTheme="minorEastAsia" w:hAnsi="宋体" w:hint="eastAsia"/>
          <w:sz w:val="24"/>
          <w:szCs w:val="24"/>
        </w:rPr>
        <w:t>以上，专业技能合格率达88.5</w:t>
      </w:r>
      <w:r w:rsidRPr="003B0CB5">
        <w:rPr>
          <w:rFonts w:ascii="宋体" w:eastAsiaTheme="minorEastAsia" w:hAnsi="宋体"/>
          <w:sz w:val="24"/>
          <w:szCs w:val="24"/>
        </w:rPr>
        <w:t>%</w:t>
      </w:r>
      <w:r w:rsidRPr="003B0CB5">
        <w:rPr>
          <w:rFonts w:ascii="宋体" w:eastAsiaTheme="minorEastAsia" w:hAnsi="宋体" w:hint="eastAsia"/>
          <w:sz w:val="24"/>
          <w:szCs w:val="24"/>
        </w:rPr>
        <w:t>左右。80</w:t>
      </w:r>
      <w:r w:rsidRPr="003B0CB5">
        <w:rPr>
          <w:rFonts w:ascii="宋体" w:eastAsiaTheme="minorEastAsia" w:hAnsi="宋体"/>
          <w:sz w:val="24"/>
          <w:szCs w:val="24"/>
        </w:rPr>
        <w:t>%</w:t>
      </w:r>
      <w:r w:rsidRPr="003B0CB5">
        <w:rPr>
          <w:rFonts w:ascii="宋体" w:eastAsiaTheme="minorEastAsia" w:hAnsi="宋体" w:hint="eastAsia"/>
          <w:sz w:val="24"/>
          <w:szCs w:val="24"/>
        </w:rPr>
        <w:t>的毕业生通过初级资格证考试，75</w:t>
      </w:r>
      <w:r w:rsidRPr="003B0CB5">
        <w:rPr>
          <w:rFonts w:ascii="宋体" w:eastAsiaTheme="minorEastAsia" w:hAnsi="宋体"/>
          <w:sz w:val="24"/>
          <w:szCs w:val="24"/>
        </w:rPr>
        <w:t>%</w:t>
      </w:r>
      <w:r w:rsidRPr="003B0CB5">
        <w:rPr>
          <w:rFonts w:ascii="宋体" w:eastAsiaTheme="minorEastAsia" w:hAnsi="宋体" w:hint="eastAsia"/>
          <w:sz w:val="24"/>
          <w:szCs w:val="24"/>
        </w:rPr>
        <w:t>以上的能取得人社部门颁发的中级技能证书，15</w:t>
      </w:r>
      <w:r w:rsidRPr="003B0CB5">
        <w:rPr>
          <w:rFonts w:ascii="宋体" w:eastAsiaTheme="minorEastAsia" w:hAnsi="宋体"/>
          <w:sz w:val="24"/>
          <w:szCs w:val="24"/>
        </w:rPr>
        <w:t>%</w:t>
      </w:r>
      <w:r w:rsidRPr="003B0CB5">
        <w:rPr>
          <w:rFonts w:ascii="宋体" w:eastAsiaTheme="minorEastAsia" w:hAnsi="宋体" w:hint="eastAsia"/>
          <w:sz w:val="24"/>
          <w:szCs w:val="24"/>
        </w:rPr>
        <w:t>左右的取得人社部门颁发的高级电工技能证书，体质测评合格率达到90.1</w:t>
      </w:r>
      <w:r w:rsidRPr="003B0CB5">
        <w:rPr>
          <w:rFonts w:ascii="宋体" w:eastAsiaTheme="minorEastAsia" w:hAnsi="宋体"/>
          <w:sz w:val="24"/>
          <w:szCs w:val="24"/>
        </w:rPr>
        <w:t>%</w:t>
      </w:r>
      <w:r w:rsidRPr="003B0CB5">
        <w:rPr>
          <w:rFonts w:ascii="宋体" w:eastAsiaTheme="minorEastAsia" w:hAnsi="宋体" w:hint="eastAsia"/>
          <w:sz w:val="24"/>
          <w:szCs w:val="24"/>
        </w:rPr>
        <w:t>以上。</w:t>
      </w:r>
    </w:p>
    <w:p w:rsidR="003B0CB5" w:rsidRPr="003B0CB5" w:rsidRDefault="003B0CB5" w:rsidP="003B0CB5">
      <w:pPr>
        <w:adjustRightInd w:val="0"/>
        <w:snapToGrid w:val="0"/>
        <w:spacing w:beforeLines="50" w:before="156" w:afterLines="50" w:after="156" w:line="480" w:lineRule="exact"/>
        <w:ind w:firstLineChars="200" w:firstLine="602"/>
        <w:rPr>
          <w:rFonts w:ascii="宋体" w:eastAsiaTheme="minorEastAsia" w:hAnsiTheme="minorHAnsi" w:cs="宋体"/>
          <w:b/>
          <w:sz w:val="30"/>
          <w:szCs w:val="30"/>
        </w:rPr>
      </w:pPr>
      <w:r w:rsidRPr="003B0CB5">
        <w:rPr>
          <w:rFonts w:ascii="宋体" w:eastAsiaTheme="minorEastAsia" w:hAnsi="宋体" w:cs="宋体"/>
          <w:b/>
          <w:sz w:val="30"/>
          <w:szCs w:val="30"/>
        </w:rPr>
        <w:t>2.2</w:t>
      </w:r>
      <w:r w:rsidRPr="003B0CB5">
        <w:rPr>
          <w:rFonts w:ascii="宋体" w:eastAsiaTheme="minorEastAsia" w:hAnsi="宋体" w:cs="宋体" w:hint="eastAsia"/>
          <w:b/>
          <w:sz w:val="30"/>
          <w:szCs w:val="30"/>
        </w:rPr>
        <w:t>在校体验</w:t>
      </w:r>
    </w:p>
    <w:p w:rsidR="003B0CB5" w:rsidRPr="003B0CB5" w:rsidRDefault="003B0CB5" w:rsidP="003B0CB5">
      <w:pPr>
        <w:adjustRightInd w:val="0"/>
        <w:snapToGrid w:val="0"/>
        <w:spacing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2.2.1</w:t>
      </w:r>
      <w:r w:rsidRPr="003B0CB5">
        <w:rPr>
          <w:rFonts w:ascii="宋体" w:eastAsiaTheme="minorEastAsia" w:hAnsi="宋体" w:hint="eastAsia"/>
          <w:b/>
          <w:sz w:val="24"/>
          <w:szCs w:val="24"/>
        </w:rPr>
        <w:t>理论学习满意度</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通过“问卷星”调查、师生座谈会、学生评师、课堂学习情况监控等方式，对全校三个年级不同专业的学生进行了问卷统计分析，理论学习满意度表现为：92.9%，一年级满意度较二年级高近3个百分点，三个年级的理论学习满意度均在91</w:t>
      </w:r>
      <w:r w:rsidRPr="003B0CB5">
        <w:rPr>
          <w:rFonts w:ascii="宋体" w:eastAsiaTheme="minorEastAsia" w:hAnsi="宋体"/>
          <w:sz w:val="24"/>
          <w:szCs w:val="24"/>
        </w:rPr>
        <w:t>%</w:t>
      </w:r>
      <w:r w:rsidRPr="003B0CB5">
        <w:rPr>
          <w:rFonts w:ascii="宋体" w:eastAsiaTheme="minorEastAsia" w:hAnsi="宋体" w:hint="eastAsia"/>
          <w:sz w:val="24"/>
          <w:szCs w:val="24"/>
        </w:rPr>
        <w:t>以上。</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随着年级增高，学生参加开放大学学习的学生数逐年增加，逐步认识到理论知识的重要性。其中，远地学生非常注重学历层次的提高，也是理论学习满意度高的原因之一。</w:t>
      </w:r>
    </w:p>
    <w:p w:rsidR="003B0CB5" w:rsidRPr="003B0CB5" w:rsidRDefault="003B0CB5" w:rsidP="003B0CB5">
      <w:pPr>
        <w:adjustRightInd w:val="0"/>
        <w:snapToGri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2.2.2</w:t>
      </w:r>
      <w:r w:rsidRPr="003B0CB5">
        <w:rPr>
          <w:rFonts w:ascii="宋体" w:eastAsiaTheme="minorEastAsia" w:hAnsi="宋体" w:hint="eastAsia"/>
          <w:b/>
          <w:sz w:val="24"/>
          <w:szCs w:val="24"/>
        </w:rPr>
        <w:t>专业学习满意度</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通过问卷调查和访谈分析，学生专业学习满意度不同的专业差异较大，机电技术应用和</w:t>
      </w:r>
      <w:r w:rsidR="00C91802">
        <w:rPr>
          <w:rFonts w:ascii="宋体" w:eastAsiaTheme="minorEastAsia" w:hAnsi="宋体" w:hint="eastAsia"/>
          <w:sz w:val="24"/>
          <w:szCs w:val="24"/>
        </w:rPr>
        <w:t>电气运行与控制</w:t>
      </w:r>
      <w:r w:rsidRPr="003B0CB5">
        <w:rPr>
          <w:rFonts w:ascii="宋体" w:eastAsiaTheme="minorEastAsia" w:hAnsi="宋体" w:hint="eastAsia"/>
          <w:sz w:val="24"/>
          <w:szCs w:val="24"/>
        </w:rPr>
        <w:t>两个专业学生满意度较高，达</w:t>
      </w:r>
      <w:r w:rsidRPr="003B0CB5">
        <w:rPr>
          <w:rFonts w:ascii="宋体" w:eastAsiaTheme="minorEastAsia" w:hAnsi="宋体"/>
          <w:sz w:val="24"/>
          <w:szCs w:val="24"/>
        </w:rPr>
        <w:t>9</w:t>
      </w:r>
      <w:r w:rsidR="00C91802">
        <w:rPr>
          <w:rFonts w:ascii="宋体" w:eastAsiaTheme="minorEastAsia" w:hAnsi="宋体" w:hint="eastAsia"/>
          <w:sz w:val="24"/>
          <w:szCs w:val="24"/>
        </w:rPr>
        <w:t>8</w:t>
      </w:r>
      <w:r w:rsidRPr="003B0CB5">
        <w:rPr>
          <w:rFonts w:ascii="宋体" w:eastAsiaTheme="minorEastAsia" w:hAnsi="宋体" w:hint="eastAsia"/>
          <w:sz w:val="24"/>
          <w:szCs w:val="24"/>
        </w:rPr>
        <w:t>.</w:t>
      </w:r>
      <w:r w:rsidR="00C91802">
        <w:rPr>
          <w:rFonts w:ascii="宋体" w:eastAsiaTheme="minorEastAsia" w:hAnsi="宋体" w:hint="eastAsia"/>
          <w:sz w:val="24"/>
          <w:szCs w:val="24"/>
        </w:rPr>
        <w:t>0</w:t>
      </w:r>
      <w:r w:rsidRPr="003B0CB5">
        <w:rPr>
          <w:rFonts w:ascii="宋体" w:eastAsiaTheme="minorEastAsia" w:hAnsi="宋体"/>
          <w:sz w:val="24"/>
          <w:szCs w:val="24"/>
        </w:rPr>
        <w:t>%</w:t>
      </w:r>
      <w:r w:rsidR="00C91802">
        <w:rPr>
          <w:rFonts w:ascii="宋体" w:eastAsiaTheme="minorEastAsia" w:hAnsi="宋体" w:hint="eastAsia"/>
          <w:sz w:val="24"/>
          <w:szCs w:val="24"/>
        </w:rPr>
        <w:t>以上，其他三个专业</w:t>
      </w:r>
      <w:r w:rsidRPr="003B0CB5">
        <w:rPr>
          <w:rFonts w:ascii="宋体" w:eastAsiaTheme="minorEastAsia" w:hAnsi="宋体" w:hint="eastAsia"/>
          <w:sz w:val="24"/>
          <w:szCs w:val="24"/>
        </w:rPr>
        <w:t>个专业均在</w:t>
      </w:r>
      <w:r w:rsidR="00C91802">
        <w:rPr>
          <w:rFonts w:ascii="宋体" w:eastAsiaTheme="minorEastAsia" w:hAnsi="宋体" w:hint="eastAsia"/>
          <w:sz w:val="24"/>
          <w:szCs w:val="24"/>
        </w:rPr>
        <w:t>94.0</w:t>
      </w:r>
      <w:r w:rsidRPr="003B0CB5">
        <w:rPr>
          <w:rFonts w:ascii="宋体" w:eastAsiaTheme="minorEastAsia" w:hAnsi="宋体"/>
          <w:sz w:val="24"/>
          <w:szCs w:val="24"/>
        </w:rPr>
        <w:t>%</w:t>
      </w:r>
      <w:r w:rsidRPr="003B0CB5">
        <w:rPr>
          <w:rFonts w:ascii="宋体" w:eastAsiaTheme="minorEastAsia" w:hAnsi="宋体" w:hint="eastAsia"/>
          <w:sz w:val="24"/>
          <w:szCs w:val="24"/>
        </w:rPr>
        <w:t>左右。</w:t>
      </w:r>
    </w:p>
    <w:p w:rsidR="003B0CB5" w:rsidRPr="003B0CB5" w:rsidRDefault="003B0CB5" w:rsidP="003B0CB5">
      <w:pPr>
        <w:tabs>
          <w:tab w:val="left" w:pos="4995"/>
        </w:tabs>
        <w:adjustRightInd w:val="0"/>
        <w:snapToGrid w:val="0"/>
        <w:spacing w:after="200" w:line="276" w:lineRule="auto"/>
        <w:ind w:firstLineChars="200" w:firstLine="480"/>
        <w:jc w:val="both"/>
        <w:rPr>
          <w:rFonts w:ascii="宋体" w:eastAsiaTheme="minorEastAsia" w:hAnsiTheme="minorHAnsi"/>
          <w:sz w:val="24"/>
          <w:szCs w:val="24"/>
        </w:rPr>
      </w:pPr>
    </w:p>
    <w:p w:rsidR="003B0CB5" w:rsidRPr="003B0CB5" w:rsidRDefault="003B0CB5" w:rsidP="003B0CB5">
      <w:pPr>
        <w:tabs>
          <w:tab w:val="left" w:pos="4995"/>
        </w:tabs>
        <w:adjustRightInd w:val="0"/>
        <w:snapToGrid w:val="0"/>
        <w:spacing w:after="200" w:line="276" w:lineRule="auto"/>
        <w:ind w:firstLineChars="200" w:firstLine="480"/>
        <w:jc w:val="both"/>
        <w:rPr>
          <w:rFonts w:ascii="宋体" w:eastAsiaTheme="minorEastAsia" w:hAnsiTheme="minorHAnsi"/>
          <w:sz w:val="24"/>
          <w:szCs w:val="24"/>
        </w:rPr>
      </w:pPr>
    </w:p>
    <w:p w:rsidR="003B0CB5" w:rsidRPr="003B0CB5" w:rsidRDefault="00081C04" w:rsidP="00081C04">
      <w:pPr>
        <w:tabs>
          <w:tab w:val="left" w:pos="4995"/>
        </w:tabs>
        <w:adjustRightInd w:val="0"/>
        <w:snapToGrid w:val="0"/>
        <w:spacing w:after="200" w:line="276" w:lineRule="auto"/>
        <w:ind w:firstLineChars="200" w:firstLine="482"/>
        <w:jc w:val="both"/>
        <w:rPr>
          <w:rFonts w:ascii="宋体" w:eastAsiaTheme="minorEastAsia" w:hAnsiTheme="minorHAnsi"/>
          <w:sz w:val="24"/>
          <w:szCs w:val="24"/>
        </w:rPr>
      </w:pPr>
      <w:r>
        <w:rPr>
          <w:rFonts w:ascii="宋体" w:eastAsiaTheme="minorEastAsia" w:hAnsi="宋体"/>
          <w:b/>
          <w:noProof/>
          <w:sz w:val="24"/>
          <w:szCs w:val="24"/>
        </w:rPr>
        <w:lastRenderedPageBreak/>
        <w:drawing>
          <wp:anchor distT="0" distB="0" distL="114300" distR="114300" simplePos="0" relativeHeight="251671552" behindDoc="0" locked="0" layoutInCell="1" allowOverlap="1">
            <wp:simplePos x="0" y="0"/>
            <wp:positionH relativeFrom="margin">
              <wp:align>center</wp:align>
            </wp:positionH>
            <wp:positionV relativeFrom="margin">
              <wp:align>top</wp:align>
            </wp:positionV>
            <wp:extent cx="4362450" cy="2924175"/>
            <wp:effectExtent l="0" t="0" r="0" b="9525"/>
            <wp:wrapSquare wrapText="bothSides"/>
            <wp:docPr id="5" name="图片 5" descr="D:\Users\User\My Document\Tencent Files\857414627\FileRecv\MobileFile\631L9HSI){9R[NDK8{R6@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My Document\Tencent Files\857414627\FileRecv\MobileFile\631L9HSI){9R[NDK8{R6@V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245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0CB5" w:rsidRPr="003B0CB5" w:rsidRDefault="003B0CB5" w:rsidP="003B0CB5">
      <w:pPr>
        <w:tabs>
          <w:tab w:val="left" w:pos="4995"/>
        </w:tabs>
        <w:adjustRightInd w:val="0"/>
        <w:snapToGrid w:val="0"/>
        <w:spacing w:after="200" w:line="276" w:lineRule="auto"/>
        <w:ind w:firstLineChars="200" w:firstLine="480"/>
        <w:jc w:val="both"/>
        <w:rPr>
          <w:rFonts w:ascii="宋体" w:eastAsiaTheme="minorEastAsia" w:hAnsiTheme="minorHAnsi"/>
          <w:sz w:val="24"/>
          <w:szCs w:val="24"/>
        </w:rPr>
      </w:pPr>
    </w:p>
    <w:p w:rsidR="003B0CB5" w:rsidRPr="003B0CB5" w:rsidRDefault="003B0CB5" w:rsidP="003B0CB5">
      <w:pPr>
        <w:tabs>
          <w:tab w:val="left" w:pos="4995"/>
        </w:tabs>
        <w:adjustRightInd w:val="0"/>
        <w:snapToGrid w:val="0"/>
        <w:spacing w:after="200" w:line="276" w:lineRule="auto"/>
        <w:ind w:firstLineChars="200" w:firstLine="480"/>
        <w:jc w:val="both"/>
        <w:rPr>
          <w:rFonts w:ascii="宋体" w:eastAsiaTheme="minorEastAsia" w:hAnsiTheme="minorHAnsi"/>
          <w:sz w:val="24"/>
          <w:szCs w:val="24"/>
        </w:rPr>
      </w:pPr>
    </w:p>
    <w:p w:rsidR="003B0CB5" w:rsidRPr="003B0CB5" w:rsidRDefault="003B0CB5" w:rsidP="003B0CB5">
      <w:pPr>
        <w:tabs>
          <w:tab w:val="left" w:pos="4995"/>
        </w:tabs>
        <w:adjustRightInd w:val="0"/>
        <w:snapToGrid w:val="0"/>
        <w:spacing w:after="200" w:line="276" w:lineRule="auto"/>
        <w:ind w:firstLineChars="200" w:firstLine="480"/>
        <w:jc w:val="both"/>
        <w:rPr>
          <w:rFonts w:ascii="宋体" w:eastAsiaTheme="minorEastAsia" w:hAnsiTheme="minorHAnsi"/>
          <w:sz w:val="24"/>
          <w:szCs w:val="24"/>
        </w:rPr>
      </w:pPr>
    </w:p>
    <w:p w:rsidR="003B0CB5" w:rsidRPr="003B0CB5" w:rsidRDefault="003B0CB5" w:rsidP="00921C6A">
      <w:pPr>
        <w:tabs>
          <w:tab w:val="left" w:pos="4995"/>
        </w:tabs>
        <w:adjustRightInd w:val="0"/>
        <w:snapToGrid w:val="0"/>
        <w:spacing w:after="200" w:line="276" w:lineRule="auto"/>
        <w:jc w:val="both"/>
        <w:rPr>
          <w:rFonts w:ascii="宋体" w:eastAsiaTheme="minorEastAsia" w:hAnsiTheme="minorHAnsi"/>
          <w:sz w:val="24"/>
          <w:szCs w:val="24"/>
        </w:rPr>
      </w:pPr>
    </w:p>
    <w:p w:rsidR="00B779C8" w:rsidRDefault="00B779C8" w:rsidP="003B0CB5">
      <w:pPr>
        <w:adjustRightInd w:val="0"/>
        <w:snapToGrid w:val="0"/>
        <w:spacing w:afterLines="50" w:after="156" w:line="480" w:lineRule="exact"/>
        <w:ind w:firstLineChars="200" w:firstLine="482"/>
        <w:jc w:val="both"/>
        <w:rPr>
          <w:rFonts w:ascii="宋体" w:eastAsiaTheme="minorEastAsia" w:hAnsi="宋体" w:hint="eastAsia"/>
          <w:b/>
          <w:sz w:val="24"/>
          <w:szCs w:val="24"/>
        </w:rPr>
      </w:pPr>
    </w:p>
    <w:p w:rsidR="00B779C8" w:rsidRDefault="00B779C8" w:rsidP="00C91802">
      <w:pPr>
        <w:adjustRightInd w:val="0"/>
        <w:snapToGrid w:val="0"/>
        <w:spacing w:afterLines="50" w:after="156" w:line="480" w:lineRule="exact"/>
        <w:ind w:firstLineChars="200" w:firstLine="482"/>
        <w:jc w:val="both"/>
        <w:rPr>
          <w:rFonts w:ascii="宋体" w:eastAsiaTheme="minorEastAsia" w:hAnsi="宋体" w:hint="eastAsia"/>
          <w:b/>
          <w:sz w:val="24"/>
          <w:szCs w:val="24"/>
        </w:rPr>
      </w:pPr>
    </w:p>
    <w:p w:rsidR="00081C04" w:rsidRDefault="00081C04" w:rsidP="003B0CB5">
      <w:pPr>
        <w:adjustRightInd w:val="0"/>
        <w:snapToGrid w:val="0"/>
        <w:spacing w:afterLines="50" w:after="156" w:line="480" w:lineRule="exact"/>
        <w:ind w:firstLineChars="200" w:firstLine="482"/>
        <w:jc w:val="both"/>
        <w:rPr>
          <w:rFonts w:ascii="宋体" w:eastAsiaTheme="minorEastAsia" w:hAnsi="宋体" w:hint="eastAsia"/>
          <w:b/>
          <w:sz w:val="24"/>
          <w:szCs w:val="24"/>
        </w:rPr>
      </w:pPr>
    </w:p>
    <w:p w:rsidR="003B0CB5" w:rsidRPr="003B0CB5" w:rsidRDefault="003B0CB5" w:rsidP="00081C04">
      <w:pPr>
        <w:adjustRightInd w:val="0"/>
        <w:snapToGrid w:val="0"/>
        <w:spacing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2.2.3</w:t>
      </w:r>
      <w:r w:rsidRPr="003B0CB5">
        <w:rPr>
          <w:rFonts w:ascii="宋体" w:eastAsiaTheme="minorEastAsia" w:hAnsi="宋体" w:hint="eastAsia"/>
          <w:b/>
          <w:sz w:val="24"/>
          <w:szCs w:val="24"/>
        </w:rPr>
        <w:t>实训实习满意度</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在专业实训实习满意度调查中发现，因专业实训实习条件的差异而表现不同，该项满意度与专业就业有一定的相关性，变化规律相近，机电技术应用专业和数控技术应用满意度高，分别达</w:t>
      </w:r>
      <w:r w:rsidRPr="003B0CB5">
        <w:rPr>
          <w:rFonts w:ascii="黑体" w:eastAsia="黑体" w:hAnsi="黑体"/>
          <w:sz w:val="24"/>
          <w:szCs w:val="24"/>
        </w:rPr>
        <w:t>9</w:t>
      </w:r>
      <w:r w:rsidR="00081C04">
        <w:rPr>
          <w:rFonts w:ascii="黑体" w:eastAsia="黑体" w:hAnsi="黑体" w:hint="eastAsia"/>
          <w:sz w:val="24"/>
          <w:szCs w:val="24"/>
        </w:rPr>
        <w:t>6</w:t>
      </w:r>
      <w:r w:rsidRPr="003B0CB5">
        <w:rPr>
          <w:rFonts w:ascii="黑体" w:eastAsia="黑体" w:hAnsi="黑体" w:hint="eastAsia"/>
          <w:sz w:val="24"/>
          <w:szCs w:val="24"/>
        </w:rPr>
        <w:t>.</w:t>
      </w:r>
      <w:r w:rsidR="00081C04">
        <w:rPr>
          <w:rFonts w:ascii="黑体" w:eastAsia="黑体" w:hAnsi="黑体" w:hint="eastAsia"/>
          <w:sz w:val="24"/>
          <w:szCs w:val="24"/>
        </w:rPr>
        <w:t>5</w:t>
      </w:r>
      <w:r w:rsidRPr="003B0CB5">
        <w:rPr>
          <w:rFonts w:ascii="黑体" w:eastAsia="黑体" w:hAnsi="黑体"/>
          <w:sz w:val="24"/>
          <w:szCs w:val="24"/>
        </w:rPr>
        <w:t>%</w:t>
      </w:r>
      <w:r w:rsidRPr="003B0CB5">
        <w:rPr>
          <w:rFonts w:ascii="黑体" w:eastAsia="黑体" w:hAnsi="黑体" w:hint="eastAsia"/>
          <w:sz w:val="24"/>
          <w:szCs w:val="24"/>
        </w:rPr>
        <w:t>、</w:t>
      </w:r>
      <w:r w:rsidRPr="003B0CB5">
        <w:rPr>
          <w:rFonts w:ascii="黑体" w:eastAsia="黑体" w:hAnsi="黑体"/>
          <w:sz w:val="24"/>
          <w:szCs w:val="24"/>
        </w:rPr>
        <w:t>9</w:t>
      </w:r>
      <w:r w:rsidR="00081C04">
        <w:rPr>
          <w:rFonts w:ascii="黑体" w:eastAsia="黑体" w:hAnsi="黑体" w:hint="eastAsia"/>
          <w:sz w:val="24"/>
          <w:szCs w:val="24"/>
        </w:rPr>
        <w:t>7.0</w:t>
      </w:r>
      <w:r w:rsidRPr="003B0CB5">
        <w:rPr>
          <w:rFonts w:ascii="黑体" w:eastAsia="黑体" w:hAnsi="黑体"/>
          <w:sz w:val="24"/>
          <w:szCs w:val="24"/>
        </w:rPr>
        <w:t>%</w:t>
      </w:r>
      <w:r w:rsidRPr="003B0CB5">
        <w:rPr>
          <w:rFonts w:ascii="宋体" w:eastAsiaTheme="minorEastAsia" w:hAnsi="宋体" w:hint="eastAsia"/>
          <w:sz w:val="24"/>
          <w:szCs w:val="24"/>
        </w:rPr>
        <w:t>，电气运行与控制专业</w:t>
      </w:r>
      <w:r w:rsidR="00081C04">
        <w:rPr>
          <w:rFonts w:ascii="宋体" w:eastAsiaTheme="minorEastAsia" w:hAnsi="宋体" w:hint="eastAsia"/>
          <w:sz w:val="24"/>
          <w:szCs w:val="24"/>
        </w:rPr>
        <w:t>与</w:t>
      </w:r>
      <w:r w:rsidR="00923334">
        <w:rPr>
          <w:rFonts w:ascii="宋体" w:eastAsiaTheme="minorEastAsia" w:hAnsi="宋体" w:hint="eastAsia"/>
          <w:sz w:val="24"/>
          <w:szCs w:val="24"/>
        </w:rPr>
        <w:t>中餐烹饪与营养膳食专业的</w:t>
      </w:r>
      <w:r w:rsidRPr="003B0CB5">
        <w:rPr>
          <w:rFonts w:ascii="宋体" w:eastAsiaTheme="minorEastAsia" w:hAnsi="宋体" w:hint="eastAsia"/>
          <w:sz w:val="24"/>
          <w:szCs w:val="24"/>
        </w:rPr>
        <w:t>满意度</w:t>
      </w:r>
      <w:r w:rsidR="00923334">
        <w:rPr>
          <w:rFonts w:ascii="宋体" w:eastAsiaTheme="minorEastAsia" w:hAnsi="宋体" w:hint="eastAsia"/>
          <w:sz w:val="24"/>
          <w:szCs w:val="24"/>
        </w:rPr>
        <w:t>均</w:t>
      </w:r>
      <w:r w:rsidRPr="003B0CB5">
        <w:rPr>
          <w:rFonts w:ascii="宋体" w:eastAsiaTheme="minorEastAsia" w:hAnsi="宋体" w:hint="eastAsia"/>
          <w:sz w:val="24"/>
          <w:szCs w:val="24"/>
        </w:rPr>
        <w:t>在</w:t>
      </w:r>
      <w:r w:rsidRPr="003B0CB5">
        <w:rPr>
          <w:rFonts w:ascii="黑体" w:eastAsia="黑体" w:hAnsi="黑体"/>
          <w:sz w:val="24"/>
          <w:szCs w:val="24"/>
        </w:rPr>
        <w:t>9</w:t>
      </w:r>
      <w:r w:rsidRPr="003B0CB5">
        <w:rPr>
          <w:rFonts w:ascii="黑体" w:eastAsia="黑体" w:hAnsi="黑体" w:hint="eastAsia"/>
          <w:sz w:val="24"/>
          <w:szCs w:val="24"/>
        </w:rPr>
        <w:t>6</w:t>
      </w:r>
      <w:r w:rsidRPr="003B0CB5">
        <w:rPr>
          <w:rFonts w:ascii="黑体" w:eastAsia="黑体" w:hAnsi="黑体"/>
          <w:sz w:val="24"/>
          <w:szCs w:val="24"/>
        </w:rPr>
        <w:t>%</w:t>
      </w:r>
      <w:r w:rsidRPr="003B0CB5">
        <w:rPr>
          <w:rFonts w:ascii="宋体" w:eastAsiaTheme="minorEastAsia" w:hAnsi="宋体" w:hint="eastAsia"/>
          <w:sz w:val="24"/>
          <w:szCs w:val="24"/>
        </w:rPr>
        <w:t>。</w:t>
      </w:r>
    </w:p>
    <w:p w:rsidR="003B0CB5" w:rsidRPr="003B0CB5" w:rsidRDefault="00081C04" w:rsidP="00081C04">
      <w:pPr>
        <w:adjustRightInd w:val="0"/>
        <w:snapToGrid w:val="0"/>
        <w:spacing w:after="200" w:line="400" w:lineRule="exact"/>
        <w:ind w:firstLineChars="200" w:firstLine="440"/>
        <w:jc w:val="both"/>
        <w:rPr>
          <w:rFonts w:ascii="宋体" w:eastAsiaTheme="minorEastAsia" w:hAnsi="宋体"/>
          <w:sz w:val="24"/>
          <w:szCs w:val="24"/>
        </w:rPr>
      </w:pPr>
      <w:r>
        <w:rPr>
          <w:noProof/>
        </w:rPr>
        <w:drawing>
          <wp:anchor distT="0" distB="0" distL="114300" distR="114300" simplePos="0" relativeHeight="251672576" behindDoc="0" locked="0" layoutInCell="1" allowOverlap="1" wp14:anchorId="51386B00" wp14:editId="7C6DCF51">
            <wp:simplePos x="0" y="0"/>
            <wp:positionH relativeFrom="column">
              <wp:posOffset>352425</wp:posOffset>
            </wp:positionH>
            <wp:positionV relativeFrom="paragraph">
              <wp:posOffset>95885</wp:posOffset>
            </wp:positionV>
            <wp:extent cx="4580255" cy="2667000"/>
            <wp:effectExtent l="0" t="0" r="0" b="0"/>
            <wp:wrapSquare wrapText="bothSides"/>
            <wp:docPr id="22" name="图片 22" descr="D:\Users\User\My Document\Tencent Files\857414627\Image\C2C\M)N49DNIP~LM(A}ZG5LCB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My Document\Tencent Files\857414627\Image\C2C\M)N49DNIP~LM(A}ZG5LCB3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0255"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0CB5" w:rsidRDefault="003B0CB5" w:rsidP="00081C04">
      <w:pPr>
        <w:adjustRightInd w:val="0"/>
        <w:snapToGrid w:val="0"/>
        <w:spacing w:after="200" w:line="276" w:lineRule="auto"/>
        <w:ind w:firstLineChars="200" w:firstLine="480"/>
        <w:jc w:val="center"/>
        <w:rPr>
          <w:rFonts w:ascii="宋体" w:eastAsiaTheme="minorEastAsia" w:hAnsiTheme="minorHAnsi" w:hint="eastAsia"/>
          <w:sz w:val="24"/>
          <w:szCs w:val="24"/>
        </w:rPr>
      </w:pPr>
    </w:p>
    <w:p w:rsidR="00081C04" w:rsidRDefault="00081C04" w:rsidP="00081C04">
      <w:pPr>
        <w:adjustRightInd w:val="0"/>
        <w:snapToGrid w:val="0"/>
        <w:spacing w:after="200" w:line="276" w:lineRule="auto"/>
        <w:ind w:firstLineChars="200" w:firstLine="480"/>
        <w:jc w:val="center"/>
        <w:rPr>
          <w:rFonts w:ascii="宋体" w:eastAsiaTheme="minorEastAsia" w:hAnsiTheme="minorHAnsi" w:hint="eastAsia"/>
          <w:sz w:val="24"/>
          <w:szCs w:val="24"/>
        </w:rPr>
      </w:pPr>
    </w:p>
    <w:p w:rsidR="00081C04" w:rsidRDefault="00081C04" w:rsidP="00081C04">
      <w:pPr>
        <w:adjustRightInd w:val="0"/>
        <w:snapToGrid w:val="0"/>
        <w:spacing w:after="200" w:line="276" w:lineRule="auto"/>
        <w:ind w:firstLineChars="200" w:firstLine="480"/>
        <w:jc w:val="center"/>
        <w:rPr>
          <w:rFonts w:ascii="宋体" w:eastAsiaTheme="minorEastAsia" w:hAnsiTheme="minorHAnsi" w:hint="eastAsia"/>
          <w:sz w:val="24"/>
          <w:szCs w:val="24"/>
        </w:rPr>
      </w:pPr>
    </w:p>
    <w:p w:rsidR="00081C04" w:rsidRDefault="00081C04" w:rsidP="00081C04">
      <w:pPr>
        <w:adjustRightInd w:val="0"/>
        <w:snapToGrid w:val="0"/>
        <w:spacing w:after="200" w:line="276" w:lineRule="auto"/>
        <w:ind w:firstLineChars="200" w:firstLine="480"/>
        <w:jc w:val="center"/>
        <w:rPr>
          <w:rFonts w:ascii="宋体" w:eastAsiaTheme="minorEastAsia" w:hAnsiTheme="minorHAnsi" w:hint="eastAsia"/>
          <w:sz w:val="24"/>
          <w:szCs w:val="24"/>
        </w:rPr>
      </w:pPr>
    </w:p>
    <w:p w:rsidR="00081C04" w:rsidRDefault="00081C04" w:rsidP="00081C04">
      <w:pPr>
        <w:adjustRightInd w:val="0"/>
        <w:snapToGrid w:val="0"/>
        <w:spacing w:after="200" w:line="276" w:lineRule="auto"/>
        <w:ind w:firstLineChars="200" w:firstLine="480"/>
        <w:jc w:val="center"/>
        <w:rPr>
          <w:rFonts w:ascii="宋体" w:eastAsiaTheme="minorEastAsia" w:hAnsiTheme="minorHAnsi" w:hint="eastAsia"/>
          <w:sz w:val="24"/>
          <w:szCs w:val="24"/>
        </w:rPr>
      </w:pPr>
    </w:p>
    <w:p w:rsidR="00081C04" w:rsidRDefault="00081C04" w:rsidP="00081C04">
      <w:pPr>
        <w:adjustRightInd w:val="0"/>
        <w:snapToGrid w:val="0"/>
        <w:spacing w:after="200" w:line="276" w:lineRule="auto"/>
        <w:ind w:firstLineChars="200" w:firstLine="480"/>
        <w:jc w:val="center"/>
        <w:rPr>
          <w:rFonts w:ascii="宋体" w:eastAsiaTheme="minorEastAsia" w:hAnsiTheme="minorHAnsi" w:hint="eastAsia"/>
          <w:sz w:val="24"/>
          <w:szCs w:val="24"/>
        </w:rPr>
      </w:pPr>
    </w:p>
    <w:p w:rsidR="00081C04" w:rsidRPr="003B0CB5" w:rsidRDefault="00081C04" w:rsidP="00081C04">
      <w:pPr>
        <w:adjustRightInd w:val="0"/>
        <w:snapToGrid w:val="0"/>
        <w:spacing w:after="200" w:line="276" w:lineRule="auto"/>
        <w:ind w:firstLineChars="200" w:firstLine="480"/>
        <w:jc w:val="center"/>
        <w:rPr>
          <w:rFonts w:ascii="宋体" w:eastAsiaTheme="minorEastAsia" w:hAnsiTheme="minorHAnsi"/>
          <w:sz w:val="24"/>
          <w:szCs w:val="24"/>
        </w:rPr>
      </w:pPr>
    </w:p>
    <w:p w:rsidR="003B0CB5" w:rsidRPr="003B0CB5" w:rsidRDefault="003B0CB5" w:rsidP="003B0CB5">
      <w:pPr>
        <w:adjustRightInd w:val="0"/>
        <w:snapToGrid w:val="0"/>
        <w:spacing w:beforeLines="50" w:before="156" w:afterLines="50" w:after="156" w:line="276" w:lineRule="auto"/>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2.2.4</w:t>
      </w:r>
      <w:r w:rsidRPr="003B0CB5">
        <w:rPr>
          <w:rFonts w:ascii="宋体" w:eastAsiaTheme="minorEastAsia" w:hAnsi="宋体" w:hint="eastAsia"/>
          <w:b/>
          <w:sz w:val="24"/>
          <w:szCs w:val="24"/>
        </w:rPr>
        <w:t>校园文化与社团活动满意度</w:t>
      </w:r>
    </w:p>
    <w:p w:rsidR="003B0CB5" w:rsidRPr="003B0CB5" w:rsidRDefault="003B0CB5" w:rsidP="003B0CB5">
      <w:pPr>
        <w:adjustRightInd w:val="0"/>
        <w:snapToGrid w:val="0"/>
        <w:spacing w:after="200" w:line="50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学校物质文化与精神文化建设日臻完善，礼文化教育取得了很大成效。校园社团活动内容丰富多彩，社团活动覆盖</w:t>
      </w:r>
      <w:r w:rsidR="00CD5C7D">
        <w:rPr>
          <w:rFonts w:ascii="宋体" w:eastAsiaTheme="minorEastAsia" w:hAnsi="宋体" w:hint="eastAsia"/>
          <w:sz w:val="24"/>
          <w:szCs w:val="24"/>
        </w:rPr>
        <w:t>率达到了85%以上，</w:t>
      </w:r>
      <w:r w:rsidRPr="003B0CB5">
        <w:rPr>
          <w:rFonts w:ascii="宋体" w:eastAsiaTheme="minorEastAsia" w:hAnsi="宋体" w:hint="eastAsia"/>
          <w:sz w:val="24"/>
          <w:szCs w:val="24"/>
        </w:rPr>
        <w:t>成为了学生享受课余</w:t>
      </w:r>
      <w:r w:rsidRPr="003B0CB5">
        <w:rPr>
          <w:rFonts w:ascii="宋体" w:eastAsiaTheme="minorEastAsia" w:hAnsi="宋体" w:hint="eastAsia"/>
          <w:sz w:val="24"/>
          <w:szCs w:val="24"/>
        </w:rPr>
        <w:lastRenderedPageBreak/>
        <w:t>生活的重要方式。为此，学生对校园文化建设和社团活动开展的满意度非常高，连续三年均达到</w:t>
      </w:r>
      <w:r w:rsidRPr="003B0CB5">
        <w:rPr>
          <w:rFonts w:ascii="宋体" w:eastAsiaTheme="minorEastAsia" w:hAnsi="宋体"/>
          <w:sz w:val="24"/>
          <w:szCs w:val="24"/>
        </w:rPr>
        <w:t>9</w:t>
      </w:r>
      <w:r w:rsidRPr="003B0CB5">
        <w:rPr>
          <w:rFonts w:ascii="宋体" w:eastAsiaTheme="minorEastAsia" w:hAnsi="宋体" w:hint="eastAsia"/>
          <w:sz w:val="24"/>
          <w:szCs w:val="24"/>
        </w:rPr>
        <w:t>8</w:t>
      </w:r>
      <w:r w:rsidRPr="003B0CB5">
        <w:rPr>
          <w:rFonts w:ascii="宋体" w:eastAsiaTheme="minorEastAsia" w:hAnsi="宋体"/>
          <w:sz w:val="24"/>
          <w:szCs w:val="24"/>
        </w:rPr>
        <w:t>%</w:t>
      </w:r>
      <w:r w:rsidRPr="003B0CB5">
        <w:rPr>
          <w:rFonts w:ascii="宋体" w:eastAsiaTheme="minorEastAsia" w:hAnsi="宋体" w:hint="eastAsia"/>
          <w:sz w:val="24"/>
          <w:szCs w:val="24"/>
        </w:rPr>
        <w:t>以上。</w:t>
      </w:r>
    </w:p>
    <w:p w:rsidR="003B0CB5" w:rsidRPr="003B0CB5" w:rsidRDefault="003B0CB5" w:rsidP="003B0CB5">
      <w:pPr>
        <w:adjustRightInd w:val="0"/>
        <w:snapToGri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2.2.5</w:t>
      </w:r>
      <w:r w:rsidRPr="003B0CB5">
        <w:rPr>
          <w:rFonts w:ascii="宋体" w:eastAsiaTheme="minorEastAsia" w:hAnsi="宋体" w:hint="eastAsia"/>
          <w:b/>
          <w:sz w:val="24"/>
          <w:szCs w:val="24"/>
        </w:rPr>
        <w:t>生活满意度</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我校校园微生态环境优美，设施完备，学生在校生活舒适。学生公寓楼内宿舍为六人间和10人间，配备有</w:t>
      </w:r>
      <w:r w:rsidRPr="003B0CB5">
        <w:rPr>
          <w:rFonts w:ascii="黑体" w:eastAsia="黑体" w:hAnsi="黑体" w:hint="eastAsia"/>
          <w:b/>
          <w:sz w:val="24"/>
          <w:szCs w:val="24"/>
        </w:rPr>
        <w:t>空调和电风扇、储物柜、学习桌凳</w:t>
      </w:r>
      <w:r w:rsidRPr="003B0CB5">
        <w:rPr>
          <w:rFonts w:ascii="宋体" w:eastAsiaTheme="minorEastAsia" w:hAnsi="宋体" w:hint="eastAsia"/>
          <w:sz w:val="24"/>
          <w:szCs w:val="24"/>
        </w:rPr>
        <w:t>等，室内空间宽敞明亮，生活设施设备齐全，全天候供应直饮用水与热水，澡堂与洗衣房对学生免费开放，学生对校园生活非常满意。</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教室均安装有</w:t>
      </w:r>
      <w:r w:rsidRPr="003B0CB5">
        <w:rPr>
          <w:rFonts w:ascii="黑体" w:eastAsia="黑体" w:hAnsi="黑体" w:hint="eastAsia"/>
          <w:b/>
          <w:sz w:val="24"/>
          <w:szCs w:val="24"/>
        </w:rPr>
        <w:t>中央空调</w:t>
      </w:r>
      <w:r w:rsidRPr="003B0CB5">
        <w:rPr>
          <w:rFonts w:ascii="黑体" w:eastAsia="黑体" w:hAnsi="黑体" w:hint="eastAsia"/>
          <w:sz w:val="24"/>
          <w:szCs w:val="24"/>
        </w:rPr>
        <w:t>，</w:t>
      </w:r>
      <w:r w:rsidRPr="003B0CB5">
        <w:rPr>
          <w:rFonts w:ascii="宋体" w:eastAsiaTheme="minorEastAsia" w:hAnsi="宋体" w:hint="eastAsia"/>
          <w:sz w:val="24"/>
          <w:szCs w:val="24"/>
        </w:rPr>
        <w:t>每个楼层都装有</w:t>
      </w:r>
      <w:r w:rsidRPr="003B0CB5">
        <w:rPr>
          <w:rFonts w:ascii="黑体" w:eastAsia="黑体" w:hAnsi="黑体" w:hint="eastAsia"/>
          <w:b/>
          <w:sz w:val="24"/>
          <w:szCs w:val="24"/>
        </w:rPr>
        <w:t>直饮水设备</w:t>
      </w:r>
      <w:r w:rsidRPr="003B0CB5">
        <w:rPr>
          <w:rFonts w:ascii="宋体" w:eastAsiaTheme="minorEastAsia" w:hAnsi="宋体" w:hint="eastAsia"/>
          <w:sz w:val="24"/>
          <w:szCs w:val="24"/>
        </w:rPr>
        <w:t>，方便学生安全饮用。</w:t>
      </w:r>
      <w:r w:rsidRPr="003B0CB5">
        <w:rPr>
          <w:rFonts w:ascii="宋体" w:eastAsiaTheme="minorEastAsia" w:hAnsi="宋体"/>
          <w:sz w:val="24"/>
          <w:szCs w:val="24"/>
        </w:rPr>
        <w:t>201</w:t>
      </w:r>
      <w:r w:rsidR="00CD5C7D">
        <w:rPr>
          <w:rFonts w:ascii="宋体" w:eastAsiaTheme="minorEastAsia" w:hAnsi="宋体" w:hint="eastAsia"/>
          <w:sz w:val="24"/>
          <w:szCs w:val="24"/>
        </w:rPr>
        <w:t>9</w:t>
      </w:r>
      <w:r w:rsidRPr="003B0CB5">
        <w:rPr>
          <w:rFonts w:ascii="宋体" w:eastAsiaTheme="minorEastAsia" w:hAnsi="宋体" w:hint="eastAsia"/>
          <w:sz w:val="24"/>
          <w:szCs w:val="24"/>
        </w:rPr>
        <w:t>年</w:t>
      </w:r>
      <w:r w:rsidR="00CD5C7D">
        <w:rPr>
          <w:rFonts w:ascii="宋体" w:eastAsiaTheme="minorEastAsia" w:hAnsi="宋体" w:hint="eastAsia"/>
          <w:sz w:val="24"/>
          <w:szCs w:val="24"/>
        </w:rPr>
        <w:t>上半年，</w:t>
      </w:r>
      <w:r w:rsidRPr="003B0CB5">
        <w:rPr>
          <w:rFonts w:ascii="宋体" w:eastAsiaTheme="minorEastAsia" w:hAnsi="宋体" w:hint="eastAsia"/>
          <w:sz w:val="24"/>
          <w:szCs w:val="24"/>
        </w:rPr>
        <w:t>学校食堂</w:t>
      </w:r>
      <w:r w:rsidR="00CD5C7D">
        <w:rPr>
          <w:rFonts w:ascii="宋体" w:eastAsiaTheme="minorEastAsia" w:hAnsi="宋体" w:hint="eastAsia"/>
          <w:sz w:val="24"/>
          <w:szCs w:val="24"/>
        </w:rPr>
        <w:t>仍然在老校区，所有</w:t>
      </w:r>
      <w:r w:rsidRPr="003B0CB5">
        <w:rPr>
          <w:rFonts w:ascii="宋体" w:eastAsiaTheme="minorEastAsia" w:hAnsi="宋体" w:hint="eastAsia"/>
          <w:sz w:val="24"/>
          <w:szCs w:val="24"/>
        </w:rPr>
        <w:t>进、选、洗、切、配、烹和食品售卖等操作过程，</w:t>
      </w:r>
      <w:r w:rsidR="00CD5C7D">
        <w:rPr>
          <w:rFonts w:ascii="宋体" w:eastAsiaTheme="minorEastAsia" w:hAnsi="宋体" w:hint="eastAsia"/>
          <w:sz w:val="24"/>
          <w:szCs w:val="24"/>
        </w:rPr>
        <w:t>都是透明化，</w:t>
      </w:r>
      <w:r w:rsidRPr="003B0CB5">
        <w:rPr>
          <w:rFonts w:ascii="宋体" w:eastAsiaTheme="minorEastAsia" w:hAnsi="宋体" w:hint="eastAsia"/>
          <w:sz w:val="24"/>
          <w:szCs w:val="24"/>
        </w:rPr>
        <w:t>真正做到让食品安全</w:t>
      </w:r>
      <w:r w:rsidRPr="003B0CB5">
        <w:rPr>
          <w:rFonts w:ascii="宋体" w:eastAsiaTheme="minorEastAsia" w:hAnsiTheme="minorHAnsi" w:hint="eastAsia"/>
          <w:sz w:val="24"/>
          <w:szCs w:val="24"/>
        </w:rPr>
        <w:t>“</w:t>
      </w:r>
      <w:r w:rsidRPr="003B0CB5">
        <w:rPr>
          <w:rFonts w:ascii="宋体" w:eastAsiaTheme="minorEastAsia" w:hAnsi="宋体" w:hint="eastAsia"/>
          <w:sz w:val="24"/>
          <w:szCs w:val="24"/>
        </w:rPr>
        <w:t>看得见</w:t>
      </w:r>
      <w:r w:rsidRPr="003B0CB5">
        <w:rPr>
          <w:rFonts w:ascii="宋体" w:eastAsiaTheme="minorEastAsia" w:hAnsiTheme="minorHAnsi" w:hint="eastAsia"/>
          <w:sz w:val="24"/>
          <w:szCs w:val="24"/>
        </w:rPr>
        <w:t>”</w:t>
      </w:r>
      <w:r w:rsidRPr="003B0CB5">
        <w:rPr>
          <w:rFonts w:ascii="宋体" w:eastAsiaTheme="minorEastAsia" w:hAnsi="宋体" w:hint="eastAsia"/>
          <w:sz w:val="24"/>
          <w:szCs w:val="24"/>
        </w:rPr>
        <w:t>，保障师生</w:t>
      </w:r>
      <w:r w:rsidRPr="003B0CB5">
        <w:rPr>
          <w:rFonts w:ascii="宋体" w:eastAsiaTheme="minorEastAsia" w:hAnsiTheme="minorHAnsi" w:hint="eastAsia"/>
          <w:sz w:val="24"/>
          <w:szCs w:val="24"/>
        </w:rPr>
        <w:t>“</w:t>
      </w:r>
      <w:r w:rsidRPr="003B0CB5">
        <w:rPr>
          <w:rFonts w:ascii="宋体" w:eastAsiaTheme="minorEastAsia" w:hAnsi="宋体" w:hint="eastAsia"/>
          <w:sz w:val="24"/>
          <w:szCs w:val="24"/>
        </w:rPr>
        <w:t>舌尖上的安全</w:t>
      </w:r>
      <w:r w:rsidRPr="003B0CB5">
        <w:rPr>
          <w:rFonts w:ascii="宋体" w:eastAsiaTheme="minorEastAsia" w:hAnsiTheme="minorHAnsi" w:hint="eastAsia"/>
          <w:sz w:val="24"/>
          <w:szCs w:val="24"/>
        </w:rPr>
        <w:t>”</w:t>
      </w:r>
      <w:r w:rsidRPr="003B0CB5">
        <w:rPr>
          <w:rFonts w:ascii="宋体" w:eastAsiaTheme="minorEastAsia" w:hAnsi="宋体" w:hint="eastAsia"/>
          <w:sz w:val="24"/>
          <w:szCs w:val="24"/>
        </w:rPr>
        <w:t>。</w:t>
      </w:r>
      <w:r w:rsidR="00CD5C7D" w:rsidRPr="003B0CB5">
        <w:rPr>
          <w:rFonts w:ascii="宋体" w:eastAsiaTheme="minorEastAsia" w:hAnsi="宋体"/>
          <w:sz w:val="24"/>
          <w:szCs w:val="24"/>
        </w:rPr>
        <w:t>201</w:t>
      </w:r>
      <w:r w:rsidR="00CD5C7D">
        <w:rPr>
          <w:rFonts w:ascii="宋体" w:eastAsiaTheme="minorEastAsia" w:hAnsi="宋体" w:hint="eastAsia"/>
          <w:sz w:val="24"/>
          <w:szCs w:val="24"/>
        </w:rPr>
        <w:t>9</w:t>
      </w:r>
      <w:r w:rsidR="00CD5C7D" w:rsidRPr="003B0CB5">
        <w:rPr>
          <w:rFonts w:ascii="宋体" w:eastAsiaTheme="minorEastAsia" w:hAnsi="宋体" w:hint="eastAsia"/>
          <w:sz w:val="24"/>
          <w:szCs w:val="24"/>
        </w:rPr>
        <w:t>年</w:t>
      </w:r>
      <w:r w:rsidR="00CD5C7D">
        <w:rPr>
          <w:rFonts w:ascii="宋体" w:eastAsiaTheme="minorEastAsia" w:hAnsi="宋体" w:hint="eastAsia"/>
          <w:sz w:val="24"/>
          <w:szCs w:val="24"/>
        </w:rPr>
        <w:t>下</w:t>
      </w:r>
      <w:r w:rsidR="00CD5C7D">
        <w:rPr>
          <w:rFonts w:ascii="宋体" w:eastAsiaTheme="minorEastAsia" w:hAnsi="宋体" w:hint="eastAsia"/>
          <w:sz w:val="24"/>
          <w:szCs w:val="24"/>
        </w:rPr>
        <w:t>半年，</w:t>
      </w:r>
      <w:r w:rsidR="00CD5C7D" w:rsidRPr="003B0CB5">
        <w:rPr>
          <w:rFonts w:ascii="宋体" w:eastAsiaTheme="minorEastAsia" w:hAnsi="宋体" w:hint="eastAsia"/>
          <w:sz w:val="24"/>
          <w:szCs w:val="24"/>
        </w:rPr>
        <w:t>学校食堂</w:t>
      </w:r>
      <w:r w:rsidR="00CD5C7D">
        <w:rPr>
          <w:rFonts w:ascii="宋体" w:eastAsiaTheme="minorEastAsia" w:hAnsi="宋体" w:hint="eastAsia"/>
          <w:sz w:val="24"/>
          <w:szCs w:val="24"/>
        </w:rPr>
        <w:t>改为餐饮公司配送。</w:t>
      </w:r>
      <w:r w:rsidRPr="003B0CB5">
        <w:rPr>
          <w:rFonts w:ascii="宋体" w:eastAsiaTheme="minorEastAsia" w:hAnsi="宋体" w:hint="eastAsia"/>
          <w:sz w:val="24"/>
          <w:szCs w:val="24"/>
        </w:rPr>
        <w:t>学校成立了膳食管理委员会，定期对教寝室卫生、</w:t>
      </w:r>
      <w:r w:rsidR="00CD5C7D">
        <w:rPr>
          <w:rFonts w:ascii="宋体" w:eastAsiaTheme="minorEastAsia" w:hAnsi="宋体" w:hint="eastAsia"/>
          <w:sz w:val="24"/>
          <w:szCs w:val="24"/>
        </w:rPr>
        <w:t>餐饮公司</w:t>
      </w:r>
      <w:r w:rsidRPr="003B0CB5">
        <w:rPr>
          <w:rFonts w:ascii="宋体" w:eastAsiaTheme="minorEastAsia" w:hAnsi="宋体" w:hint="eastAsia"/>
          <w:sz w:val="24"/>
          <w:szCs w:val="24"/>
        </w:rPr>
        <w:t>食堂卫生及饮食安全进行检查，每学期进行满意度测评，不断提高服务质量和服务水平。</w:t>
      </w:r>
      <w:r w:rsidRPr="003B0CB5">
        <w:rPr>
          <w:rFonts w:ascii="宋体" w:eastAsiaTheme="minorEastAsia" w:hAnsi="宋体"/>
          <w:sz w:val="24"/>
          <w:szCs w:val="24"/>
        </w:rPr>
        <w:t>201</w:t>
      </w:r>
      <w:r w:rsidR="00CD5C7D">
        <w:rPr>
          <w:rFonts w:ascii="宋体" w:eastAsiaTheme="minorEastAsia" w:hAnsi="宋体" w:hint="eastAsia"/>
          <w:sz w:val="24"/>
          <w:szCs w:val="24"/>
        </w:rPr>
        <w:t>9</w:t>
      </w:r>
      <w:r w:rsidRPr="003B0CB5">
        <w:rPr>
          <w:rFonts w:ascii="宋体" w:eastAsiaTheme="minorEastAsia" w:hAnsi="宋体" w:hint="eastAsia"/>
          <w:sz w:val="24"/>
          <w:szCs w:val="24"/>
        </w:rPr>
        <w:t>年对学生生活满意度测评，满意率达到</w:t>
      </w:r>
      <w:r w:rsidRPr="003B0CB5">
        <w:rPr>
          <w:rFonts w:ascii="宋体" w:eastAsiaTheme="minorEastAsia" w:hAnsi="宋体"/>
          <w:sz w:val="24"/>
          <w:szCs w:val="24"/>
        </w:rPr>
        <w:t>9</w:t>
      </w:r>
      <w:r w:rsidRPr="003B0CB5">
        <w:rPr>
          <w:rFonts w:ascii="宋体" w:eastAsiaTheme="minorEastAsia" w:hAnsi="宋体" w:hint="eastAsia"/>
          <w:sz w:val="24"/>
          <w:szCs w:val="24"/>
        </w:rPr>
        <w:t>8.</w:t>
      </w:r>
      <w:r w:rsidR="00CD5C7D">
        <w:rPr>
          <w:rFonts w:ascii="宋体" w:eastAsiaTheme="minorEastAsia" w:hAnsi="宋体" w:hint="eastAsia"/>
          <w:sz w:val="24"/>
          <w:szCs w:val="24"/>
        </w:rPr>
        <w:t>5</w:t>
      </w:r>
      <w:r w:rsidRPr="003B0CB5">
        <w:rPr>
          <w:rFonts w:ascii="宋体" w:eastAsiaTheme="minorEastAsia" w:hAnsi="宋体"/>
          <w:sz w:val="24"/>
          <w:szCs w:val="24"/>
        </w:rPr>
        <w:t>%</w:t>
      </w:r>
      <w:r w:rsidRPr="003B0CB5">
        <w:rPr>
          <w:rFonts w:ascii="宋体" w:eastAsiaTheme="minorEastAsia" w:hAnsi="宋体" w:hint="eastAsia"/>
          <w:sz w:val="24"/>
          <w:szCs w:val="24"/>
        </w:rPr>
        <w:t>以上。</w:t>
      </w:r>
    </w:p>
    <w:p w:rsidR="003B0CB5" w:rsidRPr="003B0CB5" w:rsidRDefault="003B0CB5" w:rsidP="003B0CB5">
      <w:pPr>
        <w:adjustRightInd w:val="0"/>
        <w:snapToGri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2.2.6</w:t>
      </w:r>
      <w:r w:rsidRPr="003B0CB5">
        <w:rPr>
          <w:rFonts w:ascii="宋体" w:eastAsiaTheme="minorEastAsia" w:hAnsi="宋体" w:hint="eastAsia"/>
          <w:b/>
          <w:sz w:val="24"/>
          <w:szCs w:val="24"/>
        </w:rPr>
        <w:t>校园安全满意度</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学校无恶性事件发生，无刑事案件发生，校内外秩序井然，和谐、稳定，得到了社会各界一致好评。通过问卷调查，</w:t>
      </w:r>
      <w:r w:rsidRPr="003B0CB5">
        <w:rPr>
          <w:rFonts w:ascii="宋体" w:eastAsiaTheme="minorEastAsia" w:hAnsi="宋体"/>
          <w:sz w:val="24"/>
          <w:szCs w:val="24"/>
        </w:rPr>
        <w:t>201</w:t>
      </w:r>
      <w:r w:rsidR="00921C6A">
        <w:rPr>
          <w:rFonts w:ascii="宋体" w:eastAsiaTheme="minorEastAsia" w:hAnsi="宋体" w:hint="eastAsia"/>
          <w:sz w:val="24"/>
          <w:szCs w:val="24"/>
        </w:rPr>
        <w:t>8</w:t>
      </w:r>
      <w:r w:rsidRPr="003B0CB5">
        <w:rPr>
          <w:rFonts w:ascii="宋体" w:eastAsiaTheme="minorEastAsia" w:hAnsi="宋体" w:hint="eastAsia"/>
          <w:sz w:val="24"/>
          <w:szCs w:val="24"/>
        </w:rPr>
        <w:t>年、</w:t>
      </w:r>
      <w:r w:rsidRPr="003B0CB5">
        <w:rPr>
          <w:rFonts w:ascii="宋体" w:eastAsiaTheme="minorEastAsia" w:hAnsi="宋体"/>
          <w:sz w:val="24"/>
          <w:szCs w:val="24"/>
        </w:rPr>
        <w:t>201</w:t>
      </w:r>
      <w:r w:rsidR="00921C6A">
        <w:rPr>
          <w:rFonts w:ascii="宋体" w:eastAsiaTheme="minorEastAsia" w:hAnsi="宋体" w:hint="eastAsia"/>
          <w:sz w:val="24"/>
          <w:szCs w:val="24"/>
        </w:rPr>
        <w:t>9</w:t>
      </w:r>
      <w:r w:rsidRPr="003B0CB5">
        <w:rPr>
          <w:rFonts w:ascii="宋体" w:eastAsiaTheme="minorEastAsia" w:hAnsi="宋体" w:hint="eastAsia"/>
          <w:sz w:val="24"/>
          <w:szCs w:val="24"/>
        </w:rPr>
        <w:t>年师生满意度均达</w:t>
      </w:r>
      <w:r w:rsidRPr="003B0CB5">
        <w:rPr>
          <w:rFonts w:ascii="宋体" w:eastAsiaTheme="minorEastAsia" w:hAnsi="宋体"/>
          <w:sz w:val="24"/>
          <w:szCs w:val="24"/>
        </w:rPr>
        <w:t>9</w:t>
      </w:r>
      <w:r w:rsidRPr="003B0CB5">
        <w:rPr>
          <w:rFonts w:ascii="宋体" w:eastAsiaTheme="minorEastAsia" w:hAnsi="宋体" w:hint="eastAsia"/>
          <w:sz w:val="24"/>
          <w:szCs w:val="24"/>
        </w:rPr>
        <w:t>8</w:t>
      </w:r>
      <w:r w:rsidRPr="003B0CB5">
        <w:rPr>
          <w:rFonts w:ascii="宋体" w:eastAsiaTheme="minorEastAsia" w:hAnsi="宋体"/>
          <w:sz w:val="24"/>
          <w:szCs w:val="24"/>
        </w:rPr>
        <w:t>%</w:t>
      </w:r>
      <w:r w:rsidRPr="003B0CB5">
        <w:rPr>
          <w:rFonts w:ascii="宋体" w:eastAsiaTheme="minorEastAsia" w:hAnsi="宋体" w:hint="eastAsia"/>
          <w:sz w:val="24"/>
          <w:szCs w:val="24"/>
        </w:rPr>
        <w:t>以上，</w:t>
      </w:r>
      <w:r w:rsidRPr="003B0CB5">
        <w:rPr>
          <w:rFonts w:ascii="宋体" w:eastAsiaTheme="minorEastAsia" w:hAnsi="宋体"/>
          <w:sz w:val="24"/>
          <w:szCs w:val="24"/>
        </w:rPr>
        <w:t>201</w:t>
      </w:r>
      <w:r w:rsidR="00921C6A">
        <w:rPr>
          <w:rFonts w:ascii="宋体" w:eastAsiaTheme="minorEastAsia" w:hAnsi="宋体" w:hint="eastAsia"/>
          <w:sz w:val="24"/>
          <w:szCs w:val="24"/>
        </w:rPr>
        <w:t>9</w:t>
      </w:r>
      <w:r w:rsidRPr="003B0CB5">
        <w:rPr>
          <w:rFonts w:ascii="宋体" w:eastAsiaTheme="minorEastAsia" w:hAnsi="宋体" w:hint="eastAsia"/>
          <w:sz w:val="24"/>
          <w:szCs w:val="24"/>
        </w:rPr>
        <w:t>年校园安全满意度较</w:t>
      </w:r>
      <w:r w:rsidRPr="003B0CB5">
        <w:rPr>
          <w:rFonts w:ascii="宋体" w:eastAsiaTheme="minorEastAsia" w:hAnsi="宋体"/>
          <w:sz w:val="24"/>
          <w:szCs w:val="24"/>
        </w:rPr>
        <w:t>201</w:t>
      </w:r>
      <w:r w:rsidR="00921C6A">
        <w:rPr>
          <w:rFonts w:ascii="宋体" w:eastAsiaTheme="minorEastAsia" w:hAnsi="宋体" w:hint="eastAsia"/>
          <w:sz w:val="24"/>
          <w:szCs w:val="24"/>
        </w:rPr>
        <w:t>8</w:t>
      </w:r>
      <w:r w:rsidRPr="003B0CB5">
        <w:rPr>
          <w:rFonts w:ascii="宋体" w:eastAsiaTheme="minorEastAsia" w:hAnsi="宋体" w:hint="eastAsia"/>
          <w:sz w:val="24"/>
          <w:szCs w:val="24"/>
        </w:rPr>
        <w:t>年增长0</w:t>
      </w:r>
      <w:r w:rsidRPr="003B0CB5">
        <w:rPr>
          <w:rFonts w:ascii="宋体" w:eastAsiaTheme="minorEastAsia" w:hAnsi="宋体"/>
          <w:sz w:val="24"/>
          <w:szCs w:val="24"/>
        </w:rPr>
        <w:t>.</w:t>
      </w:r>
      <w:r w:rsidR="003C3861">
        <w:rPr>
          <w:rFonts w:ascii="宋体" w:eastAsiaTheme="minorEastAsia" w:hAnsi="宋体" w:hint="eastAsia"/>
          <w:sz w:val="24"/>
          <w:szCs w:val="24"/>
        </w:rPr>
        <w:t>3</w:t>
      </w:r>
      <w:r w:rsidRPr="003B0CB5">
        <w:rPr>
          <w:rFonts w:ascii="宋体" w:eastAsiaTheme="minorEastAsia" w:hAnsi="宋体" w:hint="eastAsia"/>
          <w:sz w:val="24"/>
          <w:szCs w:val="24"/>
        </w:rPr>
        <w:t>个百分点。</w:t>
      </w:r>
    </w:p>
    <w:p w:rsidR="003B0CB5" w:rsidRPr="003B0CB5" w:rsidRDefault="003B0CB5" w:rsidP="003B0CB5">
      <w:pPr>
        <w:adjustRightInd w:val="0"/>
        <w:snapToGrid w:val="0"/>
        <w:spacing w:beforeLines="50" w:before="156" w:afterLines="50" w:after="156" w:line="480" w:lineRule="exact"/>
        <w:ind w:firstLine="198"/>
        <w:jc w:val="center"/>
        <w:rPr>
          <w:rFonts w:ascii="宋体" w:eastAsiaTheme="minorEastAsia" w:hAnsiTheme="minorHAnsi"/>
          <w:b/>
          <w:sz w:val="24"/>
          <w:szCs w:val="24"/>
        </w:rPr>
      </w:pPr>
      <w:r w:rsidRPr="003B0CB5">
        <w:rPr>
          <w:rFonts w:ascii="宋体" w:eastAsiaTheme="minorEastAsia" w:hAnsi="宋体"/>
          <w:b/>
          <w:sz w:val="24"/>
          <w:szCs w:val="24"/>
        </w:rPr>
        <w:t>201</w:t>
      </w:r>
      <w:r w:rsidR="00921C6A">
        <w:rPr>
          <w:rFonts w:ascii="宋体" w:eastAsiaTheme="minorEastAsia" w:hAnsi="宋体" w:hint="eastAsia"/>
          <w:b/>
          <w:sz w:val="24"/>
          <w:szCs w:val="24"/>
        </w:rPr>
        <w:t>9</w:t>
      </w:r>
      <w:r w:rsidRPr="003B0CB5">
        <w:rPr>
          <w:rFonts w:ascii="宋体" w:eastAsiaTheme="minorEastAsia" w:hAnsi="宋体" w:hint="eastAsia"/>
          <w:b/>
          <w:sz w:val="24"/>
          <w:szCs w:val="24"/>
        </w:rPr>
        <w:t>年学校安全工作满意度测评汇总表</w:t>
      </w:r>
    </w:p>
    <w:tbl>
      <w:tblPr>
        <w:tblW w:w="8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
        <w:gridCol w:w="1560"/>
        <w:gridCol w:w="1300"/>
        <w:gridCol w:w="948"/>
        <w:gridCol w:w="766"/>
        <w:gridCol w:w="1238"/>
        <w:gridCol w:w="1224"/>
      </w:tblGrid>
      <w:tr w:rsidR="003B0CB5" w:rsidRPr="003B0CB5" w:rsidTr="00497361">
        <w:trPr>
          <w:trHeight w:hRule="exact" w:val="567"/>
          <w:jc w:val="center"/>
        </w:trPr>
        <w:tc>
          <w:tcPr>
            <w:tcW w:w="998" w:type="dxa"/>
            <w:vMerge w:val="restart"/>
            <w:vAlign w:val="center"/>
          </w:tcPr>
          <w:p w:rsidR="003B0CB5" w:rsidRPr="003B0CB5" w:rsidRDefault="003B0CB5" w:rsidP="003B0CB5">
            <w:pPr>
              <w:adjustRightInd w:val="0"/>
              <w:snapToGrid w:val="0"/>
              <w:spacing w:after="200" w:line="500" w:lineRule="exact"/>
              <w:ind w:firstLine="200"/>
              <w:jc w:val="both"/>
              <w:rPr>
                <w:rFonts w:ascii="宋体" w:eastAsiaTheme="minorEastAsia" w:hAnsiTheme="minorHAnsi"/>
                <w:sz w:val="18"/>
                <w:szCs w:val="18"/>
              </w:rPr>
            </w:pPr>
            <w:r w:rsidRPr="003B0CB5">
              <w:rPr>
                <w:rFonts w:ascii="宋体" w:eastAsiaTheme="minorEastAsia" w:hAnsi="宋体" w:hint="eastAsia"/>
                <w:sz w:val="18"/>
                <w:szCs w:val="18"/>
              </w:rPr>
              <w:t>年级</w:t>
            </w:r>
          </w:p>
        </w:tc>
        <w:tc>
          <w:tcPr>
            <w:tcW w:w="1560" w:type="dxa"/>
            <w:vMerge w:val="restart"/>
            <w:vAlign w:val="center"/>
          </w:tcPr>
          <w:p w:rsidR="003B0CB5" w:rsidRPr="003B0CB5" w:rsidRDefault="003B0CB5" w:rsidP="003B0CB5">
            <w:pPr>
              <w:adjustRightInd w:val="0"/>
              <w:snapToGrid w:val="0"/>
              <w:spacing w:after="200" w:line="500" w:lineRule="exact"/>
              <w:jc w:val="both"/>
              <w:rPr>
                <w:rFonts w:ascii="宋体" w:eastAsiaTheme="minorEastAsia" w:hAnsiTheme="minorHAnsi"/>
                <w:sz w:val="18"/>
                <w:szCs w:val="18"/>
              </w:rPr>
            </w:pPr>
            <w:r w:rsidRPr="003B0CB5">
              <w:rPr>
                <w:rFonts w:ascii="宋体" w:eastAsiaTheme="minorEastAsia" w:hAnsi="宋体" w:hint="eastAsia"/>
                <w:sz w:val="18"/>
                <w:szCs w:val="18"/>
              </w:rPr>
              <w:t>测评内容</w:t>
            </w:r>
          </w:p>
        </w:tc>
        <w:tc>
          <w:tcPr>
            <w:tcW w:w="3014" w:type="dxa"/>
            <w:gridSpan w:val="3"/>
            <w:vAlign w:val="center"/>
          </w:tcPr>
          <w:p w:rsidR="003B0CB5" w:rsidRPr="003B0CB5" w:rsidRDefault="003B0CB5" w:rsidP="003B0CB5">
            <w:pPr>
              <w:adjustRightInd w:val="0"/>
              <w:snapToGrid w:val="0"/>
              <w:spacing w:after="200" w:line="500" w:lineRule="exact"/>
              <w:ind w:firstLine="200"/>
              <w:jc w:val="center"/>
              <w:rPr>
                <w:rFonts w:ascii="宋体" w:eastAsiaTheme="minorEastAsia" w:hAnsiTheme="minorHAnsi"/>
                <w:sz w:val="18"/>
                <w:szCs w:val="18"/>
              </w:rPr>
            </w:pPr>
            <w:r w:rsidRPr="003B0CB5">
              <w:rPr>
                <w:rFonts w:ascii="宋体" w:eastAsiaTheme="minorEastAsia" w:hAnsi="宋体" w:hint="eastAsia"/>
                <w:sz w:val="18"/>
                <w:szCs w:val="18"/>
              </w:rPr>
              <w:t>测评结果</w:t>
            </w:r>
          </w:p>
        </w:tc>
        <w:tc>
          <w:tcPr>
            <w:tcW w:w="1238" w:type="dxa"/>
            <w:vMerge w:val="restart"/>
            <w:vAlign w:val="center"/>
          </w:tcPr>
          <w:p w:rsidR="003B0CB5" w:rsidRPr="003B0CB5" w:rsidRDefault="003B0CB5" w:rsidP="003B0CB5">
            <w:pPr>
              <w:adjustRightInd w:val="0"/>
              <w:snapToGrid w:val="0"/>
              <w:spacing w:after="200" w:line="500" w:lineRule="exact"/>
              <w:jc w:val="both"/>
              <w:rPr>
                <w:rFonts w:ascii="宋体" w:eastAsiaTheme="minorEastAsia" w:hAnsiTheme="minorHAnsi"/>
                <w:sz w:val="18"/>
                <w:szCs w:val="18"/>
              </w:rPr>
            </w:pPr>
            <w:r w:rsidRPr="003B0CB5">
              <w:rPr>
                <w:rFonts w:ascii="宋体" w:eastAsiaTheme="minorEastAsia" w:hAnsi="宋体" w:hint="eastAsia"/>
                <w:sz w:val="18"/>
                <w:szCs w:val="18"/>
              </w:rPr>
              <w:t>合计人数</w:t>
            </w:r>
          </w:p>
        </w:tc>
        <w:tc>
          <w:tcPr>
            <w:tcW w:w="1224" w:type="dxa"/>
            <w:vMerge w:val="restart"/>
            <w:vAlign w:val="center"/>
          </w:tcPr>
          <w:p w:rsidR="003B0CB5" w:rsidRPr="003B0CB5" w:rsidRDefault="003B0CB5" w:rsidP="003B0CB5">
            <w:pPr>
              <w:adjustRightInd w:val="0"/>
              <w:snapToGrid w:val="0"/>
              <w:spacing w:after="200" w:line="500" w:lineRule="exact"/>
              <w:jc w:val="both"/>
              <w:rPr>
                <w:rFonts w:ascii="宋体" w:eastAsiaTheme="minorEastAsia" w:hAnsiTheme="minorHAnsi"/>
                <w:sz w:val="18"/>
                <w:szCs w:val="18"/>
              </w:rPr>
            </w:pPr>
            <w:r w:rsidRPr="003B0CB5">
              <w:rPr>
                <w:rFonts w:ascii="宋体" w:eastAsiaTheme="minorEastAsia" w:hAnsi="宋体" w:hint="eastAsia"/>
                <w:sz w:val="18"/>
                <w:szCs w:val="18"/>
              </w:rPr>
              <w:t>满意度</w:t>
            </w:r>
            <w:r w:rsidRPr="003B0CB5">
              <w:rPr>
                <w:rFonts w:ascii="宋体" w:eastAsiaTheme="minorEastAsia" w:hAnsi="宋体"/>
                <w:sz w:val="18"/>
                <w:szCs w:val="18"/>
              </w:rPr>
              <w:t>(%)</w:t>
            </w:r>
          </w:p>
        </w:tc>
      </w:tr>
      <w:tr w:rsidR="003B0CB5" w:rsidRPr="003B0CB5" w:rsidTr="00497361">
        <w:trPr>
          <w:trHeight w:hRule="exact" w:val="567"/>
          <w:jc w:val="center"/>
        </w:trPr>
        <w:tc>
          <w:tcPr>
            <w:tcW w:w="998" w:type="dxa"/>
            <w:vMerge/>
            <w:vAlign w:val="center"/>
          </w:tcPr>
          <w:p w:rsidR="003B0CB5" w:rsidRPr="003B0CB5" w:rsidRDefault="003B0CB5" w:rsidP="003B0CB5">
            <w:pPr>
              <w:adjustRightInd w:val="0"/>
              <w:snapToGrid w:val="0"/>
              <w:spacing w:after="200" w:line="500" w:lineRule="exact"/>
              <w:ind w:firstLine="200"/>
              <w:jc w:val="center"/>
              <w:rPr>
                <w:rFonts w:ascii="宋体" w:eastAsiaTheme="minorEastAsia" w:hAnsiTheme="minorHAnsi"/>
                <w:sz w:val="18"/>
                <w:szCs w:val="18"/>
              </w:rPr>
            </w:pPr>
          </w:p>
        </w:tc>
        <w:tc>
          <w:tcPr>
            <w:tcW w:w="1560" w:type="dxa"/>
            <w:vMerge/>
            <w:vAlign w:val="center"/>
          </w:tcPr>
          <w:p w:rsidR="003B0CB5" w:rsidRPr="003B0CB5" w:rsidRDefault="003B0CB5" w:rsidP="003B0CB5">
            <w:pPr>
              <w:adjustRightInd w:val="0"/>
              <w:snapToGrid w:val="0"/>
              <w:spacing w:after="200" w:line="500" w:lineRule="exact"/>
              <w:ind w:firstLine="200"/>
              <w:jc w:val="center"/>
              <w:rPr>
                <w:rFonts w:ascii="宋体" w:eastAsiaTheme="minorEastAsia" w:hAnsiTheme="minorHAnsi"/>
                <w:sz w:val="18"/>
                <w:szCs w:val="18"/>
              </w:rPr>
            </w:pPr>
          </w:p>
        </w:tc>
        <w:tc>
          <w:tcPr>
            <w:tcW w:w="1283" w:type="dxa"/>
            <w:vAlign w:val="center"/>
          </w:tcPr>
          <w:p w:rsidR="003B0CB5" w:rsidRPr="003B0CB5" w:rsidRDefault="003B0CB5" w:rsidP="003B0CB5">
            <w:pPr>
              <w:adjustRightInd w:val="0"/>
              <w:snapToGrid w:val="0"/>
              <w:spacing w:after="200" w:line="500" w:lineRule="exact"/>
              <w:ind w:firstLine="200"/>
              <w:jc w:val="center"/>
              <w:rPr>
                <w:rFonts w:ascii="宋体" w:eastAsiaTheme="minorEastAsia" w:hAnsiTheme="minorHAnsi"/>
                <w:sz w:val="18"/>
                <w:szCs w:val="18"/>
              </w:rPr>
            </w:pPr>
            <w:r w:rsidRPr="003B0CB5">
              <w:rPr>
                <w:rFonts w:ascii="宋体" w:eastAsiaTheme="minorEastAsia" w:hAnsi="宋体" w:hint="eastAsia"/>
                <w:sz w:val="18"/>
                <w:szCs w:val="18"/>
              </w:rPr>
              <w:t>满意</w:t>
            </w:r>
          </w:p>
        </w:tc>
        <w:tc>
          <w:tcPr>
            <w:tcW w:w="0" w:type="auto"/>
            <w:vAlign w:val="center"/>
          </w:tcPr>
          <w:p w:rsidR="003B0CB5" w:rsidRPr="003B0CB5" w:rsidRDefault="003B0CB5" w:rsidP="003B0CB5">
            <w:pPr>
              <w:adjustRightInd w:val="0"/>
              <w:snapToGrid w:val="0"/>
              <w:spacing w:after="200" w:line="500" w:lineRule="exact"/>
              <w:jc w:val="both"/>
              <w:rPr>
                <w:rFonts w:ascii="宋体" w:eastAsiaTheme="minorEastAsia" w:hAnsiTheme="minorHAnsi"/>
                <w:sz w:val="18"/>
                <w:szCs w:val="18"/>
              </w:rPr>
            </w:pPr>
            <w:r w:rsidRPr="003B0CB5">
              <w:rPr>
                <w:rFonts w:ascii="宋体" w:eastAsiaTheme="minorEastAsia" w:hAnsi="宋体" w:hint="eastAsia"/>
                <w:sz w:val="18"/>
                <w:szCs w:val="18"/>
              </w:rPr>
              <w:t>基本满意</w:t>
            </w:r>
          </w:p>
        </w:tc>
        <w:tc>
          <w:tcPr>
            <w:tcW w:w="0" w:type="auto"/>
            <w:vAlign w:val="center"/>
          </w:tcPr>
          <w:p w:rsidR="003B0CB5" w:rsidRPr="003B0CB5" w:rsidRDefault="003B0CB5" w:rsidP="003B0CB5">
            <w:pPr>
              <w:adjustRightInd w:val="0"/>
              <w:snapToGrid w:val="0"/>
              <w:spacing w:after="200" w:line="500" w:lineRule="exact"/>
              <w:jc w:val="both"/>
              <w:rPr>
                <w:rFonts w:ascii="宋体" w:eastAsiaTheme="minorEastAsia" w:hAnsiTheme="minorHAnsi"/>
                <w:sz w:val="18"/>
                <w:szCs w:val="18"/>
              </w:rPr>
            </w:pPr>
            <w:r w:rsidRPr="003B0CB5">
              <w:rPr>
                <w:rFonts w:ascii="宋体" w:eastAsiaTheme="minorEastAsia" w:hAnsi="宋体" w:hint="eastAsia"/>
                <w:sz w:val="18"/>
                <w:szCs w:val="18"/>
              </w:rPr>
              <w:t>不满意</w:t>
            </w:r>
          </w:p>
        </w:tc>
        <w:tc>
          <w:tcPr>
            <w:tcW w:w="1238" w:type="dxa"/>
            <w:vMerge/>
            <w:vAlign w:val="center"/>
          </w:tcPr>
          <w:p w:rsidR="003B0CB5" w:rsidRPr="003B0CB5" w:rsidRDefault="003B0CB5" w:rsidP="003B0CB5">
            <w:pPr>
              <w:adjustRightInd w:val="0"/>
              <w:snapToGrid w:val="0"/>
              <w:spacing w:after="200" w:line="500" w:lineRule="exact"/>
              <w:ind w:firstLine="200"/>
              <w:jc w:val="center"/>
              <w:rPr>
                <w:rFonts w:ascii="宋体" w:eastAsiaTheme="minorEastAsia" w:hAnsiTheme="minorHAnsi"/>
                <w:sz w:val="18"/>
                <w:szCs w:val="18"/>
              </w:rPr>
            </w:pPr>
          </w:p>
        </w:tc>
        <w:tc>
          <w:tcPr>
            <w:tcW w:w="1224" w:type="dxa"/>
            <w:vMerge/>
            <w:vAlign w:val="center"/>
          </w:tcPr>
          <w:p w:rsidR="003B0CB5" w:rsidRPr="003B0CB5" w:rsidRDefault="003B0CB5" w:rsidP="003B0CB5">
            <w:pPr>
              <w:adjustRightInd w:val="0"/>
              <w:snapToGrid w:val="0"/>
              <w:spacing w:after="200" w:line="500" w:lineRule="exact"/>
              <w:ind w:firstLine="200"/>
              <w:jc w:val="center"/>
              <w:rPr>
                <w:rFonts w:ascii="宋体" w:eastAsiaTheme="minorEastAsia" w:hAnsiTheme="minorHAnsi"/>
                <w:sz w:val="18"/>
                <w:szCs w:val="18"/>
              </w:rPr>
            </w:pPr>
          </w:p>
        </w:tc>
      </w:tr>
      <w:tr w:rsidR="003B0CB5" w:rsidRPr="003B0CB5" w:rsidTr="00497361">
        <w:trPr>
          <w:trHeight w:hRule="exact" w:val="567"/>
          <w:jc w:val="center"/>
        </w:trPr>
        <w:tc>
          <w:tcPr>
            <w:tcW w:w="998" w:type="dxa"/>
            <w:vAlign w:val="center"/>
          </w:tcPr>
          <w:p w:rsidR="003B0CB5" w:rsidRPr="003B0CB5" w:rsidRDefault="003B0CB5" w:rsidP="003B0CB5">
            <w:pPr>
              <w:adjustRightInd w:val="0"/>
              <w:snapToGrid w:val="0"/>
              <w:spacing w:after="200" w:line="500" w:lineRule="exact"/>
              <w:ind w:firstLine="200"/>
              <w:jc w:val="center"/>
              <w:rPr>
                <w:rFonts w:ascii="宋体" w:eastAsiaTheme="minorEastAsia" w:hAnsiTheme="minorHAnsi"/>
                <w:sz w:val="18"/>
                <w:szCs w:val="18"/>
              </w:rPr>
            </w:pPr>
            <w:r w:rsidRPr="003B0CB5">
              <w:rPr>
                <w:rFonts w:ascii="宋体" w:eastAsiaTheme="minorEastAsia" w:hAnsi="宋体" w:hint="eastAsia"/>
                <w:sz w:val="18"/>
                <w:szCs w:val="18"/>
              </w:rPr>
              <w:t>一年级</w:t>
            </w:r>
          </w:p>
        </w:tc>
        <w:tc>
          <w:tcPr>
            <w:tcW w:w="1560" w:type="dxa"/>
            <w:vAlign w:val="center"/>
          </w:tcPr>
          <w:p w:rsidR="003B0CB5" w:rsidRPr="003B0CB5" w:rsidRDefault="003B0CB5" w:rsidP="003B0CB5">
            <w:pPr>
              <w:adjustRightInd w:val="0"/>
              <w:snapToGrid w:val="0"/>
              <w:spacing w:after="200" w:line="500" w:lineRule="exact"/>
              <w:jc w:val="both"/>
              <w:rPr>
                <w:rFonts w:ascii="宋体" w:eastAsiaTheme="minorEastAsia" w:hAnsiTheme="minorHAnsi"/>
                <w:sz w:val="18"/>
                <w:szCs w:val="18"/>
              </w:rPr>
            </w:pPr>
            <w:r w:rsidRPr="003B0CB5">
              <w:rPr>
                <w:rFonts w:ascii="宋体" w:eastAsiaTheme="minorEastAsia" w:hAnsi="宋体" w:hint="eastAsia"/>
                <w:sz w:val="18"/>
                <w:szCs w:val="18"/>
              </w:rPr>
              <w:t>学校安全工作</w:t>
            </w:r>
          </w:p>
        </w:tc>
        <w:tc>
          <w:tcPr>
            <w:tcW w:w="1283" w:type="dxa"/>
            <w:vAlign w:val="center"/>
          </w:tcPr>
          <w:p w:rsidR="003B0CB5" w:rsidRPr="00CD5C7D" w:rsidRDefault="00CD5C7D" w:rsidP="003B0CB5">
            <w:pPr>
              <w:spacing w:after="200" w:line="276" w:lineRule="auto"/>
              <w:jc w:val="center"/>
              <w:rPr>
                <w:rFonts w:asciiTheme="minorHAnsi" w:eastAsiaTheme="minorEastAsia" w:hAnsiTheme="minorHAnsi"/>
                <w:color w:val="000000" w:themeColor="text1"/>
                <w:sz w:val="20"/>
                <w:szCs w:val="20"/>
              </w:rPr>
            </w:pPr>
            <w:r w:rsidRPr="00CD5C7D">
              <w:rPr>
                <w:rFonts w:asciiTheme="minorHAnsi" w:eastAsiaTheme="minorEastAsia" w:hAnsiTheme="minorHAnsi" w:hint="eastAsia"/>
                <w:color w:val="000000" w:themeColor="text1"/>
                <w:sz w:val="20"/>
                <w:szCs w:val="20"/>
              </w:rPr>
              <w:t>278</w:t>
            </w:r>
          </w:p>
        </w:tc>
        <w:tc>
          <w:tcPr>
            <w:tcW w:w="0" w:type="auto"/>
            <w:vAlign w:val="center"/>
          </w:tcPr>
          <w:p w:rsidR="003B0CB5" w:rsidRPr="00CD5C7D" w:rsidRDefault="00CD5C7D" w:rsidP="003B0CB5">
            <w:pPr>
              <w:spacing w:after="200" w:line="276" w:lineRule="auto"/>
              <w:jc w:val="center"/>
              <w:rPr>
                <w:rFonts w:asciiTheme="minorHAnsi" w:eastAsiaTheme="minorEastAsia" w:hAnsiTheme="minorHAnsi"/>
                <w:color w:val="000000" w:themeColor="text1"/>
                <w:sz w:val="20"/>
                <w:szCs w:val="20"/>
              </w:rPr>
            </w:pPr>
            <w:r w:rsidRPr="00CD5C7D">
              <w:rPr>
                <w:rFonts w:asciiTheme="minorHAnsi" w:eastAsiaTheme="minorEastAsia" w:hAnsiTheme="minorHAnsi" w:hint="eastAsia"/>
                <w:color w:val="000000" w:themeColor="text1"/>
                <w:sz w:val="20"/>
                <w:szCs w:val="20"/>
              </w:rPr>
              <w:t>5</w:t>
            </w:r>
          </w:p>
        </w:tc>
        <w:tc>
          <w:tcPr>
            <w:tcW w:w="0" w:type="auto"/>
            <w:vAlign w:val="center"/>
          </w:tcPr>
          <w:p w:rsidR="003B0CB5" w:rsidRPr="00CD5C7D" w:rsidRDefault="00CD5C7D" w:rsidP="003B0CB5">
            <w:pPr>
              <w:spacing w:after="200" w:line="276" w:lineRule="auto"/>
              <w:jc w:val="center"/>
              <w:rPr>
                <w:rFonts w:asciiTheme="minorHAnsi" w:eastAsiaTheme="minorEastAsia" w:hAnsiTheme="minorHAnsi"/>
                <w:color w:val="000000" w:themeColor="text1"/>
                <w:sz w:val="20"/>
                <w:szCs w:val="20"/>
              </w:rPr>
            </w:pPr>
            <w:r w:rsidRPr="00CD5C7D">
              <w:rPr>
                <w:rFonts w:asciiTheme="minorHAnsi" w:eastAsiaTheme="minorEastAsia" w:hAnsiTheme="minorHAnsi" w:hint="eastAsia"/>
                <w:color w:val="000000" w:themeColor="text1"/>
                <w:sz w:val="20"/>
                <w:szCs w:val="20"/>
              </w:rPr>
              <w:t>7</w:t>
            </w:r>
          </w:p>
        </w:tc>
        <w:tc>
          <w:tcPr>
            <w:tcW w:w="1238" w:type="dxa"/>
            <w:vAlign w:val="center"/>
          </w:tcPr>
          <w:p w:rsidR="003B0CB5" w:rsidRPr="00CD5C7D" w:rsidRDefault="00CD5C7D" w:rsidP="003B0CB5">
            <w:pPr>
              <w:spacing w:after="200" w:line="276" w:lineRule="auto"/>
              <w:jc w:val="center"/>
              <w:rPr>
                <w:rFonts w:asciiTheme="minorHAnsi" w:eastAsiaTheme="minorEastAsia" w:hAnsiTheme="minorHAnsi"/>
                <w:color w:val="000000" w:themeColor="text1"/>
                <w:sz w:val="20"/>
                <w:szCs w:val="20"/>
              </w:rPr>
            </w:pPr>
            <w:r w:rsidRPr="00CD5C7D">
              <w:rPr>
                <w:rFonts w:asciiTheme="minorHAnsi" w:eastAsiaTheme="minorEastAsia" w:hAnsiTheme="minorHAnsi" w:hint="eastAsia"/>
                <w:color w:val="000000" w:themeColor="text1"/>
                <w:sz w:val="20"/>
                <w:szCs w:val="20"/>
              </w:rPr>
              <w:t>290</w:t>
            </w:r>
          </w:p>
        </w:tc>
        <w:tc>
          <w:tcPr>
            <w:tcW w:w="1224" w:type="dxa"/>
            <w:vAlign w:val="center"/>
          </w:tcPr>
          <w:p w:rsidR="003B0CB5" w:rsidRPr="00CD5C7D" w:rsidRDefault="003B0CB5" w:rsidP="003C3861">
            <w:pPr>
              <w:spacing w:after="200" w:line="276" w:lineRule="auto"/>
              <w:jc w:val="center"/>
              <w:rPr>
                <w:rFonts w:asciiTheme="minorHAnsi" w:eastAsiaTheme="minorEastAsia" w:hAnsiTheme="minorHAnsi"/>
                <w:color w:val="000000" w:themeColor="text1"/>
                <w:sz w:val="20"/>
                <w:szCs w:val="20"/>
              </w:rPr>
            </w:pPr>
            <w:r w:rsidRPr="00CD5C7D">
              <w:rPr>
                <w:rFonts w:asciiTheme="minorHAnsi" w:eastAsiaTheme="minorEastAsia" w:hAnsiTheme="minorHAnsi" w:hint="eastAsia"/>
                <w:color w:val="000000" w:themeColor="text1"/>
                <w:sz w:val="20"/>
                <w:szCs w:val="20"/>
              </w:rPr>
              <w:t>9</w:t>
            </w:r>
            <w:r w:rsidR="003C3861">
              <w:rPr>
                <w:rFonts w:asciiTheme="minorHAnsi" w:eastAsiaTheme="minorEastAsia" w:hAnsiTheme="minorHAnsi" w:hint="eastAsia"/>
                <w:color w:val="000000" w:themeColor="text1"/>
                <w:sz w:val="20"/>
                <w:szCs w:val="20"/>
              </w:rPr>
              <w:t>7.6</w:t>
            </w:r>
            <w:r w:rsidRPr="00CD5C7D">
              <w:rPr>
                <w:rFonts w:asciiTheme="minorHAnsi" w:eastAsiaTheme="minorEastAsia" w:hAnsiTheme="minorHAnsi" w:hint="eastAsia"/>
                <w:color w:val="000000" w:themeColor="text1"/>
                <w:sz w:val="20"/>
                <w:szCs w:val="20"/>
              </w:rPr>
              <w:t>%</w:t>
            </w:r>
          </w:p>
        </w:tc>
      </w:tr>
      <w:tr w:rsidR="003B0CB5" w:rsidRPr="003B0CB5" w:rsidTr="00497361">
        <w:trPr>
          <w:trHeight w:hRule="exact" w:val="567"/>
          <w:jc w:val="center"/>
        </w:trPr>
        <w:tc>
          <w:tcPr>
            <w:tcW w:w="998" w:type="dxa"/>
            <w:vAlign w:val="center"/>
          </w:tcPr>
          <w:p w:rsidR="003B0CB5" w:rsidRPr="003B0CB5" w:rsidRDefault="003B0CB5" w:rsidP="003B0CB5">
            <w:pPr>
              <w:adjustRightInd w:val="0"/>
              <w:snapToGrid w:val="0"/>
              <w:spacing w:after="200" w:line="500" w:lineRule="exact"/>
              <w:ind w:firstLine="200"/>
              <w:jc w:val="center"/>
              <w:rPr>
                <w:rFonts w:ascii="宋体" w:eastAsiaTheme="minorEastAsia" w:hAnsiTheme="minorHAnsi"/>
                <w:sz w:val="18"/>
                <w:szCs w:val="18"/>
              </w:rPr>
            </w:pPr>
            <w:r w:rsidRPr="003B0CB5">
              <w:rPr>
                <w:rFonts w:ascii="宋体" w:eastAsiaTheme="minorEastAsia" w:hAnsi="宋体" w:hint="eastAsia"/>
                <w:sz w:val="18"/>
                <w:szCs w:val="18"/>
              </w:rPr>
              <w:t>二年级</w:t>
            </w:r>
          </w:p>
        </w:tc>
        <w:tc>
          <w:tcPr>
            <w:tcW w:w="1560" w:type="dxa"/>
            <w:vAlign w:val="center"/>
          </w:tcPr>
          <w:p w:rsidR="003B0CB5" w:rsidRPr="003B0CB5" w:rsidRDefault="003B0CB5" w:rsidP="003B0CB5">
            <w:pPr>
              <w:adjustRightInd w:val="0"/>
              <w:snapToGrid w:val="0"/>
              <w:spacing w:after="200" w:line="500" w:lineRule="exact"/>
              <w:jc w:val="both"/>
              <w:rPr>
                <w:rFonts w:ascii="宋体" w:eastAsiaTheme="minorEastAsia" w:hAnsiTheme="minorHAnsi"/>
                <w:sz w:val="18"/>
                <w:szCs w:val="18"/>
              </w:rPr>
            </w:pPr>
            <w:r w:rsidRPr="003B0CB5">
              <w:rPr>
                <w:rFonts w:ascii="宋体" w:eastAsiaTheme="minorEastAsia" w:hAnsi="宋体" w:hint="eastAsia"/>
                <w:sz w:val="18"/>
                <w:szCs w:val="18"/>
              </w:rPr>
              <w:t>学校安全工作</w:t>
            </w:r>
          </w:p>
        </w:tc>
        <w:tc>
          <w:tcPr>
            <w:tcW w:w="1283" w:type="dxa"/>
            <w:vAlign w:val="center"/>
          </w:tcPr>
          <w:p w:rsidR="003B0CB5" w:rsidRPr="003C3861" w:rsidRDefault="003C3861" w:rsidP="003C3861">
            <w:pPr>
              <w:spacing w:after="200" w:line="276" w:lineRule="auto"/>
              <w:jc w:val="center"/>
              <w:rPr>
                <w:rFonts w:asciiTheme="minorHAnsi" w:eastAsiaTheme="minorEastAsia" w:hAnsiTheme="minorHAnsi"/>
                <w:color w:val="000000" w:themeColor="text1"/>
                <w:sz w:val="20"/>
                <w:szCs w:val="20"/>
              </w:rPr>
            </w:pPr>
            <w:r w:rsidRPr="003C3861">
              <w:rPr>
                <w:rFonts w:asciiTheme="minorHAnsi" w:eastAsiaTheme="minorEastAsia" w:hAnsiTheme="minorHAnsi" w:hint="eastAsia"/>
                <w:color w:val="000000" w:themeColor="text1"/>
                <w:sz w:val="20"/>
                <w:szCs w:val="20"/>
              </w:rPr>
              <w:t>3</w:t>
            </w:r>
            <w:r>
              <w:rPr>
                <w:rFonts w:asciiTheme="minorHAnsi" w:eastAsiaTheme="minorEastAsia" w:hAnsiTheme="minorHAnsi" w:hint="eastAsia"/>
                <w:color w:val="000000" w:themeColor="text1"/>
                <w:sz w:val="20"/>
                <w:szCs w:val="20"/>
              </w:rPr>
              <w:t>50</w:t>
            </w:r>
          </w:p>
        </w:tc>
        <w:tc>
          <w:tcPr>
            <w:tcW w:w="0" w:type="auto"/>
            <w:vAlign w:val="center"/>
          </w:tcPr>
          <w:p w:rsidR="003B0CB5" w:rsidRPr="003C3861" w:rsidRDefault="00CD5C7D" w:rsidP="003B0CB5">
            <w:pPr>
              <w:spacing w:after="200" w:line="276" w:lineRule="auto"/>
              <w:jc w:val="center"/>
              <w:rPr>
                <w:rFonts w:asciiTheme="minorHAnsi" w:eastAsiaTheme="minorEastAsia" w:hAnsiTheme="minorHAnsi"/>
                <w:color w:val="000000" w:themeColor="text1"/>
                <w:sz w:val="20"/>
                <w:szCs w:val="20"/>
              </w:rPr>
            </w:pPr>
            <w:r w:rsidRPr="003C3861">
              <w:rPr>
                <w:rFonts w:asciiTheme="minorHAnsi" w:eastAsiaTheme="minorEastAsia" w:hAnsiTheme="minorHAnsi" w:hint="eastAsia"/>
                <w:color w:val="000000" w:themeColor="text1"/>
                <w:sz w:val="20"/>
                <w:szCs w:val="20"/>
              </w:rPr>
              <w:t>7</w:t>
            </w:r>
          </w:p>
        </w:tc>
        <w:tc>
          <w:tcPr>
            <w:tcW w:w="0" w:type="auto"/>
            <w:vAlign w:val="center"/>
          </w:tcPr>
          <w:p w:rsidR="003B0CB5" w:rsidRPr="003C3861" w:rsidRDefault="003C3861" w:rsidP="003B0CB5">
            <w:pPr>
              <w:spacing w:after="200" w:line="276" w:lineRule="auto"/>
              <w:jc w:val="center"/>
              <w:rPr>
                <w:rFonts w:asciiTheme="minorHAnsi" w:eastAsiaTheme="minorEastAsia" w:hAnsiTheme="minorHAnsi"/>
                <w:color w:val="000000" w:themeColor="text1"/>
                <w:sz w:val="20"/>
                <w:szCs w:val="20"/>
              </w:rPr>
            </w:pPr>
            <w:r>
              <w:rPr>
                <w:rFonts w:asciiTheme="minorHAnsi" w:eastAsiaTheme="minorEastAsia" w:hAnsiTheme="minorHAnsi" w:hint="eastAsia"/>
                <w:color w:val="000000" w:themeColor="text1"/>
                <w:sz w:val="20"/>
                <w:szCs w:val="20"/>
              </w:rPr>
              <w:t>3</w:t>
            </w:r>
          </w:p>
        </w:tc>
        <w:tc>
          <w:tcPr>
            <w:tcW w:w="1238" w:type="dxa"/>
            <w:vAlign w:val="center"/>
          </w:tcPr>
          <w:p w:rsidR="003B0CB5" w:rsidRPr="003C3861" w:rsidRDefault="003B0CB5" w:rsidP="00CD5C7D">
            <w:pPr>
              <w:spacing w:after="200" w:line="276" w:lineRule="auto"/>
              <w:jc w:val="center"/>
              <w:rPr>
                <w:rFonts w:asciiTheme="minorHAnsi" w:eastAsiaTheme="minorEastAsia" w:hAnsiTheme="minorHAnsi"/>
                <w:color w:val="000000" w:themeColor="text1"/>
                <w:sz w:val="20"/>
                <w:szCs w:val="20"/>
              </w:rPr>
            </w:pPr>
            <w:r w:rsidRPr="003C3861">
              <w:rPr>
                <w:rFonts w:asciiTheme="minorHAnsi" w:eastAsiaTheme="minorEastAsia" w:hAnsiTheme="minorHAnsi"/>
                <w:color w:val="000000" w:themeColor="text1"/>
                <w:sz w:val="20"/>
                <w:szCs w:val="20"/>
              </w:rPr>
              <w:t>3</w:t>
            </w:r>
            <w:r w:rsidR="00CD5C7D" w:rsidRPr="003C3861">
              <w:rPr>
                <w:rFonts w:asciiTheme="minorHAnsi" w:eastAsiaTheme="minorEastAsia" w:hAnsiTheme="minorHAnsi" w:hint="eastAsia"/>
                <w:color w:val="000000" w:themeColor="text1"/>
                <w:sz w:val="20"/>
                <w:szCs w:val="20"/>
              </w:rPr>
              <w:t>60</w:t>
            </w:r>
          </w:p>
        </w:tc>
        <w:tc>
          <w:tcPr>
            <w:tcW w:w="1224" w:type="dxa"/>
            <w:vAlign w:val="center"/>
          </w:tcPr>
          <w:p w:rsidR="003B0CB5" w:rsidRPr="003C3861" w:rsidRDefault="003B0CB5" w:rsidP="003C3861">
            <w:pPr>
              <w:spacing w:after="200" w:line="276" w:lineRule="auto"/>
              <w:jc w:val="center"/>
              <w:rPr>
                <w:rFonts w:asciiTheme="minorHAnsi" w:eastAsiaTheme="minorEastAsia" w:hAnsiTheme="minorHAnsi"/>
                <w:color w:val="000000" w:themeColor="text1"/>
                <w:sz w:val="20"/>
                <w:szCs w:val="20"/>
              </w:rPr>
            </w:pPr>
            <w:r w:rsidRPr="003C3861">
              <w:rPr>
                <w:rFonts w:asciiTheme="minorHAnsi" w:eastAsiaTheme="minorEastAsia" w:hAnsiTheme="minorHAnsi"/>
                <w:color w:val="000000" w:themeColor="text1"/>
                <w:sz w:val="20"/>
                <w:szCs w:val="20"/>
              </w:rPr>
              <w:t>9</w:t>
            </w:r>
            <w:r w:rsidR="003C3861">
              <w:rPr>
                <w:rFonts w:asciiTheme="minorHAnsi" w:eastAsiaTheme="minorEastAsia" w:hAnsiTheme="minorHAnsi" w:hint="eastAsia"/>
                <w:color w:val="000000" w:themeColor="text1"/>
                <w:sz w:val="20"/>
                <w:szCs w:val="20"/>
              </w:rPr>
              <w:t>9</w:t>
            </w:r>
            <w:r w:rsidRPr="003C3861">
              <w:rPr>
                <w:rFonts w:asciiTheme="minorHAnsi" w:eastAsiaTheme="minorEastAsia" w:hAnsiTheme="minorHAnsi"/>
                <w:color w:val="000000" w:themeColor="text1"/>
                <w:sz w:val="20"/>
                <w:szCs w:val="20"/>
              </w:rPr>
              <w:t>.</w:t>
            </w:r>
            <w:r w:rsidR="003C3861">
              <w:rPr>
                <w:rFonts w:asciiTheme="minorHAnsi" w:eastAsiaTheme="minorEastAsia" w:hAnsiTheme="minorHAnsi" w:hint="eastAsia"/>
                <w:color w:val="000000" w:themeColor="text1"/>
                <w:sz w:val="20"/>
                <w:szCs w:val="20"/>
              </w:rPr>
              <w:t>2</w:t>
            </w:r>
            <w:r w:rsidRPr="003C3861">
              <w:rPr>
                <w:rFonts w:asciiTheme="minorHAnsi" w:eastAsiaTheme="minorEastAsia" w:hAnsiTheme="minorHAnsi"/>
                <w:color w:val="000000" w:themeColor="text1"/>
                <w:sz w:val="20"/>
                <w:szCs w:val="20"/>
              </w:rPr>
              <w:t>%</w:t>
            </w:r>
          </w:p>
        </w:tc>
      </w:tr>
      <w:tr w:rsidR="003B0CB5" w:rsidRPr="003B0CB5" w:rsidTr="00497361">
        <w:trPr>
          <w:trHeight w:hRule="exact" w:val="567"/>
          <w:jc w:val="center"/>
        </w:trPr>
        <w:tc>
          <w:tcPr>
            <w:tcW w:w="998" w:type="dxa"/>
            <w:vAlign w:val="center"/>
          </w:tcPr>
          <w:p w:rsidR="003B0CB5" w:rsidRPr="003B0CB5" w:rsidRDefault="003B0CB5" w:rsidP="003B0CB5">
            <w:pPr>
              <w:adjustRightInd w:val="0"/>
              <w:snapToGrid w:val="0"/>
              <w:spacing w:after="200" w:line="500" w:lineRule="exact"/>
              <w:ind w:firstLine="200"/>
              <w:jc w:val="center"/>
              <w:rPr>
                <w:rFonts w:ascii="宋体" w:eastAsiaTheme="minorEastAsia" w:hAnsiTheme="minorHAnsi"/>
                <w:sz w:val="18"/>
                <w:szCs w:val="18"/>
              </w:rPr>
            </w:pPr>
            <w:r w:rsidRPr="003B0CB5">
              <w:rPr>
                <w:rFonts w:ascii="宋体" w:eastAsiaTheme="minorEastAsia" w:hAnsi="宋体" w:hint="eastAsia"/>
                <w:sz w:val="18"/>
                <w:szCs w:val="18"/>
              </w:rPr>
              <w:t>三年级</w:t>
            </w:r>
          </w:p>
        </w:tc>
        <w:tc>
          <w:tcPr>
            <w:tcW w:w="1560" w:type="dxa"/>
            <w:vAlign w:val="center"/>
          </w:tcPr>
          <w:p w:rsidR="003B0CB5" w:rsidRPr="003B0CB5" w:rsidRDefault="003B0CB5" w:rsidP="003B0CB5">
            <w:pPr>
              <w:adjustRightInd w:val="0"/>
              <w:snapToGrid w:val="0"/>
              <w:spacing w:after="200" w:line="500" w:lineRule="exact"/>
              <w:jc w:val="both"/>
              <w:rPr>
                <w:rFonts w:ascii="宋体" w:eastAsiaTheme="minorEastAsia" w:hAnsiTheme="minorHAnsi"/>
                <w:sz w:val="18"/>
                <w:szCs w:val="18"/>
              </w:rPr>
            </w:pPr>
            <w:r w:rsidRPr="003B0CB5">
              <w:rPr>
                <w:rFonts w:ascii="宋体" w:eastAsiaTheme="minorEastAsia" w:hAnsi="宋体" w:hint="eastAsia"/>
                <w:sz w:val="18"/>
                <w:szCs w:val="18"/>
              </w:rPr>
              <w:t>学校安全工作</w:t>
            </w:r>
          </w:p>
        </w:tc>
        <w:tc>
          <w:tcPr>
            <w:tcW w:w="1283" w:type="dxa"/>
            <w:vAlign w:val="center"/>
          </w:tcPr>
          <w:p w:rsidR="003B0CB5" w:rsidRPr="003C3861" w:rsidRDefault="003B0CB5" w:rsidP="003C3861">
            <w:pPr>
              <w:spacing w:after="200" w:line="276" w:lineRule="auto"/>
              <w:jc w:val="center"/>
              <w:rPr>
                <w:rFonts w:asciiTheme="minorHAnsi" w:eastAsiaTheme="minorEastAsia" w:hAnsiTheme="minorHAnsi"/>
                <w:color w:val="000000" w:themeColor="text1"/>
                <w:sz w:val="20"/>
                <w:szCs w:val="20"/>
              </w:rPr>
            </w:pPr>
            <w:r w:rsidRPr="003C3861">
              <w:rPr>
                <w:rFonts w:asciiTheme="minorHAnsi" w:eastAsiaTheme="minorEastAsia" w:hAnsiTheme="minorHAnsi"/>
                <w:color w:val="000000" w:themeColor="text1"/>
                <w:sz w:val="20"/>
                <w:szCs w:val="20"/>
              </w:rPr>
              <w:t>3</w:t>
            </w:r>
            <w:r w:rsidR="003C3861">
              <w:rPr>
                <w:rFonts w:asciiTheme="minorHAnsi" w:eastAsiaTheme="minorEastAsia" w:hAnsiTheme="minorHAnsi" w:hint="eastAsia"/>
                <w:color w:val="000000" w:themeColor="text1"/>
                <w:sz w:val="20"/>
                <w:szCs w:val="20"/>
              </w:rPr>
              <w:t>59</w:t>
            </w:r>
          </w:p>
        </w:tc>
        <w:tc>
          <w:tcPr>
            <w:tcW w:w="0" w:type="auto"/>
            <w:vAlign w:val="center"/>
          </w:tcPr>
          <w:p w:rsidR="003B0CB5" w:rsidRPr="003C3861" w:rsidRDefault="003C3861" w:rsidP="003B0CB5">
            <w:pPr>
              <w:spacing w:after="200" w:line="276" w:lineRule="auto"/>
              <w:jc w:val="center"/>
              <w:rPr>
                <w:rFonts w:asciiTheme="minorHAnsi" w:eastAsiaTheme="minorEastAsia" w:hAnsiTheme="minorHAnsi"/>
                <w:color w:val="000000" w:themeColor="text1"/>
                <w:sz w:val="20"/>
                <w:szCs w:val="20"/>
              </w:rPr>
            </w:pPr>
            <w:r>
              <w:rPr>
                <w:rFonts w:asciiTheme="minorHAnsi" w:eastAsiaTheme="minorEastAsia" w:hAnsiTheme="minorHAnsi" w:hint="eastAsia"/>
                <w:color w:val="000000" w:themeColor="text1"/>
                <w:sz w:val="20"/>
                <w:szCs w:val="20"/>
              </w:rPr>
              <w:t>6</w:t>
            </w:r>
          </w:p>
        </w:tc>
        <w:tc>
          <w:tcPr>
            <w:tcW w:w="0" w:type="auto"/>
            <w:vAlign w:val="center"/>
          </w:tcPr>
          <w:p w:rsidR="003B0CB5" w:rsidRPr="003C3861" w:rsidRDefault="003C3861" w:rsidP="003B0CB5">
            <w:pPr>
              <w:spacing w:after="200" w:line="276" w:lineRule="auto"/>
              <w:jc w:val="center"/>
              <w:rPr>
                <w:rFonts w:asciiTheme="minorHAnsi" w:eastAsiaTheme="minorEastAsia" w:hAnsiTheme="minorHAnsi"/>
                <w:color w:val="000000" w:themeColor="text1"/>
                <w:sz w:val="20"/>
                <w:szCs w:val="20"/>
              </w:rPr>
            </w:pPr>
            <w:r>
              <w:rPr>
                <w:rFonts w:asciiTheme="minorHAnsi" w:eastAsiaTheme="minorEastAsia" w:hAnsiTheme="minorHAnsi" w:hint="eastAsia"/>
                <w:color w:val="000000" w:themeColor="text1"/>
                <w:sz w:val="20"/>
                <w:szCs w:val="20"/>
              </w:rPr>
              <w:t>3</w:t>
            </w:r>
          </w:p>
        </w:tc>
        <w:tc>
          <w:tcPr>
            <w:tcW w:w="1238" w:type="dxa"/>
            <w:vAlign w:val="center"/>
          </w:tcPr>
          <w:p w:rsidR="003B0CB5" w:rsidRPr="003C3861" w:rsidRDefault="003B0CB5" w:rsidP="003C3861">
            <w:pPr>
              <w:spacing w:after="200" w:line="276" w:lineRule="auto"/>
              <w:jc w:val="center"/>
              <w:rPr>
                <w:rFonts w:asciiTheme="minorHAnsi" w:eastAsiaTheme="minorEastAsia" w:hAnsiTheme="minorHAnsi"/>
                <w:color w:val="000000" w:themeColor="text1"/>
                <w:sz w:val="20"/>
                <w:szCs w:val="20"/>
              </w:rPr>
            </w:pPr>
            <w:r w:rsidRPr="003C3861">
              <w:rPr>
                <w:rFonts w:asciiTheme="minorHAnsi" w:eastAsiaTheme="minorEastAsia" w:hAnsiTheme="minorHAnsi"/>
                <w:color w:val="000000" w:themeColor="text1"/>
                <w:sz w:val="20"/>
                <w:szCs w:val="20"/>
              </w:rPr>
              <w:t>3</w:t>
            </w:r>
            <w:r w:rsidR="003C3861">
              <w:rPr>
                <w:rFonts w:asciiTheme="minorHAnsi" w:eastAsiaTheme="minorEastAsia" w:hAnsiTheme="minorHAnsi" w:hint="eastAsia"/>
                <w:color w:val="000000" w:themeColor="text1"/>
                <w:sz w:val="20"/>
                <w:szCs w:val="20"/>
              </w:rPr>
              <w:t>68</w:t>
            </w:r>
          </w:p>
        </w:tc>
        <w:tc>
          <w:tcPr>
            <w:tcW w:w="1224" w:type="dxa"/>
            <w:vAlign w:val="center"/>
          </w:tcPr>
          <w:p w:rsidR="003B0CB5" w:rsidRPr="003C3861" w:rsidRDefault="003B0CB5" w:rsidP="003C3861">
            <w:pPr>
              <w:spacing w:after="200" w:line="276" w:lineRule="auto"/>
              <w:jc w:val="center"/>
              <w:rPr>
                <w:rFonts w:asciiTheme="minorHAnsi" w:eastAsiaTheme="minorEastAsia" w:hAnsiTheme="minorHAnsi"/>
                <w:color w:val="000000" w:themeColor="text1"/>
                <w:sz w:val="20"/>
                <w:szCs w:val="20"/>
              </w:rPr>
            </w:pPr>
            <w:r w:rsidRPr="003C3861">
              <w:rPr>
                <w:rFonts w:asciiTheme="minorHAnsi" w:eastAsiaTheme="minorEastAsia" w:hAnsiTheme="minorHAnsi"/>
                <w:color w:val="000000" w:themeColor="text1"/>
                <w:sz w:val="20"/>
                <w:szCs w:val="20"/>
              </w:rPr>
              <w:t>9</w:t>
            </w:r>
            <w:r w:rsidR="003C3861">
              <w:rPr>
                <w:rFonts w:asciiTheme="minorHAnsi" w:eastAsiaTheme="minorEastAsia" w:hAnsiTheme="minorHAnsi" w:hint="eastAsia"/>
                <w:color w:val="000000" w:themeColor="text1"/>
                <w:sz w:val="20"/>
                <w:szCs w:val="20"/>
              </w:rPr>
              <w:t>9</w:t>
            </w:r>
            <w:r w:rsidRPr="003C3861">
              <w:rPr>
                <w:rFonts w:asciiTheme="minorHAnsi" w:eastAsiaTheme="minorEastAsia" w:hAnsiTheme="minorHAnsi"/>
                <w:color w:val="000000" w:themeColor="text1"/>
                <w:sz w:val="20"/>
                <w:szCs w:val="20"/>
              </w:rPr>
              <w:t>.</w:t>
            </w:r>
            <w:r w:rsidR="003C3861">
              <w:rPr>
                <w:rFonts w:asciiTheme="minorHAnsi" w:eastAsiaTheme="minorEastAsia" w:hAnsiTheme="minorHAnsi" w:hint="eastAsia"/>
                <w:color w:val="000000" w:themeColor="text1"/>
                <w:sz w:val="20"/>
                <w:szCs w:val="20"/>
              </w:rPr>
              <w:t>2</w:t>
            </w:r>
            <w:r w:rsidRPr="003C3861">
              <w:rPr>
                <w:rFonts w:asciiTheme="minorHAnsi" w:eastAsiaTheme="minorEastAsia" w:hAnsiTheme="minorHAnsi"/>
                <w:color w:val="000000" w:themeColor="text1"/>
                <w:sz w:val="20"/>
                <w:szCs w:val="20"/>
              </w:rPr>
              <w:t>%</w:t>
            </w:r>
          </w:p>
        </w:tc>
      </w:tr>
      <w:tr w:rsidR="003B0CB5" w:rsidRPr="003B0CB5" w:rsidTr="00497361">
        <w:trPr>
          <w:trHeight w:hRule="exact" w:val="567"/>
          <w:jc w:val="center"/>
        </w:trPr>
        <w:tc>
          <w:tcPr>
            <w:tcW w:w="2558" w:type="dxa"/>
            <w:gridSpan w:val="2"/>
            <w:vAlign w:val="center"/>
          </w:tcPr>
          <w:p w:rsidR="003B0CB5" w:rsidRPr="003B0CB5" w:rsidRDefault="003B0CB5" w:rsidP="003B0CB5">
            <w:pPr>
              <w:adjustRightInd w:val="0"/>
              <w:snapToGrid w:val="0"/>
              <w:spacing w:after="200" w:line="500" w:lineRule="exact"/>
              <w:ind w:firstLine="200"/>
              <w:jc w:val="center"/>
              <w:rPr>
                <w:rFonts w:ascii="宋体" w:eastAsiaTheme="minorEastAsia" w:hAnsiTheme="minorHAnsi"/>
                <w:sz w:val="18"/>
                <w:szCs w:val="18"/>
              </w:rPr>
            </w:pPr>
            <w:r w:rsidRPr="003B0CB5">
              <w:rPr>
                <w:rFonts w:ascii="宋体" w:eastAsiaTheme="minorEastAsia" w:hAnsi="宋体" w:hint="eastAsia"/>
                <w:sz w:val="18"/>
                <w:szCs w:val="18"/>
              </w:rPr>
              <w:t>合计</w:t>
            </w:r>
          </w:p>
        </w:tc>
        <w:tc>
          <w:tcPr>
            <w:tcW w:w="1283" w:type="dxa"/>
            <w:vAlign w:val="center"/>
          </w:tcPr>
          <w:p w:rsidR="003B0CB5" w:rsidRPr="003C3861" w:rsidRDefault="003C3861" w:rsidP="003C3861">
            <w:pPr>
              <w:spacing w:after="200" w:line="276" w:lineRule="auto"/>
              <w:jc w:val="center"/>
              <w:rPr>
                <w:rFonts w:asciiTheme="minorHAnsi" w:eastAsiaTheme="minorEastAsia" w:hAnsiTheme="minorHAnsi"/>
                <w:color w:val="000000" w:themeColor="text1"/>
                <w:sz w:val="20"/>
                <w:szCs w:val="20"/>
              </w:rPr>
            </w:pPr>
            <w:r>
              <w:rPr>
                <w:rFonts w:asciiTheme="minorHAnsi" w:eastAsiaTheme="minorEastAsia" w:hAnsiTheme="minorHAnsi" w:hint="eastAsia"/>
                <w:color w:val="000000" w:themeColor="text1"/>
                <w:sz w:val="20"/>
                <w:szCs w:val="20"/>
              </w:rPr>
              <w:t>987</w:t>
            </w:r>
          </w:p>
        </w:tc>
        <w:tc>
          <w:tcPr>
            <w:tcW w:w="0" w:type="auto"/>
            <w:vAlign w:val="center"/>
          </w:tcPr>
          <w:p w:rsidR="003B0CB5" w:rsidRPr="003C3861" w:rsidRDefault="003C3861" w:rsidP="003B0CB5">
            <w:pPr>
              <w:spacing w:after="200" w:line="276" w:lineRule="auto"/>
              <w:jc w:val="center"/>
              <w:rPr>
                <w:rFonts w:asciiTheme="minorHAnsi" w:eastAsiaTheme="minorEastAsia" w:hAnsiTheme="minorHAnsi"/>
                <w:color w:val="000000" w:themeColor="text1"/>
                <w:sz w:val="20"/>
                <w:szCs w:val="20"/>
              </w:rPr>
            </w:pPr>
            <w:r>
              <w:rPr>
                <w:rFonts w:asciiTheme="minorHAnsi" w:eastAsiaTheme="minorEastAsia" w:hAnsiTheme="minorHAnsi" w:hint="eastAsia"/>
                <w:color w:val="000000" w:themeColor="text1"/>
                <w:sz w:val="20"/>
                <w:szCs w:val="20"/>
              </w:rPr>
              <w:t>18</w:t>
            </w:r>
          </w:p>
        </w:tc>
        <w:tc>
          <w:tcPr>
            <w:tcW w:w="0" w:type="auto"/>
            <w:vAlign w:val="center"/>
          </w:tcPr>
          <w:p w:rsidR="003B0CB5" w:rsidRPr="003C3861" w:rsidRDefault="003B0CB5" w:rsidP="003C3861">
            <w:pPr>
              <w:spacing w:after="200" w:line="276" w:lineRule="auto"/>
              <w:jc w:val="center"/>
              <w:rPr>
                <w:rFonts w:asciiTheme="minorHAnsi" w:eastAsiaTheme="minorEastAsia" w:hAnsiTheme="minorHAnsi"/>
                <w:color w:val="000000" w:themeColor="text1"/>
                <w:sz w:val="20"/>
                <w:szCs w:val="20"/>
              </w:rPr>
            </w:pPr>
            <w:r w:rsidRPr="003C3861">
              <w:rPr>
                <w:rFonts w:asciiTheme="minorHAnsi" w:eastAsiaTheme="minorEastAsia" w:hAnsiTheme="minorHAnsi" w:hint="eastAsia"/>
                <w:color w:val="000000" w:themeColor="text1"/>
                <w:sz w:val="20"/>
                <w:szCs w:val="20"/>
              </w:rPr>
              <w:t>1</w:t>
            </w:r>
            <w:r w:rsidR="003C3861">
              <w:rPr>
                <w:rFonts w:asciiTheme="minorHAnsi" w:eastAsiaTheme="minorEastAsia" w:hAnsiTheme="minorHAnsi" w:hint="eastAsia"/>
                <w:color w:val="000000" w:themeColor="text1"/>
                <w:sz w:val="20"/>
                <w:szCs w:val="20"/>
              </w:rPr>
              <w:t>3</w:t>
            </w:r>
          </w:p>
        </w:tc>
        <w:tc>
          <w:tcPr>
            <w:tcW w:w="1238" w:type="dxa"/>
            <w:vAlign w:val="center"/>
          </w:tcPr>
          <w:p w:rsidR="003B0CB5" w:rsidRPr="003C3861" w:rsidRDefault="003C3861" w:rsidP="003B0CB5">
            <w:pPr>
              <w:spacing w:after="200" w:line="276" w:lineRule="auto"/>
              <w:jc w:val="center"/>
              <w:rPr>
                <w:rFonts w:asciiTheme="minorHAnsi" w:eastAsiaTheme="minorEastAsia" w:hAnsiTheme="minorHAnsi"/>
                <w:color w:val="000000" w:themeColor="text1"/>
                <w:sz w:val="20"/>
                <w:szCs w:val="20"/>
              </w:rPr>
            </w:pPr>
            <w:r w:rsidRPr="003C3861">
              <w:rPr>
                <w:rFonts w:asciiTheme="minorHAnsi" w:eastAsiaTheme="minorEastAsia" w:hAnsiTheme="minorHAnsi" w:hint="eastAsia"/>
                <w:color w:val="000000" w:themeColor="text1"/>
                <w:sz w:val="20"/>
                <w:szCs w:val="20"/>
              </w:rPr>
              <w:t>1018</w:t>
            </w:r>
          </w:p>
        </w:tc>
        <w:tc>
          <w:tcPr>
            <w:tcW w:w="1224" w:type="dxa"/>
            <w:vAlign w:val="center"/>
          </w:tcPr>
          <w:p w:rsidR="003B0CB5" w:rsidRPr="003C3861" w:rsidRDefault="003B0CB5" w:rsidP="003C3861">
            <w:pPr>
              <w:spacing w:after="200" w:line="276" w:lineRule="auto"/>
              <w:jc w:val="center"/>
              <w:rPr>
                <w:rFonts w:asciiTheme="minorHAnsi" w:eastAsiaTheme="minorEastAsia" w:hAnsiTheme="minorHAnsi"/>
                <w:color w:val="000000" w:themeColor="text1"/>
                <w:sz w:val="20"/>
                <w:szCs w:val="20"/>
              </w:rPr>
            </w:pPr>
            <w:r w:rsidRPr="003C3861">
              <w:rPr>
                <w:rFonts w:asciiTheme="minorHAnsi" w:eastAsiaTheme="minorEastAsia" w:hAnsiTheme="minorHAnsi"/>
                <w:color w:val="000000" w:themeColor="text1"/>
                <w:sz w:val="20"/>
                <w:szCs w:val="20"/>
              </w:rPr>
              <w:t>9</w:t>
            </w:r>
            <w:r w:rsidRPr="003C3861">
              <w:rPr>
                <w:rFonts w:asciiTheme="minorHAnsi" w:eastAsiaTheme="minorEastAsia" w:hAnsiTheme="minorHAnsi" w:hint="eastAsia"/>
                <w:color w:val="000000" w:themeColor="text1"/>
                <w:sz w:val="20"/>
                <w:szCs w:val="20"/>
              </w:rPr>
              <w:t>8</w:t>
            </w:r>
            <w:r w:rsidRPr="003C3861">
              <w:rPr>
                <w:rFonts w:asciiTheme="minorHAnsi" w:eastAsiaTheme="minorEastAsia" w:hAnsiTheme="minorHAnsi"/>
                <w:color w:val="000000" w:themeColor="text1"/>
                <w:sz w:val="20"/>
                <w:szCs w:val="20"/>
              </w:rPr>
              <w:t>.</w:t>
            </w:r>
            <w:r w:rsidR="003C3861">
              <w:rPr>
                <w:rFonts w:asciiTheme="minorHAnsi" w:eastAsiaTheme="minorEastAsia" w:hAnsiTheme="minorHAnsi" w:hint="eastAsia"/>
                <w:color w:val="000000" w:themeColor="text1"/>
                <w:sz w:val="20"/>
                <w:szCs w:val="20"/>
              </w:rPr>
              <w:t>7</w:t>
            </w:r>
            <w:r w:rsidRPr="003C3861">
              <w:rPr>
                <w:rFonts w:asciiTheme="minorHAnsi" w:eastAsiaTheme="minorEastAsia" w:hAnsiTheme="minorHAnsi"/>
                <w:color w:val="000000" w:themeColor="text1"/>
                <w:sz w:val="20"/>
                <w:szCs w:val="20"/>
              </w:rPr>
              <w:t>%</w:t>
            </w:r>
          </w:p>
        </w:tc>
      </w:tr>
    </w:tbl>
    <w:p w:rsidR="003B0CB5" w:rsidRPr="003B0CB5" w:rsidRDefault="003B0CB5" w:rsidP="003B0CB5">
      <w:pPr>
        <w:adjustRightInd w:val="0"/>
        <w:snapToGrid w:val="0"/>
        <w:spacing w:beforeLines="50" w:before="156" w:afterLines="50" w:after="156" w:line="480" w:lineRule="exact"/>
        <w:ind w:firstLineChars="147" w:firstLine="354"/>
        <w:jc w:val="both"/>
        <w:rPr>
          <w:rFonts w:ascii="宋体" w:eastAsiaTheme="minorEastAsia" w:hAnsiTheme="minorHAnsi"/>
          <w:b/>
          <w:sz w:val="24"/>
          <w:szCs w:val="24"/>
        </w:rPr>
      </w:pPr>
      <w:r w:rsidRPr="003B0CB5">
        <w:rPr>
          <w:rFonts w:ascii="宋体" w:eastAsiaTheme="minorEastAsia" w:hAnsi="宋体"/>
          <w:b/>
          <w:sz w:val="24"/>
          <w:szCs w:val="24"/>
        </w:rPr>
        <w:lastRenderedPageBreak/>
        <w:t>2.2.7</w:t>
      </w:r>
      <w:r w:rsidRPr="003B0CB5">
        <w:rPr>
          <w:rFonts w:ascii="宋体" w:eastAsiaTheme="minorEastAsia" w:hAnsi="宋体" w:hint="eastAsia"/>
          <w:b/>
          <w:sz w:val="24"/>
          <w:szCs w:val="24"/>
        </w:rPr>
        <w:t>毕业生对学校满意度</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sz w:val="24"/>
          <w:szCs w:val="24"/>
        </w:rPr>
        <w:t>201</w:t>
      </w:r>
      <w:r w:rsidRPr="003B0CB5">
        <w:rPr>
          <w:rFonts w:ascii="宋体" w:eastAsiaTheme="minorEastAsia" w:hAnsi="宋体" w:hint="eastAsia"/>
          <w:sz w:val="24"/>
          <w:szCs w:val="24"/>
        </w:rPr>
        <w:t>8届毕业生的就业现状满意度为98</w:t>
      </w:r>
      <w:r w:rsidRPr="003B0CB5">
        <w:rPr>
          <w:rFonts w:ascii="宋体" w:eastAsiaTheme="minorEastAsia" w:hAnsi="宋体"/>
          <w:sz w:val="24"/>
          <w:szCs w:val="24"/>
        </w:rPr>
        <w:t>%</w:t>
      </w:r>
      <w:r w:rsidRPr="003B0CB5">
        <w:rPr>
          <w:rFonts w:ascii="宋体" w:eastAsiaTheme="minorEastAsia" w:hAnsi="宋体" w:hint="eastAsia"/>
          <w:sz w:val="24"/>
          <w:szCs w:val="24"/>
        </w:rPr>
        <w:t>，比</w:t>
      </w:r>
      <w:r w:rsidRPr="003B0CB5">
        <w:rPr>
          <w:rFonts w:ascii="宋体" w:eastAsiaTheme="minorEastAsia" w:hAnsi="宋体"/>
          <w:sz w:val="24"/>
          <w:szCs w:val="24"/>
        </w:rPr>
        <w:t>201</w:t>
      </w:r>
      <w:r w:rsidRPr="003B0CB5">
        <w:rPr>
          <w:rFonts w:ascii="宋体" w:eastAsiaTheme="minorEastAsia" w:hAnsi="宋体" w:hint="eastAsia"/>
          <w:sz w:val="24"/>
          <w:szCs w:val="24"/>
        </w:rPr>
        <w:t>7届（</w:t>
      </w:r>
      <w:r w:rsidRPr="003B0CB5">
        <w:rPr>
          <w:rFonts w:ascii="宋体" w:eastAsiaTheme="minorEastAsia" w:hAnsi="宋体"/>
          <w:sz w:val="24"/>
          <w:szCs w:val="24"/>
        </w:rPr>
        <w:t>9</w:t>
      </w:r>
      <w:r w:rsidRPr="003B0CB5">
        <w:rPr>
          <w:rFonts w:ascii="宋体" w:eastAsiaTheme="minorEastAsia" w:hAnsi="宋体" w:hint="eastAsia"/>
          <w:sz w:val="24"/>
          <w:szCs w:val="24"/>
        </w:rPr>
        <w:t>7.9</w:t>
      </w:r>
      <w:r w:rsidRPr="003B0CB5">
        <w:rPr>
          <w:rFonts w:ascii="宋体" w:eastAsiaTheme="minorEastAsia" w:hAnsi="宋体"/>
          <w:sz w:val="24"/>
          <w:szCs w:val="24"/>
        </w:rPr>
        <w:t>%</w:t>
      </w:r>
      <w:r w:rsidRPr="003B0CB5">
        <w:rPr>
          <w:rFonts w:ascii="宋体" w:eastAsiaTheme="minorEastAsia" w:hAnsi="宋体" w:hint="eastAsia"/>
          <w:sz w:val="24"/>
          <w:szCs w:val="24"/>
        </w:rPr>
        <w:t>）高0.1个百分点。</w:t>
      </w:r>
    </w:p>
    <w:p w:rsidR="003B0CB5" w:rsidRPr="003B0CB5" w:rsidRDefault="003B0CB5" w:rsidP="003B0CB5">
      <w:pPr>
        <w:spacing w:beforeLines="50" w:before="156" w:afterLines="50" w:after="156" w:line="480" w:lineRule="exact"/>
        <w:ind w:firstLineChars="200" w:firstLine="602"/>
        <w:rPr>
          <w:rFonts w:ascii="宋体" w:eastAsiaTheme="minorEastAsia" w:hAnsiTheme="minorHAnsi" w:cs="宋体"/>
          <w:b/>
          <w:sz w:val="30"/>
          <w:szCs w:val="30"/>
        </w:rPr>
      </w:pPr>
      <w:r w:rsidRPr="003B0CB5">
        <w:rPr>
          <w:rFonts w:ascii="宋体" w:eastAsiaTheme="minorEastAsia" w:hAnsi="宋体" w:cs="宋体"/>
          <w:b/>
          <w:sz w:val="30"/>
          <w:szCs w:val="30"/>
        </w:rPr>
        <w:t>2.3</w:t>
      </w:r>
      <w:r w:rsidRPr="003B0CB5">
        <w:rPr>
          <w:rFonts w:ascii="宋体" w:eastAsiaTheme="minorEastAsia" w:hAnsi="宋体" w:cs="宋体" w:hint="eastAsia"/>
          <w:b/>
          <w:sz w:val="30"/>
          <w:szCs w:val="30"/>
        </w:rPr>
        <w:t>资助情况</w:t>
      </w:r>
      <w:r w:rsidRPr="003B0CB5">
        <w:rPr>
          <w:rFonts w:ascii="宋体" w:eastAsiaTheme="minorEastAsia" w:hAnsi="宋体" w:cs="宋体"/>
          <w:b/>
          <w:sz w:val="30"/>
          <w:szCs w:val="30"/>
        </w:rPr>
        <w:t xml:space="preserve"> </w:t>
      </w:r>
    </w:p>
    <w:p w:rsidR="003B0CB5" w:rsidRPr="003B0CB5" w:rsidRDefault="003B0CB5" w:rsidP="003B0CB5">
      <w:pPr>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 xml:space="preserve">（1）国家资助  </w:t>
      </w:r>
      <w:r w:rsidRPr="003B0CB5">
        <w:rPr>
          <w:rFonts w:ascii="宋体" w:eastAsiaTheme="minorEastAsia" w:hAnsi="宋体"/>
          <w:sz w:val="24"/>
          <w:szCs w:val="24"/>
        </w:rPr>
        <w:t>2</w:t>
      </w:r>
      <w:r w:rsidRPr="003B0CB5">
        <w:rPr>
          <w:rFonts w:asciiTheme="minorHAnsi" w:eastAsiaTheme="minorEastAsia" w:hAnsiTheme="minorHAnsi" w:hint="eastAsia"/>
          <w:sz w:val="20"/>
          <w:szCs w:val="20"/>
        </w:rPr>
        <w:t xml:space="preserve"> </w:t>
      </w:r>
      <w:r w:rsidRPr="003B0CB5">
        <w:rPr>
          <w:rFonts w:ascii="宋体" w:eastAsiaTheme="minorEastAsia" w:hAnsi="宋体" w:hint="eastAsia"/>
          <w:sz w:val="24"/>
          <w:szCs w:val="24"/>
        </w:rPr>
        <w:t>2019年上半年，学校共有415名学生接受国家助学金，资助总额达413000元，共有559名学生享受</w:t>
      </w:r>
      <w:r w:rsidRPr="003B0CB5">
        <w:rPr>
          <w:rFonts w:ascii="楷体" w:eastAsia="楷体" w:hAnsi="楷体" w:hint="eastAsia"/>
          <w:b/>
          <w:sz w:val="24"/>
          <w:szCs w:val="24"/>
        </w:rPr>
        <w:t>免费教育</w:t>
      </w:r>
      <w:r w:rsidRPr="003B0CB5">
        <w:rPr>
          <w:rFonts w:ascii="宋体" w:eastAsiaTheme="minorEastAsia" w:hAnsi="宋体" w:hint="eastAsia"/>
          <w:sz w:val="24"/>
          <w:szCs w:val="24"/>
        </w:rPr>
        <w:t>国家政策，共计887600元，免费总额达1300600元；2019年下半年，我校共有437名学生接受国家助学金，资助总额达435500元，共有616名学生享受免费教育国家政策，共计979600元，资助总额达1415100元。</w:t>
      </w:r>
    </w:p>
    <w:p w:rsidR="003B0CB5" w:rsidRPr="003B0CB5" w:rsidRDefault="003B0CB5" w:rsidP="003B0CB5">
      <w:pPr>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（2）学校资助与社会资助</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学校通过“青创基金”资助品学兼优的家庭困难学生，开展每年春节前慰问困难学生家庭活动。每班一名校长特别奖（800元）、两名优秀学生奖（500元/人）。四位湖南籍建档立卡贫困生获得中华职教社补助每人2000元的助学金。获得第八届“星光计划”竞赛三等奖的四位同学，分别享受800元的奖学金。另外，广泛邀请社会企业家进校资助贫困生，让每一个家庭困难的学生不会因困失学。其中，上海水星家纺有限公司等多家企业来校资助优秀贫困生，2019年学校累计发放各类资助经费达33余万元。</w:t>
      </w:r>
    </w:p>
    <w:p w:rsidR="003B0CB5" w:rsidRPr="003B0CB5" w:rsidRDefault="003B0CB5" w:rsidP="003B0CB5">
      <w:pPr>
        <w:spacing w:after="200" w:line="480" w:lineRule="exact"/>
        <w:ind w:firstLineChars="200" w:firstLine="602"/>
        <w:rPr>
          <w:rFonts w:ascii="宋体" w:eastAsiaTheme="minorEastAsia" w:hAnsiTheme="minorHAnsi" w:cs="宋体"/>
          <w:b/>
          <w:sz w:val="30"/>
          <w:szCs w:val="30"/>
        </w:rPr>
      </w:pPr>
      <w:r w:rsidRPr="003B0CB5">
        <w:rPr>
          <w:rFonts w:ascii="宋体" w:eastAsiaTheme="minorEastAsia" w:hAnsi="宋体" w:cs="宋体"/>
          <w:b/>
          <w:sz w:val="30"/>
          <w:szCs w:val="30"/>
        </w:rPr>
        <w:t>2.4</w:t>
      </w:r>
      <w:r w:rsidRPr="003B0CB5">
        <w:rPr>
          <w:rFonts w:ascii="宋体" w:eastAsiaTheme="minorEastAsia" w:hAnsi="宋体" w:cs="宋体" w:hint="eastAsia"/>
          <w:b/>
          <w:sz w:val="30"/>
          <w:szCs w:val="30"/>
        </w:rPr>
        <w:t>就业质量</w:t>
      </w:r>
    </w:p>
    <w:p w:rsidR="003B0CB5" w:rsidRPr="003B0CB5" w:rsidRDefault="003B0CB5" w:rsidP="003B0CB5">
      <w:pPr>
        <w:spacing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2.4.1</w:t>
      </w:r>
      <w:r w:rsidRPr="003B0CB5">
        <w:rPr>
          <w:rFonts w:ascii="宋体" w:eastAsiaTheme="minorEastAsia" w:hAnsi="宋体" w:hint="eastAsia"/>
          <w:b/>
          <w:sz w:val="24"/>
          <w:szCs w:val="24"/>
        </w:rPr>
        <w:t>学生就业情况</w:t>
      </w:r>
    </w:p>
    <w:tbl>
      <w:tblPr>
        <w:tblW w:w="8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1330"/>
        <w:gridCol w:w="1711"/>
        <w:gridCol w:w="1711"/>
        <w:gridCol w:w="1726"/>
      </w:tblGrid>
      <w:tr w:rsidR="003B0CB5" w:rsidRPr="003B0CB5" w:rsidTr="006F596F">
        <w:trPr>
          <w:trHeight w:val="379"/>
          <w:jc w:val="center"/>
        </w:trPr>
        <w:tc>
          <w:tcPr>
            <w:tcW w:w="1585" w:type="dxa"/>
            <w:vAlign w:val="center"/>
          </w:tcPr>
          <w:p w:rsidR="003B0CB5" w:rsidRPr="003B0CB5" w:rsidRDefault="003B0CB5" w:rsidP="003B0CB5">
            <w:pPr>
              <w:spacing w:after="200" w:line="276" w:lineRule="auto"/>
              <w:ind w:firstLineChars="200" w:firstLine="400"/>
              <w:jc w:val="center"/>
              <w:rPr>
                <w:rFonts w:ascii="宋体" w:eastAsiaTheme="minorEastAsia" w:hAnsi="宋体"/>
                <w:sz w:val="20"/>
                <w:szCs w:val="21"/>
              </w:rPr>
            </w:pPr>
            <w:r w:rsidRPr="003B0CB5">
              <w:rPr>
                <w:rFonts w:ascii="宋体" w:eastAsiaTheme="minorEastAsia" w:hAnsi="宋体" w:hint="eastAsia"/>
                <w:sz w:val="20"/>
                <w:szCs w:val="21"/>
              </w:rPr>
              <w:t>年  份</w:t>
            </w:r>
          </w:p>
        </w:tc>
        <w:tc>
          <w:tcPr>
            <w:tcW w:w="1330" w:type="dxa"/>
            <w:vAlign w:val="center"/>
          </w:tcPr>
          <w:p w:rsidR="003B0CB5" w:rsidRPr="003B0CB5" w:rsidRDefault="003B0CB5" w:rsidP="003B0CB5">
            <w:pPr>
              <w:spacing w:after="200" w:line="276" w:lineRule="auto"/>
              <w:ind w:firstLineChars="200" w:firstLine="400"/>
              <w:jc w:val="center"/>
              <w:rPr>
                <w:rFonts w:ascii="宋体" w:eastAsiaTheme="minorEastAsia" w:hAnsi="宋体"/>
                <w:sz w:val="20"/>
                <w:szCs w:val="21"/>
              </w:rPr>
            </w:pPr>
            <w:r w:rsidRPr="003B0CB5">
              <w:rPr>
                <w:rFonts w:ascii="宋体" w:eastAsiaTheme="minorEastAsia" w:hAnsi="宋体" w:hint="eastAsia"/>
                <w:sz w:val="20"/>
                <w:szCs w:val="21"/>
              </w:rPr>
              <w:t>毕业数</w:t>
            </w:r>
          </w:p>
        </w:tc>
        <w:tc>
          <w:tcPr>
            <w:tcW w:w="1711" w:type="dxa"/>
            <w:vAlign w:val="center"/>
          </w:tcPr>
          <w:p w:rsidR="003B0CB5" w:rsidRPr="003B0CB5" w:rsidRDefault="003B0CB5" w:rsidP="003B0CB5">
            <w:pPr>
              <w:spacing w:after="200" w:line="276" w:lineRule="auto"/>
              <w:ind w:firstLineChars="200" w:firstLine="400"/>
              <w:jc w:val="center"/>
              <w:rPr>
                <w:rFonts w:ascii="宋体" w:eastAsiaTheme="minorEastAsia" w:hAnsi="宋体"/>
                <w:sz w:val="20"/>
                <w:szCs w:val="21"/>
              </w:rPr>
            </w:pPr>
            <w:r w:rsidRPr="003B0CB5">
              <w:rPr>
                <w:rFonts w:ascii="宋体" w:eastAsiaTheme="minorEastAsia" w:hAnsi="宋体" w:hint="eastAsia"/>
                <w:sz w:val="20"/>
                <w:szCs w:val="21"/>
              </w:rPr>
              <w:t>实习就业数</w:t>
            </w:r>
          </w:p>
        </w:tc>
        <w:tc>
          <w:tcPr>
            <w:tcW w:w="1711" w:type="dxa"/>
            <w:vAlign w:val="center"/>
          </w:tcPr>
          <w:p w:rsidR="003B0CB5" w:rsidRPr="003B0CB5" w:rsidRDefault="003B0CB5" w:rsidP="00574179">
            <w:pPr>
              <w:spacing w:after="200" w:line="276" w:lineRule="auto"/>
              <w:rPr>
                <w:rFonts w:ascii="宋体" w:eastAsiaTheme="minorEastAsia" w:hAnsi="宋体"/>
                <w:sz w:val="20"/>
                <w:szCs w:val="21"/>
              </w:rPr>
            </w:pPr>
            <w:r w:rsidRPr="003B0CB5">
              <w:rPr>
                <w:rFonts w:ascii="宋体" w:eastAsiaTheme="minorEastAsia" w:hAnsi="宋体" w:hint="eastAsia"/>
                <w:sz w:val="20"/>
                <w:szCs w:val="21"/>
              </w:rPr>
              <w:t>上海市就业比</w:t>
            </w:r>
          </w:p>
        </w:tc>
        <w:tc>
          <w:tcPr>
            <w:tcW w:w="1726" w:type="dxa"/>
            <w:vAlign w:val="center"/>
          </w:tcPr>
          <w:p w:rsidR="003B0CB5" w:rsidRPr="003B0CB5" w:rsidRDefault="003B0CB5" w:rsidP="00574179">
            <w:pPr>
              <w:spacing w:after="200" w:line="276" w:lineRule="auto"/>
              <w:rPr>
                <w:rFonts w:ascii="宋体" w:eastAsiaTheme="minorEastAsia" w:hAnsi="宋体"/>
                <w:sz w:val="20"/>
                <w:szCs w:val="21"/>
              </w:rPr>
            </w:pPr>
            <w:r w:rsidRPr="003B0CB5">
              <w:rPr>
                <w:rFonts w:ascii="宋体" w:eastAsiaTheme="minorEastAsia" w:hAnsi="宋体" w:hint="eastAsia"/>
                <w:sz w:val="20"/>
                <w:szCs w:val="21"/>
              </w:rPr>
              <w:t>外省市就业比</w:t>
            </w:r>
          </w:p>
        </w:tc>
      </w:tr>
      <w:tr w:rsidR="003B0CB5" w:rsidRPr="003B0CB5" w:rsidTr="006F596F">
        <w:trPr>
          <w:trHeight w:val="419"/>
          <w:jc w:val="center"/>
        </w:trPr>
        <w:tc>
          <w:tcPr>
            <w:tcW w:w="1585" w:type="dxa"/>
            <w:vAlign w:val="center"/>
          </w:tcPr>
          <w:p w:rsidR="003B0CB5" w:rsidRPr="00921C6A" w:rsidRDefault="003B0CB5" w:rsidP="003B0CB5">
            <w:pPr>
              <w:spacing w:after="200" w:line="276" w:lineRule="auto"/>
              <w:ind w:firstLineChars="200" w:firstLine="400"/>
              <w:jc w:val="center"/>
              <w:rPr>
                <w:rFonts w:ascii="宋体" w:eastAsiaTheme="minorEastAsia" w:hAnsi="宋体"/>
                <w:color w:val="000000" w:themeColor="text1"/>
                <w:sz w:val="20"/>
                <w:szCs w:val="21"/>
              </w:rPr>
            </w:pPr>
            <w:r w:rsidRPr="00921C6A">
              <w:rPr>
                <w:rFonts w:ascii="宋体" w:eastAsiaTheme="minorEastAsia" w:hAnsi="宋体" w:hint="eastAsia"/>
                <w:color w:val="000000" w:themeColor="text1"/>
                <w:sz w:val="20"/>
                <w:szCs w:val="21"/>
              </w:rPr>
              <w:t>2017-2018</w:t>
            </w:r>
          </w:p>
        </w:tc>
        <w:tc>
          <w:tcPr>
            <w:tcW w:w="1330" w:type="dxa"/>
            <w:vAlign w:val="center"/>
          </w:tcPr>
          <w:p w:rsidR="003B0CB5" w:rsidRPr="00921C6A" w:rsidRDefault="003B0CB5" w:rsidP="003B0CB5">
            <w:pPr>
              <w:spacing w:after="200" w:line="276" w:lineRule="auto"/>
              <w:ind w:firstLineChars="200" w:firstLine="400"/>
              <w:jc w:val="center"/>
              <w:rPr>
                <w:rFonts w:ascii="宋体" w:eastAsiaTheme="minorEastAsia" w:hAnsi="宋体"/>
                <w:color w:val="000000" w:themeColor="text1"/>
                <w:sz w:val="20"/>
                <w:szCs w:val="21"/>
              </w:rPr>
            </w:pPr>
            <w:r w:rsidRPr="00921C6A">
              <w:rPr>
                <w:rFonts w:ascii="宋体" w:eastAsiaTheme="minorEastAsia" w:hAnsi="宋体" w:hint="eastAsia"/>
                <w:color w:val="000000" w:themeColor="text1"/>
                <w:sz w:val="20"/>
                <w:szCs w:val="21"/>
              </w:rPr>
              <w:t>301</w:t>
            </w:r>
          </w:p>
        </w:tc>
        <w:tc>
          <w:tcPr>
            <w:tcW w:w="1711" w:type="dxa"/>
            <w:vAlign w:val="center"/>
          </w:tcPr>
          <w:p w:rsidR="003B0CB5" w:rsidRPr="00921C6A" w:rsidRDefault="003B0CB5" w:rsidP="003B0CB5">
            <w:pPr>
              <w:spacing w:after="200" w:line="276" w:lineRule="auto"/>
              <w:ind w:firstLineChars="200" w:firstLine="400"/>
              <w:jc w:val="center"/>
              <w:rPr>
                <w:rFonts w:ascii="宋体" w:eastAsiaTheme="minorEastAsia" w:hAnsi="宋体"/>
                <w:color w:val="000000" w:themeColor="text1"/>
                <w:sz w:val="20"/>
                <w:szCs w:val="21"/>
              </w:rPr>
            </w:pPr>
            <w:r w:rsidRPr="00921C6A">
              <w:rPr>
                <w:rFonts w:ascii="宋体" w:eastAsiaTheme="minorEastAsia" w:hAnsi="宋体" w:hint="eastAsia"/>
                <w:color w:val="000000" w:themeColor="text1"/>
                <w:sz w:val="20"/>
                <w:szCs w:val="21"/>
              </w:rPr>
              <w:t>244</w:t>
            </w:r>
          </w:p>
        </w:tc>
        <w:tc>
          <w:tcPr>
            <w:tcW w:w="1711" w:type="dxa"/>
            <w:vAlign w:val="center"/>
          </w:tcPr>
          <w:p w:rsidR="003B0CB5" w:rsidRPr="00921C6A" w:rsidRDefault="003B0CB5" w:rsidP="003B0CB5">
            <w:pPr>
              <w:spacing w:after="200" w:line="276" w:lineRule="auto"/>
              <w:ind w:firstLineChars="200" w:firstLine="400"/>
              <w:jc w:val="center"/>
              <w:rPr>
                <w:rFonts w:ascii="宋体" w:eastAsiaTheme="minorEastAsia" w:hAnsi="宋体"/>
                <w:color w:val="000000" w:themeColor="text1"/>
                <w:sz w:val="20"/>
                <w:szCs w:val="21"/>
              </w:rPr>
            </w:pPr>
            <w:r w:rsidRPr="00921C6A">
              <w:rPr>
                <w:rFonts w:ascii="宋体" w:eastAsiaTheme="minorEastAsia" w:hAnsi="宋体" w:hint="eastAsia"/>
                <w:color w:val="000000" w:themeColor="text1"/>
                <w:sz w:val="20"/>
                <w:szCs w:val="21"/>
              </w:rPr>
              <w:t>87%</w:t>
            </w:r>
          </w:p>
        </w:tc>
        <w:tc>
          <w:tcPr>
            <w:tcW w:w="1726" w:type="dxa"/>
            <w:vAlign w:val="center"/>
          </w:tcPr>
          <w:p w:rsidR="003B0CB5" w:rsidRPr="00921C6A" w:rsidRDefault="003B0CB5" w:rsidP="003B0CB5">
            <w:pPr>
              <w:spacing w:after="200" w:line="276" w:lineRule="auto"/>
              <w:ind w:firstLineChars="200" w:firstLine="400"/>
              <w:jc w:val="center"/>
              <w:rPr>
                <w:rFonts w:ascii="宋体" w:eastAsiaTheme="minorEastAsia" w:hAnsi="宋体"/>
                <w:color w:val="000000" w:themeColor="text1"/>
                <w:sz w:val="20"/>
                <w:szCs w:val="21"/>
              </w:rPr>
            </w:pPr>
            <w:r w:rsidRPr="00921C6A">
              <w:rPr>
                <w:rFonts w:ascii="宋体" w:eastAsiaTheme="minorEastAsia" w:hAnsi="宋体" w:hint="eastAsia"/>
                <w:color w:val="000000" w:themeColor="text1"/>
                <w:sz w:val="20"/>
                <w:szCs w:val="21"/>
              </w:rPr>
              <w:t>13%</w:t>
            </w:r>
          </w:p>
        </w:tc>
      </w:tr>
      <w:tr w:rsidR="003B0CB5" w:rsidRPr="003B0CB5" w:rsidTr="006F596F">
        <w:trPr>
          <w:trHeight w:val="411"/>
          <w:jc w:val="center"/>
        </w:trPr>
        <w:tc>
          <w:tcPr>
            <w:tcW w:w="1585" w:type="dxa"/>
            <w:vAlign w:val="center"/>
          </w:tcPr>
          <w:p w:rsidR="003B0CB5" w:rsidRPr="00921C6A" w:rsidRDefault="003B0CB5" w:rsidP="003B0CB5">
            <w:pPr>
              <w:spacing w:after="200" w:line="276" w:lineRule="auto"/>
              <w:ind w:firstLineChars="200" w:firstLine="400"/>
              <w:jc w:val="center"/>
              <w:rPr>
                <w:rFonts w:ascii="宋体" w:eastAsiaTheme="minorEastAsia" w:hAnsi="宋体"/>
                <w:color w:val="000000" w:themeColor="text1"/>
                <w:sz w:val="20"/>
                <w:szCs w:val="21"/>
              </w:rPr>
            </w:pPr>
            <w:r w:rsidRPr="00921C6A">
              <w:rPr>
                <w:rFonts w:ascii="宋体" w:eastAsiaTheme="minorEastAsia" w:hAnsi="宋体"/>
                <w:color w:val="000000" w:themeColor="text1"/>
                <w:sz w:val="20"/>
                <w:szCs w:val="21"/>
              </w:rPr>
              <w:t>201</w:t>
            </w:r>
            <w:r w:rsidRPr="00921C6A">
              <w:rPr>
                <w:rFonts w:ascii="宋体" w:eastAsiaTheme="minorEastAsia" w:hAnsi="宋体" w:hint="eastAsia"/>
                <w:color w:val="000000" w:themeColor="text1"/>
                <w:sz w:val="20"/>
                <w:szCs w:val="21"/>
              </w:rPr>
              <w:t>8</w:t>
            </w:r>
            <w:r w:rsidRPr="00921C6A">
              <w:rPr>
                <w:rFonts w:ascii="宋体" w:eastAsiaTheme="minorEastAsia" w:hAnsi="宋体"/>
                <w:color w:val="000000" w:themeColor="text1"/>
                <w:sz w:val="20"/>
                <w:szCs w:val="21"/>
              </w:rPr>
              <w:t>-201</w:t>
            </w:r>
            <w:r w:rsidRPr="00921C6A">
              <w:rPr>
                <w:rFonts w:ascii="宋体" w:eastAsiaTheme="minorEastAsia" w:hAnsi="宋体" w:hint="eastAsia"/>
                <w:color w:val="000000" w:themeColor="text1"/>
                <w:sz w:val="20"/>
                <w:szCs w:val="21"/>
              </w:rPr>
              <w:t>9</w:t>
            </w:r>
          </w:p>
        </w:tc>
        <w:tc>
          <w:tcPr>
            <w:tcW w:w="1330" w:type="dxa"/>
            <w:vAlign w:val="center"/>
          </w:tcPr>
          <w:p w:rsidR="003B0CB5" w:rsidRPr="00921C6A" w:rsidRDefault="003B0CB5" w:rsidP="003B0CB5">
            <w:pPr>
              <w:spacing w:after="200" w:line="276" w:lineRule="auto"/>
              <w:ind w:firstLineChars="200" w:firstLine="400"/>
              <w:jc w:val="center"/>
              <w:rPr>
                <w:rFonts w:ascii="宋体" w:eastAsiaTheme="minorEastAsia" w:hAnsi="宋体"/>
                <w:color w:val="000000" w:themeColor="text1"/>
                <w:sz w:val="20"/>
                <w:szCs w:val="21"/>
              </w:rPr>
            </w:pPr>
            <w:r w:rsidRPr="00921C6A">
              <w:rPr>
                <w:rFonts w:ascii="宋体" w:eastAsiaTheme="minorEastAsia" w:hAnsi="宋体" w:hint="eastAsia"/>
                <w:color w:val="000000" w:themeColor="text1"/>
                <w:sz w:val="20"/>
                <w:szCs w:val="21"/>
              </w:rPr>
              <w:t>317</w:t>
            </w:r>
          </w:p>
        </w:tc>
        <w:tc>
          <w:tcPr>
            <w:tcW w:w="1711" w:type="dxa"/>
            <w:vAlign w:val="center"/>
          </w:tcPr>
          <w:p w:rsidR="003B0CB5" w:rsidRPr="00921C6A" w:rsidRDefault="003B0CB5" w:rsidP="003B0CB5">
            <w:pPr>
              <w:spacing w:after="200" w:line="276" w:lineRule="auto"/>
              <w:ind w:firstLineChars="200" w:firstLine="400"/>
              <w:jc w:val="center"/>
              <w:rPr>
                <w:rFonts w:ascii="宋体" w:eastAsiaTheme="minorEastAsia" w:hAnsi="宋体"/>
                <w:color w:val="000000" w:themeColor="text1"/>
                <w:sz w:val="20"/>
                <w:szCs w:val="21"/>
              </w:rPr>
            </w:pPr>
            <w:r w:rsidRPr="00921C6A">
              <w:rPr>
                <w:rFonts w:ascii="宋体" w:eastAsiaTheme="minorEastAsia" w:hAnsi="宋体" w:hint="eastAsia"/>
                <w:color w:val="000000" w:themeColor="text1"/>
                <w:sz w:val="20"/>
                <w:szCs w:val="21"/>
              </w:rPr>
              <w:t>220</w:t>
            </w:r>
          </w:p>
        </w:tc>
        <w:tc>
          <w:tcPr>
            <w:tcW w:w="1711" w:type="dxa"/>
            <w:vAlign w:val="center"/>
          </w:tcPr>
          <w:p w:rsidR="003B0CB5" w:rsidRPr="00921C6A" w:rsidRDefault="003B0CB5" w:rsidP="003B0CB5">
            <w:pPr>
              <w:spacing w:after="200" w:line="276" w:lineRule="auto"/>
              <w:ind w:firstLineChars="200" w:firstLine="400"/>
              <w:jc w:val="center"/>
              <w:rPr>
                <w:rFonts w:ascii="宋体" w:eastAsiaTheme="minorEastAsia" w:hAnsi="宋体"/>
                <w:color w:val="000000" w:themeColor="text1"/>
                <w:sz w:val="20"/>
                <w:szCs w:val="21"/>
              </w:rPr>
            </w:pPr>
            <w:r w:rsidRPr="00921C6A">
              <w:rPr>
                <w:rFonts w:ascii="宋体" w:eastAsiaTheme="minorEastAsia" w:hAnsi="宋体" w:hint="eastAsia"/>
                <w:color w:val="000000" w:themeColor="text1"/>
                <w:sz w:val="20"/>
                <w:szCs w:val="21"/>
              </w:rPr>
              <w:t>82%</w:t>
            </w:r>
          </w:p>
        </w:tc>
        <w:tc>
          <w:tcPr>
            <w:tcW w:w="1726" w:type="dxa"/>
            <w:vAlign w:val="center"/>
          </w:tcPr>
          <w:p w:rsidR="003B0CB5" w:rsidRPr="00921C6A" w:rsidRDefault="003B0CB5" w:rsidP="003B0CB5">
            <w:pPr>
              <w:spacing w:after="200" w:line="276" w:lineRule="auto"/>
              <w:ind w:firstLineChars="200" w:firstLine="400"/>
              <w:jc w:val="center"/>
              <w:rPr>
                <w:rFonts w:ascii="宋体" w:eastAsiaTheme="minorEastAsia" w:hAnsi="宋体"/>
                <w:color w:val="000000" w:themeColor="text1"/>
                <w:sz w:val="20"/>
                <w:szCs w:val="21"/>
              </w:rPr>
            </w:pPr>
            <w:r w:rsidRPr="00921C6A">
              <w:rPr>
                <w:rFonts w:ascii="宋体" w:eastAsiaTheme="minorEastAsia" w:hAnsi="宋体" w:hint="eastAsia"/>
                <w:color w:val="000000" w:themeColor="text1"/>
                <w:sz w:val="20"/>
                <w:szCs w:val="21"/>
              </w:rPr>
              <w:t>18%</w:t>
            </w:r>
          </w:p>
        </w:tc>
      </w:tr>
    </w:tbl>
    <w:p w:rsidR="003B0CB5" w:rsidRPr="003B0CB5" w:rsidRDefault="003B0CB5" w:rsidP="003B0CB5">
      <w:pPr>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随着上海地区对技术人才需求的增长，以及我校优秀毕业生逐年增多，学生留在上海地区就业的比率增大。同时，外省市学生就业率基本保持稳定，这与内地经济发展迅速是分不开的。</w:t>
      </w:r>
    </w:p>
    <w:p w:rsidR="003B0CB5" w:rsidRPr="003B0CB5" w:rsidRDefault="003B0CB5" w:rsidP="003B0CB5">
      <w:pPr>
        <w:spacing w:after="200"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lastRenderedPageBreak/>
        <w:t>2.4.2</w:t>
      </w:r>
      <w:r w:rsidRPr="003B0CB5">
        <w:rPr>
          <w:rFonts w:ascii="宋体" w:eastAsiaTheme="minorEastAsia" w:hAnsi="宋体" w:hint="eastAsia"/>
          <w:b/>
          <w:sz w:val="24"/>
          <w:szCs w:val="24"/>
        </w:rPr>
        <w:t>就业质量分析</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921C6A">
        <w:rPr>
          <w:rFonts w:ascii="宋体" w:eastAsiaTheme="minorEastAsia" w:hAnsi="宋体"/>
          <w:color w:val="000000" w:themeColor="text1"/>
          <w:sz w:val="24"/>
          <w:szCs w:val="24"/>
        </w:rPr>
        <w:t>201</w:t>
      </w:r>
      <w:r w:rsidRPr="00921C6A">
        <w:rPr>
          <w:rFonts w:ascii="宋体" w:eastAsiaTheme="minorEastAsia" w:hAnsi="宋体" w:hint="eastAsia"/>
          <w:color w:val="000000" w:themeColor="text1"/>
          <w:sz w:val="24"/>
          <w:szCs w:val="24"/>
        </w:rPr>
        <w:t>9</w:t>
      </w:r>
      <w:r w:rsidRPr="003B0CB5">
        <w:rPr>
          <w:rFonts w:ascii="宋体" w:eastAsiaTheme="minorEastAsia" w:hAnsi="宋体" w:hint="eastAsia"/>
          <w:sz w:val="24"/>
          <w:szCs w:val="24"/>
        </w:rPr>
        <w:t>年，根据学校就业办上报给上海市学生事务中心的“月报”与“年报”统计数据，我校毕业生的就业质量普遍提高，薪金收入增加幅度大。</w:t>
      </w:r>
    </w:p>
    <w:p w:rsidR="003B0CB5" w:rsidRPr="003B0CB5" w:rsidRDefault="003B0CB5" w:rsidP="006E0DC6">
      <w:pPr>
        <w:spacing w:after="200"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2.4.3</w:t>
      </w:r>
      <w:r w:rsidRPr="003B0CB5">
        <w:rPr>
          <w:rFonts w:ascii="宋体" w:eastAsiaTheme="minorEastAsia" w:hAnsi="宋体" w:hint="eastAsia"/>
          <w:b/>
          <w:sz w:val="24"/>
          <w:szCs w:val="24"/>
        </w:rPr>
        <w:t>就业率</w:t>
      </w:r>
      <w:r w:rsidRPr="003B0CB5">
        <w:rPr>
          <w:rFonts w:ascii="宋体" w:eastAsiaTheme="minorEastAsia" w:hAnsi="宋体"/>
          <w:b/>
          <w:sz w:val="24"/>
          <w:szCs w:val="24"/>
        </w:rPr>
        <w:t xml:space="preserve">    </w:t>
      </w:r>
    </w:p>
    <w:p w:rsidR="003B0CB5" w:rsidRPr="006E0DC6" w:rsidRDefault="003B0CB5" w:rsidP="006E0DC6">
      <w:pPr>
        <w:spacing w:after="200" w:line="480" w:lineRule="exact"/>
        <w:ind w:firstLineChars="200" w:firstLine="480"/>
        <w:jc w:val="both"/>
        <w:rPr>
          <w:rFonts w:ascii="宋体" w:eastAsiaTheme="minorEastAsia" w:hAnsi="宋体"/>
          <w:color w:val="000000" w:themeColor="text1"/>
          <w:sz w:val="24"/>
          <w:szCs w:val="24"/>
        </w:rPr>
      </w:pPr>
      <w:r w:rsidRPr="00461608">
        <w:rPr>
          <w:rFonts w:ascii="宋体" w:eastAsiaTheme="minorEastAsia" w:hAnsi="宋体" w:hint="eastAsia"/>
          <w:color w:val="000000" w:themeColor="text1"/>
          <w:sz w:val="24"/>
          <w:szCs w:val="24"/>
        </w:rPr>
        <w:t>2019年平均就业率为93.6%。各专业就业率有所差异，其中数控技术应用专业93.58%、机电技术应用专业95.23%、电气运行与控制专业93.87%、计算机技术应用专业91.83%，三校生升学率上升为25%。</w:t>
      </w:r>
    </w:p>
    <w:p w:rsidR="003B0CB5" w:rsidRPr="003B0CB5" w:rsidRDefault="006E0DC6" w:rsidP="006E0DC6">
      <w:pPr>
        <w:spacing w:after="200" w:line="276" w:lineRule="auto"/>
        <w:jc w:val="center"/>
        <w:rPr>
          <w:rFonts w:ascii="宋体" w:eastAsiaTheme="minorEastAsia" w:hAnsiTheme="minorHAnsi"/>
          <w:noProof/>
          <w:sz w:val="24"/>
          <w:szCs w:val="24"/>
        </w:rPr>
      </w:pPr>
      <w:r>
        <w:rPr>
          <w:noProof/>
        </w:rPr>
        <w:drawing>
          <wp:anchor distT="0" distB="0" distL="114300" distR="114300" simplePos="0" relativeHeight="251674624" behindDoc="0" locked="0" layoutInCell="1" allowOverlap="1" wp14:anchorId="0B2CB99F" wp14:editId="4DD9C933">
            <wp:simplePos x="0" y="0"/>
            <wp:positionH relativeFrom="column">
              <wp:posOffset>419100</wp:posOffset>
            </wp:positionH>
            <wp:positionV relativeFrom="paragraph">
              <wp:posOffset>92075</wp:posOffset>
            </wp:positionV>
            <wp:extent cx="4358640" cy="2362200"/>
            <wp:effectExtent l="0" t="0" r="3810" b="0"/>
            <wp:wrapSquare wrapText="bothSides"/>
            <wp:docPr id="28" name="图片 28" descr="D:\Users\User\My Document\Tencent Files\857414627\Image\C2C\IP2{FFQ5YWS$I{HX~I$5K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My Document\Tencent Files\857414627\Image\C2C\IP2{FFQ5YWS$I{HX~I$5KY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864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0DC6" w:rsidRDefault="006E0DC6" w:rsidP="006E0DC6">
      <w:pPr>
        <w:spacing w:after="200" w:line="480" w:lineRule="exact"/>
        <w:ind w:firstLineChars="200" w:firstLine="480"/>
        <w:jc w:val="both"/>
        <w:rPr>
          <w:rFonts w:ascii="宋体" w:eastAsiaTheme="minorEastAsia" w:hAnsi="宋体" w:hint="eastAsia"/>
          <w:color w:val="000000" w:themeColor="text1"/>
          <w:sz w:val="24"/>
          <w:szCs w:val="24"/>
        </w:rPr>
      </w:pPr>
    </w:p>
    <w:p w:rsidR="006E0DC6" w:rsidRDefault="006E0DC6" w:rsidP="006E0DC6">
      <w:pPr>
        <w:spacing w:after="200" w:line="480" w:lineRule="exact"/>
        <w:ind w:firstLineChars="200" w:firstLine="480"/>
        <w:jc w:val="both"/>
        <w:rPr>
          <w:rFonts w:ascii="宋体" w:eastAsiaTheme="minorEastAsia" w:hAnsi="宋体" w:hint="eastAsia"/>
          <w:color w:val="000000" w:themeColor="text1"/>
          <w:sz w:val="24"/>
          <w:szCs w:val="24"/>
        </w:rPr>
      </w:pPr>
    </w:p>
    <w:p w:rsidR="006E0DC6" w:rsidRDefault="006E0DC6" w:rsidP="006E0DC6">
      <w:pPr>
        <w:spacing w:after="200" w:line="480" w:lineRule="exact"/>
        <w:ind w:firstLineChars="200" w:firstLine="480"/>
        <w:jc w:val="both"/>
        <w:rPr>
          <w:rFonts w:ascii="宋体" w:eastAsiaTheme="minorEastAsia" w:hAnsi="宋体" w:hint="eastAsia"/>
          <w:color w:val="000000" w:themeColor="text1"/>
          <w:sz w:val="24"/>
          <w:szCs w:val="24"/>
        </w:rPr>
      </w:pPr>
    </w:p>
    <w:p w:rsidR="006E0DC6" w:rsidRDefault="006E0DC6" w:rsidP="006E0DC6">
      <w:pPr>
        <w:spacing w:after="200" w:line="480" w:lineRule="exact"/>
        <w:ind w:firstLineChars="200" w:firstLine="480"/>
        <w:jc w:val="both"/>
        <w:rPr>
          <w:rFonts w:ascii="宋体" w:eastAsiaTheme="minorEastAsia" w:hAnsi="宋体" w:hint="eastAsia"/>
          <w:color w:val="000000" w:themeColor="text1"/>
          <w:sz w:val="24"/>
          <w:szCs w:val="24"/>
        </w:rPr>
      </w:pPr>
    </w:p>
    <w:p w:rsidR="006E0DC6" w:rsidRDefault="006E0DC6" w:rsidP="007B6649">
      <w:pPr>
        <w:spacing w:after="200" w:line="480" w:lineRule="exact"/>
        <w:jc w:val="both"/>
        <w:rPr>
          <w:rFonts w:ascii="宋体" w:eastAsiaTheme="minorEastAsia" w:hAnsi="宋体" w:hint="eastAsia"/>
          <w:color w:val="000000" w:themeColor="text1"/>
          <w:sz w:val="24"/>
          <w:szCs w:val="24"/>
        </w:rPr>
      </w:pPr>
    </w:p>
    <w:p w:rsidR="003B0CB5" w:rsidRPr="00461608" w:rsidRDefault="003B0CB5" w:rsidP="007B6649">
      <w:pPr>
        <w:spacing w:after="200" w:line="480" w:lineRule="exact"/>
        <w:ind w:firstLineChars="200" w:firstLine="480"/>
        <w:jc w:val="both"/>
        <w:rPr>
          <w:rFonts w:ascii="宋体" w:eastAsiaTheme="minorEastAsia" w:hAnsi="宋体"/>
          <w:color w:val="000000" w:themeColor="text1"/>
          <w:sz w:val="24"/>
          <w:szCs w:val="24"/>
        </w:rPr>
      </w:pPr>
      <w:r w:rsidRPr="00461608">
        <w:rPr>
          <w:rFonts w:ascii="宋体" w:eastAsiaTheme="minorEastAsia" w:hAnsi="宋体" w:hint="eastAsia"/>
          <w:color w:val="000000" w:themeColor="text1"/>
          <w:sz w:val="24"/>
          <w:szCs w:val="24"/>
        </w:rPr>
        <w:t>专业对口就业率情况如下：数控技术应用专业为82.0%、机电技术应用专业为68.0%、电气运行与控制专业为77.0%、计算机技术应用专业为85.0%。专业对口平均就业率仅为78%。</w:t>
      </w:r>
    </w:p>
    <w:p w:rsidR="003B0CB5" w:rsidRPr="003B0CB5" w:rsidRDefault="007B6649" w:rsidP="007B6649">
      <w:pPr>
        <w:spacing w:after="200" w:line="480" w:lineRule="exact"/>
        <w:ind w:firstLineChars="200" w:firstLine="440"/>
        <w:jc w:val="both"/>
        <w:rPr>
          <w:rFonts w:ascii="宋体" w:eastAsiaTheme="minorEastAsia" w:hAnsi="宋体"/>
          <w:color w:val="000000"/>
          <w:sz w:val="24"/>
          <w:szCs w:val="24"/>
        </w:rPr>
      </w:pPr>
      <w:r>
        <w:rPr>
          <w:noProof/>
        </w:rPr>
        <w:drawing>
          <wp:anchor distT="0" distB="0" distL="114300" distR="114300" simplePos="0" relativeHeight="251673600" behindDoc="0" locked="0" layoutInCell="1" allowOverlap="1" wp14:anchorId="5902F9E4" wp14:editId="623988BA">
            <wp:simplePos x="0" y="0"/>
            <wp:positionH relativeFrom="column">
              <wp:posOffset>447675</wp:posOffset>
            </wp:positionH>
            <wp:positionV relativeFrom="paragraph">
              <wp:posOffset>10160</wp:posOffset>
            </wp:positionV>
            <wp:extent cx="4333875" cy="2508250"/>
            <wp:effectExtent l="0" t="0" r="9525" b="6350"/>
            <wp:wrapSquare wrapText="bothSides"/>
            <wp:docPr id="32" name="图片 32" descr="D:\Users\User\My Document\Tencent Files\857414627\Image\C2C\}5_Y%SHG)V~HQOD9{OA~6J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My Document\Tencent Files\857414627\Image\C2C\}5_Y%SHG)V~HQOD9{OA~6J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75" cy="250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0CB5" w:rsidRPr="003B0CB5" w:rsidRDefault="003B0CB5" w:rsidP="003B0CB5">
      <w:pPr>
        <w:spacing w:after="200" w:line="480" w:lineRule="exact"/>
        <w:ind w:firstLineChars="200" w:firstLine="480"/>
        <w:jc w:val="both"/>
        <w:rPr>
          <w:rFonts w:ascii="宋体" w:eastAsiaTheme="minorEastAsia" w:hAnsi="宋体"/>
          <w:color w:val="000000"/>
          <w:sz w:val="24"/>
          <w:szCs w:val="24"/>
        </w:rPr>
      </w:pPr>
    </w:p>
    <w:p w:rsidR="003B0CB5" w:rsidRPr="003B0CB5" w:rsidRDefault="003B0CB5" w:rsidP="003B0CB5">
      <w:pPr>
        <w:spacing w:after="200" w:line="480" w:lineRule="exact"/>
        <w:ind w:firstLineChars="200" w:firstLine="480"/>
        <w:jc w:val="both"/>
        <w:rPr>
          <w:rFonts w:ascii="宋体" w:eastAsiaTheme="minorEastAsia" w:hAnsi="宋体"/>
          <w:color w:val="000000"/>
          <w:sz w:val="24"/>
          <w:szCs w:val="24"/>
        </w:rPr>
      </w:pPr>
    </w:p>
    <w:p w:rsidR="003B0CB5" w:rsidRPr="003B0CB5" w:rsidRDefault="003B0CB5" w:rsidP="003B0CB5">
      <w:pPr>
        <w:spacing w:after="200" w:line="480" w:lineRule="exact"/>
        <w:ind w:firstLineChars="200" w:firstLine="480"/>
        <w:jc w:val="center"/>
        <w:rPr>
          <w:rFonts w:ascii="宋体" w:eastAsiaTheme="minorEastAsia" w:hAnsi="宋体"/>
          <w:color w:val="000000"/>
          <w:sz w:val="24"/>
          <w:szCs w:val="24"/>
        </w:rPr>
      </w:pPr>
    </w:p>
    <w:p w:rsidR="003B0CB5" w:rsidRPr="003B0CB5" w:rsidRDefault="003B0CB5" w:rsidP="00921C6A">
      <w:pPr>
        <w:spacing w:after="200" w:line="480" w:lineRule="exact"/>
        <w:jc w:val="both"/>
        <w:rPr>
          <w:rFonts w:ascii="宋体" w:eastAsiaTheme="minorEastAsia" w:hAnsi="宋体"/>
          <w:color w:val="000000"/>
          <w:sz w:val="24"/>
          <w:szCs w:val="24"/>
        </w:rPr>
      </w:pPr>
    </w:p>
    <w:p w:rsidR="003B0CB5" w:rsidRPr="00921C6A" w:rsidRDefault="003B0CB5" w:rsidP="003B0CB5">
      <w:pPr>
        <w:spacing w:beforeLines="50" w:before="156" w:after="200" w:line="480" w:lineRule="exact"/>
        <w:ind w:firstLineChars="200" w:firstLine="480"/>
        <w:jc w:val="both"/>
        <w:rPr>
          <w:rFonts w:ascii="宋体" w:eastAsiaTheme="minorEastAsia" w:hAnsiTheme="minorHAnsi"/>
          <w:color w:val="000000" w:themeColor="text1"/>
          <w:sz w:val="24"/>
          <w:szCs w:val="24"/>
        </w:rPr>
      </w:pPr>
      <w:r w:rsidRPr="00921C6A">
        <w:rPr>
          <w:rFonts w:ascii="宋体" w:eastAsiaTheme="minorEastAsia" w:hAnsi="宋体" w:hint="eastAsia"/>
          <w:color w:val="000000" w:themeColor="text1"/>
          <w:sz w:val="24"/>
          <w:szCs w:val="24"/>
        </w:rPr>
        <w:lastRenderedPageBreak/>
        <w:t>2019年平均就业率与三校生升学率都有所增加。通过2019届毕业生的专业及专业对口率比较分析，可知数控技术应用与计算机技术应用专业</w:t>
      </w:r>
      <w:r w:rsidR="00574179">
        <w:rPr>
          <w:rFonts w:ascii="宋体" w:eastAsiaTheme="minorEastAsia" w:hAnsi="宋体" w:hint="eastAsia"/>
          <w:color w:val="000000" w:themeColor="text1"/>
          <w:sz w:val="24"/>
          <w:szCs w:val="24"/>
        </w:rPr>
        <w:t>对口</w:t>
      </w:r>
      <w:r w:rsidRPr="00921C6A">
        <w:rPr>
          <w:rFonts w:ascii="宋体" w:eastAsiaTheme="minorEastAsia" w:hAnsi="宋体" w:hint="eastAsia"/>
          <w:color w:val="000000" w:themeColor="text1"/>
          <w:sz w:val="24"/>
          <w:szCs w:val="24"/>
        </w:rPr>
        <w:t>就业形势比较好</w:t>
      </w:r>
      <w:r w:rsidRPr="00921C6A">
        <w:rPr>
          <w:rFonts w:ascii="宋体" w:eastAsiaTheme="minorEastAsia" w:hAnsiTheme="minorHAnsi" w:hint="eastAsia"/>
          <w:color w:val="000000" w:themeColor="text1"/>
          <w:sz w:val="24"/>
          <w:szCs w:val="24"/>
        </w:rPr>
        <w:t>。</w:t>
      </w:r>
    </w:p>
    <w:p w:rsidR="003B0CB5" w:rsidRPr="006E0DC6" w:rsidRDefault="003B0CB5" w:rsidP="006E0DC6">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2.4.5</w:t>
      </w:r>
      <w:r w:rsidRPr="003B0CB5">
        <w:rPr>
          <w:rFonts w:ascii="宋体" w:eastAsiaTheme="minorEastAsia" w:hAnsi="宋体" w:hint="eastAsia"/>
          <w:b/>
          <w:sz w:val="24"/>
          <w:szCs w:val="24"/>
        </w:rPr>
        <w:t>起薪月收入</w:t>
      </w:r>
    </w:p>
    <w:p w:rsidR="003B0CB5" w:rsidRPr="006E0DC6" w:rsidRDefault="003B0CB5" w:rsidP="003B0CB5">
      <w:pPr>
        <w:spacing w:beforeLines="50" w:before="156" w:after="200" w:line="480" w:lineRule="exact"/>
        <w:ind w:firstLineChars="200" w:firstLine="480"/>
        <w:jc w:val="both"/>
        <w:rPr>
          <w:rFonts w:ascii="宋体" w:eastAsiaTheme="minorEastAsia" w:hAnsi="宋体"/>
          <w:color w:val="000000" w:themeColor="text1"/>
          <w:sz w:val="24"/>
          <w:szCs w:val="24"/>
        </w:rPr>
      </w:pPr>
      <w:r w:rsidRPr="006E0DC6">
        <w:rPr>
          <w:rFonts w:ascii="宋体" w:eastAsiaTheme="minorEastAsia" w:hAnsi="宋体" w:hint="eastAsia"/>
          <w:color w:val="000000" w:themeColor="text1"/>
          <w:sz w:val="24"/>
          <w:szCs w:val="24"/>
        </w:rPr>
        <w:t>2019年度，我校毕业生起薪月平均收入3045元，201</w:t>
      </w:r>
      <w:r w:rsidR="002453BB">
        <w:rPr>
          <w:rFonts w:ascii="宋体" w:eastAsiaTheme="minorEastAsia" w:hAnsi="宋体" w:hint="eastAsia"/>
          <w:color w:val="000000" w:themeColor="text1"/>
          <w:sz w:val="24"/>
          <w:szCs w:val="24"/>
        </w:rPr>
        <w:t>9</w:t>
      </w:r>
      <w:r w:rsidRPr="006E0DC6">
        <w:rPr>
          <w:rFonts w:ascii="宋体" w:eastAsiaTheme="minorEastAsia" w:hAnsi="宋体" w:hint="eastAsia"/>
          <w:color w:val="000000" w:themeColor="text1"/>
          <w:sz w:val="24"/>
          <w:szCs w:val="24"/>
        </w:rPr>
        <w:t>届毕业生半年后月均收入为3000元，相比2018届</w:t>
      </w:r>
      <w:r w:rsidR="002453BB">
        <w:rPr>
          <w:rFonts w:ascii="宋体" w:eastAsiaTheme="minorEastAsia" w:hAnsi="宋体" w:hint="eastAsia"/>
          <w:color w:val="000000" w:themeColor="text1"/>
          <w:sz w:val="24"/>
          <w:szCs w:val="24"/>
        </w:rPr>
        <w:t>毕业生</w:t>
      </w:r>
      <w:r w:rsidRPr="006E0DC6">
        <w:rPr>
          <w:rFonts w:ascii="宋体" w:eastAsiaTheme="minorEastAsia" w:hAnsi="宋体" w:hint="eastAsia"/>
          <w:color w:val="000000" w:themeColor="text1"/>
          <w:sz w:val="24"/>
          <w:szCs w:val="24"/>
        </w:rPr>
        <w:t>半年后的月均收入高出45元。</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2.4.6</w:t>
      </w:r>
      <w:r w:rsidRPr="003B0CB5">
        <w:rPr>
          <w:rFonts w:ascii="宋体" w:eastAsiaTheme="minorEastAsia" w:hAnsi="宋体" w:hint="eastAsia"/>
          <w:b/>
          <w:sz w:val="24"/>
          <w:szCs w:val="24"/>
        </w:rPr>
        <w:t>企业满意度</w:t>
      </w:r>
    </w:p>
    <w:p w:rsidR="003B0CB5" w:rsidRPr="00921C6A" w:rsidRDefault="003B0CB5" w:rsidP="003B0CB5">
      <w:pPr>
        <w:spacing w:after="200" w:line="480" w:lineRule="exact"/>
        <w:ind w:firstLineChars="200" w:firstLine="480"/>
        <w:jc w:val="both"/>
        <w:rPr>
          <w:rFonts w:ascii="宋体" w:eastAsiaTheme="minorEastAsia" w:hAnsiTheme="minorHAnsi"/>
          <w:color w:val="000000" w:themeColor="text1"/>
          <w:sz w:val="24"/>
          <w:szCs w:val="24"/>
        </w:rPr>
      </w:pPr>
      <w:r w:rsidRPr="00921C6A">
        <w:rPr>
          <w:rFonts w:ascii="宋体" w:eastAsiaTheme="minorEastAsia" w:hAnsi="宋体"/>
          <w:color w:val="000000" w:themeColor="text1"/>
          <w:sz w:val="24"/>
          <w:szCs w:val="24"/>
        </w:rPr>
        <w:t>201</w:t>
      </w:r>
      <w:r w:rsidRPr="00921C6A">
        <w:rPr>
          <w:rFonts w:ascii="宋体" w:eastAsiaTheme="minorEastAsia" w:hAnsi="宋体" w:hint="eastAsia"/>
          <w:color w:val="000000" w:themeColor="text1"/>
          <w:sz w:val="24"/>
          <w:szCs w:val="24"/>
        </w:rPr>
        <w:t>9年随机抽取十家合作企业进行问卷调查，对我校毕业生满意度为</w:t>
      </w:r>
      <w:r w:rsidRPr="00921C6A">
        <w:rPr>
          <w:rFonts w:ascii="宋体" w:eastAsiaTheme="minorEastAsia" w:hAnsi="宋体"/>
          <w:color w:val="000000" w:themeColor="text1"/>
          <w:sz w:val="24"/>
          <w:szCs w:val="24"/>
        </w:rPr>
        <w:t>9</w:t>
      </w:r>
      <w:r w:rsidRPr="00921C6A">
        <w:rPr>
          <w:rFonts w:ascii="宋体" w:eastAsiaTheme="minorEastAsia" w:hAnsi="宋体" w:hint="eastAsia"/>
          <w:color w:val="000000" w:themeColor="text1"/>
          <w:sz w:val="24"/>
          <w:szCs w:val="24"/>
        </w:rPr>
        <w:t>8</w:t>
      </w:r>
      <w:r w:rsidRPr="00921C6A">
        <w:rPr>
          <w:rFonts w:ascii="宋体" w:eastAsiaTheme="minorEastAsia" w:hAnsi="宋体"/>
          <w:color w:val="000000" w:themeColor="text1"/>
          <w:sz w:val="24"/>
          <w:szCs w:val="24"/>
        </w:rPr>
        <w:t>%</w:t>
      </w:r>
      <w:r w:rsidRPr="00921C6A">
        <w:rPr>
          <w:rFonts w:ascii="宋体" w:eastAsiaTheme="minorEastAsia" w:hAnsi="宋体" w:hint="eastAsia"/>
          <w:color w:val="000000" w:themeColor="text1"/>
          <w:sz w:val="24"/>
          <w:szCs w:val="24"/>
        </w:rPr>
        <w:t>，企业一致评价我校学生：</w:t>
      </w:r>
      <w:r w:rsidRPr="00921C6A">
        <w:rPr>
          <w:rFonts w:ascii="黑体" w:eastAsia="黑体" w:hAnsi="黑体" w:hint="eastAsia"/>
          <w:b/>
          <w:color w:val="000000" w:themeColor="text1"/>
          <w:sz w:val="24"/>
          <w:szCs w:val="24"/>
        </w:rPr>
        <w:t>能吃苦耐劳，遵规守纪，文明素养高，掌握技能速度快等</w:t>
      </w:r>
      <w:r w:rsidRPr="00921C6A">
        <w:rPr>
          <w:rFonts w:ascii="宋体" w:eastAsiaTheme="minorEastAsia" w:hAnsi="宋体" w:hint="eastAsia"/>
          <w:color w:val="000000" w:themeColor="text1"/>
          <w:sz w:val="24"/>
          <w:szCs w:val="24"/>
        </w:rPr>
        <w:t>。</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2.4.7</w:t>
      </w:r>
      <w:r w:rsidRPr="003B0CB5">
        <w:rPr>
          <w:rFonts w:ascii="宋体" w:eastAsiaTheme="minorEastAsia" w:hAnsi="宋体" w:hint="eastAsia"/>
          <w:b/>
          <w:sz w:val="24"/>
          <w:szCs w:val="24"/>
        </w:rPr>
        <w:t>学生及家长满意度</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sz w:val="24"/>
          <w:szCs w:val="24"/>
        </w:rPr>
        <w:t>201</w:t>
      </w:r>
      <w:r w:rsidR="00574179">
        <w:rPr>
          <w:rFonts w:ascii="宋体" w:eastAsiaTheme="minorEastAsia" w:hAnsi="宋体" w:hint="eastAsia"/>
          <w:sz w:val="24"/>
          <w:szCs w:val="24"/>
        </w:rPr>
        <w:t>9</w:t>
      </w:r>
      <w:r w:rsidRPr="003B0CB5">
        <w:rPr>
          <w:rFonts w:ascii="宋体" w:eastAsiaTheme="minorEastAsia" w:hAnsi="宋体" w:hint="eastAsia"/>
          <w:sz w:val="24"/>
          <w:szCs w:val="24"/>
        </w:rPr>
        <w:t>年，随机抽取学生</w:t>
      </w:r>
      <w:r w:rsidRPr="003B0CB5">
        <w:rPr>
          <w:rFonts w:ascii="宋体" w:eastAsiaTheme="minorEastAsia" w:hAnsi="宋体"/>
          <w:sz w:val="24"/>
          <w:szCs w:val="24"/>
        </w:rPr>
        <w:t>/</w:t>
      </w:r>
      <w:r w:rsidRPr="003B0CB5">
        <w:rPr>
          <w:rFonts w:ascii="宋体" w:eastAsiaTheme="minorEastAsia" w:hAnsi="宋体" w:hint="eastAsia"/>
          <w:sz w:val="24"/>
          <w:szCs w:val="24"/>
        </w:rPr>
        <w:t>家长问卷调查，发出问卷2</w:t>
      </w:r>
      <w:r w:rsidR="00574179">
        <w:rPr>
          <w:rFonts w:ascii="宋体" w:eastAsiaTheme="minorEastAsia" w:hAnsi="宋体" w:hint="eastAsia"/>
          <w:sz w:val="24"/>
          <w:szCs w:val="24"/>
        </w:rPr>
        <w:t>2</w:t>
      </w:r>
      <w:r w:rsidRPr="003B0CB5">
        <w:rPr>
          <w:rFonts w:ascii="宋体" w:eastAsiaTheme="minorEastAsia" w:hAnsi="宋体" w:hint="eastAsia"/>
          <w:sz w:val="24"/>
          <w:szCs w:val="24"/>
        </w:rPr>
        <w:t>0份，收回1</w:t>
      </w:r>
      <w:r w:rsidR="00574179">
        <w:rPr>
          <w:rFonts w:ascii="宋体" w:eastAsiaTheme="minorEastAsia" w:hAnsi="宋体" w:hint="eastAsia"/>
          <w:sz w:val="24"/>
          <w:szCs w:val="24"/>
        </w:rPr>
        <w:t>85</w:t>
      </w:r>
      <w:r w:rsidRPr="003B0CB5">
        <w:rPr>
          <w:rFonts w:ascii="宋体" w:eastAsiaTheme="minorEastAsia" w:hAnsi="宋体" w:hint="eastAsia"/>
          <w:sz w:val="24"/>
          <w:szCs w:val="24"/>
        </w:rPr>
        <w:t>份，学生及家长对学校推荐就业工作满意率达</w:t>
      </w:r>
      <w:r w:rsidRPr="003B0CB5">
        <w:rPr>
          <w:rFonts w:ascii="宋体" w:eastAsiaTheme="minorEastAsia" w:hAnsi="宋体"/>
          <w:sz w:val="24"/>
          <w:szCs w:val="24"/>
        </w:rPr>
        <w:t>9</w:t>
      </w:r>
      <w:r w:rsidR="00574179">
        <w:rPr>
          <w:rFonts w:ascii="宋体" w:eastAsiaTheme="minorEastAsia" w:hAnsi="宋体" w:hint="eastAsia"/>
          <w:sz w:val="24"/>
          <w:szCs w:val="24"/>
        </w:rPr>
        <w:t>5</w:t>
      </w:r>
      <w:r w:rsidRPr="003B0CB5">
        <w:rPr>
          <w:rFonts w:ascii="宋体" w:eastAsiaTheme="minorEastAsia" w:hAnsi="宋体" w:hint="eastAsia"/>
          <w:sz w:val="24"/>
          <w:szCs w:val="24"/>
        </w:rPr>
        <w:t>.8</w:t>
      </w:r>
      <w:r w:rsidRPr="003B0CB5">
        <w:rPr>
          <w:rFonts w:ascii="宋体" w:eastAsiaTheme="minorEastAsia" w:hAnsi="宋体"/>
          <w:sz w:val="24"/>
          <w:szCs w:val="24"/>
        </w:rPr>
        <w:t>%</w:t>
      </w:r>
      <w:r w:rsidRPr="003B0CB5">
        <w:rPr>
          <w:rFonts w:ascii="宋体" w:eastAsiaTheme="minorEastAsia" w:hAnsi="宋体" w:hint="eastAsia"/>
          <w:sz w:val="24"/>
          <w:szCs w:val="24"/>
        </w:rPr>
        <w:t>，对学校管理制度等满意率达96</w:t>
      </w:r>
      <w:r w:rsidR="00574179">
        <w:rPr>
          <w:rFonts w:ascii="宋体" w:eastAsiaTheme="minorEastAsia" w:hAnsi="宋体" w:hint="eastAsia"/>
          <w:sz w:val="24"/>
          <w:szCs w:val="24"/>
        </w:rPr>
        <w:t>.2</w:t>
      </w:r>
      <w:r w:rsidRPr="003B0CB5">
        <w:rPr>
          <w:rFonts w:ascii="宋体" w:eastAsiaTheme="minorEastAsia" w:hAnsi="宋体" w:hint="eastAsia"/>
          <w:sz w:val="24"/>
          <w:szCs w:val="24"/>
        </w:rPr>
        <w:t>%。</w:t>
      </w:r>
    </w:p>
    <w:p w:rsidR="003B0CB5" w:rsidRPr="003B0CB5" w:rsidRDefault="003B0CB5" w:rsidP="003B0CB5">
      <w:pPr>
        <w:spacing w:beforeLines="50" w:before="156" w:afterLines="50" w:after="156" w:line="480" w:lineRule="exact"/>
        <w:rPr>
          <w:rFonts w:ascii="宋体" w:eastAsiaTheme="minorEastAsia" w:hAnsiTheme="minorHAnsi" w:cs="宋体"/>
          <w:b/>
          <w:sz w:val="30"/>
          <w:szCs w:val="30"/>
        </w:rPr>
      </w:pPr>
      <w:r w:rsidRPr="003B0CB5">
        <w:rPr>
          <w:rFonts w:ascii="宋体" w:eastAsiaTheme="minorEastAsia" w:hAnsi="宋体" w:cs="宋体"/>
          <w:b/>
          <w:sz w:val="30"/>
          <w:szCs w:val="30"/>
        </w:rPr>
        <w:t>2.5</w:t>
      </w:r>
      <w:r w:rsidRPr="003B0CB5">
        <w:rPr>
          <w:rFonts w:ascii="宋体" w:eastAsiaTheme="minorEastAsia" w:hAnsi="宋体" w:cs="宋体" w:hint="eastAsia"/>
          <w:b/>
          <w:sz w:val="30"/>
          <w:szCs w:val="30"/>
        </w:rPr>
        <w:t>职业发展</w:t>
      </w:r>
    </w:p>
    <w:p w:rsidR="003B0CB5" w:rsidRPr="003B0CB5" w:rsidRDefault="003B0CB5" w:rsidP="003B0CB5">
      <w:pPr>
        <w:adjustRightInd w:val="0"/>
        <w:snapToGrid w:val="0"/>
        <w:spacing w:beforeLines="50" w:before="156" w:afterLines="50" w:after="156" w:line="480" w:lineRule="exact"/>
        <w:ind w:firstLineChars="200" w:firstLine="482"/>
        <w:jc w:val="both"/>
        <w:rPr>
          <w:rFonts w:ascii="宋体" w:eastAsiaTheme="minorEastAsia" w:hAnsi="宋体"/>
          <w:b/>
          <w:sz w:val="24"/>
          <w:szCs w:val="24"/>
        </w:rPr>
      </w:pPr>
      <w:r w:rsidRPr="003B0CB5">
        <w:rPr>
          <w:rFonts w:ascii="宋体" w:eastAsiaTheme="minorEastAsia" w:hAnsi="宋体" w:hint="eastAsia"/>
          <w:b/>
          <w:sz w:val="24"/>
          <w:szCs w:val="24"/>
        </w:rPr>
        <w:t>2.5.1  毕业生在企业行业发展状况</w:t>
      </w:r>
    </w:p>
    <w:p w:rsidR="003B0CB5" w:rsidRPr="003B0CB5" w:rsidRDefault="003B0CB5" w:rsidP="003B0CB5">
      <w:pPr>
        <w:spacing w:afterLines="50" w:after="156" w:line="480" w:lineRule="exact"/>
        <w:jc w:val="center"/>
        <w:rPr>
          <w:rFonts w:ascii="宋体" w:eastAsiaTheme="minorEastAsia" w:hAnsiTheme="minorHAnsi"/>
          <w:b/>
          <w:sz w:val="24"/>
          <w:szCs w:val="24"/>
        </w:rPr>
      </w:pPr>
      <w:r w:rsidRPr="003B0CB5">
        <w:rPr>
          <w:rFonts w:ascii="宋体" w:eastAsiaTheme="minorEastAsia" w:hAnsi="宋体" w:hint="eastAsia"/>
          <w:b/>
          <w:sz w:val="24"/>
          <w:szCs w:val="24"/>
        </w:rPr>
        <w:t>毕业生在企业行业发展情况表</w:t>
      </w:r>
    </w:p>
    <w:tbl>
      <w:tblPr>
        <w:tblW w:w="80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1020"/>
        <w:gridCol w:w="1506"/>
        <w:gridCol w:w="1749"/>
        <w:gridCol w:w="1749"/>
        <w:gridCol w:w="1263"/>
      </w:tblGrid>
      <w:tr w:rsidR="003B0CB5" w:rsidRPr="003B0CB5" w:rsidTr="006F596F">
        <w:trPr>
          <w:trHeight w:val="782"/>
          <w:jc w:val="right"/>
        </w:trPr>
        <w:tc>
          <w:tcPr>
            <w:tcW w:w="0" w:type="auto"/>
            <w:vAlign w:val="center"/>
          </w:tcPr>
          <w:p w:rsidR="003B0CB5" w:rsidRPr="003B0CB5" w:rsidRDefault="003B0CB5" w:rsidP="003B0CB5">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年份</w:t>
            </w:r>
          </w:p>
        </w:tc>
        <w:tc>
          <w:tcPr>
            <w:tcW w:w="0" w:type="auto"/>
            <w:vAlign w:val="center"/>
          </w:tcPr>
          <w:p w:rsidR="003B0CB5" w:rsidRPr="003B0CB5" w:rsidRDefault="003B0CB5" w:rsidP="003B0CB5">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就业</w:t>
            </w:r>
          </w:p>
          <w:p w:rsidR="003B0CB5" w:rsidRPr="003B0CB5" w:rsidRDefault="003B0CB5" w:rsidP="003B0CB5">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学生数</w:t>
            </w:r>
          </w:p>
        </w:tc>
        <w:tc>
          <w:tcPr>
            <w:tcW w:w="0" w:type="auto"/>
            <w:vAlign w:val="center"/>
          </w:tcPr>
          <w:p w:rsidR="003B0CB5" w:rsidRPr="003B0CB5" w:rsidRDefault="003B0CB5" w:rsidP="003B0CB5">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获初级技能</w:t>
            </w:r>
          </w:p>
          <w:p w:rsidR="003B0CB5" w:rsidRPr="003B0CB5" w:rsidRDefault="003B0CB5" w:rsidP="003B0CB5">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证书占比</w:t>
            </w:r>
          </w:p>
        </w:tc>
        <w:tc>
          <w:tcPr>
            <w:tcW w:w="0" w:type="auto"/>
            <w:vAlign w:val="center"/>
          </w:tcPr>
          <w:p w:rsidR="003B0CB5" w:rsidRPr="003B0CB5" w:rsidRDefault="003B0CB5" w:rsidP="003B0CB5">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获中、高级技</w:t>
            </w:r>
          </w:p>
          <w:p w:rsidR="003B0CB5" w:rsidRPr="003B0CB5" w:rsidRDefault="003B0CB5" w:rsidP="003B0CB5">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能证书占比</w:t>
            </w:r>
          </w:p>
        </w:tc>
        <w:tc>
          <w:tcPr>
            <w:tcW w:w="0" w:type="auto"/>
            <w:vAlign w:val="center"/>
          </w:tcPr>
          <w:p w:rsidR="003B0CB5" w:rsidRPr="003B0CB5" w:rsidRDefault="003B0CB5" w:rsidP="003B0CB5">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学历提升占比</w:t>
            </w:r>
          </w:p>
          <w:p w:rsidR="003B0CB5" w:rsidRPr="003B0CB5" w:rsidRDefault="003B0CB5" w:rsidP="003B0CB5">
            <w:pPr>
              <w:spacing w:after="200" w:line="276" w:lineRule="auto"/>
              <w:jc w:val="center"/>
              <w:rPr>
                <w:rFonts w:ascii="宋体" w:eastAsiaTheme="minorEastAsia" w:hAnsi="宋体"/>
                <w:sz w:val="18"/>
                <w:szCs w:val="18"/>
              </w:rPr>
            </w:pPr>
            <w:r w:rsidRPr="003B0CB5">
              <w:rPr>
                <w:rFonts w:ascii="宋体" w:eastAsiaTheme="minorEastAsia" w:hAnsi="宋体"/>
                <w:sz w:val="18"/>
                <w:szCs w:val="18"/>
              </w:rPr>
              <w:t>(</w:t>
            </w:r>
            <w:r w:rsidRPr="003B0CB5">
              <w:rPr>
                <w:rFonts w:ascii="宋体" w:eastAsiaTheme="minorEastAsia" w:hAnsi="宋体" w:hint="eastAsia"/>
                <w:sz w:val="18"/>
                <w:szCs w:val="18"/>
              </w:rPr>
              <w:t>大专及以上</w:t>
            </w:r>
            <w:r w:rsidRPr="003B0CB5">
              <w:rPr>
                <w:rFonts w:ascii="宋体" w:eastAsiaTheme="minorEastAsia" w:hAnsi="宋体"/>
                <w:sz w:val="18"/>
                <w:szCs w:val="18"/>
              </w:rPr>
              <w:t>)</w:t>
            </w:r>
          </w:p>
        </w:tc>
        <w:tc>
          <w:tcPr>
            <w:tcW w:w="0" w:type="auto"/>
            <w:vAlign w:val="center"/>
          </w:tcPr>
          <w:p w:rsidR="003B0CB5" w:rsidRPr="003B0CB5" w:rsidRDefault="003B0CB5" w:rsidP="003B0CB5">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晋级晋职</w:t>
            </w:r>
          </w:p>
          <w:p w:rsidR="003B0CB5" w:rsidRPr="003B0CB5" w:rsidRDefault="003B0CB5" w:rsidP="003B0CB5">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占比</w:t>
            </w:r>
          </w:p>
        </w:tc>
      </w:tr>
      <w:tr w:rsidR="00574179" w:rsidRPr="003B0CB5" w:rsidTr="006F596F">
        <w:trPr>
          <w:trHeight w:val="617"/>
          <w:jc w:val="right"/>
        </w:trPr>
        <w:tc>
          <w:tcPr>
            <w:tcW w:w="0" w:type="auto"/>
            <w:vAlign w:val="center"/>
          </w:tcPr>
          <w:p w:rsidR="00574179" w:rsidRPr="003B0CB5" w:rsidRDefault="00574179" w:rsidP="00065954">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2018</w:t>
            </w:r>
          </w:p>
        </w:tc>
        <w:tc>
          <w:tcPr>
            <w:tcW w:w="0" w:type="auto"/>
            <w:vAlign w:val="center"/>
          </w:tcPr>
          <w:p w:rsidR="00574179" w:rsidRPr="003B0CB5" w:rsidRDefault="00574179" w:rsidP="00065954">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244</w:t>
            </w:r>
          </w:p>
        </w:tc>
        <w:tc>
          <w:tcPr>
            <w:tcW w:w="0" w:type="auto"/>
            <w:vAlign w:val="center"/>
          </w:tcPr>
          <w:p w:rsidR="00574179" w:rsidRPr="003B0CB5" w:rsidRDefault="00574179" w:rsidP="00065954">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42%</w:t>
            </w:r>
          </w:p>
        </w:tc>
        <w:tc>
          <w:tcPr>
            <w:tcW w:w="0" w:type="auto"/>
            <w:vAlign w:val="center"/>
          </w:tcPr>
          <w:p w:rsidR="00574179" w:rsidRPr="003B0CB5" w:rsidRDefault="00574179" w:rsidP="00065954">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25%</w:t>
            </w:r>
          </w:p>
        </w:tc>
        <w:tc>
          <w:tcPr>
            <w:tcW w:w="0" w:type="auto"/>
            <w:vAlign w:val="center"/>
          </w:tcPr>
          <w:p w:rsidR="00574179" w:rsidRPr="003B0CB5" w:rsidRDefault="00574179" w:rsidP="00065954">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18%</w:t>
            </w:r>
          </w:p>
        </w:tc>
        <w:tc>
          <w:tcPr>
            <w:tcW w:w="0" w:type="auto"/>
            <w:vAlign w:val="center"/>
          </w:tcPr>
          <w:p w:rsidR="00574179" w:rsidRPr="003B0CB5" w:rsidRDefault="00574179" w:rsidP="00065954">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4%</w:t>
            </w:r>
          </w:p>
        </w:tc>
      </w:tr>
      <w:tr w:rsidR="003B0CB5" w:rsidRPr="003B0CB5" w:rsidTr="006F596F">
        <w:trPr>
          <w:trHeight w:val="569"/>
          <w:jc w:val="right"/>
        </w:trPr>
        <w:tc>
          <w:tcPr>
            <w:tcW w:w="0" w:type="auto"/>
            <w:vAlign w:val="center"/>
          </w:tcPr>
          <w:p w:rsidR="003B0CB5" w:rsidRPr="003B0CB5" w:rsidRDefault="003B0CB5" w:rsidP="00574179">
            <w:pPr>
              <w:spacing w:after="200" w:line="276" w:lineRule="auto"/>
              <w:jc w:val="center"/>
              <w:rPr>
                <w:rFonts w:ascii="宋体" w:eastAsiaTheme="minorEastAsia" w:hAnsi="宋体"/>
                <w:sz w:val="18"/>
                <w:szCs w:val="18"/>
              </w:rPr>
            </w:pPr>
            <w:r w:rsidRPr="003B0CB5">
              <w:rPr>
                <w:rFonts w:ascii="宋体" w:eastAsiaTheme="minorEastAsia" w:hAnsi="宋体" w:hint="eastAsia"/>
                <w:sz w:val="18"/>
                <w:szCs w:val="18"/>
              </w:rPr>
              <w:t>201</w:t>
            </w:r>
            <w:r w:rsidR="00574179">
              <w:rPr>
                <w:rFonts w:ascii="宋体" w:eastAsiaTheme="minorEastAsia" w:hAnsi="宋体" w:hint="eastAsia"/>
                <w:sz w:val="18"/>
                <w:szCs w:val="18"/>
              </w:rPr>
              <w:t>9</w:t>
            </w:r>
          </w:p>
        </w:tc>
        <w:tc>
          <w:tcPr>
            <w:tcW w:w="0" w:type="auto"/>
            <w:vAlign w:val="center"/>
          </w:tcPr>
          <w:p w:rsidR="003B0CB5" w:rsidRPr="003B0CB5" w:rsidRDefault="00574179" w:rsidP="00574179">
            <w:pPr>
              <w:spacing w:after="200" w:line="276" w:lineRule="auto"/>
              <w:jc w:val="center"/>
              <w:rPr>
                <w:rFonts w:ascii="宋体" w:eastAsiaTheme="minorEastAsia" w:hAnsi="宋体"/>
                <w:sz w:val="18"/>
                <w:szCs w:val="18"/>
              </w:rPr>
            </w:pPr>
            <w:r>
              <w:rPr>
                <w:rFonts w:ascii="宋体" w:eastAsiaTheme="minorEastAsia" w:hAnsi="宋体" w:hint="eastAsia"/>
                <w:sz w:val="18"/>
                <w:szCs w:val="18"/>
              </w:rPr>
              <w:t>220</w:t>
            </w:r>
          </w:p>
        </w:tc>
        <w:tc>
          <w:tcPr>
            <w:tcW w:w="0" w:type="auto"/>
            <w:vAlign w:val="center"/>
          </w:tcPr>
          <w:p w:rsidR="003B0CB5" w:rsidRPr="003B0CB5" w:rsidRDefault="00574179" w:rsidP="003B0CB5">
            <w:pPr>
              <w:spacing w:after="200" w:line="276" w:lineRule="auto"/>
              <w:jc w:val="center"/>
              <w:rPr>
                <w:rFonts w:ascii="宋体" w:eastAsiaTheme="minorEastAsia" w:hAnsi="宋体"/>
                <w:sz w:val="18"/>
                <w:szCs w:val="18"/>
              </w:rPr>
            </w:pPr>
            <w:r>
              <w:rPr>
                <w:rFonts w:ascii="宋体" w:eastAsiaTheme="minorEastAsia" w:hAnsi="宋体" w:hint="eastAsia"/>
                <w:sz w:val="18"/>
                <w:szCs w:val="18"/>
              </w:rPr>
              <w:t>82</w:t>
            </w:r>
            <w:r w:rsidR="003B0CB5" w:rsidRPr="003B0CB5">
              <w:rPr>
                <w:rFonts w:ascii="宋体" w:eastAsiaTheme="minorEastAsia" w:hAnsi="宋体" w:hint="eastAsia"/>
                <w:sz w:val="18"/>
                <w:szCs w:val="18"/>
              </w:rPr>
              <w:t>%</w:t>
            </w:r>
          </w:p>
        </w:tc>
        <w:tc>
          <w:tcPr>
            <w:tcW w:w="0" w:type="auto"/>
            <w:vAlign w:val="center"/>
          </w:tcPr>
          <w:p w:rsidR="003B0CB5" w:rsidRPr="003B0CB5" w:rsidRDefault="00574179" w:rsidP="003B0CB5">
            <w:pPr>
              <w:spacing w:after="200" w:line="276" w:lineRule="auto"/>
              <w:jc w:val="center"/>
              <w:rPr>
                <w:rFonts w:ascii="宋体" w:eastAsiaTheme="minorEastAsia" w:hAnsi="宋体"/>
                <w:sz w:val="18"/>
                <w:szCs w:val="18"/>
              </w:rPr>
            </w:pPr>
            <w:r>
              <w:rPr>
                <w:rFonts w:ascii="宋体" w:eastAsiaTheme="minorEastAsia" w:hAnsi="宋体" w:hint="eastAsia"/>
                <w:sz w:val="18"/>
                <w:szCs w:val="18"/>
              </w:rPr>
              <w:t>43.7</w:t>
            </w:r>
            <w:r w:rsidR="003B0CB5" w:rsidRPr="003B0CB5">
              <w:rPr>
                <w:rFonts w:ascii="宋体" w:eastAsiaTheme="minorEastAsia" w:hAnsi="宋体" w:hint="eastAsia"/>
                <w:sz w:val="18"/>
                <w:szCs w:val="18"/>
              </w:rPr>
              <w:t>%</w:t>
            </w:r>
          </w:p>
        </w:tc>
        <w:tc>
          <w:tcPr>
            <w:tcW w:w="0" w:type="auto"/>
            <w:vAlign w:val="center"/>
          </w:tcPr>
          <w:p w:rsidR="003B0CB5" w:rsidRPr="003B0CB5" w:rsidRDefault="00574179" w:rsidP="003B0CB5">
            <w:pPr>
              <w:spacing w:after="200" w:line="276" w:lineRule="auto"/>
              <w:jc w:val="center"/>
              <w:rPr>
                <w:rFonts w:ascii="宋体" w:eastAsiaTheme="minorEastAsia" w:hAnsi="宋体"/>
                <w:sz w:val="18"/>
                <w:szCs w:val="18"/>
              </w:rPr>
            </w:pPr>
            <w:r>
              <w:rPr>
                <w:rFonts w:ascii="宋体" w:eastAsiaTheme="minorEastAsia" w:hAnsi="宋体" w:hint="eastAsia"/>
                <w:sz w:val="18"/>
                <w:szCs w:val="18"/>
              </w:rPr>
              <w:t>24</w:t>
            </w:r>
            <w:r w:rsidR="003B0CB5" w:rsidRPr="003B0CB5">
              <w:rPr>
                <w:rFonts w:ascii="宋体" w:eastAsiaTheme="minorEastAsia" w:hAnsi="宋体" w:hint="eastAsia"/>
                <w:sz w:val="18"/>
                <w:szCs w:val="18"/>
              </w:rPr>
              <w:t>%</w:t>
            </w:r>
          </w:p>
        </w:tc>
        <w:tc>
          <w:tcPr>
            <w:tcW w:w="0" w:type="auto"/>
            <w:vAlign w:val="center"/>
          </w:tcPr>
          <w:p w:rsidR="003B0CB5" w:rsidRPr="003B0CB5" w:rsidRDefault="00574179" w:rsidP="003B0CB5">
            <w:pPr>
              <w:spacing w:after="200" w:line="276" w:lineRule="auto"/>
              <w:jc w:val="center"/>
              <w:rPr>
                <w:rFonts w:ascii="宋体" w:eastAsiaTheme="minorEastAsia" w:hAnsi="宋体"/>
                <w:sz w:val="18"/>
                <w:szCs w:val="18"/>
              </w:rPr>
            </w:pPr>
            <w:r>
              <w:rPr>
                <w:rFonts w:ascii="宋体" w:eastAsiaTheme="minorEastAsia" w:hAnsi="宋体" w:hint="eastAsia"/>
                <w:sz w:val="18"/>
                <w:szCs w:val="18"/>
              </w:rPr>
              <w:t>3</w:t>
            </w:r>
            <w:r w:rsidR="003B0CB5" w:rsidRPr="003B0CB5">
              <w:rPr>
                <w:rFonts w:ascii="宋体" w:eastAsiaTheme="minorEastAsia" w:hAnsi="宋体" w:hint="eastAsia"/>
                <w:sz w:val="18"/>
                <w:szCs w:val="18"/>
              </w:rPr>
              <w:t>%</w:t>
            </w:r>
          </w:p>
        </w:tc>
      </w:tr>
    </w:tbl>
    <w:p w:rsidR="003B0CB5" w:rsidRPr="003B0CB5" w:rsidRDefault="003B0CB5" w:rsidP="003B0CB5">
      <w:pPr>
        <w:adjustRightInd w:val="0"/>
        <w:snapToGrid w:val="0"/>
        <w:spacing w:beforeLines="50" w:before="156" w:afterLines="50" w:after="156"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201</w:t>
      </w:r>
      <w:r w:rsidR="00574179">
        <w:rPr>
          <w:rFonts w:ascii="宋体" w:eastAsiaTheme="minorEastAsia" w:hAnsi="宋体" w:hint="eastAsia"/>
          <w:sz w:val="24"/>
          <w:szCs w:val="24"/>
        </w:rPr>
        <w:t>9</w:t>
      </w:r>
      <w:r w:rsidRPr="003B0CB5">
        <w:rPr>
          <w:rFonts w:ascii="宋体" w:eastAsiaTheme="minorEastAsia" w:hAnsi="宋体" w:hint="eastAsia"/>
          <w:sz w:val="24"/>
          <w:szCs w:val="24"/>
        </w:rPr>
        <w:t>年度毕业生在企业行业的发展呈</w:t>
      </w:r>
      <w:r w:rsidR="00574179">
        <w:rPr>
          <w:rFonts w:ascii="宋体" w:eastAsiaTheme="minorEastAsia" w:hAnsi="宋体" w:hint="eastAsia"/>
          <w:sz w:val="24"/>
          <w:szCs w:val="24"/>
        </w:rPr>
        <w:t>平稳</w:t>
      </w:r>
      <w:r w:rsidRPr="003B0CB5">
        <w:rPr>
          <w:rFonts w:ascii="宋体" w:eastAsiaTheme="minorEastAsia" w:hAnsi="宋体" w:hint="eastAsia"/>
          <w:sz w:val="24"/>
          <w:szCs w:val="24"/>
        </w:rPr>
        <w:t>态势，毕业学生在毕业前已经获得初、中、高级技能证书，其人数明显增多，学历提升占比增加</w:t>
      </w:r>
      <w:r w:rsidR="00574179">
        <w:rPr>
          <w:rFonts w:ascii="宋体" w:eastAsiaTheme="minorEastAsia" w:hAnsi="宋体" w:hint="eastAsia"/>
          <w:sz w:val="24"/>
          <w:szCs w:val="24"/>
        </w:rPr>
        <w:t>6个百分点</w:t>
      </w:r>
      <w:r w:rsidRPr="003B0CB5">
        <w:rPr>
          <w:rFonts w:ascii="宋体" w:eastAsiaTheme="minorEastAsia" w:hAnsi="宋体" w:hint="eastAsia"/>
          <w:sz w:val="24"/>
          <w:szCs w:val="24"/>
        </w:rPr>
        <w:t>，关</w:t>
      </w:r>
      <w:r w:rsidRPr="003B0CB5">
        <w:rPr>
          <w:rFonts w:ascii="宋体" w:eastAsiaTheme="minorEastAsia" w:hAnsi="宋体" w:hint="eastAsia"/>
          <w:sz w:val="24"/>
          <w:szCs w:val="24"/>
        </w:rPr>
        <w:lastRenderedPageBreak/>
        <w:t>键与我校开办立交桥项目有直接关联。毕业生的晋级与晋职占比略有下降，主要与</w:t>
      </w:r>
      <w:r w:rsidR="00574179">
        <w:rPr>
          <w:rFonts w:ascii="宋体" w:eastAsiaTheme="minorEastAsia" w:hAnsi="宋体" w:hint="eastAsia"/>
          <w:sz w:val="24"/>
          <w:szCs w:val="24"/>
        </w:rPr>
        <w:t>行业</w:t>
      </w:r>
      <w:r w:rsidRPr="003B0CB5">
        <w:rPr>
          <w:rFonts w:ascii="宋体" w:eastAsiaTheme="minorEastAsia" w:hAnsi="宋体" w:hint="eastAsia"/>
          <w:sz w:val="24"/>
          <w:szCs w:val="24"/>
        </w:rPr>
        <w:t>企业的</w:t>
      </w:r>
      <w:r w:rsidR="00574179">
        <w:rPr>
          <w:rFonts w:ascii="宋体" w:eastAsiaTheme="minorEastAsia" w:hAnsi="宋体" w:hint="eastAsia"/>
          <w:sz w:val="24"/>
          <w:szCs w:val="24"/>
        </w:rPr>
        <w:t>生产与管理</w:t>
      </w:r>
      <w:r w:rsidRPr="003B0CB5">
        <w:rPr>
          <w:rFonts w:ascii="宋体" w:eastAsiaTheme="minorEastAsia" w:hAnsi="宋体" w:hint="eastAsia"/>
          <w:sz w:val="24"/>
          <w:szCs w:val="24"/>
        </w:rPr>
        <w:t>方面人才需求</w:t>
      </w:r>
      <w:r w:rsidR="00574179">
        <w:rPr>
          <w:rFonts w:ascii="宋体" w:eastAsiaTheme="minorEastAsia" w:hAnsi="宋体" w:hint="eastAsia"/>
          <w:sz w:val="24"/>
          <w:szCs w:val="24"/>
        </w:rPr>
        <w:t>下降</w:t>
      </w:r>
      <w:r w:rsidRPr="003B0CB5">
        <w:rPr>
          <w:rFonts w:ascii="宋体" w:eastAsiaTheme="minorEastAsia" w:hAnsi="宋体" w:hint="eastAsia"/>
          <w:sz w:val="24"/>
          <w:szCs w:val="24"/>
        </w:rPr>
        <w:t>有关。</w:t>
      </w:r>
    </w:p>
    <w:p w:rsidR="003B0CB5" w:rsidRPr="003B0CB5" w:rsidRDefault="003B0CB5" w:rsidP="003B0CB5">
      <w:pPr>
        <w:adjustRightInd w:val="0"/>
        <w:snapToGri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hint="eastAsia"/>
          <w:b/>
          <w:sz w:val="24"/>
          <w:szCs w:val="24"/>
        </w:rPr>
        <w:t>2.5.2  在校学生发展案例</w:t>
      </w:r>
    </w:p>
    <w:p w:rsidR="003B0CB5" w:rsidRPr="003B0CB5" w:rsidRDefault="003B0CB5" w:rsidP="003B0CB5">
      <w:pPr>
        <w:adjustRightInd w:val="0"/>
        <w:snapToGrid w:val="0"/>
        <w:spacing w:beforeLines="50" w:before="156" w:afterLines="50" w:after="156" w:line="480" w:lineRule="exact"/>
        <w:ind w:firstLineChars="200" w:firstLine="643"/>
        <w:rPr>
          <w:rFonts w:ascii="黑体" w:eastAsia="黑体" w:hAnsi="黑体" w:cs="宋体"/>
          <w:b/>
          <w:sz w:val="32"/>
          <w:szCs w:val="32"/>
        </w:rPr>
      </w:pPr>
      <w:r w:rsidRPr="003B0CB5">
        <w:rPr>
          <w:rFonts w:ascii="黑体" w:eastAsia="黑体" w:hAnsi="黑体" w:cs="宋体"/>
          <w:b/>
          <w:sz w:val="32"/>
          <w:szCs w:val="32"/>
        </w:rPr>
        <w:t>3.</w:t>
      </w:r>
      <w:r w:rsidRPr="003B0CB5">
        <w:rPr>
          <w:rFonts w:ascii="黑体" w:eastAsia="黑体" w:hAnsi="黑体" w:cs="宋体" w:hint="eastAsia"/>
          <w:b/>
          <w:sz w:val="32"/>
          <w:szCs w:val="32"/>
        </w:rPr>
        <w:t>质量保障措施</w:t>
      </w:r>
    </w:p>
    <w:p w:rsidR="003B0CB5" w:rsidRPr="003B0CB5" w:rsidRDefault="003B0CB5" w:rsidP="003B0CB5">
      <w:pPr>
        <w:adjustRightInd w:val="0"/>
        <w:snapToGrid w:val="0"/>
        <w:spacing w:beforeLines="50" w:before="156" w:afterLines="50" w:after="156" w:line="480" w:lineRule="exact"/>
        <w:ind w:firstLineChars="200" w:firstLine="602"/>
        <w:jc w:val="both"/>
        <w:rPr>
          <w:rFonts w:ascii="宋体" w:eastAsiaTheme="minorEastAsia" w:hAnsiTheme="minorHAnsi" w:cs="宋体"/>
          <w:b/>
          <w:sz w:val="30"/>
          <w:szCs w:val="30"/>
        </w:rPr>
      </w:pPr>
      <w:r w:rsidRPr="003B0CB5">
        <w:rPr>
          <w:rFonts w:ascii="宋体" w:eastAsiaTheme="minorEastAsia" w:hAnsi="宋体" w:cs="宋体"/>
          <w:b/>
          <w:sz w:val="30"/>
          <w:szCs w:val="30"/>
        </w:rPr>
        <w:t>3.1</w:t>
      </w:r>
      <w:r w:rsidRPr="003B0CB5">
        <w:rPr>
          <w:rFonts w:ascii="宋体" w:eastAsiaTheme="minorEastAsia" w:hAnsi="宋体" w:cs="宋体" w:hint="eastAsia"/>
          <w:b/>
          <w:sz w:val="30"/>
          <w:szCs w:val="30"/>
        </w:rPr>
        <w:t>专业动态调整</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我校是奉贤区中小学布局调整后保留的唯一的一所行业主管公办中职学校。目前开设数控技术应用、机电技术应用、电气运行与控制和计算机技术等四个专业。另外，学校与上海开放大学联合开展</w:t>
      </w:r>
      <w:r w:rsidRPr="003B0CB5">
        <w:rPr>
          <w:rFonts w:ascii="黑体" w:eastAsia="黑体" w:hAnsi="黑体" w:hint="eastAsia"/>
          <w:b/>
          <w:sz w:val="24"/>
          <w:szCs w:val="24"/>
        </w:rPr>
        <w:t>“立交桥”项目</w:t>
      </w:r>
      <w:r w:rsidRPr="003B0CB5">
        <w:rPr>
          <w:rFonts w:ascii="宋体" w:eastAsiaTheme="minorEastAsia" w:hAnsi="宋体" w:hint="eastAsia"/>
          <w:sz w:val="24"/>
          <w:szCs w:val="24"/>
        </w:rPr>
        <w:t>，为毕业学生提供学历提升通道。</w:t>
      </w:r>
    </w:p>
    <w:p w:rsidR="003B0CB5" w:rsidRPr="003B0CB5" w:rsidRDefault="003B0CB5" w:rsidP="003F586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3.1.1</w:t>
      </w:r>
      <w:r w:rsidRPr="003B0CB5">
        <w:rPr>
          <w:rFonts w:ascii="宋体" w:eastAsiaTheme="minorEastAsia" w:hAnsi="宋体" w:hint="eastAsia"/>
          <w:b/>
          <w:sz w:val="24"/>
          <w:szCs w:val="24"/>
        </w:rPr>
        <w:t>专业结构调整情况</w:t>
      </w:r>
    </w:p>
    <w:p w:rsidR="003B0CB5" w:rsidRPr="003B0CB5" w:rsidRDefault="003B0CB5" w:rsidP="003F5865">
      <w:pPr>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近几年来，我校根据国家产业升级、结构调整和奉贤区的岗位用工需求，结合奉贤地区的四大主导产业发展需要，紧跟市场设置专业，以数控技术应用专业为建设龙头，带动其他三个专业的发展。</w:t>
      </w:r>
      <w:r w:rsidRPr="003B0CB5">
        <w:rPr>
          <w:rFonts w:ascii="宋体" w:eastAsiaTheme="minorEastAsia" w:hAnsiTheme="minorHAnsi"/>
          <w:sz w:val="24"/>
          <w:szCs w:val="24"/>
        </w:rPr>
        <w:t xml:space="preserve"> </w:t>
      </w:r>
    </w:p>
    <w:p w:rsidR="00C91781" w:rsidRDefault="003F5865" w:rsidP="003F5865">
      <w:pPr>
        <w:spacing w:beforeLines="50" w:before="156" w:afterLines="50" w:after="156" w:line="480" w:lineRule="exact"/>
        <w:ind w:firstLineChars="200" w:firstLine="440"/>
        <w:jc w:val="both"/>
        <w:rPr>
          <w:rFonts w:ascii="宋体" w:eastAsiaTheme="minorEastAsia" w:hAnsi="宋体" w:hint="eastAsia"/>
          <w:sz w:val="24"/>
          <w:szCs w:val="24"/>
        </w:rPr>
      </w:pPr>
      <w:r>
        <w:rPr>
          <w:noProof/>
        </w:rPr>
        <w:drawing>
          <wp:anchor distT="0" distB="0" distL="114300" distR="114300" simplePos="0" relativeHeight="251675648" behindDoc="0" locked="0" layoutInCell="1" allowOverlap="1" wp14:anchorId="26AB9ADC" wp14:editId="2060A7E4">
            <wp:simplePos x="0" y="0"/>
            <wp:positionH relativeFrom="column">
              <wp:posOffset>647700</wp:posOffset>
            </wp:positionH>
            <wp:positionV relativeFrom="paragraph">
              <wp:posOffset>1498600</wp:posOffset>
            </wp:positionV>
            <wp:extent cx="4180205" cy="2409825"/>
            <wp:effectExtent l="0" t="0" r="0" b="9525"/>
            <wp:wrapSquare wrapText="bothSides"/>
            <wp:docPr id="33" name="图片 33" descr="D:\Users\User\My Document\Tencent Files\857414627\Image\C2C\}4EA(P{}G775{12_5A_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My Document\Tencent Files\857414627\Image\C2C\}4EA(P{}G775{12_5A__0{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020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781" w:rsidRPr="00C91781">
        <w:rPr>
          <w:rFonts w:ascii="宋体" w:eastAsiaTheme="minorEastAsia" w:hAnsi="宋体" w:hint="eastAsia"/>
          <w:sz w:val="24"/>
          <w:szCs w:val="24"/>
        </w:rPr>
        <w:t>学校近年来招生势头良好，目前在校生</w:t>
      </w:r>
      <w:r w:rsidR="005027A0">
        <w:rPr>
          <w:rFonts w:ascii="宋体" w:eastAsiaTheme="minorEastAsia" w:hAnsi="宋体" w:hint="eastAsia"/>
          <w:sz w:val="24"/>
          <w:szCs w:val="24"/>
        </w:rPr>
        <w:t>数为</w:t>
      </w:r>
      <w:r w:rsidR="00C91781" w:rsidRPr="00C91781">
        <w:rPr>
          <w:rFonts w:ascii="宋体" w:eastAsiaTheme="minorEastAsia" w:hAnsi="宋体" w:hint="eastAsia"/>
          <w:sz w:val="24"/>
          <w:szCs w:val="24"/>
        </w:rPr>
        <w:t>1025人。其中，数控技术应用专业236人，占比23%；机电技术应用专业471人，占比46%；电气运行与控制专业125人，占比12%；计算机技术应用专业156人，占比15%；特教中餐烹饪与营养膳食专业37人，占比4%。</w:t>
      </w:r>
    </w:p>
    <w:p w:rsidR="003F5865" w:rsidRDefault="003F5865" w:rsidP="00C91781">
      <w:pPr>
        <w:spacing w:beforeLines="50" w:before="156" w:afterLines="50" w:after="156" w:line="480" w:lineRule="exact"/>
        <w:ind w:firstLineChars="200" w:firstLine="482"/>
        <w:jc w:val="both"/>
        <w:rPr>
          <w:rFonts w:ascii="宋体" w:eastAsiaTheme="minorEastAsia" w:hAnsi="宋体" w:hint="eastAsia"/>
          <w:b/>
          <w:sz w:val="24"/>
          <w:szCs w:val="24"/>
        </w:rPr>
      </w:pPr>
    </w:p>
    <w:p w:rsidR="003F5865" w:rsidRDefault="003F5865" w:rsidP="00C91781">
      <w:pPr>
        <w:spacing w:beforeLines="50" w:before="156" w:afterLines="50" w:after="156" w:line="480" w:lineRule="exact"/>
        <w:ind w:firstLineChars="200" w:firstLine="482"/>
        <w:jc w:val="both"/>
        <w:rPr>
          <w:rFonts w:ascii="宋体" w:eastAsiaTheme="minorEastAsia" w:hAnsi="宋体" w:hint="eastAsia"/>
          <w:b/>
          <w:sz w:val="24"/>
          <w:szCs w:val="24"/>
        </w:rPr>
      </w:pPr>
    </w:p>
    <w:p w:rsidR="003B0CB5" w:rsidRPr="003B0CB5" w:rsidRDefault="003B0CB5" w:rsidP="00C91781">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lastRenderedPageBreak/>
        <w:t>3.1.2</w:t>
      </w:r>
      <w:r w:rsidRPr="003B0CB5">
        <w:rPr>
          <w:rFonts w:ascii="宋体" w:eastAsiaTheme="minorEastAsia" w:hAnsi="宋体" w:hint="eastAsia"/>
          <w:b/>
          <w:sz w:val="24"/>
          <w:szCs w:val="24"/>
        </w:rPr>
        <w:t>人才培养方案调整情况</w:t>
      </w:r>
      <w:r w:rsidRPr="003B0CB5">
        <w:rPr>
          <w:rFonts w:ascii="宋体" w:eastAsiaTheme="minorEastAsia" w:hAnsi="宋体"/>
          <w:b/>
          <w:sz w:val="24"/>
          <w:szCs w:val="24"/>
        </w:rPr>
        <w:t xml:space="preserve"> </w:t>
      </w:r>
    </w:p>
    <w:p w:rsidR="003B0CB5" w:rsidRPr="003B0CB5" w:rsidRDefault="003B0CB5" w:rsidP="003B0CB5">
      <w:pPr>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2018年5月，我校通过学分银行网站向上海市职业技能鉴定部门提出了免考相应国家职业资格证书理论知识的申请，于2018年6月通过了项目审核。我校“学分认可型双证融通”项目共有三个专业参加试点，第一批项目实施共有159学生参加了课程成绩合格学生的免考申请，由本市职业技能鉴定部门负责为符合要求的学生办理了相应职业资格证书（理论知识考试）免考手续。</w:t>
      </w:r>
      <w:r w:rsidR="00574179">
        <w:rPr>
          <w:rFonts w:ascii="宋体" w:eastAsiaTheme="minorEastAsia" w:hAnsi="宋体" w:hint="eastAsia"/>
          <w:sz w:val="24"/>
          <w:szCs w:val="24"/>
        </w:rPr>
        <w:t>2019年6月，有201位学生通过学分</w:t>
      </w:r>
      <w:r w:rsidR="006628BF">
        <w:rPr>
          <w:rFonts w:ascii="宋体" w:eastAsiaTheme="minorEastAsia" w:hAnsi="宋体" w:hint="eastAsia"/>
          <w:sz w:val="24"/>
          <w:szCs w:val="24"/>
        </w:rPr>
        <w:t>免考应知知识，其中</w:t>
      </w:r>
      <w:r w:rsidRPr="003B0CB5">
        <w:rPr>
          <w:rFonts w:ascii="宋体" w:eastAsiaTheme="minorEastAsia" w:hAnsi="宋体" w:hint="eastAsia"/>
          <w:sz w:val="24"/>
          <w:szCs w:val="24"/>
        </w:rPr>
        <w:t>电工</w:t>
      </w:r>
      <w:r w:rsidR="00574179">
        <w:rPr>
          <w:rFonts w:ascii="宋体" w:eastAsiaTheme="minorEastAsia" w:hAnsi="宋体" w:hint="eastAsia"/>
          <w:sz w:val="24"/>
          <w:szCs w:val="24"/>
        </w:rPr>
        <w:t>81</w:t>
      </w:r>
      <w:r w:rsidRPr="003B0CB5">
        <w:rPr>
          <w:rFonts w:ascii="宋体" w:eastAsiaTheme="minorEastAsia" w:hAnsi="宋体" w:hint="eastAsia"/>
          <w:sz w:val="24"/>
          <w:szCs w:val="24"/>
        </w:rPr>
        <w:t>人</w:t>
      </w:r>
      <w:r w:rsidR="000E3DD4">
        <w:rPr>
          <w:rFonts w:ascii="宋体" w:eastAsiaTheme="minorEastAsia" w:hAnsi="宋体" w:hint="eastAsia"/>
          <w:sz w:val="24"/>
          <w:szCs w:val="24"/>
        </w:rPr>
        <w:t>次</w:t>
      </w:r>
      <w:r w:rsidR="006628BF">
        <w:rPr>
          <w:rFonts w:ascii="宋体" w:eastAsiaTheme="minorEastAsia" w:hAnsi="宋体" w:hint="eastAsia"/>
          <w:sz w:val="24"/>
          <w:szCs w:val="24"/>
        </w:rPr>
        <w:t>、</w:t>
      </w:r>
      <w:r w:rsidRPr="003B0CB5">
        <w:rPr>
          <w:rFonts w:ascii="宋体" w:eastAsiaTheme="minorEastAsia" w:hAnsi="宋体" w:hint="eastAsia"/>
          <w:sz w:val="24"/>
          <w:szCs w:val="24"/>
        </w:rPr>
        <w:t>钳工</w:t>
      </w:r>
      <w:r w:rsidR="00574179">
        <w:rPr>
          <w:rFonts w:ascii="宋体" w:eastAsiaTheme="minorEastAsia" w:hAnsi="宋体" w:hint="eastAsia"/>
          <w:sz w:val="24"/>
          <w:szCs w:val="24"/>
        </w:rPr>
        <w:t>92</w:t>
      </w:r>
      <w:r w:rsidRPr="003B0CB5">
        <w:rPr>
          <w:rFonts w:ascii="宋体" w:eastAsiaTheme="minorEastAsia" w:hAnsi="宋体" w:hint="eastAsia"/>
          <w:sz w:val="24"/>
          <w:szCs w:val="24"/>
        </w:rPr>
        <w:t>人</w:t>
      </w:r>
      <w:r w:rsidR="000E3DD4">
        <w:rPr>
          <w:rFonts w:ascii="宋体" w:eastAsiaTheme="minorEastAsia" w:hAnsi="宋体" w:hint="eastAsia"/>
          <w:sz w:val="24"/>
          <w:szCs w:val="24"/>
        </w:rPr>
        <w:t>次</w:t>
      </w:r>
      <w:r w:rsidR="006628BF">
        <w:rPr>
          <w:rFonts w:ascii="宋体" w:eastAsiaTheme="minorEastAsia" w:hAnsi="宋体" w:hint="eastAsia"/>
          <w:sz w:val="24"/>
          <w:szCs w:val="24"/>
        </w:rPr>
        <w:t>、</w:t>
      </w:r>
      <w:r w:rsidRPr="003B0CB5">
        <w:rPr>
          <w:rFonts w:ascii="宋体" w:eastAsiaTheme="minorEastAsia" w:hAnsi="宋体" w:hint="eastAsia"/>
          <w:sz w:val="24"/>
          <w:szCs w:val="24"/>
        </w:rPr>
        <w:t>数车2</w:t>
      </w:r>
      <w:r w:rsidR="00574179">
        <w:rPr>
          <w:rFonts w:ascii="宋体" w:eastAsiaTheme="minorEastAsia" w:hAnsi="宋体" w:hint="eastAsia"/>
          <w:sz w:val="24"/>
          <w:szCs w:val="24"/>
        </w:rPr>
        <w:t>8</w:t>
      </w:r>
      <w:r w:rsidRPr="003B0CB5">
        <w:rPr>
          <w:rFonts w:ascii="宋体" w:eastAsiaTheme="minorEastAsia" w:hAnsi="宋体" w:hint="eastAsia"/>
          <w:sz w:val="24"/>
          <w:szCs w:val="24"/>
        </w:rPr>
        <w:t>人</w:t>
      </w:r>
      <w:r w:rsidR="000E3DD4">
        <w:rPr>
          <w:rFonts w:ascii="宋体" w:eastAsiaTheme="minorEastAsia" w:hAnsi="宋体" w:hint="eastAsia"/>
          <w:sz w:val="24"/>
          <w:szCs w:val="24"/>
        </w:rPr>
        <w:t>次</w:t>
      </w:r>
      <w:r w:rsidRPr="003B0CB5">
        <w:rPr>
          <w:rFonts w:ascii="宋体" w:eastAsiaTheme="minorEastAsia" w:hAnsi="宋体" w:hint="eastAsia"/>
          <w:sz w:val="24"/>
          <w:szCs w:val="24"/>
        </w:rPr>
        <w:t>。</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近年来，学校适应市场对人才岗位能力需求的变化，积极主动调整人才培养计划，优化专业课程设置，实现人才培养与社会需求有机结合。具体做法有：（1）</w:t>
      </w:r>
      <w:r w:rsidR="00574179">
        <w:rPr>
          <w:rFonts w:ascii="宋体" w:eastAsiaTheme="minorEastAsia" w:hAnsi="宋体" w:hint="eastAsia"/>
          <w:sz w:val="24"/>
          <w:szCs w:val="24"/>
        </w:rPr>
        <w:t>、</w:t>
      </w:r>
      <w:r w:rsidRPr="003B0CB5">
        <w:rPr>
          <w:rFonts w:ascii="宋体" w:eastAsiaTheme="minorEastAsia" w:hAnsi="宋体" w:hint="eastAsia"/>
          <w:sz w:val="24"/>
          <w:szCs w:val="24"/>
        </w:rPr>
        <w:t>采取校企合作深度融合的“工学交替”模式，提高学生就业能力。（2）</w:t>
      </w:r>
      <w:r w:rsidR="00574179">
        <w:rPr>
          <w:rFonts w:ascii="宋体" w:eastAsiaTheme="minorEastAsia" w:hAnsi="宋体" w:hint="eastAsia"/>
          <w:sz w:val="24"/>
          <w:szCs w:val="24"/>
        </w:rPr>
        <w:t>、</w:t>
      </w:r>
      <w:r w:rsidRPr="003B0CB5">
        <w:rPr>
          <w:rFonts w:ascii="宋体" w:eastAsiaTheme="minorEastAsia" w:hAnsi="宋体" w:hint="eastAsia"/>
          <w:sz w:val="24"/>
          <w:szCs w:val="24"/>
        </w:rPr>
        <w:t>在使用符合国家规定的专业教材基础上，结合专业发展实际，更新或补充教学内容，开发相应的校本教材，满足学生学习需求。（3）</w:t>
      </w:r>
      <w:r w:rsidR="00574179">
        <w:rPr>
          <w:rFonts w:ascii="宋体" w:eastAsiaTheme="minorEastAsia" w:hAnsi="宋体" w:hint="eastAsia"/>
          <w:sz w:val="24"/>
          <w:szCs w:val="24"/>
        </w:rPr>
        <w:t>、</w:t>
      </w:r>
      <w:r w:rsidRPr="003B0CB5">
        <w:rPr>
          <w:rFonts w:ascii="宋体" w:eastAsiaTheme="minorEastAsia" w:hAnsi="宋体" w:hint="eastAsia"/>
          <w:sz w:val="24"/>
          <w:szCs w:val="24"/>
        </w:rPr>
        <w:t>在专业课教学中，积极推进</w:t>
      </w:r>
      <w:r w:rsidR="000E3DD4">
        <w:rPr>
          <w:rFonts w:ascii="宋体" w:eastAsiaTheme="minorEastAsia" w:hAnsi="宋体" w:hint="eastAsia"/>
          <w:sz w:val="24"/>
          <w:szCs w:val="24"/>
        </w:rPr>
        <w:t>项目教学法，进行理实一体化教学</w:t>
      </w:r>
      <w:r w:rsidRPr="003B0CB5">
        <w:rPr>
          <w:rFonts w:ascii="宋体" w:eastAsiaTheme="minorEastAsia" w:hAnsi="宋体" w:hint="eastAsia"/>
          <w:sz w:val="24"/>
          <w:szCs w:val="24"/>
        </w:rPr>
        <w:t>，改变过去以考工为导向的专业实训模式，提高数控与机电等仿真软件的使用效能，突出 “</w:t>
      </w:r>
      <w:r w:rsidRPr="003B0CB5">
        <w:rPr>
          <w:rFonts w:ascii="黑体" w:eastAsia="黑体" w:hAnsi="黑体" w:hint="eastAsia"/>
          <w:b/>
          <w:sz w:val="24"/>
          <w:szCs w:val="24"/>
        </w:rPr>
        <w:t>做中学、学中教</w:t>
      </w:r>
      <w:r w:rsidRPr="003B0CB5">
        <w:rPr>
          <w:rFonts w:ascii="宋体" w:eastAsiaTheme="minorEastAsia" w:hAnsi="宋体" w:hint="eastAsia"/>
          <w:sz w:val="24"/>
          <w:szCs w:val="24"/>
        </w:rPr>
        <w:t>”的教育教学特色，培养学生成为“</w:t>
      </w:r>
      <w:r w:rsidRPr="003B0CB5">
        <w:rPr>
          <w:rFonts w:ascii="黑体" w:eastAsia="黑体" w:hAnsi="黑体" w:hint="eastAsia"/>
          <w:b/>
          <w:sz w:val="24"/>
          <w:szCs w:val="24"/>
        </w:rPr>
        <w:t>看得懂</w:t>
      </w:r>
      <w:r w:rsidRPr="003B0CB5">
        <w:rPr>
          <w:rFonts w:ascii="黑体" w:eastAsia="黑体" w:hAnsi="黑体"/>
          <w:b/>
          <w:sz w:val="24"/>
          <w:szCs w:val="24"/>
        </w:rPr>
        <w:t xml:space="preserve"> </w:t>
      </w:r>
      <w:r w:rsidRPr="003B0CB5">
        <w:rPr>
          <w:rFonts w:ascii="黑体" w:eastAsia="黑体" w:hAnsi="黑体" w:hint="eastAsia"/>
          <w:b/>
          <w:sz w:val="24"/>
          <w:szCs w:val="24"/>
        </w:rPr>
        <w:t>学得会</w:t>
      </w:r>
      <w:r w:rsidRPr="003B0CB5">
        <w:rPr>
          <w:rFonts w:ascii="宋体" w:eastAsiaTheme="minorEastAsia" w:hAnsi="宋体" w:hint="eastAsia"/>
          <w:sz w:val="24"/>
          <w:szCs w:val="24"/>
        </w:rPr>
        <w:t>”的复合型技术人才。</w:t>
      </w:r>
    </w:p>
    <w:p w:rsidR="003B0CB5" w:rsidRPr="003B0CB5" w:rsidRDefault="003B0CB5" w:rsidP="003B0CB5">
      <w:pPr>
        <w:spacing w:beforeLines="50" w:before="156" w:afterLines="50" w:after="156" w:line="480" w:lineRule="exact"/>
        <w:ind w:firstLineChars="200" w:firstLine="602"/>
        <w:rPr>
          <w:rFonts w:ascii="宋体" w:eastAsiaTheme="minorEastAsia" w:hAnsiTheme="minorHAnsi" w:cs="宋体"/>
          <w:b/>
          <w:sz w:val="30"/>
          <w:szCs w:val="30"/>
        </w:rPr>
      </w:pPr>
      <w:r w:rsidRPr="003B0CB5">
        <w:rPr>
          <w:rFonts w:ascii="宋体" w:eastAsiaTheme="minorEastAsia" w:hAnsi="宋体" w:cs="宋体"/>
          <w:b/>
          <w:sz w:val="30"/>
          <w:szCs w:val="30"/>
        </w:rPr>
        <w:t>3.2</w:t>
      </w:r>
      <w:r w:rsidRPr="003B0CB5">
        <w:rPr>
          <w:rFonts w:ascii="宋体" w:eastAsiaTheme="minorEastAsia" w:hAnsi="宋体" w:cs="宋体" w:hint="eastAsia"/>
          <w:b/>
          <w:sz w:val="30"/>
          <w:szCs w:val="30"/>
        </w:rPr>
        <w:t>教育教学改革</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3.2.1</w:t>
      </w:r>
      <w:r w:rsidRPr="003B0CB5">
        <w:rPr>
          <w:rFonts w:ascii="宋体" w:eastAsiaTheme="minorEastAsia" w:hAnsi="宋体" w:hint="eastAsia"/>
          <w:b/>
          <w:sz w:val="24"/>
          <w:szCs w:val="24"/>
        </w:rPr>
        <w:t>学校公共基础课</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根据学校实际需要和内涵建设发展的要求，本校开设了语文、数学、英语、职业道德、法律基础、职业规划指导、体育等公共基础课。</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3.2.2</w:t>
      </w:r>
      <w:r w:rsidRPr="003B0CB5">
        <w:rPr>
          <w:rFonts w:ascii="宋体" w:eastAsiaTheme="minorEastAsia" w:hAnsi="宋体" w:hint="eastAsia"/>
          <w:b/>
          <w:sz w:val="24"/>
          <w:szCs w:val="24"/>
        </w:rPr>
        <w:t>专业设置</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sz w:val="24"/>
          <w:szCs w:val="24"/>
        </w:rPr>
        <w:t>201</w:t>
      </w:r>
      <w:r w:rsidRPr="003B0CB5">
        <w:rPr>
          <w:rFonts w:ascii="宋体" w:eastAsiaTheme="minorEastAsia" w:hAnsi="宋体" w:hint="eastAsia"/>
          <w:sz w:val="24"/>
          <w:szCs w:val="24"/>
        </w:rPr>
        <w:t>7年学校依据《专业建设方案》设置了计算机技术及应用、数控技术应用、机电技术应用和电气运行与控制等四个专业。</w:t>
      </w:r>
      <w:r w:rsidR="000E3DD4">
        <w:rPr>
          <w:rFonts w:ascii="宋体" w:eastAsiaTheme="minorEastAsia" w:hAnsi="宋体" w:hint="eastAsia"/>
          <w:sz w:val="24"/>
          <w:szCs w:val="24"/>
        </w:rPr>
        <w:t>同时，为我校中职特教班开设了中餐烹饪与营养膳食专业。</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3.2.3</w:t>
      </w:r>
      <w:r w:rsidRPr="003B0CB5">
        <w:rPr>
          <w:rFonts w:ascii="宋体" w:eastAsiaTheme="minorEastAsia" w:hAnsi="宋体" w:hint="eastAsia"/>
          <w:b/>
          <w:sz w:val="24"/>
          <w:szCs w:val="24"/>
        </w:rPr>
        <w:t>师资队伍建设</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lastRenderedPageBreak/>
        <w:t>近年来，我校根据《教师队伍建设规划》的精神，为打造一支过硬的职业教育教师队伍，实施了以下措施，以保障教育教学质量稳步提升。</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（一）注重政治思想工作，通过深入学习党的十九大精神，努力提高教师的政治思想觉悟。</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（二）努力做好</w:t>
      </w:r>
      <w:r w:rsidR="000E3DD4">
        <w:rPr>
          <w:rFonts w:ascii="宋体" w:eastAsiaTheme="minorEastAsia" w:hAnsi="宋体" w:hint="eastAsia"/>
          <w:sz w:val="24"/>
          <w:szCs w:val="24"/>
        </w:rPr>
        <w:t>自培与校培</w:t>
      </w:r>
      <w:r w:rsidRPr="003B0CB5">
        <w:rPr>
          <w:rFonts w:ascii="宋体" w:eastAsiaTheme="minorEastAsia" w:hAnsi="宋体" w:hint="eastAsia"/>
          <w:sz w:val="24"/>
          <w:szCs w:val="24"/>
        </w:rPr>
        <w:t>工作。每年符合条件的教师都要参加市级中职骨干教师培训，开展各种形式的校内培训，</w:t>
      </w:r>
      <w:r w:rsidR="000E3DD4">
        <w:rPr>
          <w:rFonts w:ascii="宋体" w:eastAsiaTheme="minorEastAsia" w:hAnsi="宋体" w:hint="eastAsia"/>
          <w:sz w:val="24"/>
          <w:szCs w:val="24"/>
        </w:rPr>
        <w:t>包括企业实践培训活动，邀请专家进校讲座以</w:t>
      </w:r>
      <w:r w:rsidRPr="003B0CB5">
        <w:rPr>
          <w:rFonts w:ascii="宋体" w:eastAsiaTheme="minorEastAsia" w:hAnsi="宋体" w:hint="eastAsia"/>
          <w:sz w:val="24"/>
          <w:szCs w:val="24"/>
        </w:rPr>
        <w:t>扩大教师培训力度，提高教师的业务水平和教学能力。</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w:t>
      </w:r>
      <w:r w:rsidR="000E3DD4">
        <w:rPr>
          <w:rFonts w:ascii="宋体" w:eastAsiaTheme="minorEastAsia" w:hAnsi="宋体" w:hint="eastAsia"/>
          <w:sz w:val="24"/>
          <w:szCs w:val="24"/>
        </w:rPr>
        <w:t>三）通过激励措施，鼓励教师</w:t>
      </w:r>
      <w:r w:rsidRPr="003B0CB5">
        <w:rPr>
          <w:rFonts w:ascii="宋体" w:eastAsiaTheme="minorEastAsia" w:hAnsi="宋体" w:hint="eastAsia"/>
          <w:sz w:val="24"/>
          <w:szCs w:val="24"/>
        </w:rPr>
        <w:t>岗位兼职、自学自培</w:t>
      </w:r>
      <w:r w:rsidR="000E3DD4">
        <w:rPr>
          <w:rFonts w:ascii="宋体" w:eastAsiaTheme="minorEastAsia" w:hAnsi="宋体" w:hint="eastAsia"/>
          <w:sz w:val="24"/>
          <w:szCs w:val="24"/>
        </w:rPr>
        <w:t>，报销相关的培训费用</w:t>
      </w:r>
      <w:r w:rsidRPr="003B0CB5">
        <w:rPr>
          <w:rFonts w:ascii="宋体" w:eastAsiaTheme="minorEastAsia" w:hAnsi="宋体" w:hint="eastAsia"/>
          <w:sz w:val="24"/>
          <w:szCs w:val="24"/>
        </w:rPr>
        <w:t>，加大培养学科带头人和中青年骨干教师的工作力度，加快“双师型”教师队伍建设进程。</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3.2.4</w:t>
      </w:r>
      <w:r w:rsidRPr="003B0CB5">
        <w:rPr>
          <w:rFonts w:ascii="宋体" w:eastAsiaTheme="minorEastAsia" w:hAnsi="宋体" w:hint="eastAsia"/>
          <w:b/>
          <w:sz w:val="24"/>
          <w:szCs w:val="24"/>
        </w:rPr>
        <w:t>课程建设</w:t>
      </w:r>
    </w:p>
    <w:p w:rsidR="003B0CB5" w:rsidRPr="002720B9" w:rsidRDefault="003B0CB5" w:rsidP="002720B9">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按照新修订的中等职业学校教学大纲要求，结合我校《专业建设方案》的规定，围绕内涵建设发展目标，逐步实施课程改革计划。主要专</w:t>
      </w:r>
      <w:r w:rsidR="000E3DD4">
        <w:rPr>
          <w:rFonts w:ascii="宋体" w:eastAsiaTheme="minorEastAsia" w:hAnsi="宋体" w:hint="eastAsia"/>
          <w:sz w:val="24"/>
          <w:szCs w:val="24"/>
        </w:rPr>
        <w:t>注于课程模式和教学模式建设，即校企合作课程开发、编制课程目标</w:t>
      </w:r>
      <w:r w:rsidRPr="003B0CB5">
        <w:rPr>
          <w:rFonts w:ascii="宋体" w:eastAsiaTheme="minorEastAsia" w:hAnsi="宋体" w:hint="eastAsia"/>
          <w:sz w:val="24"/>
          <w:szCs w:val="24"/>
        </w:rPr>
        <w:t>，以及校本教材的开发。</w:t>
      </w:r>
      <w:r w:rsidRPr="003B0CB5">
        <w:rPr>
          <w:rFonts w:ascii="宋体" w:eastAsiaTheme="minorEastAsia" w:hAnsiTheme="minorHAnsi"/>
          <w:sz w:val="24"/>
          <w:szCs w:val="24"/>
        </w:rPr>
        <w:t xml:space="preserve"> </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3.2.5</w:t>
      </w:r>
      <w:r w:rsidRPr="003B0CB5">
        <w:rPr>
          <w:rFonts w:ascii="宋体" w:eastAsiaTheme="minorEastAsia" w:hAnsi="宋体" w:hint="eastAsia"/>
          <w:b/>
          <w:sz w:val="24"/>
          <w:szCs w:val="24"/>
        </w:rPr>
        <w:t>人才培养模式的改革</w:t>
      </w:r>
    </w:p>
    <w:p w:rsidR="003B0CB5" w:rsidRPr="003B0CB5" w:rsidRDefault="003B0CB5" w:rsidP="003B0CB5">
      <w:pPr>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以素养提升教育和职业技能培养为重点，改革创新人才培养模式。加强校企合作力度，推进“工学结合”人才培养模式，探索现代学徒制育人机制。全面实施“双证书”教育，</w:t>
      </w:r>
      <w:r w:rsidR="00C91781">
        <w:rPr>
          <w:rFonts w:ascii="宋体" w:eastAsiaTheme="minorEastAsia" w:hAnsi="宋体" w:hint="eastAsia"/>
          <w:sz w:val="24"/>
          <w:szCs w:val="24"/>
        </w:rPr>
        <w:t>推进</w:t>
      </w:r>
      <w:r w:rsidR="00906AC9">
        <w:rPr>
          <w:rFonts w:ascii="宋体" w:eastAsiaTheme="minorEastAsia" w:hAnsi="宋体" w:hint="eastAsia"/>
          <w:sz w:val="24"/>
          <w:szCs w:val="24"/>
        </w:rPr>
        <w:t>“1+X”</w:t>
      </w:r>
      <w:r w:rsidR="00C91781" w:rsidRPr="00C91781">
        <w:rPr>
          <w:rFonts w:ascii="宋体" w:eastAsiaTheme="minorEastAsia" w:hAnsi="宋体" w:hint="eastAsia"/>
          <w:sz w:val="28"/>
          <w:szCs w:val="28"/>
        </w:rPr>
        <w:t xml:space="preserve"> </w:t>
      </w:r>
      <w:r w:rsidR="00C91781" w:rsidRPr="00C91781">
        <w:rPr>
          <w:rFonts w:ascii="宋体" w:eastAsiaTheme="minorEastAsia" w:hAnsi="宋体" w:hint="eastAsia"/>
          <w:sz w:val="24"/>
          <w:szCs w:val="24"/>
        </w:rPr>
        <w:t>证书制度建设</w:t>
      </w:r>
      <w:r w:rsidR="00C91781">
        <w:rPr>
          <w:rFonts w:ascii="宋体" w:eastAsiaTheme="minorEastAsia" w:hAnsi="宋体" w:hint="eastAsia"/>
          <w:sz w:val="24"/>
          <w:szCs w:val="24"/>
        </w:rPr>
        <w:t>进程，建立了</w:t>
      </w:r>
      <w:r w:rsidRPr="003B0CB5">
        <w:rPr>
          <w:rFonts w:ascii="宋体" w:eastAsiaTheme="minorEastAsia" w:hAnsi="宋体" w:hint="eastAsia"/>
          <w:sz w:val="24"/>
          <w:szCs w:val="24"/>
        </w:rPr>
        <w:t>就业跟踪服务工作长效机制。</w:t>
      </w:r>
    </w:p>
    <w:p w:rsidR="003B0CB5" w:rsidRPr="003B0CB5" w:rsidRDefault="003B0CB5" w:rsidP="003B0CB5">
      <w:pPr>
        <w:spacing w:after="200" w:line="276" w:lineRule="auto"/>
        <w:ind w:firstLineChars="147" w:firstLine="354"/>
        <w:jc w:val="both"/>
        <w:rPr>
          <w:rFonts w:ascii="华文楷体" w:eastAsia="华文楷体" w:hAnsi="华文楷体"/>
          <w:b/>
          <w:sz w:val="28"/>
          <w:szCs w:val="28"/>
        </w:rPr>
      </w:pPr>
      <w:r w:rsidRPr="003B0CB5">
        <w:rPr>
          <w:rFonts w:ascii="宋体" w:eastAsiaTheme="minorEastAsia" w:hAnsi="宋体"/>
          <w:b/>
          <w:sz w:val="24"/>
          <w:szCs w:val="24"/>
        </w:rPr>
        <w:t>3.2.</w:t>
      </w:r>
      <w:r w:rsidRPr="003B0CB5">
        <w:rPr>
          <w:rFonts w:ascii="宋体" w:eastAsiaTheme="minorEastAsia" w:hAnsi="宋体" w:hint="eastAsia"/>
          <w:b/>
          <w:sz w:val="24"/>
          <w:szCs w:val="24"/>
        </w:rPr>
        <w:t>6</w:t>
      </w:r>
      <w:r w:rsidRPr="003B0CB5">
        <w:rPr>
          <w:rFonts w:ascii="华文楷体" w:eastAsia="华文楷体" w:hAnsi="华文楷体" w:hint="eastAsia"/>
          <w:b/>
          <w:sz w:val="28"/>
          <w:szCs w:val="28"/>
        </w:rPr>
        <w:t>人才培养模式创新案例：</w:t>
      </w:r>
    </w:p>
    <w:p w:rsidR="003B0CB5" w:rsidRPr="002720B9" w:rsidRDefault="003B0CB5" w:rsidP="003B0CB5">
      <w:pPr>
        <w:widowControl w:val="0"/>
        <w:adjustRightInd w:val="0"/>
        <w:snapToGrid w:val="0"/>
        <w:spacing w:line="360" w:lineRule="auto"/>
        <w:jc w:val="both"/>
        <w:rPr>
          <w:rFonts w:ascii="华文楷体" w:eastAsia="华文楷体" w:hAnsi="华文楷体"/>
          <w:b/>
          <w:kern w:val="2"/>
          <w:sz w:val="28"/>
          <w:szCs w:val="28"/>
        </w:rPr>
      </w:pPr>
      <w:r w:rsidRPr="002720B9">
        <w:rPr>
          <w:rFonts w:ascii="华文楷体" w:eastAsia="华文楷体" w:hAnsi="华文楷体" w:hint="eastAsia"/>
          <w:b/>
          <w:kern w:val="2"/>
          <w:sz w:val="28"/>
          <w:szCs w:val="28"/>
        </w:rPr>
        <w:t>跟岗实习案例</w:t>
      </w:r>
    </w:p>
    <w:p w:rsidR="003B0CB5" w:rsidRPr="003B0CB5" w:rsidRDefault="003B0CB5" w:rsidP="003B0CB5">
      <w:pPr>
        <w:widowControl w:val="0"/>
        <w:adjustRightInd w:val="0"/>
        <w:snapToGrid w:val="0"/>
        <w:spacing w:line="360" w:lineRule="auto"/>
        <w:jc w:val="center"/>
        <w:rPr>
          <w:rFonts w:asciiTheme="minorHAnsi" w:eastAsiaTheme="minorEastAsia" w:hAnsiTheme="minorHAnsi"/>
          <w:b/>
          <w:kern w:val="2"/>
          <w:sz w:val="32"/>
          <w:szCs w:val="32"/>
        </w:rPr>
      </w:pPr>
      <w:r w:rsidRPr="003B0CB5">
        <w:rPr>
          <w:rFonts w:ascii="宋体" w:eastAsiaTheme="minorEastAsia" w:hAnsi="宋体" w:hint="eastAsia"/>
          <w:b/>
          <w:kern w:val="2"/>
          <w:sz w:val="32"/>
          <w:szCs w:val="32"/>
        </w:rPr>
        <w:t>模块化自主学习的魅力</w:t>
      </w:r>
    </w:p>
    <w:p w:rsidR="003B0CB5" w:rsidRPr="003B0CB5" w:rsidRDefault="003B0CB5" w:rsidP="003B0CB5">
      <w:pPr>
        <w:widowControl w:val="0"/>
        <w:adjustRightInd w:val="0"/>
        <w:snapToGrid w:val="0"/>
        <w:spacing w:line="360" w:lineRule="auto"/>
        <w:ind w:firstLineChars="200" w:firstLine="482"/>
        <w:jc w:val="both"/>
        <w:rPr>
          <w:rFonts w:ascii="楷体" w:eastAsia="楷体" w:hAnsi="楷体"/>
          <w:b/>
          <w:kern w:val="2"/>
          <w:sz w:val="24"/>
          <w:szCs w:val="24"/>
        </w:rPr>
      </w:pPr>
      <w:r w:rsidRPr="003B0CB5">
        <w:rPr>
          <w:rFonts w:ascii="楷体" w:eastAsia="楷体" w:hAnsi="楷体" w:hint="eastAsia"/>
          <w:b/>
          <w:kern w:val="2"/>
          <w:sz w:val="24"/>
          <w:szCs w:val="24"/>
        </w:rPr>
        <w:t>案例介绍</w:t>
      </w:r>
    </w:p>
    <w:p w:rsidR="003B0CB5" w:rsidRPr="003B0CB5" w:rsidRDefault="003B0CB5" w:rsidP="003B0CB5">
      <w:pPr>
        <w:widowControl w:val="0"/>
        <w:adjustRightInd w:val="0"/>
        <w:snapToGrid w:val="0"/>
        <w:spacing w:line="360" w:lineRule="auto"/>
        <w:ind w:firstLineChars="200" w:firstLine="480"/>
        <w:jc w:val="both"/>
        <w:rPr>
          <w:rFonts w:ascii="楷体" w:eastAsia="楷体" w:hAnsi="楷体"/>
          <w:kern w:val="2"/>
          <w:sz w:val="24"/>
          <w:szCs w:val="24"/>
        </w:rPr>
      </w:pPr>
      <w:r w:rsidRPr="003B0CB5">
        <w:rPr>
          <w:rFonts w:ascii="楷体" w:eastAsia="楷体" w:hAnsi="楷体" w:hint="eastAsia"/>
          <w:kern w:val="2"/>
          <w:sz w:val="24"/>
          <w:szCs w:val="24"/>
        </w:rPr>
        <w:t>为了更好地开展跟岗实习工作，我校招毕办将1706班作为试点班级，与上海君州流体设备有限公司合作，利用周末时间，安排部分专业学习优秀的学生进</w:t>
      </w:r>
      <w:r w:rsidRPr="003B0CB5">
        <w:rPr>
          <w:rFonts w:ascii="楷体" w:eastAsia="楷体" w:hAnsi="楷体" w:hint="eastAsia"/>
          <w:kern w:val="2"/>
          <w:sz w:val="24"/>
          <w:szCs w:val="24"/>
        </w:rPr>
        <w:lastRenderedPageBreak/>
        <w:t>行跟岗实习。实习分为两个小组，每组7人，由四位企业师傅带教。</w:t>
      </w:r>
      <w:r w:rsidR="00E92733">
        <w:rPr>
          <w:rFonts w:ascii="楷体" w:eastAsia="楷体" w:hAnsi="楷体"/>
          <w:noProof/>
          <w:sz w:val="24"/>
          <w:szCs w:val="24"/>
        </w:rPr>
        <w:drawing>
          <wp:anchor distT="140208" distB="336804" distL="242316" distR="461010" simplePos="0" relativeHeight="251660288" behindDoc="1" locked="0" layoutInCell="1" allowOverlap="1" wp14:anchorId="2E97AA2F" wp14:editId="0B689E60">
            <wp:simplePos x="0" y="0"/>
            <wp:positionH relativeFrom="column">
              <wp:posOffset>2618740</wp:posOffset>
            </wp:positionH>
            <wp:positionV relativeFrom="paragraph">
              <wp:posOffset>614680</wp:posOffset>
            </wp:positionV>
            <wp:extent cx="2457450" cy="1637665"/>
            <wp:effectExtent l="171450" t="171450" r="381000" b="362585"/>
            <wp:wrapTight wrapText="bothSides">
              <wp:wrapPolygon edited="0">
                <wp:start x="1842" y="-2261"/>
                <wp:lineTo x="-1507" y="-1759"/>
                <wp:lineTo x="-1340" y="22613"/>
                <wp:lineTo x="1005" y="26131"/>
                <wp:lineTo x="22270" y="26131"/>
                <wp:lineTo x="22437" y="25629"/>
                <wp:lineTo x="24447" y="22613"/>
                <wp:lineTo x="24781" y="1005"/>
                <wp:lineTo x="22437" y="-1759"/>
                <wp:lineTo x="21433" y="-2261"/>
                <wp:lineTo x="1842" y="-2261"/>
              </wp:wrapPolygon>
            </wp:wrapTight>
            <wp:docPr id="21" name="图片 21" descr="说明: D:\Users\User\Desktop\新建文件夹\职业体验\IMG_9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 D:\Users\User\Desktop\新建文件夹\职业体验\IMG_93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7450" cy="16376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B0CB5">
        <w:rPr>
          <w:rFonts w:ascii="楷体" w:eastAsia="楷体" w:hAnsi="楷体" w:hint="eastAsia"/>
          <w:kern w:val="2"/>
          <w:sz w:val="24"/>
          <w:szCs w:val="24"/>
        </w:rPr>
        <w:t>实习的前期工作在校内完成，由企业师傅教授UG课程，使得学生理解企业产品的制图的原理。后期，安排师傅一对二的教授产品的组装、加工和测绘技术。</w:t>
      </w:r>
    </w:p>
    <w:p w:rsidR="003B0CB5" w:rsidRPr="003B0CB5" w:rsidRDefault="003B0CB5" w:rsidP="003B0CB5">
      <w:pPr>
        <w:widowControl w:val="0"/>
        <w:adjustRightInd w:val="0"/>
        <w:snapToGrid w:val="0"/>
        <w:spacing w:line="360" w:lineRule="auto"/>
        <w:ind w:firstLineChars="200" w:firstLine="480"/>
        <w:jc w:val="both"/>
        <w:rPr>
          <w:rFonts w:ascii="楷体" w:eastAsia="楷体" w:hAnsi="楷体"/>
          <w:kern w:val="2"/>
          <w:sz w:val="24"/>
          <w:szCs w:val="24"/>
        </w:rPr>
      </w:pPr>
      <w:r w:rsidRPr="003B0CB5">
        <w:rPr>
          <w:rFonts w:ascii="楷体" w:eastAsia="楷体" w:hAnsi="楷体" w:hint="eastAsia"/>
          <w:kern w:val="2"/>
          <w:sz w:val="24"/>
          <w:szCs w:val="24"/>
        </w:rPr>
        <w:t>在各自能独立操控机床生产企业非精密部件以后，组织跟岗实习学生进行实习总结。企业师傅则对实习优秀的学生教授精密部件的加工技术，从工艺设计原理，到机床的换刀调试，都手把手地教学生。尤其，预备对参加“星光计划”的学生精心培育，努力提高他们的动手能力与思维能力。</w:t>
      </w:r>
    </w:p>
    <w:p w:rsidR="003B0CB5" w:rsidRPr="003B0CB5" w:rsidRDefault="003B0CB5" w:rsidP="003B0CB5">
      <w:pPr>
        <w:widowControl w:val="0"/>
        <w:adjustRightInd w:val="0"/>
        <w:snapToGrid w:val="0"/>
        <w:spacing w:line="360" w:lineRule="auto"/>
        <w:ind w:firstLineChars="200" w:firstLine="482"/>
        <w:jc w:val="both"/>
        <w:rPr>
          <w:rFonts w:ascii="楷体" w:eastAsia="楷体" w:hAnsi="楷体"/>
          <w:b/>
          <w:kern w:val="2"/>
          <w:sz w:val="24"/>
          <w:szCs w:val="24"/>
        </w:rPr>
      </w:pPr>
      <w:r w:rsidRPr="003B0CB5">
        <w:rPr>
          <w:rFonts w:ascii="楷体" w:eastAsia="楷体" w:hAnsi="楷体" w:hint="eastAsia"/>
          <w:b/>
          <w:kern w:val="2"/>
          <w:sz w:val="24"/>
          <w:szCs w:val="24"/>
        </w:rPr>
        <w:t>实施背景</w:t>
      </w:r>
    </w:p>
    <w:p w:rsidR="003B0CB5" w:rsidRPr="003B0CB5" w:rsidRDefault="003B0CB5" w:rsidP="003B0CB5">
      <w:pPr>
        <w:widowControl w:val="0"/>
        <w:adjustRightInd w:val="0"/>
        <w:snapToGrid w:val="0"/>
        <w:spacing w:line="360" w:lineRule="auto"/>
        <w:ind w:firstLineChars="200" w:firstLine="480"/>
        <w:jc w:val="both"/>
        <w:rPr>
          <w:rFonts w:ascii="楷体" w:eastAsia="楷体" w:hAnsi="楷体"/>
          <w:kern w:val="2"/>
          <w:sz w:val="24"/>
          <w:szCs w:val="24"/>
        </w:rPr>
      </w:pPr>
      <w:r w:rsidRPr="003B0CB5">
        <w:rPr>
          <w:rFonts w:ascii="楷体" w:eastAsia="楷体" w:hAnsi="楷体" w:hint="eastAsia"/>
          <w:kern w:val="2"/>
          <w:sz w:val="24"/>
          <w:szCs w:val="24"/>
        </w:rPr>
        <w:t>1706班开展《模块化自主学习》班级工作创新活动，成立了合作创新模块------机电设计俱乐部</w:t>
      </w:r>
      <w:r w:rsidRPr="003B0CB5">
        <w:rPr>
          <w:rFonts w:ascii="楷体" w:eastAsia="楷体" w:hAnsi="楷体" w:cs="宋体" w:hint="eastAsia"/>
          <w:color w:val="000000"/>
          <w:kern w:val="2"/>
          <w:sz w:val="24"/>
          <w:szCs w:val="24"/>
        </w:rPr>
        <w:t>，</w:t>
      </w:r>
      <w:r w:rsidRPr="003B0CB5">
        <w:rPr>
          <w:rFonts w:ascii="楷体" w:eastAsia="楷体" w:hAnsi="楷体" w:hint="eastAsia"/>
          <w:kern w:val="2"/>
          <w:sz w:val="24"/>
          <w:szCs w:val="24"/>
        </w:rPr>
        <w:t>旨在丰富班级的文化内涵，充分发挥学生的想象力和创造力，帮助学生在兴趣学习中建立自信，达到文化育人的目的。</w:t>
      </w:r>
    </w:p>
    <w:p w:rsidR="003B0CB5" w:rsidRPr="003B0CB5" w:rsidRDefault="002720B9" w:rsidP="003B0CB5">
      <w:pPr>
        <w:widowControl w:val="0"/>
        <w:adjustRightInd w:val="0"/>
        <w:snapToGrid w:val="0"/>
        <w:spacing w:line="360" w:lineRule="auto"/>
        <w:ind w:firstLineChars="200" w:firstLine="480"/>
        <w:jc w:val="both"/>
        <w:rPr>
          <w:rFonts w:ascii="楷体" w:eastAsia="楷体" w:hAnsi="楷体"/>
          <w:kern w:val="2"/>
          <w:sz w:val="24"/>
          <w:szCs w:val="24"/>
        </w:rPr>
      </w:pPr>
      <w:r>
        <w:rPr>
          <w:rFonts w:ascii="楷体" w:eastAsia="楷体" w:hAnsi="楷体"/>
          <w:noProof/>
          <w:sz w:val="24"/>
          <w:szCs w:val="24"/>
        </w:rPr>
        <w:drawing>
          <wp:anchor distT="0" distB="762" distL="114300" distR="114300" simplePos="0" relativeHeight="251661312" behindDoc="1" locked="0" layoutInCell="1" allowOverlap="1" wp14:anchorId="6500C6B0" wp14:editId="69D34226">
            <wp:simplePos x="0" y="0"/>
            <wp:positionH relativeFrom="column">
              <wp:posOffset>0</wp:posOffset>
            </wp:positionH>
            <wp:positionV relativeFrom="paragraph">
              <wp:posOffset>1041400</wp:posOffset>
            </wp:positionV>
            <wp:extent cx="2562225" cy="1809115"/>
            <wp:effectExtent l="0" t="0" r="9525" b="635"/>
            <wp:wrapTight wrapText="bothSides">
              <wp:wrapPolygon edited="0">
                <wp:start x="642" y="0"/>
                <wp:lineTo x="0" y="455"/>
                <wp:lineTo x="0" y="21153"/>
                <wp:lineTo x="642" y="21380"/>
                <wp:lineTo x="20877" y="21380"/>
                <wp:lineTo x="21520" y="21153"/>
                <wp:lineTo x="21520" y="455"/>
                <wp:lineTo x="20877" y="0"/>
                <wp:lineTo x="642" y="0"/>
              </wp:wrapPolygon>
            </wp:wrapTight>
            <wp:docPr id="20" name="图片 20" descr="说明: D:\Users\User\Desktop\新建文件夹\职业体验\IMG_9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D:\Users\User\Desktop\新建文件夹\职业体验\IMG_94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2225" cy="1809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B0CB5" w:rsidRPr="003B0CB5">
        <w:rPr>
          <w:rFonts w:ascii="楷体" w:eastAsia="楷体" w:hAnsi="楷体" w:hint="eastAsia"/>
          <w:kern w:val="2"/>
          <w:sz w:val="24"/>
          <w:szCs w:val="24"/>
        </w:rPr>
        <w:t>为了更好地帮助1706班开展班级创新工作，学校教务科调整该班的课程设置计划，于2018年的第三个学期增设了UG课程，并邀请企业师傅进校教授UG课程。随后，1706班成立了14人UG自主学习小组。学习小组利用晚自习时间进机房练习UG技术，为企业产品进行UG制图，强化与企业生产实际对接。</w:t>
      </w:r>
    </w:p>
    <w:p w:rsidR="003B0CB5" w:rsidRPr="003B0CB5" w:rsidRDefault="003B0CB5" w:rsidP="003B0CB5">
      <w:pPr>
        <w:widowControl w:val="0"/>
        <w:adjustRightInd w:val="0"/>
        <w:snapToGrid w:val="0"/>
        <w:spacing w:line="360" w:lineRule="auto"/>
        <w:ind w:firstLineChars="200" w:firstLine="480"/>
        <w:jc w:val="both"/>
        <w:rPr>
          <w:rFonts w:ascii="楷体" w:eastAsia="楷体" w:hAnsi="楷体"/>
          <w:kern w:val="2"/>
          <w:sz w:val="24"/>
          <w:szCs w:val="24"/>
        </w:rPr>
      </w:pPr>
      <w:r w:rsidRPr="003B0CB5">
        <w:rPr>
          <w:rFonts w:ascii="楷体" w:eastAsia="楷体" w:hAnsi="楷体" w:hint="eastAsia"/>
          <w:kern w:val="2"/>
          <w:sz w:val="24"/>
          <w:szCs w:val="24"/>
        </w:rPr>
        <w:t>在此基础上，该兴趣小组得到了学校推毕办的帮助，与上海君州流体设备有限公司合作，于2018年12月-2019年1月，开展了跟岗实习即职业体验活动。</w:t>
      </w:r>
    </w:p>
    <w:p w:rsidR="003B0CB5" w:rsidRPr="003B0CB5" w:rsidRDefault="003B0CB5" w:rsidP="003B0CB5">
      <w:pPr>
        <w:widowControl w:val="0"/>
        <w:adjustRightInd w:val="0"/>
        <w:snapToGrid w:val="0"/>
        <w:spacing w:line="360" w:lineRule="auto"/>
        <w:ind w:firstLineChars="200" w:firstLine="482"/>
        <w:jc w:val="both"/>
        <w:rPr>
          <w:rFonts w:ascii="楷体" w:eastAsia="楷体" w:hAnsi="楷体"/>
          <w:b/>
          <w:kern w:val="2"/>
          <w:sz w:val="24"/>
          <w:szCs w:val="24"/>
        </w:rPr>
      </w:pPr>
      <w:r w:rsidRPr="003B0CB5">
        <w:rPr>
          <w:rFonts w:ascii="楷体" w:eastAsia="楷体" w:hAnsi="楷体" w:hint="eastAsia"/>
          <w:b/>
          <w:kern w:val="2"/>
          <w:sz w:val="24"/>
          <w:szCs w:val="24"/>
        </w:rPr>
        <w:t>实施过程与成效</w:t>
      </w:r>
    </w:p>
    <w:p w:rsidR="003B0CB5" w:rsidRPr="003B0CB5" w:rsidRDefault="003B0CB5" w:rsidP="003B0CB5">
      <w:pPr>
        <w:widowControl w:val="0"/>
        <w:adjustRightInd w:val="0"/>
        <w:snapToGrid w:val="0"/>
        <w:spacing w:line="360" w:lineRule="auto"/>
        <w:ind w:firstLineChars="200" w:firstLine="480"/>
        <w:jc w:val="both"/>
        <w:rPr>
          <w:rFonts w:ascii="楷体" w:eastAsia="楷体" w:hAnsi="楷体"/>
          <w:kern w:val="2"/>
          <w:sz w:val="24"/>
          <w:szCs w:val="24"/>
        </w:rPr>
      </w:pPr>
      <w:r w:rsidRPr="003B0CB5">
        <w:rPr>
          <w:rFonts w:ascii="楷体" w:eastAsia="楷体" w:hAnsi="楷体" w:hint="eastAsia"/>
          <w:kern w:val="2"/>
          <w:sz w:val="24"/>
          <w:szCs w:val="24"/>
        </w:rPr>
        <w:t>推就办与合作企业就跟岗实习工作进行了周密的部署，利用周末（包括周五）时间，该班俱乐部成员分两批进入该企业，企业安排专职师傅进行带教。</w:t>
      </w:r>
    </w:p>
    <w:p w:rsidR="003B0CB5" w:rsidRPr="003B0CB5" w:rsidRDefault="003B0CB5" w:rsidP="003B0CB5">
      <w:pPr>
        <w:widowControl w:val="0"/>
        <w:adjustRightInd w:val="0"/>
        <w:snapToGrid w:val="0"/>
        <w:spacing w:line="360" w:lineRule="auto"/>
        <w:ind w:firstLineChars="200" w:firstLine="480"/>
        <w:jc w:val="both"/>
        <w:rPr>
          <w:rFonts w:ascii="楷体" w:eastAsia="楷体" w:hAnsi="楷体"/>
          <w:kern w:val="2"/>
          <w:sz w:val="24"/>
          <w:szCs w:val="24"/>
        </w:rPr>
      </w:pPr>
      <w:r w:rsidRPr="003B0CB5">
        <w:rPr>
          <w:rFonts w:ascii="楷体" w:eastAsia="楷体" w:hAnsi="楷体" w:hint="eastAsia"/>
          <w:kern w:val="2"/>
          <w:sz w:val="24"/>
          <w:szCs w:val="24"/>
        </w:rPr>
        <w:t>由于1706班学习的专业是机电技术应用，数控加工机床未实训过，但是，</w:t>
      </w:r>
      <w:r w:rsidRPr="003B0CB5">
        <w:rPr>
          <w:rFonts w:ascii="楷体" w:eastAsia="楷体" w:hAnsi="楷体" w:hint="eastAsia"/>
          <w:kern w:val="2"/>
          <w:sz w:val="24"/>
          <w:szCs w:val="24"/>
        </w:rPr>
        <w:lastRenderedPageBreak/>
        <w:t>该班学生学习氛围浓郁，学生擅长开展自主学习。于是，企业先期派专家对该班学生进行UG课程讲授。在学生学习两个多月以后，企业经过综合测评，优选了14人成为跟岗实习生。</w:t>
      </w:r>
    </w:p>
    <w:p w:rsidR="003B0CB5" w:rsidRPr="003B0CB5" w:rsidRDefault="00E92733" w:rsidP="003B0CB5">
      <w:pPr>
        <w:widowControl w:val="0"/>
        <w:adjustRightInd w:val="0"/>
        <w:snapToGrid w:val="0"/>
        <w:spacing w:line="360" w:lineRule="auto"/>
        <w:ind w:firstLineChars="200" w:firstLine="480"/>
        <w:jc w:val="both"/>
        <w:rPr>
          <w:rFonts w:ascii="楷体" w:eastAsia="楷体" w:hAnsi="楷体"/>
          <w:kern w:val="2"/>
          <w:sz w:val="24"/>
          <w:szCs w:val="24"/>
        </w:rPr>
      </w:pPr>
      <w:r>
        <w:rPr>
          <w:rFonts w:ascii="楷体" w:eastAsia="楷体" w:hAnsi="楷体"/>
          <w:noProof/>
          <w:sz w:val="24"/>
          <w:szCs w:val="24"/>
        </w:rPr>
        <w:drawing>
          <wp:anchor distT="164592" distB="164211" distL="266700" distR="281559" simplePos="0" relativeHeight="251662336" behindDoc="1" locked="0" layoutInCell="1" allowOverlap="1" wp14:anchorId="4F98FB00" wp14:editId="3AE2205E">
            <wp:simplePos x="0" y="0"/>
            <wp:positionH relativeFrom="column">
              <wp:posOffset>29210</wp:posOffset>
            </wp:positionH>
            <wp:positionV relativeFrom="paragraph">
              <wp:posOffset>735965</wp:posOffset>
            </wp:positionV>
            <wp:extent cx="2294890" cy="1914525"/>
            <wp:effectExtent l="190500" t="190500" r="181610" b="200025"/>
            <wp:wrapTight wrapText="bothSides">
              <wp:wrapPolygon edited="0">
                <wp:start x="0" y="-2149"/>
                <wp:lineTo x="-1793" y="-1719"/>
                <wp:lineTo x="-1793" y="21063"/>
                <wp:lineTo x="-1255" y="22352"/>
                <wp:lineTo x="-179" y="23212"/>
                <wp:lineTo x="0" y="23642"/>
                <wp:lineTo x="21337" y="23642"/>
                <wp:lineTo x="21516" y="23212"/>
                <wp:lineTo x="22592" y="22352"/>
                <wp:lineTo x="23130" y="19128"/>
                <wp:lineTo x="23130" y="1719"/>
                <wp:lineTo x="21516" y="-1504"/>
                <wp:lineTo x="21337" y="-2149"/>
                <wp:lineTo x="0" y="-2149"/>
              </wp:wrapPolygon>
            </wp:wrapTight>
            <wp:docPr id="19" name="图片 19" descr="D:\Users\User\Desktop\新建文件夹\IMG_9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Users\User\Desktop\新建文件夹\IMG_94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4890" cy="19145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B0CB5" w:rsidRPr="003B0CB5">
        <w:rPr>
          <w:rFonts w:ascii="楷体" w:eastAsia="楷体" w:hAnsi="楷体" w:hint="eastAsia"/>
          <w:kern w:val="2"/>
          <w:sz w:val="24"/>
          <w:szCs w:val="24"/>
        </w:rPr>
        <w:t>学生进入企业跟岗实习，由班主任和推就办老师分别带队，分两组轮流学习生产技术。每组分为四个项目学习单元，即四位师傅进行带教。轮换的顺序为：机械组装---CAD---产品测量---数控加工。每期学生在企业师傅的带领下进行现场实习操作，先观摩师傅的操作，再辅助师傅生产企业产品。待所有生产环节都熟练以后，师傅讲解生产工艺的要求，学生在师傅的监督下完成操控机器的全套动作。实习学生试加工非精密零部件后，继续独立生产两期以后，企业再安排学生生产较为精密产品，只不过此时需要企业师傅安装加工刀片，对于换刀与校刀技术不在学习的范畴。</w:t>
      </w:r>
    </w:p>
    <w:p w:rsidR="003B0CB5" w:rsidRPr="003B0CB5" w:rsidRDefault="003B0CB5" w:rsidP="003B0CB5">
      <w:pPr>
        <w:widowControl w:val="0"/>
        <w:adjustRightInd w:val="0"/>
        <w:snapToGrid w:val="0"/>
        <w:spacing w:line="360" w:lineRule="auto"/>
        <w:ind w:firstLineChars="200" w:firstLine="480"/>
        <w:jc w:val="both"/>
        <w:rPr>
          <w:rFonts w:ascii="楷体" w:eastAsia="楷体" w:hAnsi="楷体"/>
          <w:kern w:val="2"/>
          <w:sz w:val="24"/>
          <w:szCs w:val="24"/>
        </w:rPr>
      </w:pPr>
      <w:r w:rsidRPr="003B0CB5">
        <w:rPr>
          <w:rFonts w:ascii="楷体" w:eastAsia="楷体" w:hAnsi="楷体" w:hint="eastAsia"/>
          <w:kern w:val="2"/>
          <w:sz w:val="24"/>
          <w:szCs w:val="24"/>
        </w:rPr>
        <w:t>每组学生跟岗实习六期以后，以小组为单位进行了生产体验总结，并提交实习体验报告。</w:t>
      </w:r>
    </w:p>
    <w:p w:rsidR="003B0CB5" w:rsidRPr="003B0CB5" w:rsidRDefault="003B0CB5" w:rsidP="003B0CB5">
      <w:pPr>
        <w:widowControl w:val="0"/>
        <w:adjustRightInd w:val="0"/>
        <w:snapToGrid w:val="0"/>
        <w:spacing w:line="360" w:lineRule="auto"/>
        <w:ind w:firstLineChars="200" w:firstLine="480"/>
        <w:jc w:val="both"/>
        <w:rPr>
          <w:rFonts w:ascii="楷体" w:eastAsia="楷体" w:hAnsi="楷体"/>
          <w:kern w:val="2"/>
          <w:sz w:val="24"/>
          <w:szCs w:val="24"/>
        </w:rPr>
      </w:pPr>
      <w:r w:rsidRPr="003B0CB5">
        <w:rPr>
          <w:rFonts w:ascii="楷体" w:eastAsia="楷体" w:hAnsi="楷体" w:hint="eastAsia"/>
          <w:kern w:val="2"/>
          <w:sz w:val="24"/>
          <w:szCs w:val="24"/>
        </w:rPr>
        <w:t>参加跟岗实习的14位同学，就有三位同学被选中参加今年的“星光计划”竞赛，开展跟岗实习工作有力地促进了学生在校学习兴趣的提高。1706班在跟岗实习期间，校内机电实训课，由原来实习指导老师每两天教学一个教学内容，变为一天要教学两个教学内容，学生的学习效率明显提高。</w:t>
      </w:r>
    </w:p>
    <w:p w:rsidR="003B0CB5" w:rsidRPr="003B0CB5" w:rsidRDefault="00E92733" w:rsidP="00E92733">
      <w:pPr>
        <w:widowControl w:val="0"/>
        <w:adjustRightInd w:val="0"/>
        <w:snapToGrid w:val="0"/>
        <w:spacing w:line="360" w:lineRule="auto"/>
        <w:ind w:firstLineChars="200" w:firstLine="480"/>
        <w:jc w:val="both"/>
        <w:rPr>
          <w:rFonts w:ascii="楷体" w:eastAsia="楷体" w:hAnsi="楷体"/>
          <w:b/>
          <w:kern w:val="2"/>
          <w:sz w:val="24"/>
          <w:szCs w:val="24"/>
        </w:rPr>
      </w:pPr>
      <w:r>
        <w:rPr>
          <w:rFonts w:ascii="楷体" w:eastAsia="楷体" w:hAnsi="楷体"/>
          <w:noProof/>
          <w:sz w:val="24"/>
          <w:szCs w:val="24"/>
        </w:rPr>
        <w:drawing>
          <wp:anchor distT="0" distB="0" distL="114300" distR="114300" simplePos="0" relativeHeight="251663360" behindDoc="0" locked="0" layoutInCell="1" allowOverlap="1" wp14:anchorId="008B5F21" wp14:editId="7DCD1701">
            <wp:simplePos x="0" y="0"/>
            <wp:positionH relativeFrom="column">
              <wp:posOffset>2324100</wp:posOffset>
            </wp:positionH>
            <wp:positionV relativeFrom="paragraph">
              <wp:posOffset>215900</wp:posOffset>
            </wp:positionV>
            <wp:extent cx="3048635" cy="1875155"/>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635" cy="187515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B0CB5" w:rsidRPr="003B0CB5">
        <w:rPr>
          <w:rFonts w:ascii="楷体" w:eastAsia="楷体" w:hAnsi="楷体" w:hint="eastAsia"/>
          <w:b/>
          <w:kern w:val="2"/>
          <w:sz w:val="24"/>
          <w:szCs w:val="24"/>
        </w:rPr>
        <w:t>特色创新</w:t>
      </w:r>
    </w:p>
    <w:p w:rsidR="003B0CB5" w:rsidRPr="003B0CB5" w:rsidRDefault="003B0CB5" w:rsidP="003B0CB5">
      <w:pPr>
        <w:widowControl w:val="0"/>
        <w:adjustRightInd w:val="0"/>
        <w:snapToGrid w:val="0"/>
        <w:spacing w:line="360" w:lineRule="auto"/>
        <w:ind w:firstLineChars="200" w:firstLine="480"/>
        <w:jc w:val="both"/>
        <w:rPr>
          <w:rFonts w:ascii="楷体" w:eastAsia="楷体" w:hAnsi="楷体"/>
          <w:kern w:val="2"/>
          <w:sz w:val="24"/>
          <w:szCs w:val="24"/>
        </w:rPr>
      </w:pPr>
      <w:r w:rsidRPr="003B0CB5">
        <w:rPr>
          <w:rFonts w:ascii="楷体" w:eastAsia="楷体" w:hAnsi="楷体" w:hint="eastAsia"/>
          <w:kern w:val="2"/>
          <w:sz w:val="24"/>
          <w:szCs w:val="24"/>
        </w:rPr>
        <w:t>我校跟岗实习工作尚处在摸索阶段，优选1706班作为跟岗实习班级，主要是基于该班学生自主学习能力强，班级组织纪律性好，学生对于学习新技术的热忱度高，便于该项工作的有效开展。选择上海君州流体设备有限公司为合作单位，主要基于该企业的生产管理能安排出师傅带教，尤其周末时间。跟岗实习</w:t>
      </w:r>
      <w:r w:rsidRPr="003B0CB5">
        <w:rPr>
          <w:rFonts w:ascii="楷体" w:eastAsia="楷体" w:hAnsi="楷体" w:hint="eastAsia"/>
          <w:kern w:val="2"/>
          <w:sz w:val="24"/>
          <w:szCs w:val="24"/>
        </w:rPr>
        <w:lastRenderedPageBreak/>
        <w:t>不同于顶岗实习，企业要完成生产任务，很难安排出生产岗位让学生进行职业体验与生产操作。我校推就办先期做了大量的调研与商谈工作，合理安排出跟岗时间与跟岗周期。</w:t>
      </w:r>
    </w:p>
    <w:p w:rsidR="003B0CB5" w:rsidRPr="003B0CB5" w:rsidRDefault="003B0CB5" w:rsidP="003B0CB5">
      <w:pPr>
        <w:widowControl w:val="0"/>
        <w:adjustRightInd w:val="0"/>
        <w:snapToGrid w:val="0"/>
        <w:spacing w:line="360" w:lineRule="auto"/>
        <w:ind w:firstLineChars="200" w:firstLine="480"/>
        <w:jc w:val="both"/>
        <w:rPr>
          <w:rFonts w:ascii="楷体" w:eastAsia="楷体" w:hAnsi="楷体"/>
          <w:kern w:val="2"/>
          <w:sz w:val="24"/>
          <w:szCs w:val="24"/>
        </w:rPr>
      </w:pPr>
      <w:r w:rsidRPr="003B0CB5">
        <w:rPr>
          <w:rFonts w:ascii="楷体" w:eastAsia="楷体" w:hAnsi="楷体" w:hint="eastAsia"/>
          <w:kern w:val="2"/>
          <w:sz w:val="24"/>
          <w:szCs w:val="24"/>
        </w:rPr>
        <w:t>通过首次跟岗实习实践，获得了宝贵的跟岗实习管理经验。创新之处在于：跟岗实习的内容前置到校内完成，由企业师傅教授生产实际的技术，待到学生完全掌握生产所需技术以后，再开展相关的实习活动。实习学生通过实践活动以后，在校学习态度转变很大，提高了学习效率。今后，我校在总结经验的基础上，大力推广二年级跟岗实习工作措施，为学校的教学改革提供参考。</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3.2.</w:t>
      </w:r>
      <w:r w:rsidRPr="003B0CB5">
        <w:rPr>
          <w:rFonts w:ascii="宋体" w:eastAsiaTheme="minorEastAsia" w:hAnsi="宋体" w:hint="eastAsia"/>
          <w:b/>
          <w:sz w:val="24"/>
          <w:szCs w:val="24"/>
        </w:rPr>
        <w:t>7信息化教学</w:t>
      </w:r>
    </w:p>
    <w:p w:rsidR="003B0CB5" w:rsidRPr="003B0CB5" w:rsidRDefault="003B0CB5" w:rsidP="00A94DDC">
      <w:pPr>
        <w:spacing w:line="480" w:lineRule="exact"/>
        <w:ind w:firstLineChars="200" w:firstLine="480"/>
        <w:jc w:val="both"/>
        <w:rPr>
          <w:rFonts w:ascii="宋体" w:eastAsiaTheme="minorEastAsia" w:hAnsi="宋体"/>
          <w:sz w:val="24"/>
          <w:szCs w:val="24"/>
        </w:rPr>
      </w:pPr>
      <w:r w:rsidRPr="003B0CB5">
        <w:rPr>
          <w:rFonts w:ascii="宋体" w:eastAsiaTheme="minorEastAsia" w:hAnsi="宋体"/>
          <w:sz w:val="24"/>
          <w:szCs w:val="24"/>
        </w:rPr>
        <w:t>201</w:t>
      </w:r>
      <w:r w:rsidR="00C91781">
        <w:rPr>
          <w:rFonts w:ascii="宋体" w:eastAsiaTheme="minorEastAsia" w:hAnsi="宋体" w:hint="eastAsia"/>
          <w:sz w:val="24"/>
          <w:szCs w:val="24"/>
        </w:rPr>
        <w:t>9</w:t>
      </w:r>
      <w:r w:rsidRPr="003B0CB5">
        <w:rPr>
          <w:rFonts w:ascii="宋体" w:eastAsiaTheme="minorEastAsia" w:hAnsi="宋体" w:hint="eastAsia"/>
          <w:sz w:val="24"/>
          <w:szCs w:val="24"/>
        </w:rPr>
        <w:t>年学校全面实施</w:t>
      </w:r>
      <w:r w:rsidR="00C91781">
        <w:rPr>
          <w:rFonts w:ascii="宋体" w:eastAsiaTheme="minorEastAsia" w:hAnsi="宋体" w:hint="eastAsia"/>
          <w:sz w:val="24"/>
          <w:szCs w:val="24"/>
        </w:rPr>
        <w:t>课程</w:t>
      </w:r>
      <w:r w:rsidRPr="003B0CB5">
        <w:rPr>
          <w:rFonts w:ascii="宋体" w:eastAsiaTheme="minorEastAsia" w:hAnsi="宋体" w:hint="eastAsia"/>
          <w:sz w:val="24"/>
          <w:szCs w:val="24"/>
        </w:rPr>
        <w:t>信息化手段</w:t>
      </w:r>
      <w:r w:rsidR="00C91781" w:rsidRPr="003B0CB5">
        <w:rPr>
          <w:rFonts w:ascii="宋体" w:eastAsiaTheme="minorEastAsia" w:hAnsi="宋体" w:hint="eastAsia"/>
          <w:sz w:val="24"/>
          <w:szCs w:val="24"/>
        </w:rPr>
        <w:t>教学</w:t>
      </w:r>
      <w:r w:rsidRPr="003B0CB5">
        <w:rPr>
          <w:rFonts w:ascii="宋体" w:eastAsiaTheme="minorEastAsia" w:hAnsi="宋体" w:hint="eastAsia"/>
          <w:sz w:val="24"/>
          <w:szCs w:val="24"/>
        </w:rPr>
        <w:t>，以信息化课程资源管理平台和数字化校园建设为切入点，</w:t>
      </w:r>
      <w:r w:rsidR="00C91781">
        <w:rPr>
          <w:rFonts w:ascii="宋体" w:eastAsiaTheme="minorEastAsia" w:hAnsi="宋体" w:hint="eastAsia"/>
          <w:sz w:val="24"/>
          <w:szCs w:val="24"/>
        </w:rPr>
        <w:t>提高对教师使用信息化工具的要求，</w:t>
      </w:r>
      <w:r w:rsidRPr="003B0CB5">
        <w:rPr>
          <w:rFonts w:ascii="宋体" w:eastAsiaTheme="minorEastAsia" w:hAnsi="宋体" w:hint="eastAsia"/>
          <w:sz w:val="24"/>
          <w:szCs w:val="24"/>
        </w:rPr>
        <w:t>开展录制微课、信息化手段辅助教学等</w:t>
      </w:r>
      <w:r w:rsidR="00C91781">
        <w:rPr>
          <w:rFonts w:ascii="宋体" w:eastAsiaTheme="minorEastAsia" w:hAnsi="宋体" w:hint="eastAsia"/>
          <w:sz w:val="24"/>
          <w:szCs w:val="24"/>
        </w:rPr>
        <w:t>主题活动，帮助</w:t>
      </w:r>
      <w:r w:rsidRPr="003B0CB5">
        <w:rPr>
          <w:rFonts w:ascii="宋体" w:eastAsiaTheme="minorEastAsia" w:hAnsi="宋体" w:hint="eastAsia"/>
          <w:sz w:val="24"/>
          <w:szCs w:val="24"/>
        </w:rPr>
        <w:t>全体教师提高使用现代化信息技术手段的能力，进而提高教育教学质量。</w:t>
      </w:r>
    </w:p>
    <w:p w:rsidR="003B0CB5" w:rsidRPr="003B0CB5" w:rsidRDefault="003B0CB5" w:rsidP="00A94DDC">
      <w:pPr>
        <w:spacing w:line="480" w:lineRule="exact"/>
        <w:ind w:firstLineChars="200" w:firstLine="480"/>
        <w:jc w:val="both"/>
        <w:rPr>
          <w:rFonts w:ascii="宋体" w:eastAsiaTheme="minorEastAsia" w:hAnsiTheme="minorHAnsi"/>
          <w:sz w:val="24"/>
          <w:szCs w:val="24"/>
        </w:rPr>
      </w:pPr>
      <w:r w:rsidRPr="003B0CB5">
        <w:rPr>
          <w:rFonts w:ascii="宋体" w:eastAsiaTheme="minorEastAsia" w:hAnsiTheme="minorHAnsi" w:hint="eastAsia"/>
          <w:sz w:val="24"/>
          <w:szCs w:val="24"/>
        </w:rPr>
        <w:t>信息化手段之监控示教：</w:t>
      </w:r>
    </w:p>
    <w:p w:rsidR="003B0CB5" w:rsidRPr="003B0CB5" w:rsidRDefault="00A94DDC" w:rsidP="00A94DDC">
      <w:pPr>
        <w:spacing w:line="480" w:lineRule="exact"/>
        <w:ind w:firstLineChars="200" w:firstLine="480"/>
        <w:jc w:val="both"/>
        <w:rPr>
          <w:rFonts w:ascii="宋体" w:eastAsiaTheme="minorEastAsia" w:hAnsiTheme="minorHAnsi"/>
          <w:sz w:val="24"/>
          <w:szCs w:val="24"/>
        </w:rPr>
      </w:pPr>
      <w:r>
        <w:rPr>
          <w:rFonts w:ascii="宋体" w:eastAsiaTheme="minorEastAsia" w:hAnsiTheme="minorHAnsi" w:hint="eastAsia"/>
          <w:sz w:val="24"/>
          <w:szCs w:val="24"/>
        </w:rPr>
        <w:t>（1）、实训车间的监控视教。</w:t>
      </w:r>
      <w:r w:rsidR="003B0CB5" w:rsidRPr="003B0CB5">
        <w:rPr>
          <w:rFonts w:ascii="宋体" w:eastAsiaTheme="minorEastAsia" w:hAnsiTheme="minorHAnsi" w:hint="eastAsia"/>
          <w:sz w:val="24"/>
          <w:szCs w:val="24"/>
        </w:rPr>
        <w:t>教师在实训车间内进行示范教学时，一直有个问题很难解决，那就是学生挤在机床附近一起听课时，效果不佳。为此，车间采用了监控示教。具体方案是，每个车间设有1-2个教师演示拍摄工位，将教师操作的画面播放到各个机位附近的显示屏上，这样学生不用再挤在一起听课，而是站在自己的工位上通过观看视频就能看到老师的示教内容，通过蓝牙耳机收听老师所讲的内容，从而解决了学生听课难和教师课堂难管理的问题。</w:t>
      </w:r>
    </w:p>
    <w:p w:rsidR="003B0CB5" w:rsidRDefault="003B0CB5" w:rsidP="00A94DDC">
      <w:pPr>
        <w:spacing w:line="480" w:lineRule="exact"/>
        <w:ind w:firstLineChars="200" w:firstLine="480"/>
        <w:jc w:val="both"/>
        <w:rPr>
          <w:rFonts w:ascii="宋体" w:eastAsiaTheme="minorEastAsia" w:hAnsiTheme="minorHAnsi" w:hint="eastAsia"/>
          <w:sz w:val="24"/>
          <w:szCs w:val="24"/>
        </w:rPr>
      </w:pPr>
      <w:r w:rsidRPr="003B0CB5">
        <w:rPr>
          <w:rFonts w:ascii="宋体" w:eastAsiaTheme="minorEastAsia" w:hAnsiTheme="minorHAnsi" w:hint="eastAsia"/>
          <w:sz w:val="24"/>
          <w:szCs w:val="24"/>
        </w:rPr>
        <w:t>自从数控车间采用监控示教的模式后，学生们课堂听课效率较以前提高了很多，不用再伸长脖子、踮起脚尖来听课了。通过观看视频就能够非常清晰地了解老师的示教内容。课堂秩序也大有改善，再也看不到因听不清示教内容而在车间闲逛的学生了。教师能够全神贯注的投入到课堂教学中去，大大提高了上课效率。</w:t>
      </w:r>
    </w:p>
    <w:p w:rsidR="00A94DDC" w:rsidRDefault="00A94DDC" w:rsidP="002A60E8">
      <w:pPr>
        <w:spacing w:line="480" w:lineRule="exact"/>
        <w:ind w:firstLineChars="200" w:firstLine="480"/>
        <w:jc w:val="both"/>
        <w:rPr>
          <w:rFonts w:ascii="宋体" w:eastAsiaTheme="minorEastAsia" w:hAnsiTheme="minorHAnsi" w:hint="eastAsia"/>
          <w:sz w:val="24"/>
          <w:szCs w:val="24"/>
        </w:rPr>
      </w:pPr>
      <w:r>
        <w:rPr>
          <w:rFonts w:ascii="宋体" w:eastAsiaTheme="minorEastAsia" w:hAnsiTheme="minorHAnsi" w:hint="eastAsia"/>
          <w:sz w:val="24"/>
          <w:szCs w:val="24"/>
        </w:rPr>
        <w:t>（2）</w:t>
      </w:r>
      <w:r w:rsidR="002A60E8">
        <w:rPr>
          <w:rFonts w:ascii="宋体" w:eastAsiaTheme="minorEastAsia" w:hAnsiTheme="minorHAnsi" w:hint="eastAsia"/>
          <w:sz w:val="24"/>
          <w:szCs w:val="24"/>
        </w:rPr>
        <w:t>讯飞爱课堂系统</w:t>
      </w:r>
      <w:r>
        <w:rPr>
          <w:rFonts w:ascii="宋体" w:eastAsiaTheme="minorEastAsia" w:hAnsiTheme="minorHAnsi" w:hint="eastAsia"/>
          <w:sz w:val="24"/>
          <w:szCs w:val="24"/>
        </w:rPr>
        <w:t>、</w:t>
      </w:r>
      <w:r w:rsidR="002A60E8">
        <w:rPr>
          <w:rFonts w:ascii="宋体" w:eastAsiaTheme="minorEastAsia" w:hAnsiTheme="minorHAnsi" w:hint="eastAsia"/>
          <w:sz w:val="24"/>
          <w:szCs w:val="24"/>
        </w:rPr>
        <w:t>智慧</w:t>
      </w:r>
      <w:r w:rsidR="00801201">
        <w:rPr>
          <w:rFonts w:ascii="宋体" w:eastAsiaTheme="minorEastAsia" w:hAnsiTheme="minorHAnsi" w:hint="eastAsia"/>
          <w:sz w:val="24"/>
          <w:szCs w:val="24"/>
        </w:rPr>
        <w:t>云办公</w:t>
      </w:r>
      <w:r w:rsidR="002A60E8">
        <w:rPr>
          <w:rFonts w:ascii="宋体" w:eastAsiaTheme="minorEastAsia" w:hAnsiTheme="minorHAnsi" w:hint="eastAsia"/>
          <w:sz w:val="24"/>
          <w:szCs w:val="24"/>
        </w:rPr>
        <w:t>系统</w:t>
      </w:r>
    </w:p>
    <w:p w:rsidR="002A60E8" w:rsidRDefault="002A60E8" w:rsidP="000A10E3">
      <w:pPr>
        <w:spacing w:line="480" w:lineRule="exact"/>
        <w:ind w:firstLineChars="200" w:firstLine="480"/>
        <w:jc w:val="both"/>
        <w:rPr>
          <w:rFonts w:ascii="宋体" w:eastAsiaTheme="minorEastAsia" w:hAnsiTheme="minorHAnsi" w:hint="eastAsia"/>
          <w:sz w:val="24"/>
          <w:szCs w:val="24"/>
        </w:rPr>
      </w:pPr>
      <w:r>
        <w:rPr>
          <w:rFonts w:ascii="宋体" w:eastAsiaTheme="minorEastAsia" w:hAnsiTheme="minorHAnsi" w:hint="eastAsia"/>
          <w:sz w:val="24"/>
          <w:szCs w:val="24"/>
        </w:rPr>
        <w:t>讯飞</w:t>
      </w:r>
      <w:r w:rsidR="000A10E3">
        <w:rPr>
          <w:rFonts w:ascii="宋体" w:eastAsiaTheme="minorEastAsia" w:hAnsiTheme="minorHAnsi" w:hint="eastAsia"/>
          <w:sz w:val="24"/>
          <w:szCs w:val="24"/>
        </w:rPr>
        <w:t>爱课堂系统</w:t>
      </w:r>
      <w:r w:rsidR="000A10E3">
        <w:rPr>
          <w:rFonts w:ascii="宋体" w:eastAsiaTheme="minorEastAsia" w:hAnsiTheme="minorHAnsi" w:hint="eastAsia"/>
          <w:sz w:val="24"/>
          <w:szCs w:val="24"/>
        </w:rPr>
        <w:t>：</w:t>
      </w:r>
      <w:r>
        <w:rPr>
          <w:rFonts w:ascii="宋体" w:eastAsiaTheme="minorEastAsia" w:hAnsiTheme="minorHAnsi" w:hint="eastAsia"/>
          <w:sz w:val="24"/>
          <w:szCs w:val="24"/>
        </w:rPr>
        <w:t>课堂点名、问卷调查、音频录入、微课制作、微课分享、数据资源平台、数据统计、数据分析</w:t>
      </w:r>
      <w:r w:rsidR="000A10E3">
        <w:rPr>
          <w:rFonts w:ascii="宋体" w:eastAsiaTheme="minorEastAsia" w:hAnsiTheme="minorHAnsi" w:hint="eastAsia"/>
          <w:sz w:val="24"/>
          <w:szCs w:val="24"/>
        </w:rPr>
        <w:t>等，</w:t>
      </w:r>
      <w:r w:rsidR="000A10E3">
        <w:rPr>
          <w:rFonts w:ascii="宋体" w:eastAsiaTheme="minorEastAsia" w:hAnsiTheme="minorHAnsi" w:hint="eastAsia"/>
          <w:sz w:val="24"/>
          <w:szCs w:val="24"/>
        </w:rPr>
        <w:t>优化了教师课堂教学流程</w:t>
      </w:r>
      <w:r w:rsidR="000A10E3">
        <w:rPr>
          <w:rFonts w:ascii="宋体" w:eastAsiaTheme="minorEastAsia" w:hAnsiTheme="minorHAnsi" w:hint="eastAsia"/>
          <w:sz w:val="24"/>
          <w:szCs w:val="24"/>
        </w:rPr>
        <w:t>。</w:t>
      </w:r>
    </w:p>
    <w:p w:rsidR="002A60E8" w:rsidRPr="003B0CB5" w:rsidRDefault="002A60E8" w:rsidP="000A10E3">
      <w:pPr>
        <w:spacing w:line="480" w:lineRule="exact"/>
        <w:ind w:firstLineChars="200" w:firstLine="480"/>
        <w:jc w:val="both"/>
        <w:rPr>
          <w:rFonts w:ascii="宋体" w:eastAsiaTheme="minorEastAsia" w:hAnsiTheme="minorHAnsi"/>
          <w:sz w:val="24"/>
          <w:szCs w:val="24"/>
        </w:rPr>
      </w:pPr>
      <w:r>
        <w:rPr>
          <w:rFonts w:ascii="宋体" w:eastAsiaTheme="minorEastAsia" w:hAnsiTheme="minorHAnsi" w:hint="eastAsia"/>
          <w:sz w:val="24"/>
          <w:szCs w:val="24"/>
        </w:rPr>
        <w:lastRenderedPageBreak/>
        <w:t>云办公</w:t>
      </w:r>
      <w:r w:rsidR="000A10E3">
        <w:rPr>
          <w:rFonts w:ascii="宋体" w:eastAsiaTheme="minorEastAsia" w:hAnsiTheme="minorHAnsi" w:hint="eastAsia"/>
          <w:sz w:val="24"/>
          <w:szCs w:val="24"/>
        </w:rPr>
        <w:t>系统</w:t>
      </w:r>
      <w:r>
        <w:rPr>
          <w:rFonts w:ascii="宋体" w:eastAsiaTheme="minorEastAsia" w:hAnsiTheme="minorHAnsi" w:hint="eastAsia"/>
          <w:sz w:val="24"/>
          <w:szCs w:val="24"/>
        </w:rPr>
        <w:t>：日常办公、课堂便捷、数据共享、远程办公</w:t>
      </w:r>
      <w:r w:rsidR="000A10E3">
        <w:rPr>
          <w:rFonts w:ascii="宋体" w:eastAsiaTheme="minorEastAsia" w:hAnsiTheme="minorHAnsi" w:hint="eastAsia"/>
          <w:sz w:val="24"/>
          <w:szCs w:val="24"/>
        </w:rPr>
        <w:t>等，提高了教师工作效率。</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3.2.</w:t>
      </w:r>
      <w:r w:rsidRPr="003B0CB5">
        <w:rPr>
          <w:rFonts w:ascii="宋体" w:eastAsiaTheme="minorEastAsia" w:hAnsi="宋体" w:hint="eastAsia"/>
          <w:b/>
          <w:sz w:val="24"/>
          <w:szCs w:val="24"/>
        </w:rPr>
        <w:t>8实训基地</w:t>
      </w:r>
      <w:r w:rsidR="00801201">
        <w:rPr>
          <w:rFonts w:ascii="宋体" w:eastAsiaTheme="minorEastAsia" w:hAnsi="宋体" w:hint="eastAsia"/>
          <w:b/>
          <w:sz w:val="24"/>
          <w:szCs w:val="24"/>
        </w:rPr>
        <w:t>建设</w:t>
      </w:r>
    </w:p>
    <w:p w:rsidR="003B0CB5" w:rsidRPr="003B0CB5" w:rsidRDefault="003B0CB5" w:rsidP="003B0CB5">
      <w:pPr>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sz w:val="24"/>
          <w:szCs w:val="24"/>
        </w:rPr>
        <w:t>201</w:t>
      </w:r>
      <w:r w:rsidRPr="003B0CB5">
        <w:rPr>
          <w:rFonts w:ascii="宋体" w:eastAsiaTheme="minorEastAsia" w:hAnsi="宋体" w:hint="eastAsia"/>
          <w:sz w:val="24"/>
          <w:szCs w:val="24"/>
        </w:rPr>
        <w:t>7年8月，校外实训基地建设工程完工，实训车间完成整体搬迁，设备更新按序推进。校外实习基地建设工作，取得了显著成效，多家企业。2018年3月开始，学校开展了生产性实训项目开发工作，并落实了相关的文件性协议。</w:t>
      </w:r>
      <w:r w:rsidR="00801201">
        <w:rPr>
          <w:rFonts w:ascii="宋体" w:eastAsiaTheme="minorEastAsia" w:hAnsi="宋体" w:hint="eastAsia"/>
          <w:sz w:val="24"/>
          <w:szCs w:val="24"/>
        </w:rPr>
        <w:t>2019年6月，数控车间新增安装5台数控车床。</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Theme="minorHAnsi" w:hint="eastAsia"/>
          <w:sz w:val="24"/>
          <w:szCs w:val="24"/>
        </w:rPr>
        <w:t>数控实训</w:t>
      </w:r>
      <w:r w:rsidR="00801201">
        <w:rPr>
          <w:rFonts w:ascii="宋体" w:eastAsiaTheme="minorEastAsia" w:hAnsiTheme="minorHAnsi" w:hint="eastAsia"/>
          <w:sz w:val="24"/>
          <w:szCs w:val="24"/>
        </w:rPr>
        <w:t>继续</w:t>
      </w:r>
      <w:r w:rsidRPr="003B0CB5">
        <w:rPr>
          <w:rFonts w:ascii="宋体" w:eastAsiaTheme="minorEastAsia" w:hAnsiTheme="minorHAnsi" w:hint="eastAsia"/>
          <w:sz w:val="24"/>
          <w:szCs w:val="24"/>
        </w:rPr>
        <w:t>采取“理与实一体化”的教学。主要做法有：把理论周的部分专业课程改放到实习周教学，原来由两位老师带一个班级的实习，改为每天两个小班交替理论与实践学习。以学生必须掌握的知识和技能划分教学内容，实施项目教学法，开展以注重学生为中心的教学活动，使学生真正成为教学过程的主体，从而大大激发了学生主动学习的热情，变“要我学”为“我要学”。</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3.2.</w:t>
      </w:r>
      <w:r w:rsidRPr="003B0CB5">
        <w:rPr>
          <w:rFonts w:ascii="宋体" w:eastAsiaTheme="minorEastAsia" w:hAnsi="宋体" w:hint="eastAsia"/>
          <w:b/>
          <w:sz w:val="24"/>
          <w:szCs w:val="24"/>
        </w:rPr>
        <w:t>9教学资源建设</w:t>
      </w:r>
    </w:p>
    <w:p w:rsidR="003B0CB5" w:rsidRPr="003B0CB5" w:rsidRDefault="003B0CB5" w:rsidP="003B0CB5">
      <w:pPr>
        <w:adjustRightInd w:val="0"/>
        <w:snapToGrid w:val="0"/>
        <w:spacing w:beforeLines="50" w:before="156"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学校图书实验实训设备总值达到2</w:t>
      </w:r>
      <w:r w:rsidR="00801201">
        <w:rPr>
          <w:rFonts w:ascii="宋体" w:eastAsiaTheme="minorEastAsia" w:hAnsi="宋体" w:hint="eastAsia"/>
          <w:sz w:val="24"/>
          <w:szCs w:val="24"/>
        </w:rPr>
        <w:t>59.32</w:t>
      </w:r>
      <w:r w:rsidRPr="003B0CB5">
        <w:rPr>
          <w:rFonts w:ascii="宋体" w:eastAsiaTheme="minorEastAsia" w:hAnsi="宋体" w:hint="eastAsia"/>
          <w:sz w:val="24"/>
          <w:szCs w:val="24"/>
        </w:rPr>
        <w:t>万元。学校现有实训中心1幢，建筑面积5000平方米，实训工位4</w:t>
      </w:r>
      <w:r w:rsidR="00801201">
        <w:rPr>
          <w:rFonts w:ascii="宋体" w:eastAsiaTheme="minorEastAsia" w:hAnsi="宋体" w:hint="eastAsia"/>
          <w:sz w:val="24"/>
          <w:szCs w:val="24"/>
        </w:rPr>
        <w:t>61</w:t>
      </w:r>
      <w:r w:rsidRPr="003B0CB5">
        <w:rPr>
          <w:rFonts w:ascii="宋体" w:eastAsiaTheme="minorEastAsia" w:hAnsi="宋体" w:hint="eastAsia"/>
          <w:sz w:val="24"/>
          <w:szCs w:val="24"/>
        </w:rPr>
        <w:t>个。四个专业均配备了满足教学需要的专用教学软件4个（电子商务、电气教学软件、UG软件、数控宇龙）、语数英基础课教学平台1个、心理健康测试软件1套。</w:t>
      </w:r>
    </w:p>
    <w:p w:rsidR="003B0CB5" w:rsidRPr="003B0CB5" w:rsidRDefault="003B0CB5" w:rsidP="003B0CB5">
      <w:pPr>
        <w:adjustRightInd w:val="0"/>
        <w:snapToGrid w:val="0"/>
        <w:spacing w:beforeLines="50" w:before="156" w:after="200" w:line="480" w:lineRule="exact"/>
        <w:ind w:firstLineChars="200" w:firstLine="602"/>
        <w:jc w:val="both"/>
        <w:rPr>
          <w:rFonts w:ascii="宋体" w:eastAsiaTheme="minorEastAsia" w:hAnsiTheme="minorHAnsi"/>
          <w:sz w:val="24"/>
          <w:szCs w:val="24"/>
        </w:rPr>
      </w:pPr>
      <w:r w:rsidRPr="003B0CB5">
        <w:rPr>
          <w:rFonts w:ascii="宋体" w:eastAsiaTheme="minorEastAsia" w:hAnsi="宋体" w:cs="宋体"/>
          <w:b/>
          <w:sz w:val="30"/>
          <w:szCs w:val="30"/>
        </w:rPr>
        <w:t>3.3</w:t>
      </w:r>
      <w:r w:rsidRPr="003B0CB5">
        <w:rPr>
          <w:rFonts w:ascii="宋体" w:eastAsiaTheme="minorEastAsia" w:hAnsi="宋体" w:cs="宋体" w:hint="eastAsia"/>
          <w:b/>
          <w:sz w:val="30"/>
          <w:szCs w:val="30"/>
        </w:rPr>
        <w:t>教师培养培训</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3.3.1</w:t>
      </w:r>
      <w:r w:rsidRPr="003B0CB5">
        <w:rPr>
          <w:rFonts w:ascii="宋体" w:eastAsiaTheme="minorEastAsia" w:hAnsi="宋体" w:hint="eastAsia"/>
          <w:b/>
          <w:sz w:val="24"/>
          <w:szCs w:val="24"/>
        </w:rPr>
        <w:t>我校历来重视教师的全员培养培训工作</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一是严格按照主管部门要求组织教师全员参加每年度的教师继续教育相关培训，专业课网络培训、信息技术应用能力培训和校本培训等等；二是对现有教师进行职业能力岗位培训；三是合理安排教师参加每年度的中职骨干教师市级培训和国家级培训。</w:t>
      </w:r>
      <w:r w:rsidRPr="003B0CB5">
        <w:rPr>
          <w:rFonts w:ascii="宋体" w:eastAsiaTheme="minorEastAsia" w:hAnsi="宋体"/>
          <w:sz w:val="24"/>
          <w:szCs w:val="24"/>
        </w:rPr>
        <w:t>201</w:t>
      </w:r>
      <w:r w:rsidR="00801201">
        <w:rPr>
          <w:rFonts w:ascii="宋体" w:eastAsiaTheme="minorEastAsia" w:hAnsi="宋体" w:hint="eastAsia"/>
          <w:sz w:val="24"/>
          <w:szCs w:val="24"/>
        </w:rPr>
        <w:t>9</w:t>
      </w:r>
      <w:r w:rsidRPr="003B0CB5">
        <w:rPr>
          <w:rFonts w:ascii="宋体" w:eastAsiaTheme="minorEastAsia" w:hAnsi="宋体" w:hint="eastAsia"/>
          <w:sz w:val="24"/>
          <w:szCs w:val="24"/>
        </w:rPr>
        <w:t>年共安排</w:t>
      </w:r>
      <w:r w:rsidR="00801201" w:rsidRPr="00801201">
        <w:rPr>
          <w:rFonts w:ascii="宋体" w:eastAsiaTheme="minorEastAsia" w:hAnsi="宋体" w:hint="eastAsia"/>
          <w:sz w:val="24"/>
          <w:szCs w:val="24"/>
        </w:rPr>
        <w:t>陆群英</w:t>
      </w:r>
      <w:r w:rsidR="00801201">
        <w:rPr>
          <w:rFonts w:ascii="宋体" w:eastAsiaTheme="minorEastAsia" w:hAnsi="宋体" w:hint="eastAsia"/>
          <w:sz w:val="24"/>
          <w:szCs w:val="24"/>
        </w:rPr>
        <w:t>等</w:t>
      </w:r>
      <w:r w:rsidR="00801201">
        <w:rPr>
          <w:rFonts w:ascii="宋体" w:eastAsiaTheme="minorEastAsia" w:hAnsi="宋体" w:hint="eastAsia"/>
          <w:color w:val="000000"/>
          <w:sz w:val="24"/>
          <w:szCs w:val="24"/>
        </w:rPr>
        <w:t>9人</w:t>
      </w:r>
      <w:r w:rsidRPr="003B0CB5">
        <w:rPr>
          <w:rFonts w:ascii="宋体" w:eastAsiaTheme="minorEastAsia" w:hAnsi="宋体" w:hint="eastAsia"/>
          <w:sz w:val="24"/>
          <w:szCs w:val="24"/>
        </w:rPr>
        <w:t>参加了市级骨干教师专业培训。</w:t>
      </w:r>
    </w:p>
    <w:p w:rsidR="003B0CB5" w:rsidRPr="003B0CB5" w:rsidRDefault="003B0CB5" w:rsidP="003B0CB5">
      <w:pPr>
        <w:adjustRightInd w:val="0"/>
        <w:snapToGri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3.3.2</w:t>
      </w:r>
      <w:r w:rsidRPr="003B0CB5">
        <w:rPr>
          <w:rFonts w:ascii="宋体" w:eastAsiaTheme="minorEastAsia" w:hAnsi="宋体" w:hint="eastAsia"/>
          <w:b/>
          <w:sz w:val="24"/>
          <w:szCs w:val="24"/>
        </w:rPr>
        <w:t>重视培养专业带头人和中青年骨干教师</w:t>
      </w:r>
    </w:p>
    <w:p w:rsidR="003B0CB5" w:rsidRDefault="003B0CB5" w:rsidP="002720B9">
      <w:pPr>
        <w:adjustRightInd w:val="0"/>
        <w:snapToGrid w:val="0"/>
        <w:spacing w:after="200" w:line="360" w:lineRule="auto"/>
        <w:ind w:firstLineChars="200" w:firstLine="480"/>
        <w:jc w:val="both"/>
        <w:rPr>
          <w:rFonts w:asciiTheme="minorHAnsi" w:eastAsiaTheme="minorEastAsia" w:hAnsiTheme="minorHAnsi" w:hint="eastAsia"/>
          <w:sz w:val="24"/>
          <w:szCs w:val="24"/>
        </w:rPr>
      </w:pPr>
      <w:r w:rsidRPr="003B0CB5">
        <w:rPr>
          <w:rFonts w:asciiTheme="minorHAnsi" w:eastAsiaTheme="minorEastAsia" w:hAnsiTheme="minorHAnsi" w:hint="eastAsia"/>
          <w:sz w:val="24"/>
          <w:szCs w:val="24"/>
        </w:rPr>
        <w:lastRenderedPageBreak/>
        <w:t>201</w:t>
      </w:r>
      <w:r w:rsidR="00801201">
        <w:rPr>
          <w:rFonts w:asciiTheme="minorHAnsi" w:eastAsiaTheme="minorEastAsia" w:hAnsiTheme="minorHAnsi" w:hint="eastAsia"/>
          <w:sz w:val="24"/>
          <w:szCs w:val="24"/>
        </w:rPr>
        <w:t>9</w:t>
      </w:r>
      <w:r w:rsidRPr="003B0CB5">
        <w:rPr>
          <w:rFonts w:asciiTheme="minorHAnsi" w:eastAsiaTheme="minorEastAsia" w:hAnsiTheme="minorHAnsi" w:hint="eastAsia"/>
          <w:sz w:val="24"/>
          <w:szCs w:val="24"/>
        </w:rPr>
        <w:t>年暑期，学校开展专业教研组长、双师型教师、专业带头人和中青年专业骨干教师下企业培训活动，接受企业文化熏陶，提高个人的职业素养。通过录制微课视频、校本教材研发、课题研究、磨课等教学手段，搭建教师自我提高的平台，鼓励中青年骨干教师实现跨越式发展，不断提升个人的专业素养。</w:t>
      </w:r>
    </w:p>
    <w:p w:rsidR="003B0CB5" w:rsidRPr="003B0CB5" w:rsidRDefault="003B0CB5" w:rsidP="003B0CB5">
      <w:pPr>
        <w:adjustRightInd w:val="0"/>
        <w:spacing w:beforeLines="50" w:before="156" w:afterLines="50" w:after="156" w:line="480" w:lineRule="exact"/>
        <w:ind w:firstLineChars="200" w:firstLine="602"/>
        <w:rPr>
          <w:rFonts w:ascii="宋体" w:eastAsiaTheme="minorEastAsia" w:hAnsiTheme="minorHAnsi" w:cs="宋体"/>
          <w:b/>
          <w:sz w:val="30"/>
          <w:szCs w:val="30"/>
        </w:rPr>
      </w:pPr>
      <w:r w:rsidRPr="003B0CB5">
        <w:rPr>
          <w:rFonts w:ascii="宋体" w:eastAsiaTheme="minorEastAsia" w:hAnsi="宋体" w:cs="宋体"/>
          <w:b/>
          <w:sz w:val="30"/>
          <w:szCs w:val="30"/>
        </w:rPr>
        <w:t>3.4</w:t>
      </w:r>
      <w:r w:rsidRPr="003B0CB5">
        <w:rPr>
          <w:rFonts w:ascii="宋体" w:eastAsiaTheme="minorEastAsia" w:hAnsi="宋体" w:cs="宋体" w:hint="eastAsia"/>
          <w:b/>
          <w:sz w:val="30"/>
          <w:szCs w:val="30"/>
        </w:rPr>
        <w:t>规范管理情况</w:t>
      </w:r>
    </w:p>
    <w:p w:rsidR="003B0CB5" w:rsidRPr="003B0CB5" w:rsidRDefault="003B0CB5" w:rsidP="003B0CB5">
      <w:pPr>
        <w:adjustRightIn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3.4.1</w:t>
      </w:r>
      <w:r w:rsidRPr="003B0CB5">
        <w:rPr>
          <w:rFonts w:ascii="宋体" w:eastAsiaTheme="minorEastAsia" w:hAnsi="宋体" w:hint="eastAsia"/>
          <w:b/>
          <w:sz w:val="24"/>
          <w:szCs w:val="24"/>
        </w:rPr>
        <w:t>全面实施管理水平提升行动计划</w:t>
      </w:r>
    </w:p>
    <w:p w:rsidR="003B0CB5" w:rsidRPr="003B0CB5" w:rsidRDefault="003B0CB5" w:rsidP="003B0CB5">
      <w:pPr>
        <w:adjustRightInd w:val="0"/>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为进一步提升学校管理水平，全面落实上海市《职业院校管理水平提升行动计划实施方案（</w:t>
      </w:r>
      <w:r w:rsidRPr="003B0CB5">
        <w:rPr>
          <w:rFonts w:ascii="宋体" w:eastAsiaTheme="minorEastAsia" w:hAnsi="宋体"/>
          <w:sz w:val="24"/>
          <w:szCs w:val="24"/>
        </w:rPr>
        <w:t>2015-2018</w:t>
      </w:r>
      <w:r w:rsidRPr="003B0CB5">
        <w:rPr>
          <w:rFonts w:ascii="宋体" w:eastAsiaTheme="minorEastAsia" w:hAnsi="宋体" w:hint="eastAsia"/>
          <w:sz w:val="24"/>
          <w:szCs w:val="24"/>
        </w:rPr>
        <w:t>年）》，学校在</w:t>
      </w:r>
      <w:r w:rsidR="00801201">
        <w:rPr>
          <w:rFonts w:ascii="宋体" w:eastAsiaTheme="minorEastAsia" w:hAnsi="宋体" w:hint="eastAsia"/>
          <w:sz w:val="24"/>
          <w:szCs w:val="24"/>
        </w:rPr>
        <w:t>自我诊断</w:t>
      </w:r>
      <w:r w:rsidRPr="003B0CB5">
        <w:rPr>
          <w:rFonts w:ascii="宋体" w:eastAsiaTheme="minorEastAsia" w:hAnsi="宋体" w:hint="eastAsia"/>
          <w:sz w:val="24"/>
          <w:szCs w:val="24"/>
        </w:rPr>
        <w:t>的</w:t>
      </w:r>
      <w:r w:rsidR="00801201">
        <w:rPr>
          <w:rFonts w:ascii="宋体" w:eastAsiaTheme="minorEastAsia" w:hAnsi="宋体" w:hint="eastAsia"/>
          <w:sz w:val="24"/>
          <w:szCs w:val="24"/>
        </w:rPr>
        <w:t>前提下</w:t>
      </w:r>
      <w:r w:rsidRPr="003B0CB5">
        <w:rPr>
          <w:rFonts w:ascii="宋体" w:eastAsiaTheme="minorEastAsia" w:hAnsi="宋体" w:hint="eastAsia"/>
          <w:sz w:val="24"/>
          <w:szCs w:val="24"/>
        </w:rPr>
        <w:t>，结合</w:t>
      </w:r>
      <w:r w:rsidR="00801201">
        <w:rPr>
          <w:rFonts w:ascii="宋体" w:eastAsiaTheme="minorEastAsia" w:hAnsi="宋体" w:hint="eastAsia"/>
          <w:sz w:val="24"/>
          <w:szCs w:val="24"/>
        </w:rPr>
        <w:t>本校</w:t>
      </w:r>
      <w:r w:rsidRPr="003B0CB5">
        <w:rPr>
          <w:rFonts w:ascii="宋体" w:eastAsiaTheme="minorEastAsia" w:hAnsi="宋体" w:hint="eastAsia"/>
          <w:sz w:val="24"/>
          <w:szCs w:val="24"/>
        </w:rPr>
        <w:t>实际，制定了《管理水平提升行动计划实施工作方案》，制定了</w:t>
      </w:r>
      <w:r w:rsidR="00801201">
        <w:rPr>
          <w:rFonts w:ascii="宋体" w:eastAsiaTheme="minorEastAsia" w:hAnsi="宋体" w:hint="eastAsia"/>
          <w:sz w:val="24"/>
          <w:szCs w:val="24"/>
        </w:rPr>
        <w:t>2019年</w:t>
      </w:r>
      <w:r w:rsidRPr="003B0CB5">
        <w:rPr>
          <w:rFonts w:ascii="宋体" w:eastAsiaTheme="minorEastAsia" w:hAnsi="宋体" w:hint="eastAsia"/>
          <w:sz w:val="24"/>
          <w:szCs w:val="24"/>
        </w:rPr>
        <w:t>教学诊断与改进措施的运行机制，有效地提高了依法治校与依法治教的水平。</w:t>
      </w:r>
    </w:p>
    <w:p w:rsidR="003B0CB5" w:rsidRPr="003B0CB5" w:rsidRDefault="003B0CB5" w:rsidP="003B0CB5">
      <w:pPr>
        <w:adjustRightIn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3.4.2</w:t>
      </w:r>
      <w:r w:rsidRPr="003B0CB5">
        <w:rPr>
          <w:rFonts w:ascii="宋体" w:eastAsiaTheme="minorEastAsia" w:hAnsi="宋体" w:hint="eastAsia"/>
          <w:b/>
          <w:sz w:val="24"/>
          <w:szCs w:val="24"/>
        </w:rPr>
        <w:t>深化内部管理体制改革</w:t>
      </w:r>
    </w:p>
    <w:p w:rsidR="003B0CB5" w:rsidRPr="003B0CB5" w:rsidRDefault="003B0CB5" w:rsidP="003B0CB5">
      <w:pPr>
        <w:adjustRightInd w:val="0"/>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学校积极深化学校内部管理体制改革，建立以校长负责制为核心的管理体制，实行全员聘任制、岗位责任制。制订了整套完备的规章制度，编制完成了《学校员工手册》，内容包括工作制度、岗位职责、工作规程三部分。在学校原有制度的基础上，完善和修订了学校内部管理、安全管理、德育管理、教学教研管理、实训实习管理、招生就业管理、社会培训管理、财务资产和后勤管理、群团管理等</w:t>
      </w:r>
      <w:r w:rsidRPr="003B0CB5">
        <w:rPr>
          <w:rFonts w:ascii="宋体" w:eastAsiaTheme="minorEastAsia" w:hAnsi="宋体"/>
          <w:sz w:val="24"/>
          <w:szCs w:val="24"/>
        </w:rPr>
        <w:t>9</w:t>
      </w:r>
      <w:r w:rsidRPr="003B0CB5">
        <w:rPr>
          <w:rFonts w:ascii="宋体" w:eastAsiaTheme="minorEastAsia" w:hAnsi="宋体" w:hint="eastAsia"/>
          <w:sz w:val="24"/>
          <w:szCs w:val="24"/>
        </w:rPr>
        <w:t>大类</w:t>
      </w:r>
      <w:r w:rsidRPr="003B0CB5">
        <w:rPr>
          <w:rFonts w:ascii="宋体" w:eastAsiaTheme="minorEastAsia" w:hAnsi="宋体"/>
          <w:sz w:val="24"/>
          <w:szCs w:val="24"/>
        </w:rPr>
        <w:t>80</w:t>
      </w:r>
      <w:r w:rsidRPr="003B0CB5">
        <w:rPr>
          <w:rFonts w:ascii="宋体" w:eastAsiaTheme="minorEastAsia" w:hAnsi="宋体" w:hint="eastAsia"/>
          <w:sz w:val="24"/>
          <w:szCs w:val="24"/>
        </w:rPr>
        <w:t>项规章制度，制定了</w:t>
      </w:r>
      <w:r w:rsidRPr="003B0CB5">
        <w:rPr>
          <w:rFonts w:ascii="宋体" w:eastAsiaTheme="minorEastAsia" w:hAnsi="宋体"/>
          <w:sz w:val="24"/>
          <w:szCs w:val="24"/>
        </w:rPr>
        <w:t>90</w:t>
      </w:r>
      <w:r w:rsidRPr="003B0CB5">
        <w:rPr>
          <w:rFonts w:ascii="宋体" w:eastAsiaTheme="minorEastAsia" w:hAnsi="宋体" w:hint="eastAsia"/>
          <w:sz w:val="24"/>
          <w:szCs w:val="24"/>
        </w:rPr>
        <w:t>余项常规工作规程。</w:t>
      </w:r>
    </w:p>
    <w:p w:rsidR="003B0CB5" w:rsidRPr="003B0CB5" w:rsidRDefault="003B0CB5" w:rsidP="003B0CB5">
      <w:pPr>
        <w:adjustRightIn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3.4.3</w:t>
      </w:r>
      <w:r w:rsidRPr="003B0CB5">
        <w:rPr>
          <w:rFonts w:ascii="宋体" w:eastAsiaTheme="minorEastAsia" w:hAnsi="宋体" w:hint="eastAsia"/>
          <w:b/>
          <w:sz w:val="24"/>
          <w:szCs w:val="24"/>
        </w:rPr>
        <w:t xml:space="preserve"> 教学管理制度建设</w:t>
      </w:r>
    </w:p>
    <w:p w:rsidR="003B0CB5" w:rsidRPr="003B0CB5" w:rsidRDefault="003B0CB5" w:rsidP="005C112D">
      <w:pPr>
        <w:adjustRightIn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教学质量是学校生存和发展的动力和基础，也是学校内涵建设水平提升的外在表现。教学质量的提高离不开教学管理的提升，学校根据国家发展现代职业教育的需要，结合本校实际总结出了从意识、过程、质量入手的立体教学管理模式。注重教学常规检查监督的过程管理，利用推门听课、抽查备课笔记等手段进一步规范教学秩序。实训基地则采取“5S”管理措施，要求实训指导教师做到“整洁、整顿、清扫、清洁、素养”，全面提高实训基地的管理水平。</w:t>
      </w:r>
    </w:p>
    <w:p w:rsidR="003B0CB5" w:rsidRPr="003B0CB5" w:rsidRDefault="003B0CB5" w:rsidP="005C112D">
      <w:pPr>
        <w:adjustRightIn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以教学改革促进制度建设：</w:t>
      </w:r>
    </w:p>
    <w:p w:rsidR="003F5865" w:rsidRPr="003F5865" w:rsidRDefault="005C112D" w:rsidP="005C112D">
      <w:pPr>
        <w:adjustRightInd w:val="0"/>
        <w:spacing w:line="480" w:lineRule="exact"/>
        <w:ind w:firstLineChars="200" w:firstLine="480"/>
        <w:jc w:val="both"/>
        <w:rPr>
          <w:rFonts w:ascii="宋体" w:eastAsiaTheme="minorEastAsia" w:hAnsi="宋体" w:hint="eastAsia"/>
          <w:sz w:val="24"/>
          <w:szCs w:val="24"/>
        </w:rPr>
      </w:pPr>
      <w:r>
        <w:rPr>
          <w:rFonts w:ascii="宋体" w:eastAsiaTheme="minorEastAsia" w:hAnsi="宋体" w:hint="eastAsia"/>
          <w:sz w:val="24"/>
          <w:szCs w:val="24"/>
        </w:rPr>
        <w:lastRenderedPageBreak/>
        <w:t>学校</w:t>
      </w:r>
      <w:r w:rsidR="003F5865" w:rsidRPr="003F5865">
        <w:rPr>
          <w:rFonts w:ascii="宋体" w:eastAsiaTheme="minorEastAsia" w:hAnsi="宋体" w:hint="eastAsia"/>
          <w:sz w:val="24"/>
          <w:szCs w:val="24"/>
        </w:rPr>
        <w:t>建设</w:t>
      </w:r>
      <w:r w:rsidR="000A10E3">
        <w:rPr>
          <w:rFonts w:ascii="宋体" w:eastAsiaTheme="minorEastAsia" w:hAnsi="宋体" w:hint="eastAsia"/>
          <w:sz w:val="24"/>
          <w:szCs w:val="24"/>
        </w:rPr>
        <w:t>一支基于学校实际、具有一定教科研能力的师资队伍，引进师资队伍能力</w:t>
      </w:r>
      <w:r w:rsidR="003F5865" w:rsidRPr="003F5865">
        <w:rPr>
          <w:rFonts w:ascii="宋体" w:eastAsiaTheme="minorEastAsia" w:hAnsi="宋体" w:hint="eastAsia"/>
          <w:sz w:val="24"/>
          <w:szCs w:val="24"/>
        </w:rPr>
        <w:t>提升数据管理系统，发挥数据平台作用，利用大数据分析学校师资队伍状况，监测师资队伍教学能力的提升变化，为选拔学校专业带头人、骨干教师、双师型教师提供数据支持，为全面推进学校教学诊改工作，建立师资队伍诊改制度，建立完善师资队伍培养提高保证制度体系。</w:t>
      </w:r>
    </w:p>
    <w:p w:rsidR="000A10E3" w:rsidRDefault="003F5865" w:rsidP="000A10E3">
      <w:pPr>
        <w:adjustRightInd w:val="0"/>
        <w:spacing w:line="480" w:lineRule="exact"/>
        <w:ind w:firstLineChars="200" w:firstLine="480"/>
        <w:jc w:val="both"/>
        <w:rPr>
          <w:rFonts w:ascii="宋体" w:eastAsiaTheme="minorEastAsia" w:hAnsi="宋体" w:hint="eastAsia"/>
          <w:sz w:val="24"/>
          <w:szCs w:val="24"/>
        </w:rPr>
      </w:pPr>
      <w:r w:rsidRPr="003F5865">
        <w:rPr>
          <w:rFonts w:ascii="宋体" w:eastAsiaTheme="minorEastAsia" w:hAnsi="宋体" w:hint="eastAsia"/>
          <w:sz w:val="24"/>
          <w:szCs w:val="24"/>
        </w:rPr>
        <w:t>（1）引进了师资队伍培养提升数据管理系统。</w:t>
      </w:r>
    </w:p>
    <w:p w:rsidR="003F5865" w:rsidRPr="003F5865" w:rsidRDefault="003F5865" w:rsidP="000A10E3">
      <w:pPr>
        <w:adjustRightInd w:val="0"/>
        <w:spacing w:line="480" w:lineRule="exact"/>
        <w:ind w:firstLineChars="200" w:firstLine="480"/>
        <w:jc w:val="both"/>
        <w:rPr>
          <w:rFonts w:ascii="宋体" w:eastAsiaTheme="minorEastAsia" w:hAnsi="宋体" w:hint="eastAsia"/>
          <w:sz w:val="24"/>
          <w:szCs w:val="24"/>
        </w:rPr>
      </w:pPr>
      <w:r w:rsidRPr="003F5865">
        <w:rPr>
          <w:rFonts w:ascii="宋体" w:eastAsiaTheme="minorEastAsia" w:hAnsi="宋体" w:hint="eastAsia"/>
          <w:sz w:val="24"/>
          <w:szCs w:val="24"/>
        </w:rPr>
        <w:t>发挥数据管理系统的作用，促进师资队伍建设自我检查、自我反思、自我提升。全校32名教师的教学档案入库管理，进行了第一次教学能力培训与采集。</w:t>
      </w:r>
    </w:p>
    <w:p w:rsidR="003F5865" w:rsidRPr="003F5865" w:rsidRDefault="003F5865" w:rsidP="000A10E3">
      <w:pPr>
        <w:adjustRightInd w:val="0"/>
        <w:spacing w:line="480" w:lineRule="exact"/>
        <w:ind w:firstLineChars="200" w:firstLine="480"/>
        <w:jc w:val="both"/>
        <w:rPr>
          <w:rFonts w:ascii="宋体" w:eastAsiaTheme="minorEastAsia" w:hAnsi="宋体" w:hint="eastAsia"/>
          <w:sz w:val="24"/>
          <w:szCs w:val="24"/>
        </w:rPr>
      </w:pPr>
      <w:r w:rsidRPr="003F5865">
        <w:rPr>
          <w:rFonts w:ascii="宋体" w:eastAsiaTheme="minorEastAsia" w:hAnsi="宋体" w:hint="eastAsia"/>
          <w:sz w:val="24"/>
          <w:szCs w:val="24"/>
        </w:rPr>
        <w:t>（2）建立了师资队伍培养提升教学能力自主诊断、持续改进的工作制度和运行机制。明确诊改工作的重点、要求、周期和组织，并按照工作制度常态化周期性实施教师教学能力提升工作诊改。自2019年起每年开展教师教学能力诊改提升工程。建立和完善了学校关于师资队伍建设的各项规章制度，为我校的师资队伍建设创造有利条件，给教师的健康发展提供优良的环境。制定《上海工商职业技术学校专业带头人、骨干教师选拔标准与办法》，采取分层次、分对象的培养方式，促进教师专业化发展；制定《上海工商职业技术学校教师培训计划》，使师资队伍的培训工作常态化、系统化和规范化，利用校内外优质资源，大力推进教师培养工作，努力提高教师的综合素养；制定《上海工商职业技术学校教师教学能力考核评价制度》，建立健全教师绩效考核评价体系，优化工作量计算办法、教学质量奖评选管理办法、教育教学研究管理办法等，以鼓励创新和提高质量为导向，改革激励机制，最大限度地调动教师工作积极性。</w:t>
      </w:r>
    </w:p>
    <w:p w:rsidR="003F5865" w:rsidRDefault="003F5865" w:rsidP="000A10E3">
      <w:pPr>
        <w:adjustRightInd w:val="0"/>
        <w:spacing w:afterLines="50" w:after="156" w:line="480" w:lineRule="exact"/>
        <w:ind w:firstLineChars="200" w:firstLine="480"/>
        <w:jc w:val="both"/>
        <w:rPr>
          <w:rFonts w:ascii="宋体" w:eastAsiaTheme="minorEastAsia" w:hAnsi="宋体" w:hint="eastAsia"/>
          <w:sz w:val="24"/>
          <w:szCs w:val="24"/>
        </w:rPr>
      </w:pPr>
      <w:r w:rsidRPr="003F5865">
        <w:rPr>
          <w:rFonts w:ascii="宋体" w:eastAsiaTheme="minorEastAsia" w:hAnsi="宋体" w:hint="eastAsia"/>
          <w:sz w:val="24"/>
          <w:szCs w:val="24"/>
        </w:rPr>
        <w:t>（3）开展了教师教学能力提升工程。2019年11月9日开展了教师教学能力提升的培训，完善师资队伍建设的保障体系，强化质量意识，构建教学质量监控</w:t>
      </w:r>
      <w:r>
        <w:rPr>
          <w:rFonts w:ascii="宋体" w:eastAsiaTheme="minorEastAsia" w:hAnsi="宋体" w:hint="eastAsia"/>
          <w:sz w:val="24"/>
          <w:szCs w:val="24"/>
        </w:rPr>
        <w:t>与</w:t>
      </w:r>
      <w:r w:rsidRPr="003F5865">
        <w:rPr>
          <w:rFonts w:ascii="宋体" w:eastAsiaTheme="minorEastAsia" w:hAnsi="宋体" w:hint="eastAsia"/>
          <w:sz w:val="24"/>
          <w:szCs w:val="24"/>
        </w:rPr>
        <w:t>保证机制。</w:t>
      </w:r>
    </w:p>
    <w:p w:rsidR="003B0CB5" w:rsidRPr="003B0CB5" w:rsidRDefault="003B0CB5" w:rsidP="003F5865">
      <w:pPr>
        <w:adjustRightIn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3.4.4</w:t>
      </w:r>
      <w:r w:rsidRPr="003B0CB5">
        <w:rPr>
          <w:rFonts w:ascii="宋体" w:eastAsiaTheme="minorEastAsia" w:hAnsi="宋体" w:hint="eastAsia"/>
          <w:b/>
          <w:sz w:val="24"/>
          <w:szCs w:val="24"/>
        </w:rPr>
        <w:t>学生管理</w:t>
      </w:r>
    </w:p>
    <w:p w:rsidR="003B0CB5" w:rsidRPr="003B0CB5" w:rsidRDefault="003B0CB5" w:rsidP="003B0CB5">
      <w:pPr>
        <w:adjustRightInd w:val="0"/>
        <w:spacing w:after="200" w:line="480" w:lineRule="exact"/>
        <w:ind w:firstLineChars="200" w:firstLine="480"/>
        <w:jc w:val="both"/>
        <w:rPr>
          <w:rFonts w:ascii="宋体" w:eastAsiaTheme="minorEastAsia" w:hAnsiTheme="minorHAnsi"/>
          <w:sz w:val="24"/>
          <w:szCs w:val="20"/>
        </w:rPr>
      </w:pPr>
      <w:r w:rsidRPr="003B0CB5">
        <w:rPr>
          <w:rFonts w:ascii="宋体" w:eastAsiaTheme="minorEastAsia" w:hAnsi="宋体" w:hint="eastAsia"/>
          <w:sz w:val="24"/>
          <w:szCs w:val="20"/>
        </w:rPr>
        <w:t>学校学生管理工作坚持“立德树人”“德育为先”，倡导“人人都是德育工作者”理念。按照学期初制定的德育工作计划，全面调动学校各方面的管理力量，开展各项管理和创建工作。</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0"/>
        </w:rPr>
      </w:pPr>
      <w:r w:rsidRPr="003B0CB5">
        <w:rPr>
          <w:rFonts w:ascii="宋体" w:eastAsiaTheme="minorEastAsia" w:hAnsi="宋体" w:hint="eastAsia"/>
          <w:sz w:val="24"/>
          <w:szCs w:val="20"/>
        </w:rPr>
        <w:t>（一）统筹各方管理力量，抓牢抓实常规管理</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0"/>
        </w:rPr>
      </w:pPr>
      <w:r w:rsidRPr="003B0CB5">
        <w:rPr>
          <w:rFonts w:ascii="宋体" w:eastAsiaTheme="minorEastAsia" w:hAnsi="宋体" w:hint="eastAsia"/>
          <w:sz w:val="24"/>
          <w:szCs w:val="20"/>
        </w:rPr>
        <w:lastRenderedPageBreak/>
        <w:t>校部每天组织行政值班人员、值班班主任、公寓管理员、公寓晚值班教师、保安、学生会干部开展一日常规管理，对班级的学生出勤、教寝室卫生、就餐秩序、午休纪律、课间纪律、课外活动纪律、晚寝纪律进行常规检查，对盲点盲区安排专人巡查，力争做到全天候、全区域管理无漏洞，所有查巡到的情况记录到值班工作日志，并及时反馈给班主任老师，要求班主任老师对涉及本班的不良情况及时整改。</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0"/>
        </w:rPr>
      </w:pPr>
      <w:r w:rsidRPr="003B0CB5">
        <w:rPr>
          <w:rFonts w:ascii="宋体" w:eastAsiaTheme="minorEastAsia" w:hAnsi="宋体" w:hint="eastAsia"/>
          <w:sz w:val="24"/>
          <w:szCs w:val="20"/>
        </w:rPr>
        <w:t>（二）实行学生德育学分管理，量化学生德育素养</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0"/>
        </w:rPr>
      </w:pPr>
      <w:r w:rsidRPr="003B0CB5">
        <w:rPr>
          <w:rFonts w:ascii="宋体" w:eastAsiaTheme="minorEastAsia" w:hAnsi="宋体" w:hint="eastAsia"/>
          <w:sz w:val="24"/>
          <w:szCs w:val="20"/>
        </w:rPr>
        <w:t>学校制定了《学校德育学分制方案》和《学校学生荣誉积分细则》，对学生德育学分制的实行进行了详细的规定和具体的要求，班主任依据规定和要求对本班级学生实行德育学分管理。</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0"/>
        </w:rPr>
      </w:pPr>
      <w:r w:rsidRPr="003B0CB5">
        <w:rPr>
          <w:rFonts w:ascii="宋体" w:eastAsiaTheme="minorEastAsia" w:hAnsi="宋体" w:hint="eastAsia"/>
          <w:sz w:val="24"/>
          <w:szCs w:val="20"/>
        </w:rPr>
        <w:t>（三）加强学生思想品德和行为规范教育，全面提高学生思想素质。</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0"/>
        </w:rPr>
      </w:pPr>
      <w:r w:rsidRPr="003B0CB5">
        <w:rPr>
          <w:rFonts w:ascii="宋体" w:eastAsiaTheme="minorEastAsia" w:hAnsi="宋体" w:hint="eastAsia"/>
          <w:sz w:val="24"/>
          <w:szCs w:val="20"/>
        </w:rPr>
        <w:t>学校制定了一系列的规章制度和纪律要求，作为对学生进行思想品德和行为规范教育的材料。在《中等职业学校学生公约》和《上海市中等职业学校学生守则》的基础上，制定了校本《学生手册》，并编纂了礼仪文化教育读本。</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0"/>
        </w:rPr>
      </w:pPr>
      <w:r w:rsidRPr="003B0CB5">
        <w:rPr>
          <w:rFonts w:ascii="宋体" w:eastAsiaTheme="minorEastAsia" w:hAnsi="宋体" w:hint="eastAsia"/>
          <w:sz w:val="24"/>
          <w:szCs w:val="20"/>
        </w:rPr>
        <w:t>（四）严格学生宿舍管理，确保学生住宿安全</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宋体"/>
          <w:sz w:val="24"/>
          <w:szCs w:val="20"/>
        </w:rPr>
      </w:pPr>
      <w:r w:rsidRPr="003B0CB5">
        <w:rPr>
          <w:rFonts w:ascii="宋体" w:eastAsiaTheme="minorEastAsia" w:hAnsi="宋体" w:hint="eastAsia"/>
          <w:sz w:val="24"/>
          <w:szCs w:val="20"/>
        </w:rPr>
        <w:t>学生晚寝严格实行晚查铺制度，值班人员、公寓管理员、学生会联合开展夜间巡查。公寓管理员和值班人员如发现有学生夜不归宿，立即电话通知班主任，班主任必须连夜处理。值班人员必须及时处理夜间出现的偶发事件，如学生生病，需送往医院等。对寝室实行日夜实时监控，确保学生寝室财产安全。</w:t>
      </w:r>
      <w:r w:rsidRPr="003B0CB5">
        <w:rPr>
          <w:rFonts w:ascii="宋体" w:eastAsiaTheme="minorEastAsia" w:hAnsi="宋体"/>
          <w:sz w:val="24"/>
          <w:szCs w:val="20"/>
        </w:rPr>
        <w:t xml:space="preserve"> </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宋体"/>
          <w:sz w:val="24"/>
          <w:szCs w:val="20"/>
        </w:rPr>
      </w:pPr>
      <w:r w:rsidRPr="003B0CB5">
        <w:rPr>
          <w:rFonts w:ascii="宋体" w:eastAsiaTheme="minorEastAsia" w:hAnsi="宋体" w:hint="eastAsia"/>
          <w:sz w:val="24"/>
          <w:szCs w:val="20"/>
        </w:rPr>
        <w:t>（五）德育服务于教学，成果显著</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0"/>
        </w:rPr>
      </w:pPr>
      <w:r w:rsidRPr="003B0CB5">
        <w:rPr>
          <w:rFonts w:ascii="宋体" w:eastAsiaTheme="minorEastAsia" w:hAnsiTheme="minorHAnsi" w:hint="eastAsia"/>
          <w:sz w:val="24"/>
          <w:szCs w:val="20"/>
        </w:rPr>
        <w:t>2019年4月，1706班 邓会祥、卢少强等荣获上海市 “星光计划” 第八届职业院校技能大赛工业控制项目三等奖；1708班周仕兴荣获上海市 “星光计划” 第八届职业院校技能大赛办公软件应用项目三等奖。</w:t>
      </w:r>
    </w:p>
    <w:p w:rsidR="003B0CB5" w:rsidRPr="003B0CB5" w:rsidRDefault="003B0CB5" w:rsidP="003B0CB5">
      <w:pPr>
        <w:adjustRightInd w:val="0"/>
        <w:snapToGri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3.4.5</w:t>
      </w:r>
      <w:r w:rsidRPr="003B0CB5">
        <w:rPr>
          <w:rFonts w:ascii="宋体" w:eastAsiaTheme="minorEastAsia" w:hAnsi="宋体" w:hint="eastAsia"/>
          <w:b/>
          <w:sz w:val="24"/>
          <w:szCs w:val="24"/>
        </w:rPr>
        <w:t>财务、后勤管理</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sz w:val="24"/>
          <w:szCs w:val="24"/>
        </w:rPr>
        <w:lastRenderedPageBreak/>
        <w:t>201</w:t>
      </w:r>
      <w:r w:rsidR="00505B08">
        <w:rPr>
          <w:rFonts w:ascii="宋体" w:eastAsiaTheme="minorEastAsia" w:hAnsi="宋体" w:hint="eastAsia"/>
          <w:sz w:val="24"/>
          <w:szCs w:val="24"/>
        </w:rPr>
        <w:t>9</w:t>
      </w:r>
      <w:r w:rsidRPr="003B0CB5">
        <w:rPr>
          <w:rFonts w:ascii="宋体" w:eastAsiaTheme="minorEastAsia" w:hAnsi="宋体" w:hint="eastAsia"/>
          <w:sz w:val="24"/>
          <w:szCs w:val="24"/>
        </w:rPr>
        <w:t>年，根据上</w:t>
      </w:r>
      <w:r w:rsidR="002720B9">
        <w:rPr>
          <w:rFonts w:ascii="宋体" w:eastAsiaTheme="minorEastAsia" w:hAnsi="宋体" w:hint="eastAsia"/>
          <w:sz w:val="24"/>
          <w:szCs w:val="24"/>
        </w:rPr>
        <w:t>海市教育局的文件要求，学校严格按照财务制度对</w:t>
      </w:r>
      <w:r w:rsidR="00505B08">
        <w:rPr>
          <w:rFonts w:ascii="宋体" w:eastAsiaTheme="minorEastAsia" w:hAnsi="宋体" w:hint="eastAsia"/>
          <w:sz w:val="24"/>
          <w:szCs w:val="24"/>
        </w:rPr>
        <w:t>内涵建设</w:t>
      </w:r>
      <w:r w:rsidR="002720B9">
        <w:rPr>
          <w:rFonts w:ascii="宋体" w:eastAsiaTheme="minorEastAsia" w:hAnsi="宋体" w:hint="eastAsia"/>
          <w:sz w:val="24"/>
          <w:szCs w:val="24"/>
        </w:rPr>
        <w:t>项目与日常开支采取依</w:t>
      </w:r>
      <w:r w:rsidRPr="003B0CB5">
        <w:rPr>
          <w:rFonts w:ascii="宋体" w:eastAsiaTheme="minorEastAsia" w:hAnsi="宋体" w:hint="eastAsia"/>
          <w:sz w:val="24"/>
          <w:szCs w:val="24"/>
        </w:rPr>
        <w:t>法合规的报销流程，为依法依规治校、规范办学行为奠定了坚实的基础。全面</w:t>
      </w:r>
      <w:r w:rsidR="00505B08">
        <w:rPr>
          <w:rFonts w:ascii="宋体" w:eastAsiaTheme="minorEastAsia" w:hAnsi="宋体" w:hint="eastAsia"/>
          <w:sz w:val="24"/>
          <w:szCs w:val="24"/>
        </w:rPr>
        <w:t>实行</w:t>
      </w:r>
      <w:r w:rsidRPr="003B0CB5">
        <w:rPr>
          <w:rFonts w:ascii="宋体" w:eastAsiaTheme="minorEastAsia" w:hAnsi="宋体" w:hint="eastAsia"/>
          <w:sz w:val="24"/>
          <w:szCs w:val="24"/>
        </w:rPr>
        <w:t>《财务管理制度》、</w:t>
      </w:r>
      <w:r w:rsidRPr="003B0CB5">
        <w:rPr>
          <w:rFonts w:ascii="宋体" w:eastAsiaTheme="minorEastAsia" w:hAnsi="宋体" w:hint="eastAsia"/>
          <w:color w:val="000000"/>
          <w:sz w:val="24"/>
          <w:szCs w:val="24"/>
        </w:rPr>
        <w:t>《上海工商职业技术学校财务规范（试行）》、《上海工商职业技术学校项目管理制度》、</w:t>
      </w:r>
      <w:r w:rsidRPr="003B0CB5">
        <w:rPr>
          <w:rFonts w:ascii="宋体" w:eastAsiaTheme="minorEastAsia" w:hAnsi="宋体" w:hint="eastAsia"/>
          <w:sz w:val="24"/>
          <w:szCs w:val="24"/>
        </w:rPr>
        <w:t>《上海工商职业技术学校专项经费管理办法》等</w:t>
      </w:r>
      <w:r w:rsidR="00505B08">
        <w:rPr>
          <w:rFonts w:ascii="宋体" w:eastAsiaTheme="minorEastAsia" w:hAnsi="宋体" w:hint="eastAsia"/>
          <w:sz w:val="24"/>
          <w:szCs w:val="24"/>
        </w:rPr>
        <w:t>制度</w:t>
      </w:r>
      <w:r w:rsidRPr="003B0CB5">
        <w:rPr>
          <w:rFonts w:ascii="宋体" w:eastAsiaTheme="minorEastAsia" w:hAnsi="宋体" w:hint="eastAsia"/>
          <w:sz w:val="24"/>
          <w:szCs w:val="24"/>
        </w:rPr>
        <w:t>，进一步加强了学校后勤财务规范化管理。完善了决策程序，尤其是完善了涉及项目管理、资金流动、物资申请采购等方面的十多个流程。各项规章制度的贯彻落实，规范了财务及后勤的管理过程，形成了计划、执行、督导检查、处理反馈的循环式内控管理体系，促进了各项管理质量及效率的提升。</w:t>
      </w:r>
    </w:p>
    <w:p w:rsidR="003B0CB5" w:rsidRPr="003B0CB5" w:rsidRDefault="003B0CB5" w:rsidP="003B0CB5">
      <w:pPr>
        <w:adjustRightInd w:val="0"/>
        <w:snapToGri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3.4.6</w:t>
      </w:r>
      <w:r w:rsidRPr="003B0CB5">
        <w:rPr>
          <w:rFonts w:ascii="宋体" w:eastAsiaTheme="minorEastAsia" w:hAnsi="宋体" w:hint="eastAsia"/>
          <w:b/>
          <w:sz w:val="24"/>
          <w:szCs w:val="24"/>
        </w:rPr>
        <w:t>安全管理</w:t>
      </w:r>
    </w:p>
    <w:p w:rsidR="003B0CB5" w:rsidRPr="003B0CB5" w:rsidRDefault="003B0CB5" w:rsidP="005C112D">
      <w:pPr>
        <w:adjustRightInd w:val="0"/>
        <w:snapToGrid w:val="0"/>
        <w:spacing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学校十分重视师生的安全教育工作，新生开学初开展军训及入学教育活动，新生第一学期开设《安全教育知识读本》课程，认真做好开学第一堂课《安全教育》工作，并组织学生学习</w:t>
      </w:r>
      <w:r w:rsidR="005C112D">
        <w:rPr>
          <w:rFonts w:ascii="宋体" w:eastAsiaTheme="minorEastAsia" w:hAnsi="宋体" w:hint="eastAsia"/>
          <w:sz w:val="24"/>
          <w:szCs w:val="24"/>
        </w:rPr>
        <w:t>，参加安全</w:t>
      </w:r>
      <w:r w:rsidRPr="003B0CB5">
        <w:rPr>
          <w:rFonts w:ascii="宋体" w:eastAsiaTheme="minorEastAsia" w:hAnsi="宋体" w:hint="eastAsia"/>
          <w:sz w:val="24"/>
          <w:szCs w:val="24"/>
        </w:rPr>
        <w:t>知识竞赛。每学期开学初，学期中、放假前集中进行安全教育，平时结合升旗仪式、安全教育主题班会、课堂教学渗透安全教育，组织师生学习学校各种安全制度及各种安全法律法规。每学期聘请公安、交通、消防等部门专业人员到学校上安全教育课，使广大师生的安全意识和自我保护能力得到了明显提高。</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学校实行学生早晨到校、课外活动开放的封闭式管理模式。实行晚查铺制度，杜绝夜不归宿。定期排查安全隐患，建立学校安全台帐。定期维护视频监控，充分发挥技防作用。及时处理学生违纪事件，杜绝校园欺凌现象发生，创建安全、平安、和谐校园。</w:t>
      </w:r>
    </w:p>
    <w:p w:rsidR="003B0CB5" w:rsidRPr="003B0CB5" w:rsidRDefault="003B0CB5" w:rsidP="003B0CB5">
      <w:pPr>
        <w:adjustRightInd w:val="0"/>
        <w:snapToGri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3.4.7</w:t>
      </w:r>
      <w:r w:rsidRPr="003B0CB5">
        <w:rPr>
          <w:rFonts w:ascii="宋体" w:eastAsiaTheme="minorEastAsia" w:hAnsi="宋体" w:hint="eastAsia"/>
          <w:b/>
          <w:sz w:val="24"/>
          <w:szCs w:val="24"/>
        </w:rPr>
        <w:t>科研管理</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学校坚持“科研兴校”、“科研兴教”的发展战略，先后制订《课题管理实施方案》、《校本课程开发实施方案》、《教职工集体学习实施方案》、《常规教科研活动的实施方案》、《教师培训工作实施方案》等等。学校以科研管理为抓手，以表彰与奖励教科研成果为手段，强化科研管理职能，走内涵式发展道</w:t>
      </w:r>
      <w:r w:rsidR="000A10E3">
        <w:rPr>
          <w:rFonts w:ascii="宋体" w:eastAsiaTheme="minorEastAsia" w:hAnsi="宋体" w:hint="eastAsia"/>
          <w:sz w:val="24"/>
          <w:szCs w:val="24"/>
        </w:rPr>
        <w:t>路，取得了一系列可喜的教育教学成果。其中，</w:t>
      </w:r>
      <w:r w:rsidRPr="003B0CB5">
        <w:rPr>
          <w:rFonts w:ascii="宋体" w:eastAsiaTheme="minorEastAsia" w:hAnsi="宋体" w:hint="eastAsia"/>
          <w:sz w:val="24"/>
          <w:szCs w:val="24"/>
        </w:rPr>
        <w:t>汪庆、姚佩兰等在《奉贤职业教育》</w:t>
      </w:r>
      <w:r w:rsidRPr="003B0CB5">
        <w:rPr>
          <w:rFonts w:ascii="宋体" w:eastAsiaTheme="minorEastAsia" w:hAnsi="宋体" w:hint="eastAsia"/>
          <w:sz w:val="24"/>
          <w:szCs w:val="24"/>
        </w:rPr>
        <w:lastRenderedPageBreak/>
        <w:t>发表了论文多篇，吴月花、</w:t>
      </w:r>
      <w:r w:rsidR="000A10E3">
        <w:rPr>
          <w:rFonts w:ascii="宋体" w:eastAsiaTheme="minorEastAsia" w:hAnsi="宋体" w:hint="eastAsia"/>
          <w:sz w:val="24"/>
          <w:szCs w:val="24"/>
        </w:rPr>
        <w:t>朱彩萍</w:t>
      </w:r>
      <w:r w:rsidRPr="003B0CB5">
        <w:rPr>
          <w:rFonts w:ascii="宋体" w:eastAsiaTheme="minorEastAsia" w:hAnsi="宋体" w:hint="eastAsia"/>
          <w:sz w:val="24"/>
          <w:szCs w:val="24"/>
        </w:rPr>
        <w:t>在</w:t>
      </w:r>
      <w:r w:rsidR="00E62861">
        <w:rPr>
          <w:rFonts w:ascii="宋体" w:eastAsiaTheme="minorEastAsia" w:hAnsi="宋体" w:hint="eastAsia"/>
          <w:sz w:val="24"/>
          <w:szCs w:val="24"/>
        </w:rPr>
        <w:t>核心期刊</w:t>
      </w:r>
      <w:r w:rsidRPr="003B0CB5">
        <w:rPr>
          <w:rFonts w:ascii="宋体" w:eastAsiaTheme="minorEastAsia" w:hAnsi="宋体" w:hint="eastAsia"/>
          <w:sz w:val="24"/>
          <w:szCs w:val="24"/>
        </w:rPr>
        <w:t>发表了</w:t>
      </w:r>
      <w:r w:rsidR="00E62861">
        <w:rPr>
          <w:rFonts w:ascii="宋体" w:eastAsiaTheme="minorEastAsia" w:hAnsi="宋体" w:hint="eastAsia"/>
          <w:sz w:val="24"/>
          <w:szCs w:val="24"/>
        </w:rPr>
        <w:t>专题</w:t>
      </w:r>
      <w:r w:rsidRPr="003B0CB5">
        <w:rPr>
          <w:rFonts w:ascii="宋体" w:eastAsiaTheme="minorEastAsia" w:hAnsi="宋体" w:hint="eastAsia"/>
          <w:sz w:val="24"/>
          <w:szCs w:val="24"/>
        </w:rPr>
        <w:t>论文。</w:t>
      </w:r>
      <w:r w:rsidR="00E62861">
        <w:rPr>
          <w:rFonts w:ascii="宋体" w:eastAsiaTheme="minorEastAsia" w:hAnsi="宋体" w:hint="eastAsia"/>
          <w:sz w:val="24"/>
          <w:szCs w:val="24"/>
        </w:rPr>
        <w:t>发展研究室</w:t>
      </w:r>
      <w:r w:rsidRPr="003B0CB5">
        <w:rPr>
          <w:rFonts w:ascii="宋体" w:eastAsiaTheme="minorEastAsia" w:hAnsi="宋体" w:hint="eastAsia"/>
          <w:sz w:val="24"/>
          <w:szCs w:val="24"/>
        </w:rPr>
        <w:t>开展了上海市市级课题《基于中职成长困难生“社工联校”德育工作机制的研究》研究，并获得优秀成果三等奖。同时，开展了校级课题《家校协同开发学生潜能的实践》和《班主任工作专业化建设》研究并结题。</w:t>
      </w:r>
    </w:p>
    <w:p w:rsidR="003B0CB5" w:rsidRPr="003B0CB5" w:rsidRDefault="003B0CB5" w:rsidP="003B0CB5">
      <w:pPr>
        <w:adjustRightInd w:val="0"/>
        <w:snapToGrid w:val="0"/>
        <w:spacing w:after="200"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3.4.8</w:t>
      </w:r>
      <w:r w:rsidRPr="003B0CB5">
        <w:rPr>
          <w:rFonts w:ascii="宋体" w:eastAsiaTheme="minorEastAsia" w:hAnsi="宋体" w:hint="eastAsia"/>
          <w:b/>
          <w:sz w:val="24"/>
          <w:szCs w:val="24"/>
        </w:rPr>
        <w:t>管理队伍建设</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我校校级领导班子由</w:t>
      </w:r>
      <w:r w:rsidRPr="003B0CB5">
        <w:rPr>
          <w:rFonts w:ascii="宋体" w:eastAsiaTheme="minorEastAsia" w:hAnsi="宋体"/>
          <w:sz w:val="24"/>
          <w:szCs w:val="24"/>
        </w:rPr>
        <w:t>4</w:t>
      </w:r>
      <w:r w:rsidRPr="003B0CB5">
        <w:rPr>
          <w:rFonts w:ascii="宋体" w:eastAsiaTheme="minorEastAsia" w:hAnsi="宋体" w:hint="eastAsia"/>
          <w:sz w:val="24"/>
          <w:szCs w:val="24"/>
        </w:rPr>
        <w:t>人组成，校长</w:t>
      </w:r>
      <w:r w:rsidRPr="003B0CB5">
        <w:rPr>
          <w:rFonts w:ascii="宋体" w:eastAsiaTheme="minorEastAsia" w:hAnsi="宋体"/>
          <w:sz w:val="24"/>
          <w:szCs w:val="24"/>
        </w:rPr>
        <w:t>1</w:t>
      </w:r>
      <w:r w:rsidRPr="003B0CB5">
        <w:rPr>
          <w:rFonts w:ascii="宋体" w:eastAsiaTheme="minorEastAsia" w:hAnsi="宋体" w:hint="eastAsia"/>
          <w:sz w:val="24"/>
          <w:szCs w:val="24"/>
        </w:rPr>
        <w:t>人，副校长</w:t>
      </w:r>
      <w:r w:rsidRPr="003B0CB5">
        <w:rPr>
          <w:rFonts w:ascii="宋体" w:eastAsiaTheme="minorEastAsia" w:hAnsi="宋体"/>
          <w:sz w:val="24"/>
          <w:szCs w:val="24"/>
        </w:rPr>
        <w:t>2</w:t>
      </w:r>
      <w:r w:rsidRPr="003B0CB5">
        <w:rPr>
          <w:rFonts w:ascii="宋体" w:eastAsiaTheme="minorEastAsia" w:hAnsi="宋体" w:hint="eastAsia"/>
          <w:sz w:val="24"/>
          <w:szCs w:val="24"/>
        </w:rPr>
        <w:t>人，副书记兼工会主席1人，全部参加过市级以上校长培训，理论水平高，从事职业教育的管理经验丰富。我校中层管理机构有校办、学生科、教务科、实训科、发展研究室、招生就业办公室、培训科、安保办、团委和工会等职能科室组成。</w:t>
      </w:r>
    </w:p>
    <w:p w:rsidR="003B0CB5" w:rsidRPr="003B0CB5" w:rsidRDefault="005C112D" w:rsidP="003B0CB5">
      <w:pPr>
        <w:adjustRightInd w:val="0"/>
        <w:snapToGrid w:val="0"/>
        <w:spacing w:after="200" w:line="480" w:lineRule="exact"/>
        <w:ind w:firstLineChars="200" w:firstLine="480"/>
        <w:jc w:val="both"/>
        <w:rPr>
          <w:rFonts w:ascii="宋体" w:eastAsiaTheme="minorEastAsia" w:hAnsiTheme="minorHAnsi"/>
          <w:sz w:val="24"/>
          <w:szCs w:val="24"/>
        </w:rPr>
      </w:pPr>
      <w:r>
        <w:rPr>
          <w:rFonts w:ascii="宋体" w:eastAsiaTheme="minorEastAsia" w:hAnsi="宋体" w:hint="eastAsia"/>
          <w:sz w:val="24"/>
          <w:szCs w:val="24"/>
        </w:rPr>
        <w:t>我校领导班子和中层管理干部结构合理，管理队伍精诚团结，政治素养</w:t>
      </w:r>
      <w:r w:rsidR="003B0CB5" w:rsidRPr="003B0CB5">
        <w:rPr>
          <w:rFonts w:ascii="宋体" w:eastAsiaTheme="minorEastAsia" w:hAnsi="宋体" w:hint="eastAsia"/>
          <w:sz w:val="24"/>
          <w:szCs w:val="24"/>
        </w:rPr>
        <w:t>过硬，办学理念先进，在联合办学、校企合作、教育教学改革、招生就业等方面，勇于开拓创新。</w:t>
      </w:r>
    </w:p>
    <w:p w:rsidR="003B0CB5" w:rsidRPr="003B0CB5" w:rsidRDefault="003B0CB5" w:rsidP="003B0CB5">
      <w:pPr>
        <w:adjustRightInd w:val="0"/>
        <w:snapToGri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3.4.9</w:t>
      </w:r>
      <w:r w:rsidRPr="003B0CB5">
        <w:rPr>
          <w:rFonts w:ascii="宋体" w:eastAsiaTheme="minorEastAsia" w:hAnsi="宋体" w:hint="eastAsia"/>
          <w:b/>
          <w:sz w:val="24"/>
          <w:szCs w:val="24"/>
        </w:rPr>
        <w:t>管理信息化水平</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我校所有职能处室均配有办公电脑和手提电脑，校园监控系统已接入学校局域网，目前正在分步建设数字化校园，逐步提升管理信息化水平。</w:t>
      </w:r>
    </w:p>
    <w:p w:rsidR="003B0CB5" w:rsidRPr="003B0CB5" w:rsidRDefault="003B0CB5" w:rsidP="003B0CB5">
      <w:pPr>
        <w:adjustRightInd w:val="0"/>
        <w:snapToGrid w:val="0"/>
        <w:spacing w:beforeLines="50" w:before="156" w:afterLines="50" w:after="156" w:line="480" w:lineRule="exact"/>
        <w:ind w:firstLineChars="200" w:firstLine="602"/>
        <w:rPr>
          <w:rFonts w:ascii="宋体" w:eastAsiaTheme="minorEastAsia" w:hAnsiTheme="minorHAnsi" w:cs="宋体"/>
          <w:b/>
          <w:sz w:val="30"/>
          <w:szCs w:val="30"/>
        </w:rPr>
      </w:pPr>
      <w:r w:rsidRPr="003B0CB5">
        <w:rPr>
          <w:rFonts w:ascii="宋体" w:eastAsiaTheme="minorEastAsia" w:hAnsi="宋体" w:cs="宋体"/>
          <w:b/>
          <w:sz w:val="30"/>
          <w:szCs w:val="30"/>
        </w:rPr>
        <w:t>3.5</w:t>
      </w:r>
      <w:r w:rsidRPr="003B0CB5">
        <w:rPr>
          <w:rFonts w:ascii="宋体" w:eastAsiaTheme="minorEastAsia" w:hAnsi="宋体" w:cs="宋体" w:hint="eastAsia"/>
          <w:b/>
          <w:sz w:val="30"/>
          <w:szCs w:val="30"/>
        </w:rPr>
        <w:t>德育工作情况</w:t>
      </w:r>
    </w:p>
    <w:p w:rsidR="003B0CB5" w:rsidRPr="003B0CB5" w:rsidRDefault="003B0CB5" w:rsidP="003B0CB5">
      <w:pPr>
        <w:adjustRightInd w:val="0"/>
        <w:snapToGrid w:val="0"/>
        <w:spacing w:after="200" w:line="360" w:lineRule="auto"/>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近几年来，我校始终把德育工作摆在重要位置，坚持以加强班主任队伍建设为重点，以学生行为习惯养成教育为核心，以德育创新为动力，以丰富多彩的活动为平台，建立健全德育考核机制。</w:t>
      </w:r>
    </w:p>
    <w:p w:rsidR="003B0CB5" w:rsidRPr="003B0CB5" w:rsidRDefault="003B0CB5" w:rsidP="003B0CB5">
      <w:pPr>
        <w:adjustRightInd w:val="0"/>
        <w:snapToGri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3.5.1</w:t>
      </w:r>
      <w:r w:rsidRPr="003B0CB5">
        <w:rPr>
          <w:rFonts w:ascii="宋体" w:eastAsiaTheme="minorEastAsia" w:hAnsi="宋体" w:hint="eastAsia"/>
          <w:b/>
          <w:sz w:val="24"/>
          <w:szCs w:val="24"/>
        </w:rPr>
        <w:t>德育课实施</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0"/>
        </w:rPr>
      </w:pPr>
      <w:r w:rsidRPr="003B0CB5">
        <w:rPr>
          <w:rFonts w:ascii="宋体" w:eastAsiaTheme="minorEastAsia" w:hAnsi="宋体" w:hint="eastAsia"/>
          <w:sz w:val="24"/>
          <w:szCs w:val="20"/>
        </w:rPr>
        <w:t>学校现有德育专业课教师</w:t>
      </w:r>
      <w:r w:rsidRPr="003B0CB5">
        <w:rPr>
          <w:rFonts w:ascii="宋体" w:eastAsiaTheme="minorEastAsia" w:hAnsi="宋体"/>
          <w:sz w:val="24"/>
          <w:szCs w:val="20"/>
        </w:rPr>
        <w:t>2</w:t>
      </w:r>
      <w:r w:rsidRPr="003B0CB5">
        <w:rPr>
          <w:rFonts w:ascii="宋体" w:eastAsiaTheme="minorEastAsia" w:hAnsi="宋体" w:hint="eastAsia"/>
          <w:sz w:val="24"/>
          <w:szCs w:val="20"/>
        </w:rPr>
        <w:t>人，全部拥有本科学历，均有从事德育课教学</w:t>
      </w:r>
      <w:r w:rsidRPr="003B0CB5">
        <w:rPr>
          <w:rFonts w:ascii="宋体" w:eastAsiaTheme="minorEastAsia" w:hAnsi="宋体"/>
          <w:sz w:val="24"/>
          <w:szCs w:val="20"/>
        </w:rPr>
        <w:t>5</w:t>
      </w:r>
      <w:r w:rsidRPr="003B0CB5">
        <w:rPr>
          <w:rFonts w:ascii="宋体" w:eastAsiaTheme="minorEastAsia" w:hAnsi="宋体" w:hint="eastAsia"/>
          <w:sz w:val="24"/>
          <w:szCs w:val="20"/>
        </w:rPr>
        <w:t>年以上的工作经验。德育课程开设严格按照教育部颁发的《中等职业学校德育课课程教学大纲》的要求，开足开齐全部德育课程。对教师教学的督促与评估，对学生学习的评价与考核均严格按照部颁标准进行。学校德育教研组每两周召开一次德育组教研工作例会，共同制定德育课教学计划，开展集体备课、听课、评课，</w:t>
      </w:r>
      <w:r w:rsidRPr="003B0CB5">
        <w:rPr>
          <w:rFonts w:ascii="宋体" w:eastAsiaTheme="minorEastAsia" w:hAnsi="宋体" w:hint="eastAsia"/>
          <w:sz w:val="24"/>
          <w:szCs w:val="20"/>
        </w:rPr>
        <w:lastRenderedPageBreak/>
        <w:t>检查教师的教学进度，共同探讨创新德育教学的途径、方法，努力提高德育课教学的课堂有效性。</w:t>
      </w:r>
    </w:p>
    <w:p w:rsidR="003B0CB5" w:rsidRPr="003B0CB5" w:rsidRDefault="003B0CB5" w:rsidP="003B0CB5">
      <w:pPr>
        <w:adjustRightInd w:val="0"/>
        <w:snapToGri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3.5.2</w:t>
      </w:r>
      <w:r w:rsidRPr="003B0CB5">
        <w:rPr>
          <w:rFonts w:ascii="宋体" w:eastAsiaTheme="minorEastAsia" w:hAnsi="宋体" w:hint="eastAsia"/>
          <w:b/>
          <w:sz w:val="24"/>
          <w:szCs w:val="24"/>
        </w:rPr>
        <w:t>校园文化建设</w:t>
      </w:r>
    </w:p>
    <w:p w:rsidR="003B0CB5" w:rsidRPr="003B0CB5" w:rsidRDefault="003B0CB5" w:rsidP="005C112D">
      <w:pPr>
        <w:adjustRightInd w:val="0"/>
        <w:snapToGrid w:val="0"/>
        <w:spacing w:line="480" w:lineRule="exact"/>
        <w:ind w:firstLineChars="200" w:firstLine="480"/>
        <w:jc w:val="both"/>
        <w:rPr>
          <w:rFonts w:asciiTheme="minorHAnsi" w:eastAsiaTheme="minorEastAsia" w:hAnsiTheme="minorHAnsi"/>
          <w:sz w:val="24"/>
          <w:szCs w:val="20"/>
        </w:rPr>
      </w:pPr>
      <w:r w:rsidRPr="003B0CB5">
        <w:rPr>
          <w:rFonts w:ascii="宋体" w:eastAsiaTheme="minorEastAsia" w:hAnsi="宋体" w:hint="eastAsia"/>
          <w:sz w:val="24"/>
          <w:szCs w:val="20"/>
        </w:rPr>
        <w:t>学校秉承创校以来的优良传统， 践行“自信</w:t>
      </w:r>
      <w:r w:rsidRPr="003B0CB5">
        <w:rPr>
          <w:rFonts w:ascii="宋体" w:eastAsiaTheme="minorEastAsia" w:hAnsi="宋体"/>
          <w:sz w:val="24"/>
          <w:szCs w:val="20"/>
        </w:rPr>
        <w:t xml:space="preserve"> </w:t>
      </w:r>
      <w:r w:rsidRPr="003B0CB5">
        <w:rPr>
          <w:rFonts w:ascii="宋体" w:eastAsiaTheme="minorEastAsia" w:hAnsi="宋体" w:hint="eastAsia"/>
          <w:sz w:val="24"/>
          <w:szCs w:val="20"/>
        </w:rPr>
        <w:t>自强</w:t>
      </w:r>
      <w:r w:rsidRPr="003B0CB5">
        <w:rPr>
          <w:rFonts w:ascii="宋体" w:eastAsiaTheme="minorEastAsia" w:hAnsi="宋体"/>
          <w:sz w:val="24"/>
          <w:szCs w:val="20"/>
        </w:rPr>
        <w:t xml:space="preserve"> </w:t>
      </w:r>
      <w:r w:rsidRPr="003B0CB5">
        <w:rPr>
          <w:rFonts w:ascii="宋体" w:eastAsiaTheme="minorEastAsia" w:hAnsi="宋体" w:hint="eastAsia"/>
          <w:sz w:val="24"/>
          <w:szCs w:val="20"/>
        </w:rPr>
        <w:t>知行</w:t>
      </w:r>
      <w:r w:rsidRPr="003B0CB5">
        <w:rPr>
          <w:rFonts w:ascii="宋体" w:eastAsiaTheme="minorEastAsia" w:hAnsi="宋体"/>
          <w:sz w:val="24"/>
          <w:szCs w:val="20"/>
        </w:rPr>
        <w:t xml:space="preserve"> </w:t>
      </w:r>
      <w:r w:rsidRPr="003B0CB5">
        <w:rPr>
          <w:rFonts w:ascii="宋体" w:eastAsiaTheme="minorEastAsia" w:hAnsi="宋体" w:hint="eastAsia"/>
          <w:sz w:val="24"/>
          <w:szCs w:val="20"/>
        </w:rPr>
        <w:t>力行”的校训，</w:t>
      </w:r>
      <w:r w:rsidRPr="003B0CB5">
        <w:rPr>
          <w:rFonts w:asciiTheme="minorHAnsi" w:eastAsiaTheme="minorEastAsia" w:hAnsiTheme="minorHAnsi" w:hint="eastAsia"/>
          <w:sz w:val="24"/>
          <w:szCs w:val="20"/>
        </w:rPr>
        <w:t>贯彻“健康快乐学习、全面均衡发展”的教育理念，建设优良校园文化，建立教师、管理者、学生、家长之间的和谐关系，通过开展丰富多彩、适合学生身心发展的各类活动，提高学生的思想品质，</w:t>
      </w:r>
      <w:r w:rsidRPr="003B0CB5">
        <w:rPr>
          <w:rFonts w:ascii="宋体" w:eastAsiaTheme="minorEastAsia" w:hAnsi="宋体" w:hint="eastAsia"/>
          <w:sz w:val="24"/>
          <w:szCs w:val="20"/>
        </w:rPr>
        <w:t>构建微生态文化环境。</w:t>
      </w:r>
    </w:p>
    <w:p w:rsidR="003B0CB5" w:rsidRPr="003B0CB5" w:rsidRDefault="003B0CB5" w:rsidP="00102095">
      <w:pPr>
        <w:adjustRightInd w:val="0"/>
        <w:snapToGrid w:val="0"/>
        <w:spacing w:afterLines="50" w:after="156" w:line="480" w:lineRule="exact"/>
        <w:ind w:firstLineChars="200" w:firstLine="482"/>
        <w:jc w:val="both"/>
        <w:rPr>
          <w:rFonts w:asciiTheme="minorHAnsi" w:eastAsiaTheme="minorEastAsia" w:hAnsiTheme="minorHAnsi"/>
          <w:sz w:val="24"/>
          <w:szCs w:val="20"/>
        </w:rPr>
      </w:pPr>
      <w:r w:rsidRPr="003B0CB5">
        <w:rPr>
          <w:rFonts w:ascii="黑体" w:eastAsia="黑体" w:hAnsi="黑体" w:hint="eastAsia"/>
          <w:b/>
          <w:sz w:val="24"/>
          <w:szCs w:val="20"/>
        </w:rPr>
        <w:t>环境文化：</w:t>
      </w:r>
      <w:r w:rsidRPr="003B0CB5">
        <w:rPr>
          <w:rFonts w:asciiTheme="minorHAnsi" w:eastAsiaTheme="minorEastAsia" w:hAnsiTheme="minorHAnsi" w:hint="eastAsia"/>
          <w:sz w:val="24"/>
          <w:szCs w:val="20"/>
        </w:rPr>
        <w:t>校园的卫生直接关系到学校的文化品质，让学生养成良好的卫生习惯，不但能提高学生的文明程度，而且有助学生的身心健康。学校每周三都安排一节全校性大扫除课，要求每位学生承担包干区并认真打扫。学校两个校区开展值日周活动，大大提高了学生讲卫生和保卫生的自觉性，让学生意识到他们是学校的一份子，增强了同学们的责任意识。</w:t>
      </w:r>
    </w:p>
    <w:p w:rsidR="003B0CB5" w:rsidRPr="003B0CB5" w:rsidRDefault="003B0CB5" w:rsidP="00102095">
      <w:pPr>
        <w:adjustRightInd w:val="0"/>
        <w:snapToGrid w:val="0"/>
        <w:spacing w:afterLines="50" w:after="156" w:line="480" w:lineRule="exact"/>
        <w:ind w:firstLineChars="200" w:firstLine="482"/>
        <w:jc w:val="both"/>
        <w:rPr>
          <w:rFonts w:asciiTheme="minorHAnsi" w:eastAsiaTheme="minorEastAsia" w:hAnsiTheme="minorHAnsi"/>
          <w:sz w:val="24"/>
          <w:szCs w:val="20"/>
        </w:rPr>
      </w:pPr>
      <w:r w:rsidRPr="003B0CB5">
        <w:rPr>
          <w:rFonts w:ascii="黑体" w:eastAsia="黑体" w:hAnsi="黑体" w:hint="eastAsia"/>
          <w:b/>
          <w:sz w:val="24"/>
          <w:szCs w:val="20"/>
        </w:rPr>
        <w:t>制度文化：</w:t>
      </w:r>
      <w:r w:rsidRPr="003B0CB5">
        <w:rPr>
          <w:rFonts w:asciiTheme="minorHAnsi" w:eastAsiaTheme="minorEastAsia" w:hAnsiTheme="minorHAnsi" w:hint="eastAsia"/>
          <w:sz w:val="24"/>
          <w:szCs w:val="20"/>
        </w:rPr>
        <w:t>坚强每两周的工作例会制度，班主任考核机制转变为月考核制度，做到对每位班主任工作月月有检查，月月有总结。班主任开展常规工作有计划、有过程、有总结，工作上更具规划性和时效性。尤其，鼓励班主任开展班级创新活动，对于优秀班主任学校则采取激励机制，充分调动了班主任的主观能动性和工作积极性，使我校班主任工作更具规范化、制度化。</w:t>
      </w:r>
    </w:p>
    <w:p w:rsidR="003B0CB5" w:rsidRPr="003B0CB5" w:rsidRDefault="003B0CB5" w:rsidP="00102095">
      <w:pPr>
        <w:adjustRightInd w:val="0"/>
        <w:snapToGrid w:val="0"/>
        <w:spacing w:line="480" w:lineRule="exact"/>
        <w:ind w:firstLineChars="200" w:firstLine="482"/>
        <w:jc w:val="both"/>
        <w:rPr>
          <w:rFonts w:asciiTheme="minorHAnsi" w:eastAsiaTheme="minorEastAsia" w:hAnsiTheme="minorHAnsi"/>
          <w:sz w:val="24"/>
          <w:szCs w:val="20"/>
        </w:rPr>
      </w:pPr>
      <w:r w:rsidRPr="003B0CB5">
        <w:rPr>
          <w:rFonts w:ascii="黑体" w:eastAsia="黑体" w:hAnsi="黑体" w:hint="eastAsia"/>
          <w:b/>
          <w:sz w:val="24"/>
          <w:szCs w:val="20"/>
        </w:rPr>
        <w:t>活动文化：</w:t>
      </w:r>
      <w:r w:rsidRPr="003B0CB5">
        <w:rPr>
          <w:rFonts w:asciiTheme="minorHAnsi" w:eastAsiaTheme="minorEastAsia" w:hAnsiTheme="minorHAnsi" w:hint="eastAsia"/>
          <w:sz w:val="24"/>
          <w:szCs w:val="20"/>
        </w:rPr>
        <w:t>学校每个月开展主题月活动，结合当前形势，设计每月德育主题和活动形式，以“温馨教室”建设为主线，以主题教育为径，以社会热点的宣传教育活动为纬，既保证了德育内容的深度，又呈现了德育形式的丰富多彩。以贯穿主题形式，积极有序地开展了如体育节、文化节、教师节、国防教育等四大主题活动。如校运动会、演讲比赛、五子棋比赛、红五月大合唱、征文比赛、班级文化建设、教学周竞赛等具体活动。学校在家委会配合下，定期地召集家长来校探讨学生</w:t>
      </w:r>
      <w:r w:rsidR="00102095">
        <w:rPr>
          <w:rFonts w:asciiTheme="minorHAnsi" w:eastAsiaTheme="minorEastAsia" w:hAnsiTheme="minorHAnsi" w:hint="eastAsia"/>
          <w:sz w:val="24"/>
          <w:szCs w:val="20"/>
        </w:rPr>
        <w:t>的</w:t>
      </w:r>
      <w:r w:rsidRPr="003B0CB5">
        <w:rPr>
          <w:rFonts w:asciiTheme="minorHAnsi" w:eastAsiaTheme="minorEastAsia" w:hAnsiTheme="minorHAnsi" w:hint="eastAsia"/>
          <w:sz w:val="24"/>
          <w:szCs w:val="20"/>
        </w:rPr>
        <w:t>教育问题。家长在提宝贵意见的同时，并受邀观摩校运动会、文艺汇演等活动，学校工作得到了极大认可，学校的社会知名度得到了提高。</w:t>
      </w:r>
    </w:p>
    <w:p w:rsidR="003B0CB5" w:rsidRPr="003B0CB5" w:rsidRDefault="003B0CB5" w:rsidP="00102095">
      <w:pPr>
        <w:adjustRightInd w:val="0"/>
        <w:snapToGrid w:val="0"/>
        <w:spacing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3.5.3</w:t>
      </w:r>
      <w:r w:rsidRPr="003B0CB5">
        <w:rPr>
          <w:rFonts w:ascii="宋体" w:eastAsiaTheme="minorEastAsia" w:hAnsi="宋体" w:hint="eastAsia"/>
          <w:b/>
          <w:sz w:val="24"/>
          <w:szCs w:val="24"/>
        </w:rPr>
        <w:t>文明风采竞赛活动</w:t>
      </w:r>
    </w:p>
    <w:p w:rsidR="003B0CB5" w:rsidRPr="003B0CB5" w:rsidRDefault="003B0CB5" w:rsidP="003B0CB5">
      <w:pPr>
        <w:adjustRightInd w:val="0"/>
        <w:snapToGrid w:val="0"/>
        <w:spacing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lastRenderedPageBreak/>
        <w:t>2019</w:t>
      </w:r>
      <w:r w:rsidRPr="003B0CB5">
        <w:rPr>
          <w:rFonts w:asciiTheme="minorHAnsi" w:eastAsiaTheme="minorEastAsia" w:hAnsiTheme="minorHAnsi" w:hint="eastAsia"/>
          <w:sz w:val="24"/>
          <w:szCs w:val="20"/>
        </w:rPr>
        <w:t>年</w:t>
      </w:r>
      <w:r w:rsidRPr="003B0CB5">
        <w:rPr>
          <w:rFonts w:asciiTheme="minorHAnsi" w:eastAsiaTheme="minorEastAsia" w:hAnsiTheme="minorHAnsi" w:hint="eastAsia"/>
          <w:sz w:val="24"/>
          <w:szCs w:val="20"/>
        </w:rPr>
        <w:t>9</w:t>
      </w:r>
      <w:r w:rsidRPr="003B0CB5">
        <w:rPr>
          <w:rFonts w:asciiTheme="minorHAnsi" w:eastAsiaTheme="minorEastAsia" w:hAnsiTheme="minorHAnsi" w:hint="eastAsia"/>
          <w:sz w:val="24"/>
          <w:szCs w:val="20"/>
        </w:rPr>
        <w:t>月，</w:t>
      </w:r>
      <w:r w:rsidRPr="003B0CB5">
        <w:rPr>
          <w:rFonts w:asciiTheme="minorHAnsi" w:eastAsiaTheme="minorEastAsia" w:hAnsiTheme="minorHAnsi" w:hint="eastAsia"/>
          <w:sz w:val="24"/>
          <w:szCs w:val="20"/>
        </w:rPr>
        <w:t>1804</w:t>
      </w:r>
      <w:r w:rsidRPr="003B0CB5">
        <w:rPr>
          <w:rFonts w:asciiTheme="minorHAnsi" w:eastAsiaTheme="minorEastAsia" w:hAnsiTheme="minorHAnsi" w:hint="eastAsia"/>
          <w:sz w:val="24"/>
          <w:szCs w:val="20"/>
        </w:rPr>
        <w:t>班李茜、</w:t>
      </w:r>
      <w:r w:rsidRPr="003B0CB5">
        <w:rPr>
          <w:rFonts w:asciiTheme="minorHAnsi" w:eastAsiaTheme="minorEastAsia" w:hAnsiTheme="minorHAnsi" w:hint="eastAsia"/>
          <w:sz w:val="24"/>
          <w:szCs w:val="20"/>
        </w:rPr>
        <w:t>1808</w:t>
      </w:r>
      <w:r w:rsidRPr="003B0CB5">
        <w:rPr>
          <w:rFonts w:asciiTheme="minorHAnsi" w:eastAsiaTheme="minorEastAsia" w:hAnsiTheme="minorHAnsi" w:hint="eastAsia"/>
          <w:sz w:val="24"/>
          <w:szCs w:val="20"/>
        </w:rPr>
        <w:t>班宋家康、</w:t>
      </w:r>
      <w:r w:rsidRPr="003B0CB5">
        <w:rPr>
          <w:rFonts w:asciiTheme="minorHAnsi" w:eastAsiaTheme="minorEastAsia" w:hAnsiTheme="minorHAnsi" w:hint="eastAsia"/>
          <w:sz w:val="24"/>
          <w:szCs w:val="20"/>
        </w:rPr>
        <w:t>1807</w:t>
      </w:r>
      <w:r w:rsidRPr="003B0CB5">
        <w:rPr>
          <w:rFonts w:asciiTheme="minorHAnsi" w:eastAsiaTheme="minorEastAsia" w:hAnsiTheme="minorHAnsi" w:hint="eastAsia"/>
          <w:sz w:val="24"/>
          <w:szCs w:val="20"/>
        </w:rPr>
        <w:t>班屠鲁冰、</w:t>
      </w:r>
      <w:r w:rsidRPr="003B0CB5">
        <w:rPr>
          <w:rFonts w:asciiTheme="minorHAnsi" w:eastAsiaTheme="minorEastAsia" w:hAnsiTheme="minorHAnsi" w:hint="eastAsia"/>
          <w:sz w:val="24"/>
          <w:szCs w:val="20"/>
        </w:rPr>
        <w:t>1704</w:t>
      </w:r>
      <w:r w:rsidRPr="003B0CB5">
        <w:rPr>
          <w:rFonts w:asciiTheme="minorHAnsi" w:eastAsiaTheme="minorEastAsia" w:hAnsiTheme="minorHAnsi" w:hint="eastAsia"/>
          <w:sz w:val="24"/>
          <w:szCs w:val="20"/>
        </w:rPr>
        <w:t>班薛冰等荣获</w:t>
      </w: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全国文明风采才艺类非舞台作品优秀奖；</w:t>
      </w:r>
    </w:p>
    <w:p w:rsidR="003B0CB5" w:rsidRPr="003B0CB5" w:rsidRDefault="003B0CB5" w:rsidP="003B0CB5">
      <w:pPr>
        <w:adjustRightInd w:val="0"/>
        <w:snapToGrid w:val="0"/>
        <w:spacing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范思媛、艾菊、张婷、林锦绣等获得</w:t>
      </w: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全国文明风采才艺展示入围奖；</w:t>
      </w:r>
      <w:r w:rsidRPr="003B0CB5">
        <w:rPr>
          <w:rFonts w:asciiTheme="minorHAnsi" w:eastAsiaTheme="minorEastAsia" w:hAnsiTheme="minorHAnsi" w:hint="eastAsia"/>
          <w:sz w:val="24"/>
          <w:szCs w:val="20"/>
        </w:rPr>
        <w:t>1808</w:t>
      </w:r>
      <w:r w:rsidRPr="003B0CB5">
        <w:rPr>
          <w:rFonts w:asciiTheme="minorHAnsi" w:eastAsiaTheme="minorEastAsia" w:hAnsiTheme="minorHAnsi" w:hint="eastAsia"/>
          <w:sz w:val="24"/>
          <w:szCs w:val="20"/>
        </w:rPr>
        <w:t>班李婷婷、林睿杰等获得</w:t>
      </w: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全国文明风采才艺类非舞台作品入围奖；</w:t>
      </w:r>
    </w:p>
    <w:p w:rsidR="003B0CB5" w:rsidRPr="003B0CB5" w:rsidRDefault="003B0CB5" w:rsidP="003B0CB5">
      <w:pPr>
        <w:adjustRightInd w:val="0"/>
        <w:snapToGrid w:val="0"/>
        <w:spacing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1704</w:t>
      </w:r>
      <w:r w:rsidRPr="003B0CB5">
        <w:rPr>
          <w:rFonts w:asciiTheme="minorHAnsi" w:eastAsiaTheme="minorEastAsia" w:hAnsiTheme="minorHAnsi" w:hint="eastAsia"/>
          <w:sz w:val="24"/>
          <w:szCs w:val="20"/>
        </w:rPr>
        <w:t>班刘依、乔猛达等荣获</w:t>
      </w:r>
      <w:r w:rsidRPr="003B0CB5">
        <w:rPr>
          <w:rFonts w:asciiTheme="minorHAnsi" w:eastAsiaTheme="minorEastAsia" w:hAnsiTheme="minorHAnsi" w:hint="eastAsia"/>
          <w:sz w:val="24"/>
          <w:szCs w:val="20"/>
        </w:rPr>
        <w:t>019</w:t>
      </w:r>
      <w:r w:rsidRPr="003B0CB5">
        <w:rPr>
          <w:rFonts w:asciiTheme="minorHAnsi" w:eastAsiaTheme="minorEastAsia" w:hAnsiTheme="minorHAnsi" w:hint="eastAsia"/>
          <w:sz w:val="24"/>
          <w:szCs w:val="20"/>
        </w:rPr>
        <w:t>全国文明风采视频类作品优秀奖；</w:t>
      </w:r>
    </w:p>
    <w:p w:rsidR="003B0CB5" w:rsidRPr="003B0CB5" w:rsidRDefault="003B0CB5" w:rsidP="003B0CB5">
      <w:pPr>
        <w:adjustRightInd w:val="0"/>
        <w:snapToGrid w:val="0"/>
        <w:spacing w:afterLines="50" w:after="156" w:line="480" w:lineRule="exact"/>
        <w:ind w:firstLineChars="200" w:firstLine="480"/>
        <w:jc w:val="both"/>
        <w:rPr>
          <w:rFonts w:ascii="宋体" w:eastAsiaTheme="minorEastAsia" w:hAnsi="宋体"/>
          <w:sz w:val="24"/>
          <w:szCs w:val="20"/>
        </w:rPr>
      </w:pPr>
      <w:r w:rsidRPr="003B0CB5">
        <w:rPr>
          <w:rFonts w:asciiTheme="minorHAnsi" w:eastAsiaTheme="minorEastAsia" w:hAnsiTheme="minorHAnsi" w:hint="eastAsia"/>
          <w:sz w:val="24"/>
          <w:szCs w:val="20"/>
        </w:rPr>
        <w:t>1801</w:t>
      </w:r>
      <w:r w:rsidRPr="003B0CB5">
        <w:rPr>
          <w:rFonts w:asciiTheme="minorHAnsi" w:eastAsiaTheme="minorEastAsia" w:hAnsiTheme="minorHAnsi" w:hint="eastAsia"/>
          <w:sz w:val="24"/>
          <w:szCs w:val="20"/>
        </w:rPr>
        <w:t>班黄瑞、</w:t>
      </w:r>
      <w:r w:rsidRPr="003B0CB5">
        <w:rPr>
          <w:rFonts w:asciiTheme="minorHAnsi" w:eastAsiaTheme="minorEastAsia" w:hAnsiTheme="minorHAnsi" w:hint="eastAsia"/>
          <w:sz w:val="24"/>
          <w:szCs w:val="20"/>
        </w:rPr>
        <w:t>1803</w:t>
      </w:r>
      <w:r w:rsidRPr="003B0CB5">
        <w:rPr>
          <w:rFonts w:asciiTheme="minorHAnsi" w:eastAsiaTheme="minorEastAsia" w:hAnsiTheme="minorHAnsi" w:hint="eastAsia"/>
          <w:sz w:val="24"/>
          <w:szCs w:val="20"/>
        </w:rPr>
        <w:t>班朱巧玲等荣获</w:t>
      </w: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全国文明风采征文演讲入围奖</w:t>
      </w:r>
      <w:r w:rsidRPr="003B0CB5">
        <w:rPr>
          <w:rFonts w:ascii="宋体" w:eastAsiaTheme="minorEastAsia" w:hAnsi="宋体" w:hint="eastAsia"/>
          <w:sz w:val="24"/>
          <w:szCs w:val="20"/>
        </w:rPr>
        <w:t>。</w:t>
      </w:r>
    </w:p>
    <w:p w:rsidR="003B0CB5" w:rsidRPr="003B0CB5" w:rsidRDefault="003B0CB5" w:rsidP="003B0CB5">
      <w:pPr>
        <w:spacing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3.5.4</w:t>
      </w:r>
      <w:r w:rsidRPr="003B0CB5">
        <w:rPr>
          <w:rFonts w:ascii="宋体" w:eastAsiaTheme="minorEastAsia" w:hAnsi="宋体" w:hint="eastAsia"/>
          <w:b/>
          <w:sz w:val="24"/>
          <w:szCs w:val="24"/>
        </w:rPr>
        <w:t>社团活动</w:t>
      </w:r>
    </w:p>
    <w:p w:rsidR="003B0CB5" w:rsidRPr="003B0CB5" w:rsidRDefault="003B0CB5" w:rsidP="003B0CB5">
      <w:pPr>
        <w:spacing w:beforeLines="50" w:before="156" w:afterLines="50" w:after="156"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自</w:t>
      </w:r>
      <w:r w:rsidRPr="003B0CB5">
        <w:rPr>
          <w:rFonts w:asciiTheme="minorHAnsi" w:eastAsiaTheme="minorEastAsia" w:hAnsiTheme="minorHAnsi" w:hint="eastAsia"/>
          <w:sz w:val="24"/>
          <w:szCs w:val="20"/>
        </w:rPr>
        <w:t>2016</w:t>
      </w:r>
      <w:r w:rsidRPr="003B0CB5">
        <w:rPr>
          <w:rFonts w:asciiTheme="minorHAnsi" w:eastAsiaTheme="minorEastAsia" w:hAnsiTheme="minorHAnsi" w:hint="eastAsia"/>
          <w:sz w:val="24"/>
          <w:szCs w:val="20"/>
        </w:rPr>
        <w:t>年以来，我校开展传统文化传承教育，培养学生的传统文化传承意识，取得了良好的效果。学校通过合唱、舞蹈、打击乐、滚灯、舞龙等传统项目，契合“贤文化”，营造特色校园文化氛围，以文化艺术教育提升校园文化内涵，打造校园文化艺术品牌。</w:t>
      </w:r>
    </w:p>
    <w:p w:rsidR="003B0CB5" w:rsidRPr="003B0CB5" w:rsidRDefault="003B0CB5" w:rsidP="003B0CB5">
      <w:pPr>
        <w:spacing w:beforeLines="50" w:before="156" w:afterLines="50" w:after="156"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w:t>
      </w:r>
      <w:r w:rsidRPr="003B0CB5">
        <w:rPr>
          <w:rFonts w:asciiTheme="minorHAnsi" w:eastAsiaTheme="minorEastAsia" w:hAnsiTheme="minorHAnsi" w:hint="eastAsia"/>
          <w:sz w:val="24"/>
          <w:szCs w:val="20"/>
        </w:rPr>
        <w:t>1</w:t>
      </w:r>
      <w:r w:rsidRPr="003B0CB5">
        <w:rPr>
          <w:rFonts w:asciiTheme="minorHAnsi" w:eastAsiaTheme="minorEastAsia" w:hAnsiTheme="minorHAnsi" w:hint="eastAsia"/>
          <w:sz w:val="24"/>
          <w:szCs w:val="20"/>
        </w:rPr>
        <w:t>）合唱、舞蹈社团：</w:t>
      </w:r>
    </w:p>
    <w:p w:rsidR="003B0CB5" w:rsidRPr="003B0CB5" w:rsidRDefault="003B0CB5" w:rsidP="003B0CB5">
      <w:pPr>
        <w:spacing w:beforeLines="50" w:before="156" w:afterLines="50" w:after="156"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在上海市璀璨星光艺术比赛中，多次荣获片区一等奖，上海市中职学校二等奖的好成绩。</w:t>
      </w: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年度校舞蹈队荣获上海市学生阳光体育大联赛舞蹈啦啦操“花球”比赛三等奖。</w:t>
      </w:r>
      <w:r w:rsidR="005C112D">
        <w:rPr>
          <w:rFonts w:asciiTheme="minorHAnsi" w:eastAsiaTheme="minorEastAsia" w:hAnsiTheme="minorHAnsi" w:hint="eastAsia"/>
          <w:sz w:val="24"/>
          <w:szCs w:val="20"/>
        </w:rPr>
        <w:t>2019</w:t>
      </w:r>
      <w:r w:rsidR="005C112D">
        <w:rPr>
          <w:rFonts w:asciiTheme="minorHAnsi" w:eastAsiaTheme="minorEastAsia" w:hAnsiTheme="minorHAnsi" w:hint="eastAsia"/>
          <w:sz w:val="24"/>
          <w:szCs w:val="20"/>
        </w:rPr>
        <w:t>年度校合唱团参赛歌曲《大中国》获得了</w:t>
      </w:r>
      <w:r w:rsidR="005C112D">
        <w:rPr>
          <w:rFonts w:asciiTheme="minorHAnsi" w:eastAsiaTheme="minorEastAsia" w:hAnsiTheme="minorHAnsi" w:hint="eastAsia"/>
          <w:sz w:val="24"/>
          <w:szCs w:val="20"/>
        </w:rPr>
        <w:t>2019</w:t>
      </w:r>
      <w:r w:rsidR="005C112D">
        <w:rPr>
          <w:rFonts w:asciiTheme="minorHAnsi" w:eastAsiaTheme="minorEastAsia" w:hAnsiTheme="minorHAnsi" w:hint="eastAsia"/>
          <w:sz w:val="24"/>
          <w:szCs w:val="20"/>
        </w:rPr>
        <w:t>年上海市职业学校学生大合唱比赛复赛二等奖。</w:t>
      </w:r>
    </w:p>
    <w:p w:rsidR="003B0CB5" w:rsidRPr="003B0CB5" w:rsidRDefault="003B0CB5" w:rsidP="003B0CB5">
      <w:pPr>
        <w:spacing w:beforeLines="50" w:before="156" w:afterLines="50" w:after="156"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w:t>
      </w:r>
      <w:r w:rsidRPr="003B0CB5">
        <w:rPr>
          <w:rFonts w:asciiTheme="minorHAnsi" w:eastAsiaTheme="minorEastAsia" w:hAnsiTheme="minorHAnsi" w:hint="eastAsia"/>
          <w:sz w:val="24"/>
          <w:szCs w:val="20"/>
        </w:rPr>
        <w:t>2</w:t>
      </w:r>
      <w:r w:rsidRPr="003B0CB5">
        <w:rPr>
          <w:rFonts w:asciiTheme="minorHAnsi" w:eastAsiaTheme="minorEastAsia" w:hAnsiTheme="minorHAnsi" w:hint="eastAsia"/>
          <w:sz w:val="24"/>
          <w:szCs w:val="20"/>
        </w:rPr>
        <w:t>）打鼓、滚灯、舞龙社团：</w:t>
      </w:r>
    </w:p>
    <w:p w:rsidR="003B0CB5" w:rsidRPr="003B0CB5" w:rsidRDefault="003B0CB5" w:rsidP="003B0CB5">
      <w:pPr>
        <w:spacing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年我校滚灯队多次承接奉贤区非遗传习基地文化汇演，被评为最有魅力传习基地。打鼓、舞龙社团在第六届上海市学生龙文化全能赛、龙狮赛等项目中，以全组第二名的成绩荣获一等奖，在龙师赛“舞龙传统”项目中荣获二等奖。</w:t>
      </w:r>
    </w:p>
    <w:p w:rsidR="003B0CB5" w:rsidRPr="003B0CB5" w:rsidRDefault="003B0CB5" w:rsidP="003B0CB5">
      <w:pPr>
        <w:spacing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打鼓、舞龙、啦啦操等社团被邀参加</w:t>
      </w:r>
      <w:r w:rsidRPr="003B0CB5">
        <w:rPr>
          <w:rFonts w:asciiTheme="minorHAnsi" w:eastAsiaTheme="minorEastAsia" w:hAnsiTheme="minorHAnsi" w:hint="eastAsia"/>
          <w:sz w:val="24"/>
          <w:szCs w:val="20"/>
        </w:rPr>
        <w:t>2020</w:t>
      </w:r>
      <w:r w:rsidRPr="003B0CB5">
        <w:rPr>
          <w:rFonts w:asciiTheme="minorHAnsi" w:eastAsiaTheme="minorEastAsia" w:hAnsiTheme="minorHAnsi" w:hint="eastAsia"/>
          <w:sz w:val="24"/>
          <w:szCs w:val="20"/>
        </w:rPr>
        <w:t>年宝龙跨年文艺汇演，充分展示了新时代中职学生的青春激扬的魅力与风采。</w:t>
      </w:r>
    </w:p>
    <w:p w:rsidR="003B0CB5" w:rsidRPr="003B0CB5" w:rsidRDefault="003B0CB5" w:rsidP="003B0CB5">
      <w:pPr>
        <w:spacing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w:t>
      </w:r>
      <w:r w:rsidRPr="003B0CB5">
        <w:rPr>
          <w:rFonts w:asciiTheme="minorHAnsi" w:eastAsiaTheme="minorEastAsia" w:hAnsiTheme="minorHAnsi" w:hint="eastAsia"/>
          <w:sz w:val="24"/>
          <w:szCs w:val="20"/>
        </w:rPr>
        <w:t>3</w:t>
      </w:r>
      <w:r w:rsidRPr="003B0CB5">
        <w:rPr>
          <w:rFonts w:asciiTheme="minorHAnsi" w:eastAsiaTheme="minorEastAsia" w:hAnsiTheme="minorHAnsi" w:hint="eastAsia"/>
          <w:sz w:val="24"/>
          <w:szCs w:val="20"/>
        </w:rPr>
        <w:t>）体育类社团：游泳、羽毛球、足球、篮球等社团。校篮球队荣获</w:t>
      </w: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年奉贤区高中篮球联赛亚军；校羽毛球队廖勤敏等两位同学</w:t>
      </w:r>
      <w:r w:rsidRPr="003B0CB5">
        <w:rPr>
          <w:rFonts w:asciiTheme="minorHAnsi" w:eastAsiaTheme="minorEastAsia" w:hAnsiTheme="minorHAnsi" w:hint="eastAsia"/>
          <w:sz w:val="24"/>
          <w:szCs w:val="20"/>
        </w:rPr>
        <w:t xml:space="preserve"> </w:t>
      </w:r>
      <w:r w:rsidRPr="003B0CB5">
        <w:rPr>
          <w:rFonts w:asciiTheme="minorHAnsi" w:eastAsiaTheme="minorEastAsia" w:hAnsiTheme="minorHAnsi" w:hint="eastAsia"/>
          <w:sz w:val="24"/>
          <w:szCs w:val="20"/>
        </w:rPr>
        <w:t>荣获</w:t>
      </w: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年奉贤区青少年体育竞赛羽毛球系列高中女子组第二名；校游泳队杨佳等</w:t>
      </w:r>
      <w:r w:rsidRPr="003B0CB5">
        <w:rPr>
          <w:rFonts w:asciiTheme="minorHAnsi" w:eastAsiaTheme="minorEastAsia" w:hAnsiTheme="minorHAnsi" w:hint="eastAsia"/>
          <w:sz w:val="24"/>
          <w:szCs w:val="20"/>
        </w:rPr>
        <w:t>5</w:t>
      </w:r>
      <w:r w:rsidRPr="003B0CB5">
        <w:rPr>
          <w:rFonts w:asciiTheme="minorHAnsi" w:eastAsiaTheme="minorEastAsia" w:hAnsiTheme="minorHAnsi" w:hint="eastAsia"/>
          <w:sz w:val="24"/>
          <w:szCs w:val="20"/>
        </w:rPr>
        <w:t>名同学</w:t>
      </w:r>
      <w:r w:rsidRPr="003B0CB5">
        <w:rPr>
          <w:rFonts w:asciiTheme="minorHAnsi" w:eastAsiaTheme="minorEastAsia" w:hAnsiTheme="minorHAnsi" w:hint="eastAsia"/>
          <w:sz w:val="24"/>
          <w:szCs w:val="20"/>
        </w:rPr>
        <w:t xml:space="preserve"> </w:t>
      </w:r>
      <w:r w:rsidRPr="003B0CB5">
        <w:rPr>
          <w:rFonts w:asciiTheme="minorHAnsi" w:eastAsiaTheme="minorEastAsia" w:hAnsiTheme="minorHAnsi" w:hint="eastAsia"/>
          <w:sz w:val="24"/>
          <w:szCs w:val="20"/>
        </w:rPr>
        <w:t>荣获</w:t>
      </w: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年奉贤区青少年体育竞赛蛙泳第一名等好成绩。</w:t>
      </w:r>
    </w:p>
    <w:p w:rsidR="003B0CB5" w:rsidRPr="003B0CB5" w:rsidRDefault="003B0CB5" w:rsidP="003B0CB5">
      <w:pPr>
        <w:spacing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lastRenderedPageBreak/>
        <w:t>（</w:t>
      </w:r>
      <w:r w:rsidRPr="003B0CB5">
        <w:rPr>
          <w:rFonts w:asciiTheme="minorHAnsi" w:eastAsiaTheme="minorEastAsia" w:hAnsiTheme="minorHAnsi" w:hint="eastAsia"/>
          <w:sz w:val="24"/>
          <w:szCs w:val="20"/>
        </w:rPr>
        <w:t>4</w:t>
      </w:r>
      <w:r w:rsidRPr="003B0CB5">
        <w:rPr>
          <w:rFonts w:asciiTheme="minorHAnsi" w:eastAsiaTheme="minorEastAsia" w:hAnsiTheme="minorHAnsi" w:hint="eastAsia"/>
          <w:sz w:val="24"/>
          <w:szCs w:val="20"/>
        </w:rPr>
        <w:t>）才艺类社团：围棋、书法、手工钉线画、剪纸等社团。其中，杨佳获得上海市“星光计划”第八届职业院校技能大赛硬笔书法项目三等奖。</w:t>
      </w:r>
    </w:p>
    <w:p w:rsidR="003B0CB5" w:rsidRPr="003B0CB5" w:rsidRDefault="003B0CB5" w:rsidP="003B0CB5">
      <w:pPr>
        <w:spacing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w:t>
      </w:r>
      <w:r w:rsidRPr="003B0CB5">
        <w:rPr>
          <w:rFonts w:asciiTheme="minorHAnsi" w:eastAsiaTheme="minorEastAsia" w:hAnsiTheme="minorHAnsi" w:hint="eastAsia"/>
          <w:sz w:val="24"/>
          <w:szCs w:val="20"/>
        </w:rPr>
        <w:t>5</w:t>
      </w:r>
      <w:r w:rsidRPr="003B0CB5">
        <w:rPr>
          <w:rFonts w:asciiTheme="minorHAnsi" w:eastAsiaTheme="minorEastAsia" w:hAnsiTheme="minorHAnsi" w:hint="eastAsia"/>
          <w:sz w:val="24"/>
          <w:szCs w:val="20"/>
        </w:rPr>
        <w:t>）技能类社团：拓画、无人机、礼仪、日语等社团。</w:t>
      </w:r>
    </w:p>
    <w:p w:rsidR="003B0CB5" w:rsidRPr="003B0CB5" w:rsidRDefault="003B0CB5" w:rsidP="003B0CB5">
      <w:pPr>
        <w:spacing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2020</w:t>
      </w:r>
      <w:r w:rsidRPr="003B0CB5">
        <w:rPr>
          <w:rFonts w:asciiTheme="minorHAnsi" w:eastAsiaTheme="minorEastAsia" w:hAnsiTheme="minorHAnsi" w:hint="eastAsia"/>
          <w:sz w:val="24"/>
          <w:szCs w:val="20"/>
        </w:rPr>
        <w:t>年学校将成立摄影、</w:t>
      </w:r>
      <w:r w:rsidRPr="003B0CB5">
        <w:rPr>
          <w:rFonts w:asciiTheme="minorHAnsi" w:eastAsiaTheme="minorEastAsia" w:hAnsiTheme="minorHAnsi" w:hint="eastAsia"/>
          <w:sz w:val="24"/>
          <w:szCs w:val="20"/>
        </w:rPr>
        <w:t>UG</w:t>
      </w:r>
      <w:r w:rsidRPr="003B0CB5">
        <w:rPr>
          <w:rFonts w:asciiTheme="minorHAnsi" w:eastAsiaTheme="minorEastAsia" w:hAnsiTheme="minorHAnsi" w:hint="eastAsia"/>
          <w:sz w:val="24"/>
          <w:szCs w:val="20"/>
        </w:rPr>
        <w:t>、机械</w:t>
      </w:r>
      <w:r w:rsidRPr="003B0CB5">
        <w:rPr>
          <w:rFonts w:asciiTheme="minorHAnsi" w:eastAsiaTheme="minorEastAsia" w:hAnsiTheme="minorHAnsi" w:hint="eastAsia"/>
          <w:sz w:val="24"/>
          <w:szCs w:val="20"/>
        </w:rPr>
        <w:t>CAD</w:t>
      </w:r>
      <w:r w:rsidRPr="003B0CB5">
        <w:rPr>
          <w:rFonts w:asciiTheme="minorHAnsi" w:eastAsiaTheme="minorEastAsia" w:hAnsiTheme="minorHAnsi" w:hint="eastAsia"/>
          <w:sz w:val="24"/>
          <w:szCs w:val="20"/>
        </w:rPr>
        <w:t>等新的社团，极大地满足新时代中职学生能力发展的需求。</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3.5.5</w:t>
      </w:r>
      <w:r w:rsidRPr="003B0CB5">
        <w:rPr>
          <w:rFonts w:ascii="宋体" w:eastAsiaTheme="minorEastAsia" w:hAnsi="宋体" w:hint="eastAsia"/>
          <w:b/>
          <w:sz w:val="24"/>
          <w:szCs w:val="24"/>
        </w:rPr>
        <w:t>团组织学生会建设及活动</w:t>
      </w:r>
    </w:p>
    <w:p w:rsidR="00D309A4" w:rsidRDefault="003B0CB5" w:rsidP="00D309A4">
      <w:pPr>
        <w:adjustRightInd w:val="0"/>
        <w:snapToGrid w:val="0"/>
        <w:spacing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学校学生会成员目前有</w:t>
      </w:r>
      <w:r w:rsidRPr="003B0CB5">
        <w:rPr>
          <w:rFonts w:asciiTheme="minorHAnsi" w:eastAsiaTheme="minorEastAsia" w:hAnsiTheme="minorHAnsi" w:hint="eastAsia"/>
          <w:sz w:val="24"/>
          <w:szCs w:val="20"/>
        </w:rPr>
        <w:t>2</w:t>
      </w:r>
      <w:r w:rsidR="00D309A4">
        <w:rPr>
          <w:rFonts w:asciiTheme="minorHAnsi" w:eastAsiaTheme="minorEastAsia" w:hAnsiTheme="minorHAnsi" w:hint="eastAsia"/>
          <w:sz w:val="24"/>
          <w:szCs w:val="20"/>
        </w:rPr>
        <w:t>6</w:t>
      </w:r>
      <w:r w:rsidRPr="003B0CB5">
        <w:rPr>
          <w:rFonts w:asciiTheme="minorHAnsi" w:eastAsiaTheme="minorEastAsia" w:hAnsiTheme="minorHAnsi" w:hint="eastAsia"/>
          <w:sz w:val="24"/>
          <w:szCs w:val="20"/>
        </w:rPr>
        <w:t>人，设立有学习部、文体部、新媒体工作部、校风监督部、生活部等五大部门。学生会学生主要负责学校日常检查工作以及学校活动的前期</w:t>
      </w:r>
      <w:r w:rsidR="00D309A4">
        <w:rPr>
          <w:rFonts w:asciiTheme="minorHAnsi" w:eastAsiaTheme="minorEastAsia" w:hAnsiTheme="minorHAnsi" w:hint="eastAsia"/>
          <w:sz w:val="24"/>
          <w:szCs w:val="20"/>
        </w:rPr>
        <w:t>准备</w:t>
      </w:r>
      <w:r w:rsidRPr="003B0CB5">
        <w:rPr>
          <w:rFonts w:asciiTheme="minorHAnsi" w:eastAsiaTheme="minorEastAsia" w:hAnsiTheme="minorHAnsi" w:hint="eastAsia"/>
          <w:sz w:val="24"/>
          <w:szCs w:val="20"/>
        </w:rPr>
        <w:t>、宣传、现场工作等。</w:t>
      </w:r>
    </w:p>
    <w:p w:rsidR="004A725D" w:rsidRPr="004A725D" w:rsidRDefault="004A725D" w:rsidP="00D309A4">
      <w:pPr>
        <w:adjustRightInd w:val="0"/>
        <w:snapToGrid w:val="0"/>
        <w:spacing w:line="480" w:lineRule="exact"/>
        <w:ind w:firstLineChars="200" w:firstLine="480"/>
        <w:jc w:val="both"/>
        <w:rPr>
          <w:rFonts w:asciiTheme="minorHAnsi" w:eastAsiaTheme="minorEastAsia" w:hAnsiTheme="minorHAnsi"/>
          <w:sz w:val="24"/>
          <w:szCs w:val="20"/>
        </w:rPr>
      </w:pPr>
      <w:r w:rsidRPr="004A725D">
        <w:rPr>
          <w:rFonts w:asciiTheme="minorHAnsi" w:eastAsiaTheme="minorEastAsia" w:hAnsiTheme="minorHAnsi" w:hint="eastAsia"/>
          <w:sz w:val="24"/>
          <w:szCs w:val="20"/>
        </w:rPr>
        <w:t>我校目前在校学生团员数为</w:t>
      </w:r>
      <w:r w:rsidRPr="004A725D">
        <w:rPr>
          <w:rFonts w:asciiTheme="minorHAnsi" w:eastAsiaTheme="minorEastAsia" w:hAnsiTheme="minorHAnsi" w:hint="eastAsia"/>
          <w:sz w:val="24"/>
          <w:szCs w:val="20"/>
        </w:rPr>
        <w:t>1</w:t>
      </w:r>
      <w:r w:rsidR="003D779F">
        <w:rPr>
          <w:rFonts w:asciiTheme="minorHAnsi" w:eastAsiaTheme="minorEastAsia" w:hAnsiTheme="minorHAnsi" w:hint="eastAsia"/>
          <w:sz w:val="24"/>
          <w:szCs w:val="20"/>
        </w:rPr>
        <w:t>48</w:t>
      </w:r>
      <w:r w:rsidRPr="004A725D">
        <w:rPr>
          <w:rFonts w:asciiTheme="minorHAnsi" w:eastAsiaTheme="minorEastAsia" w:hAnsiTheme="minorHAnsi" w:hint="eastAsia"/>
          <w:sz w:val="24"/>
          <w:szCs w:val="20"/>
        </w:rPr>
        <w:t>人，其中一年级</w:t>
      </w:r>
      <w:r w:rsidRPr="004A725D">
        <w:rPr>
          <w:rFonts w:asciiTheme="minorHAnsi" w:eastAsiaTheme="minorEastAsia" w:hAnsiTheme="minorHAnsi" w:hint="eastAsia"/>
          <w:sz w:val="24"/>
          <w:szCs w:val="20"/>
        </w:rPr>
        <w:t>19</w:t>
      </w:r>
      <w:r w:rsidRPr="004A725D">
        <w:rPr>
          <w:rFonts w:asciiTheme="minorHAnsi" w:eastAsiaTheme="minorEastAsia" w:hAnsiTheme="minorHAnsi" w:hint="eastAsia"/>
          <w:sz w:val="24"/>
          <w:szCs w:val="20"/>
        </w:rPr>
        <w:t>人，二年级</w:t>
      </w:r>
      <w:r w:rsidRPr="004A725D">
        <w:rPr>
          <w:rFonts w:asciiTheme="minorHAnsi" w:eastAsiaTheme="minorEastAsia" w:hAnsiTheme="minorHAnsi" w:hint="eastAsia"/>
          <w:sz w:val="24"/>
          <w:szCs w:val="20"/>
        </w:rPr>
        <w:t>46</w:t>
      </w:r>
      <w:r w:rsidRPr="004A725D">
        <w:rPr>
          <w:rFonts w:asciiTheme="minorHAnsi" w:eastAsiaTheme="minorEastAsia" w:hAnsiTheme="minorHAnsi" w:hint="eastAsia"/>
          <w:sz w:val="24"/>
          <w:szCs w:val="20"/>
        </w:rPr>
        <w:t>人，三年级</w:t>
      </w:r>
      <w:r w:rsidRPr="004A725D">
        <w:rPr>
          <w:rFonts w:asciiTheme="minorHAnsi" w:eastAsiaTheme="minorEastAsia" w:hAnsiTheme="minorHAnsi" w:hint="eastAsia"/>
          <w:sz w:val="24"/>
          <w:szCs w:val="20"/>
        </w:rPr>
        <w:t>83</w:t>
      </w:r>
      <w:r w:rsidR="003D779F">
        <w:rPr>
          <w:rFonts w:asciiTheme="minorHAnsi" w:eastAsiaTheme="minorEastAsia" w:hAnsiTheme="minorHAnsi" w:hint="eastAsia"/>
          <w:sz w:val="24"/>
          <w:szCs w:val="20"/>
        </w:rPr>
        <w:t>人；</w:t>
      </w:r>
      <w:r w:rsidRPr="004A725D">
        <w:rPr>
          <w:rFonts w:asciiTheme="minorHAnsi" w:eastAsiaTheme="minorEastAsia" w:hAnsiTheme="minorHAnsi" w:hint="eastAsia"/>
          <w:sz w:val="24"/>
          <w:szCs w:val="20"/>
        </w:rPr>
        <w:t>团员教师</w:t>
      </w:r>
      <w:r w:rsidR="003D779F">
        <w:rPr>
          <w:rFonts w:asciiTheme="minorHAnsi" w:eastAsiaTheme="minorEastAsia" w:hAnsiTheme="minorHAnsi" w:hint="eastAsia"/>
          <w:sz w:val="24"/>
          <w:szCs w:val="20"/>
        </w:rPr>
        <w:t>有</w:t>
      </w:r>
      <w:r w:rsidRPr="004A725D">
        <w:rPr>
          <w:rFonts w:asciiTheme="minorHAnsi" w:eastAsiaTheme="minorEastAsia" w:hAnsiTheme="minorHAnsi" w:hint="eastAsia"/>
          <w:sz w:val="24"/>
          <w:szCs w:val="20"/>
        </w:rPr>
        <w:t>5</w:t>
      </w:r>
      <w:r w:rsidRPr="004A725D">
        <w:rPr>
          <w:rFonts w:asciiTheme="minorHAnsi" w:eastAsiaTheme="minorEastAsia" w:hAnsiTheme="minorHAnsi" w:hint="eastAsia"/>
          <w:sz w:val="24"/>
          <w:szCs w:val="20"/>
        </w:rPr>
        <w:t>人。</w:t>
      </w:r>
      <w:r w:rsidR="003D779F">
        <w:rPr>
          <w:rFonts w:asciiTheme="minorHAnsi" w:eastAsiaTheme="minorEastAsia" w:hAnsiTheme="minorHAnsi" w:hint="eastAsia"/>
          <w:sz w:val="24"/>
          <w:szCs w:val="20"/>
        </w:rPr>
        <w:t>学校团总支</w:t>
      </w:r>
      <w:r w:rsidRPr="004A725D">
        <w:rPr>
          <w:rFonts w:asciiTheme="minorHAnsi" w:eastAsiaTheme="minorEastAsia" w:hAnsiTheme="minorHAnsi" w:hint="eastAsia"/>
          <w:sz w:val="24"/>
          <w:szCs w:val="20"/>
        </w:rPr>
        <w:t>完善了《上海工商职业技术学校入团积分细则》，严格按照“入团十步曲”</w:t>
      </w:r>
      <w:r w:rsidR="003D779F">
        <w:rPr>
          <w:rFonts w:asciiTheme="minorHAnsi" w:eastAsiaTheme="minorEastAsia" w:hAnsiTheme="minorHAnsi" w:hint="eastAsia"/>
          <w:sz w:val="24"/>
          <w:szCs w:val="20"/>
        </w:rPr>
        <w:t>发展新团员，</w:t>
      </w:r>
      <w:r w:rsidR="003D779F" w:rsidRPr="004A725D">
        <w:rPr>
          <w:rFonts w:asciiTheme="minorHAnsi" w:eastAsiaTheme="minorEastAsia" w:hAnsiTheme="minorHAnsi" w:hint="eastAsia"/>
          <w:sz w:val="24"/>
          <w:szCs w:val="20"/>
        </w:rPr>
        <w:t>本学期</w:t>
      </w:r>
      <w:r w:rsidR="003D779F">
        <w:rPr>
          <w:rFonts w:asciiTheme="minorHAnsi" w:eastAsiaTheme="minorEastAsia" w:hAnsiTheme="minorHAnsi" w:hint="eastAsia"/>
          <w:sz w:val="24"/>
          <w:szCs w:val="20"/>
        </w:rPr>
        <w:t>共</w:t>
      </w:r>
      <w:r w:rsidR="003D779F" w:rsidRPr="004A725D">
        <w:rPr>
          <w:rFonts w:asciiTheme="minorHAnsi" w:eastAsiaTheme="minorEastAsia" w:hAnsiTheme="minorHAnsi" w:hint="eastAsia"/>
          <w:sz w:val="24"/>
          <w:szCs w:val="20"/>
        </w:rPr>
        <w:t>发展了</w:t>
      </w:r>
      <w:r w:rsidR="003D779F" w:rsidRPr="004A725D">
        <w:rPr>
          <w:rFonts w:asciiTheme="minorHAnsi" w:eastAsiaTheme="minorEastAsia" w:hAnsiTheme="minorHAnsi" w:hint="eastAsia"/>
          <w:sz w:val="24"/>
          <w:szCs w:val="20"/>
        </w:rPr>
        <w:t>21</w:t>
      </w:r>
      <w:r w:rsidR="003D779F">
        <w:rPr>
          <w:rFonts w:asciiTheme="minorHAnsi" w:eastAsiaTheme="minorEastAsia" w:hAnsiTheme="minorHAnsi" w:hint="eastAsia"/>
          <w:sz w:val="24"/>
          <w:szCs w:val="20"/>
        </w:rPr>
        <w:t>位新团员。</w:t>
      </w:r>
    </w:p>
    <w:p w:rsidR="004A725D" w:rsidRPr="004A725D" w:rsidRDefault="003D779F" w:rsidP="00E62861">
      <w:pPr>
        <w:adjustRightInd w:val="0"/>
        <w:snapToGrid w:val="0"/>
        <w:spacing w:line="480" w:lineRule="exact"/>
        <w:ind w:firstLineChars="200" w:firstLine="480"/>
        <w:jc w:val="both"/>
        <w:rPr>
          <w:rFonts w:asciiTheme="minorHAnsi" w:eastAsiaTheme="minorEastAsia" w:hAnsiTheme="minorHAnsi"/>
          <w:sz w:val="24"/>
          <w:szCs w:val="20"/>
        </w:rPr>
      </w:pPr>
      <w:r w:rsidRPr="004A725D">
        <w:rPr>
          <w:rFonts w:asciiTheme="minorHAnsi" w:eastAsiaTheme="minorEastAsia" w:hAnsiTheme="minorHAnsi" w:hint="eastAsia"/>
          <w:sz w:val="24"/>
          <w:szCs w:val="20"/>
        </w:rPr>
        <w:t>要求</w:t>
      </w:r>
      <w:r w:rsidR="004A725D" w:rsidRPr="004A725D">
        <w:rPr>
          <w:rFonts w:asciiTheme="minorHAnsi" w:eastAsiaTheme="minorEastAsia" w:hAnsiTheme="minorHAnsi" w:hint="eastAsia"/>
          <w:sz w:val="24"/>
          <w:szCs w:val="20"/>
        </w:rPr>
        <w:t>各班团支部做到“三个一”，</w:t>
      </w:r>
      <w:r>
        <w:rPr>
          <w:rFonts w:asciiTheme="minorHAnsi" w:eastAsiaTheme="minorEastAsia" w:hAnsiTheme="minorHAnsi" w:hint="eastAsia"/>
          <w:sz w:val="24"/>
          <w:szCs w:val="20"/>
        </w:rPr>
        <w:t>即每月团支部进行一次内部会议，每月团支部开展一次志愿者服务工，</w:t>
      </w:r>
      <w:r w:rsidR="004A725D" w:rsidRPr="004A725D">
        <w:rPr>
          <w:rFonts w:asciiTheme="minorHAnsi" w:eastAsiaTheme="minorEastAsia" w:hAnsiTheme="minorHAnsi" w:hint="eastAsia"/>
          <w:sz w:val="24"/>
          <w:szCs w:val="20"/>
        </w:rPr>
        <w:t>每月对入团积极分子进行一次谈话。</w:t>
      </w:r>
    </w:p>
    <w:p w:rsidR="003B0CB5" w:rsidRPr="003B0CB5" w:rsidRDefault="004A725D" w:rsidP="004A725D">
      <w:pPr>
        <w:adjustRightInd w:val="0"/>
        <w:snapToGrid w:val="0"/>
        <w:spacing w:after="200" w:line="480" w:lineRule="exact"/>
        <w:ind w:firstLineChars="200" w:firstLine="480"/>
        <w:jc w:val="both"/>
        <w:rPr>
          <w:rFonts w:asciiTheme="minorHAnsi" w:eastAsiaTheme="minorEastAsia" w:hAnsiTheme="minorHAnsi"/>
          <w:sz w:val="24"/>
          <w:szCs w:val="20"/>
        </w:rPr>
      </w:pPr>
      <w:r w:rsidRPr="004A725D">
        <w:rPr>
          <w:rFonts w:asciiTheme="minorHAnsi" w:eastAsiaTheme="minorEastAsia" w:hAnsiTheme="minorHAnsi" w:hint="eastAsia"/>
          <w:sz w:val="24"/>
          <w:szCs w:val="20"/>
        </w:rPr>
        <w:t>对于学生团员的仪容仪表</w:t>
      </w:r>
      <w:r w:rsidR="003D779F">
        <w:rPr>
          <w:rFonts w:asciiTheme="minorHAnsi" w:eastAsiaTheme="minorEastAsia" w:hAnsiTheme="minorHAnsi" w:hint="eastAsia"/>
          <w:sz w:val="24"/>
          <w:szCs w:val="20"/>
        </w:rPr>
        <w:t>、</w:t>
      </w:r>
      <w:r w:rsidRPr="004A725D">
        <w:rPr>
          <w:rFonts w:asciiTheme="minorHAnsi" w:eastAsiaTheme="minorEastAsia" w:hAnsiTheme="minorHAnsi" w:hint="eastAsia"/>
          <w:sz w:val="24"/>
          <w:szCs w:val="20"/>
        </w:rPr>
        <w:t>团徽佩戴</w:t>
      </w:r>
      <w:r w:rsidR="003D779F">
        <w:rPr>
          <w:rFonts w:asciiTheme="minorHAnsi" w:eastAsiaTheme="minorEastAsia" w:hAnsiTheme="minorHAnsi" w:hint="eastAsia"/>
          <w:sz w:val="24"/>
          <w:szCs w:val="20"/>
        </w:rPr>
        <w:t>等情况从严要求，日常</w:t>
      </w:r>
      <w:r w:rsidRPr="004A725D">
        <w:rPr>
          <w:rFonts w:asciiTheme="minorHAnsi" w:eastAsiaTheme="minorEastAsia" w:hAnsiTheme="minorHAnsi" w:hint="eastAsia"/>
          <w:sz w:val="24"/>
          <w:szCs w:val="20"/>
        </w:rPr>
        <w:t>对团员佩戴团徽、仪容仪表</w:t>
      </w:r>
      <w:r w:rsidR="003D779F">
        <w:rPr>
          <w:rFonts w:asciiTheme="minorHAnsi" w:eastAsiaTheme="minorEastAsia" w:hAnsiTheme="minorHAnsi" w:hint="eastAsia"/>
          <w:sz w:val="24"/>
          <w:szCs w:val="20"/>
        </w:rPr>
        <w:t>等情况进行检查，及时将检查结果告知班主任，通过</w:t>
      </w:r>
      <w:r w:rsidRPr="004A725D">
        <w:rPr>
          <w:rFonts w:asciiTheme="minorHAnsi" w:eastAsiaTheme="minorEastAsia" w:hAnsiTheme="minorHAnsi" w:hint="eastAsia"/>
          <w:sz w:val="24"/>
          <w:szCs w:val="20"/>
        </w:rPr>
        <w:t>班主任</w:t>
      </w:r>
      <w:r w:rsidR="003D779F">
        <w:rPr>
          <w:rFonts w:asciiTheme="minorHAnsi" w:eastAsiaTheme="minorEastAsia" w:hAnsiTheme="minorHAnsi" w:hint="eastAsia"/>
          <w:sz w:val="24"/>
          <w:szCs w:val="20"/>
        </w:rPr>
        <w:t>的</w:t>
      </w:r>
      <w:r w:rsidRPr="004A725D">
        <w:rPr>
          <w:rFonts w:asciiTheme="minorHAnsi" w:eastAsiaTheme="minorEastAsia" w:hAnsiTheme="minorHAnsi" w:hint="eastAsia"/>
          <w:sz w:val="24"/>
          <w:szCs w:val="20"/>
        </w:rPr>
        <w:t>监督</w:t>
      </w:r>
      <w:r w:rsidR="003D779F">
        <w:rPr>
          <w:rFonts w:asciiTheme="minorHAnsi" w:eastAsiaTheme="minorEastAsia" w:hAnsiTheme="minorHAnsi" w:hint="eastAsia"/>
          <w:sz w:val="24"/>
          <w:szCs w:val="20"/>
        </w:rPr>
        <w:t>与</w:t>
      </w:r>
      <w:r w:rsidRPr="004A725D">
        <w:rPr>
          <w:rFonts w:asciiTheme="minorHAnsi" w:eastAsiaTheme="minorEastAsia" w:hAnsiTheme="minorHAnsi" w:hint="eastAsia"/>
          <w:sz w:val="24"/>
          <w:szCs w:val="20"/>
        </w:rPr>
        <w:t>管理，</w:t>
      </w:r>
      <w:r w:rsidR="003D779F">
        <w:rPr>
          <w:rFonts w:asciiTheme="minorHAnsi" w:eastAsiaTheme="minorEastAsia" w:hAnsiTheme="minorHAnsi" w:hint="eastAsia"/>
          <w:sz w:val="24"/>
          <w:szCs w:val="20"/>
        </w:rPr>
        <w:t>提高团员</w:t>
      </w:r>
      <w:r w:rsidR="00E62861">
        <w:rPr>
          <w:rFonts w:asciiTheme="minorHAnsi" w:eastAsiaTheme="minorEastAsia" w:hAnsiTheme="minorHAnsi" w:hint="eastAsia"/>
          <w:sz w:val="24"/>
          <w:szCs w:val="20"/>
        </w:rPr>
        <w:t>学生</w:t>
      </w:r>
      <w:r w:rsidR="003D779F">
        <w:rPr>
          <w:rFonts w:asciiTheme="minorHAnsi" w:eastAsiaTheme="minorEastAsia" w:hAnsiTheme="minorHAnsi" w:hint="eastAsia"/>
          <w:sz w:val="24"/>
          <w:szCs w:val="20"/>
        </w:rPr>
        <w:t>的道德修养。</w:t>
      </w:r>
    </w:p>
    <w:p w:rsidR="003B0CB5" w:rsidRPr="003B0CB5" w:rsidRDefault="003B0CB5" w:rsidP="003B0CB5">
      <w:pPr>
        <w:spacing w:beforeLines="50" w:before="156" w:afterLines="50" w:after="156" w:line="480" w:lineRule="exact"/>
        <w:ind w:firstLineChars="200" w:firstLine="482"/>
        <w:jc w:val="both"/>
        <w:rPr>
          <w:rFonts w:ascii="宋体" w:eastAsiaTheme="minorEastAsia" w:hAnsi="宋体"/>
          <w:b/>
          <w:sz w:val="24"/>
          <w:szCs w:val="24"/>
        </w:rPr>
      </w:pPr>
      <w:r w:rsidRPr="003B0CB5">
        <w:rPr>
          <w:rFonts w:ascii="宋体" w:eastAsiaTheme="minorEastAsia" w:hAnsi="宋体"/>
          <w:b/>
          <w:sz w:val="24"/>
          <w:szCs w:val="24"/>
        </w:rPr>
        <w:t>3.5.</w:t>
      </w:r>
      <w:r w:rsidRPr="003B0CB5">
        <w:rPr>
          <w:rFonts w:ascii="宋体" w:eastAsiaTheme="minorEastAsia" w:hAnsi="宋体" w:hint="eastAsia"/>
          <w:b/>
          <w:sz w:val="24"/>
          <w:szCs w:val="24"/>
        </w:rPr>
        <w:t>6 学生科组织学生参赛获奖情况</w:t>
      </w:r>
    </w:p>
    <w:p w:rsidR="003B0CB5" w:rsidRPr="003B0CB5" w:rsidRDefault="003B0CB5" w:rsidP="003B0CB5">
      <w:pPr>
        <w:adjustRightInd w:val="0"/>
        <w:snapToGrid w:val="0"/>
        <w:spacing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年</w:t>
      </w:r>
      <w:r w:rsidRPr="003B0CB5">
        <w:rPr>
          <w:rFonts w:asciiTheme="minorHAnsi" w:eastAsiaTheme="minorEastAsia" w:hAnsiTheme="minorHAnsi" w:hint="eastAsia"/>
          <w:sz w:val="24"/>
          <w:szCs w:val="20"/>
        </w:rPr>
        <w:t>6</w:t>
      </w:r>
      <w:r w:rsidRPr="003B0CB5">
        <w:rPr>
          <w:rFonts w:asciiTheme="minorHAnsi" w:eastAsiaTheme="minorEastAsia" w:hAnsiTheme="minorHAnsi" w:hint="eastAsia"/>
          <w:sz w:val="24"/>
          <w:szCs w:val="20"/>
        </w:rPr>
        <w:t>月，</w:t>
      </w:r>
      <w:r w:rsidRPr="003B0CB5">
        <w:rPr>
          <w:rFonts w:asciiTheme="minorHAnsi" w:eastAsiaTheme="minorEastAsia" w:hAnsiTheme="minorHAnsi" w:hint="eastAsia"/>
          <w:sz w:val="24"/>
          <w:szCs w:val="20"/>
        </w:rPr>
        <w:t>1801</w:t>
      </w:r>
      <w:r w:rsidRPr="003B0CB5">
        <w:rPr>
          <w:rFonts w:asciiTheme="minorHAnsi" w:eastAsiaTheme="minorEastAsia" w:hAnsiTheme="minorHAnsi" w:hint="eastAsia"/>
          <w:sz w:val="24"/>
          <w:szCs w:val="20"/>
        </w:rPr>
        <w:t>班雷井胜、</w:t>
      </w:r>
      <w:r w:rsidRPr="003B0CB5">
        <w:rPr>
          <w:rFonts w:asciiTheme="minorHAnsi" w:eastAsiaTheme="minorEastAsia" w:hAnsiTheme="minorHAnsi" w:hint="eastAsia"/>
          <w:sz w:val="24"/>
          <w:szCs w:val="20"/>
        </w:rPr>
        <w:t>1807</w:t>
      </w:r>
      <w:r w:rsidRPr="003B0CB5">
        <w:rPr>
          <w:rFonts w:asciiTheme="minorHAnsi" w:eastAsiaTheme="minorEastAsia" w:hAnsiTheme="minorHAnsi" w:hint="eastAsia"/>
          <w:sz w:val="24"/>
          <w:szCs w:val="20"/>
        </w:rPr>
        <w:t>班叶郑江等荣获</w:t>
      </w: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年第十六届上海市中学生时政大赛优胜奖；</w:t>
      </w:r>
      <w:r w:rsidRPr="003B0CB5">
        <w:rPr>
          <w:rFonts w:asciiTheme="minorHAnsi" w:eastAsiaTheme="minorEastAsia" w:hAnsiTheme="minorHAnsi" w:hint="eastAsia"/>
          <w:sz w:val="24"/>
          <w:szCs w:val="20"/>
        </w:rPr>
        <w:t>1801</w:t>
      </w:r>
      <w:r w:rsidRPr="003B0CB5">
        <w:rPr>
          <w:rFonts w:asciiTheme="minorHAnsi" w:eastAsiaTheme="minorEastAsia" w:hAnsiTheme="minorHAnsi" w:hint="eastAsia"/>
          <w:sz w:val="24"/>
          <w:szCs w:val="20"/>
        </w:rPr>
        <w:t>班郭亮亮荣获</w:t>
      </w: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年第十六届上海市中学生时政大赛三等奖。</w:t>
      </w:r>
    </w:p>
    <w:p w:rsidR="003B0CB5" w:rsidRPr="003B0CB5" w:rsidRDefault="003B0CB5" w:rsidP="003B0CB5">
      <w:pPr>
        <w:adjustRightInd w:val="0"/>
        <w:snapToGrid w:val="0"/>
        <w:spacing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年</w:t>
      </w:r>
      <w:r w:rsidRPr="003B0CB5">
        <w:rPr>
          <w:rFonts w:asciiTheme="minorHAnsi" w:eastAsiaTheme="minorEastAsia" w:hAnsiTheme="minorHAnsi" w:hint="eastAsia"/>
          <w:sz w:val="24"/>
          <w:szCs w:val="20"/>
        </w:rPr>
        <w:t>8</w:t>
      </w:r>
      <w:r w:rsidRPr="003B0CB5">
        <w:rPr>
          <w:rFonts w:asciiTheme="minorHAnsi" w:eastAsiaTheme="minorEastAsia" w:hAnsiTheme="minorHAnsi" w:hint="eastAsia"/>
          <w:sz w:val="24"/>
          <w:szCs w:val="20"/>
        </w:rPr>
        <w:t>月，</w:t>
      </w:r>
      <w:r w:rsidRPr="003B0CB5">
        <w:rPr>
          <w:rFonts w:asciiTheme="minorHAnsi" w:eastAsiaTheme="minorEastAsia" w:hAnsiTheme="minorHAnsi" w:hint="eastAsia"/>
          <w:sz w:val="24"/>
          <w:szCs w:val="20"/>
        </w:rPr>
        <w:t>1803</w:t>
      </w:r>
      <w:r w:rsidRPr="003B0CB5">
        <w:rPr>
          <w:rFonts w:asciiTheme="minorHAnsi" w:eastAsiaTheme="minorEastAsia" w:hAnsiTheme="minorHAnsi" w:hint="eastAsia"/>
          <w:sz w:val="24"/>
          <w:szCs w:val="20"/>
        </w:rPr>
        <w:t>班王逸飞等人的作品《牛奋农场—自动化共享有机农场》获第五届中国“互联网</w:t>
      </w:r>
      <w:r w:rsidRPr="003B0CB5">
        <w:rPr>
          <w:rFonts w:asciiTheme="minorHAnsi" w:eastAsiaTheme="minorEastAsia" w:hAnsiTheme="minorHAnsi" w:hint="eastAsia"/>
          <w:sz w:val="24"/>
          <w:szCs w:val="20"/>
        </w:rPr>
        <w:t>+</w:t>
      </w:r>
      <w:r w:rsidRPr="003B0CB5">
        <w:rPr>
          <w:rFonts w:asciiTheme="minorHAnsi" w:eastAsiaTheme="minorEastAsia" w:hAnsiTheme="minorHAnsi" w:hint="eastAsia"/>
          <w:sz w:val="24"/>
          <w:szCs w:val="20"/>
        </w:rPr>
        <w:t>”大学生创新创业上海赛区铜奖。</w:t>
      </w:r>
    </w:p>
    <w:p w:rsidR="003B0CB5" w:rsidRPr="003B0CB5" w:rsidRDefault="003B0CB5" w:rsidP="003B0CB5">
      <w:pPr>
        <w:adjustRightInd w:val="0"/>
        <w:snapToGrid w:val="0"/>
        <w:spacing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年</w:t>
      </w:r>
      <w:r w:rsidRPr="003B0CB5">
        <w:rPr>
          <w:rFonts w:asciiTheme="minorHAnsi" w:eastAsiaTheme="minorEastAsia" w:hAnsiTheme="minorHAnsi" w:hint="eastAsia"/>
          <w:sz w:val="24"/>
          <w:szCs w:val="20"/>
        </w:rPr>
        <w:t>12</w:t>
      </w:r>
      <w:r w:rsidRPr="003B0CB5">
        <w:rPr>
          <w:rFonts w:asciiTheme="minorHAnsi" w:eastAsiaTheme="minorEastAsia" w:hAnsiTheme="minorHAnsi" w:hint="eastAsia"/>
          <w:sz w:val="24"/>
          <w:szCs w:val="20"/>
        </w:rPr>
        <w:t>月，</w:t>
      </w:r>
      <w:r w:rsidRPr="003B0CB5">
        <w:rPr>
          <w:rFonts w:asciiTheme="minorHAnsi" w:eastAsiaTheme="minorEastAsia" w:hAnsiTheme="minorHAnsi" w:hint="eastAsia"/>
          <w:sz w:val="24"/>
          <w:szCs w:val="20"/>
        </w:rPr>
        <w:t>1901</w:t>
      </w:r>
      <w:r w:rsidRPr="003B0CB5">
        <w:rPr>
          <w:rFonts w:asciiTheme="minorHAnsi" w:eastAsiaTheme="minorEastAsia" w:hAnsiTheme="minorHAnsi" w:hint="eastAsia"/>
          <w:sz w:val="24"/>
          <w:szCs w:val="20"/>
        </w:rPr>
        <w:t>班石湘颖荣获“新沪杯”上海市中学生宪法法律知识竞赛三等奖。</w:t>
      </w:r>
    </w:p>
    <w:p w:rsidR="003B0CB5" w:rsidRPr="003B0CB5" w:rsidRDefault="003B0CB5" w:rsidP="003B0CB5">
      <w:pPr>
        <w:adjustRightInd w:val="0"/>
        <w:snapToGrid w:val="0"/>
        <w:spacing w:line="480" w:lineRule="exact"/>
        <w:ind w:firstLineChars="200" w:firstLine="480"/>
        <w:jc w:val="both"/>
        <w:rPr>
          <w:rFonts w:asciiTheme="minorHAnsi" w:eastAsiaTheme="minorEastAsia" w:hAnsiTheme="minorHAnsi"/>
          <w:sz w:val="24"/>
          <w:szCs w:val="20"/>
        </w:rPr>
      </w:pP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年</w:t>
      </w:r>
      <w:r w:rsidRPr="003B0CB5">
        <w:rPr>
          <w:rFonts w:asciiTheme="minorHAnsi" w:eastAsiaTheme="minorEastAsia" w:hAnsiTheme="minorHAnsi" w:hint="eastAsia"/>
          <w:sz w:val="24"/>
          <w:szCs w:val="20"/>
        </w:rPr>
        <w:t>12</w:t>
      </w:r>
      <w:r w:rsidRPr="003B0CB5">
        <w:rPr>
          <w:rFonts w:asciiTheme="minorHAnsi" w:eastAsiaTheme="minorEastAsia" w:hAnsiTheme="minorHAnsi" w:hint="eastAsia"/>
          <w:sz w:val="24"/>
          <w:szCs w:val="20"/>
        </w:rPr>
        <w:t>月，</w:t>
      </w:r>
      <w:r w:rsidRPr="003B0CB5">
        <w:rPr>
          <w:rFonts w:asciiTheme="minorHAnsi" w:eastAsiaTheme="minorEastAsia" w:hAnsiTheme="minorHAnsi" w:hint="eastAsia"/>
          <w:sz w:val="24"/>
          <w:szCs w:val="20"/>
        </w:rPr>
        <w:t>1805</w:t>
      </w:r>
      <w:r w:rsidRPr="003B0CB5">
        <w:rPr>
          <w:rFonts w:asciiTheme="minorHAnsi" w:eastAsiaTheme="minorEastAsia" w:hAnsiTheme="minorHAnsi" w:hint="eastAsia"/>
          <w:sz w:val="24"/>
          <w:szCs w:val="20"/>
        </w:rPr>
        <w:t>班雷江荣获“</w:t>
      </w:r>
      <w:r w:rsidRPr="003B0CB5">
        <w:rPr>
          <w:rFonts w:asciiTheme="minorHAnsi" w:eastAsiaTheme="minorEastAsia" w:hAnsiTheme="minorHAnsi" w:hint="eastAsia"/>
          <w:sz w:val="24"/>
          <w:szCs w:val="20"/>
        </w:rPr>
        <w:t>2019</w:t>
      </w:r>
      <w:r w:rsidRPr="003B0CB5">
        <w:rPr>
          <w:rFonts w:asciiTheme="minorHAnsi" w:eastAsiaTheme="minorEastAsia" w:hAnsiTheme="minorHAnsi" w:hint="eastAsia"/>
          <w:sz w:val="24"/>
          <w:szCs w:val="20"/>
        </w:rPr>
        <w:t>向祖国致敬”上海市中小学生庆祝新中国成立</w:t>
      </w:r>
      <w:r w:rsidRPr="003B0CB5">
        <w:rPr>
          <w:rFonts w:asciiTheme="minorHAnsi" w:eastAsiaTheme="minorEastAsia" w:hAnsiTheme="minorHAnsi" w:hint="eastAsia"/>
          <w:sz w:val="24"/>
          <w:szCs w:val="20"/>
        </w:rPr>
        <w:t>70</w:t>
      </w:r>
      <w:r w:rsidRPr="003B0CB5">
        <w:rPr>
          <w:rFonts w:asciiTheme="minorHAnsi" w:eastAsiaTheme="minorEastAsia" w:hAnsiTheme="minorHAnsi" w:hint="eastAsia"/>
          <w:sz w:val="24"/>
          <w:szCs w:val="20"/>
        </w:rPr>
        <w:t>周年系列活动之“志</w:t>
      </w:r>
      <w:r w:rsidRPr="003B0CB5">
        <w:rPr>
          <w:rFonts w:asciiTheme="minorHAnsi" w:eastAsiaTheme="minorEastAsia" w:hAnsiTheme="minorHAnsi" w:hint="eastAsia"/>
          <w:sz w:val="24"/>
          <w:szCs w:val="20"/>
        </w:rPr>
        <w:t>*</w:t>
      </w:r>
      <w:r w:rsidRPr="003B0CB5">
        <w:rPr>
          <w:rFonts w:asciiTheme="minorHAnsi" w:eastAsiaTheme="minorEastAsia" w:hAnsiTheme="minorHAnsi" w:hint="eastAsia"/>
          <w:sz w:val="24"/>
          <w:szCs w:val="20"/>
        </w:rPr>
        <w:t>汇”中国征文活动（中职组）三等奖。</w:t>
      </w:r>
    </w:p>
    <w:p w:rsidR="003B0CB5" w:rsidRPr="003B0CB5" w:rsidRDefault="003B0CB5" w:rsidP="003B0CB5">
      <w:pPr>
        <w:spacing w:beforeLines="50" w:before="156" w:afterLines="50" w:after="156" w:line="276" w:lineRule="auto"/>
        <w:jc w:val="both"/>
        <w:rPr>
          <w:rFonts w:ascii="宋体" w:eastAsiaTheme="minorEastAsia" w:hAnsi="宋体"/>
          <w:b/>
          <w:sz w:val="24"/>
          <w:szCs w:val="24"/>
        </w:rPr>
      </w:pPr>
      <w:r w:rsidRPr="003B0CB5">
        <w:rPr>
          <w:rFonts w:ascii="宋体" w:eastAsiaTheme="minorEastAsia" w:hAnsi="宋体"/>
          <w:b/>
          <w:sz w:val="24"/>
          <w:szCs w:val="24"/>
        </w:rPr>
        <w:lastRenderedPageBreak/>
        <w:t>3.5</w:t>
      </w:r>
      <w:r w:rsidRPr="003B0CB5">
        <w:rPr>
          <w:rFonts w:ascii="宋体" w:eastAsiaTheme="minorEastAsia" w:hAnsiTheme="minorHAnsi"/>
          <w:b/>
          <w:sz w:val="24"/>
          <w:szCs w:val="24"/>
        </w:rPr>
        <w:t>.</w:t>
      </w:r>
      <w:r w:rsidRPr="003B0CB5">
        <w:rPr>
          <w:rFonts w:ascii="宋体" w:eastAsiaTheme="minorEastAsia" w:hAnsi="宋体"/>
          <w:b/>
          <w:sz w:val="24"/>
          <w:szCs w:val="24"/>
        </w:rPr>
        <w:t>6</w:t>
      </w:r>
      <w:r w:rsidRPr="003B0CB5">
        <w:rPr>
          <w:rFonts w:ascii="宋体" w:eastAsiaTheme="minorEastAsia" w:hAnsi="宋体" w:hint="eastAsia"/>
          <w:b/>
          <w:sz w:val="24"/>
          <w:szCs w:val="24"/>
        </w:rPr>
        <w:t xml:space="preserve">德育工作创新案例 </w:t>
      </w:r>
    </w:p>
    <w:p w:rsidR="003B0CB5" w:rsidRPr="003B0CB5" w:rsidRDefault="003B0CB5" w:rsidP="003B0CB5">
      <w:pPr>
        <w:adjustRightInd w:val="0"/>
        <w:snapToGrid w:val="0"/>
        <w:spacing w:beforeLines="50" w:before="156" w:afterLines="50" w:after="156" w:line="480" w:lineRule="exact"/>
        <w:ind w:firstLineChars="200" w:firstLine="602"/>
        <w:rPr>
          <w:rFonts w:ascii="楷体" w:eastAsia="楷体" w:hAnsi="楷体" w:cs="宋体"/>
          <w:b/>
          <w:sz w:val="30"/>
          <w:szCs w:val="30"/>
        </w:rPr>
      </w:pPr>
      <w:r w:rsidRPr="003B0CB5">
        <w:rPr>
          <w:rFonts w:ascii="楷体" w:eastAsia="楷体" w:hAnsi="楷体" w:cs="宋体"/>
          <w:b/>
          <w:sz w:val="30"/>
          <w:szCs w:val="30"/>
        </w:rPr>
        <w:t>3.6</w:t>
      </w:r>
      <w:r w:rsidRPr="003B0CB5">
        <w:rPr>
          <w:rFonts w:ascii="楷体" w:eastAsia="楷体" w:hAnsi="楷体" w:cs="宋体" w:hint="eastAsia"/>
          <w:b/>
          <w:sz w:val="30"/>
          <w:szCs w:val="30"/>
        </w:rPr>
        <w:t>党建情况</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我校全面贯彻《关于加强中小学党的建设工作的意见》，加强对学校共青团等群团组织和学生会组织建设的指导。</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学校党支部以办人民满意教育为目标，以习总书记系列讲话精神为指导，以抓党建促校建，抓党风促校风为主题，全面加强党的思想建设、组织建设和作风建设，积极探索在办人民满意教育中党组织战斗堡垒和党员先锋模范作用的新途径和新方法，努力使党建工作成为引领职业教育内涵发展的强大引擎和不竭动力。</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一、落实与突出重点工作</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2019年，学校党支部制定了《“不忘初心、牢记使命”主题教育的实施方案》，以此夯实支部基础工作，增强了教师的使命感、责任感，提高了教育教学质量的热情，引导广大教师不忘初心、牢记使命，发挥党员核心作用，营建和谐发展氛围，创建学习型党支部。</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以习近平新时代中国特色社会主义思想和党的十九大精神为指导，深化“两学一做”学习教育常态化制度化，有效落实十九大报告提出的“加强师德师风建设，培养高素质教师队伍”的要求，全面贯彻习总书记在教师节座谈会上对教师明确提出的“四有”要求，进一步强化师德师能建设，引导广大教师不忘初心、牢记使命，谱写奉贤工业技术学校奋进之笔。</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 xml:space="preserve">二、加强思想政治教育，不断改进作风建设 </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1、突出思想政治建设。认真执行民主集中制，开好民主生活会，召开座谈会，广泛听取各方面意见和推荐，带给党组织决策。广泛开展“学党章、树新风”主题实践活动，扎实开展党员思想状况分析，及时了解党员干部思想动态，加强人文关怀和心理疏导，有效化解矛盾，不断增强党员干部职责意识、纪律意识和奉献意识，扎实做好思想政治工作。</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2、加强队伍建设。按照提高执政潜力的要求，不断强化大局意识、职责意识、发展意识、创新意识，努力构成与时俱进、奋发有为、真抓实干、团结协作干部队伍，提升领导班子和党员干部的整体素质。</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lastRenderedPageBreak/>
        <w:t>3、改进作风建设。认真落实党风廉政建设职责制和党内民主生活会制度，建设团结、和谐的领导班子，不断改善作风。开展师德建设主题实践活动，探索建立师德建设、作风建设的长效机制，营造良好的教书育人氛围。</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倡导教师“敬业、爱生、奉献”精神，“学为人师、行为世范”，教育与引导广大教师以德立教、严谨笃学，勇于创新、奋发进取，努力成为广大学生的良师益友和人民满意的教师。我们狠抓制度的建设与落实，先后修订并出台了《教职工管理制度》《全员岗位职责》《班级管理制度》等一系列制度</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 xml:space="preserve">三、党风建设成效显著 </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1、培养一批优秀的教师</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一年来，学校党支部发挥了战斗堡垒作用和党员教师的先锋模范作用，学风纯、教风正、校风浓，呈现了立德树人、风清气正、干事创业的良好育人氛围。培养了一支有实力有活力的教师队伍。2019来，学校有1位教师获“上海市园丁奖”；1位教师获“上海市中职校优秀班主任”称号；1位教师获“奉贤区青年岗位能手”称号；3位教师获“全国文明风采优秀指导教师奖”称号；2位教师获“第十六届上海市中学生时政大赛优秀指导教师奖”称号；2位教师获“上海市中职“身心健康专项”系列活优秀指导教师奖”称号；3位教师获“上海市星光计划第八届职业院校技能大赛优秀指导教师奖”称号。</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2、完成学校各项评估工作任务</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2019年，学校顺利完成了《上海市依法治校示范校》、《奉贤区安全文明校园》、《上海市特教三年行动计划中期评估》以及《培训中心》等方面的评估，借此机会，全面推进了学校教育教学工作。</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3、完成学校搬迁工作任务</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2019年，我校按照奉贤区政府《关于优化重点区域教育资源布局的会议纪要》的要求，在区教育局牵头组织实施下，学校积极配合各项工作，于2019年8月底顺利完成搬迁至奉贤中等专业技术学校D区的任务，并于9月初正常开学，12月完成人员招录等工作。</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三、党建工作新的工作思路</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 xml:space="preserve">由于教育教学和安全工作压力较大，抓党建工作载体较少，绝大多数时间，党支部的活动只是按照党委的工作安排开展常规性的工作。 </w:t>
      </w:r>
    </w:p>
    <w:p w:rsidR="003B0CB5" w:rsidRPr="003B0CB5" w:rsidRDefault="003B0CB5" w:rsidP="003B0CB5">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lastRenderedPageBreak/>
        <w:t>今后，将继续认真学习习总书记关于落实全面从严治党责任、加强党的基层建设的重要论述，不断加强理论学习和党性、党纪的锻炼，提高党建工作对于指导学校实际工作重要性的认识，注重从体制、机制和制度层面推动党建工作，使党建工作与业务工作合力合拍，提高党的凝聚力和战斗力，焕发党员干部和教师队伍的整体活力，凝聚</w:t>
      </w:r>
      <w:r w:rsidR="00505B08">
        <w:rPr>
          <w:rFonts w:ascii="宋体" w:eastAsiaTheme="minorEastAsia" w:hAnsi="宋体" w:hint="eastAsia"/>
          <w:sz w:val="24"/>
          <w:szCs w:val="24"/>
        </w:rPr>
        <w:t>奋力有为</w:t>
      </w:r>
      <w:r w:rsidRPr="003B0CB5">
        <w:rPr>
          <w:rFonts w:ascii="宋体" w:eastAsiaTheme="minorEastAsia" w:hAnsi="宋体" w:hint="eastAsia"/>
          <w:sz w:val="24"/>
          <w:szCs w:val="24"/>
        </w:rPr>
        <w:t>的强大合力，提高党建工作制度化、规范化水平。充分发挥党组织的战斗堡垒作用和党员干部先锋模范作用，努力形成良好的学习、研究、创新、协作、竞争风气，不断开创我校各项事业新局面，努力办好人民满意的职业教育。</w:t>
      </w:r>
    </w:p>
    <w:p w:rsidR="003B0CB5" w:rsidRPr="003B0CB5" w:rsidRDefault="003B0CB5" w:rsidP="003B0CB5">
      <w:pPr>
        <w:adjustRightInd w:val="0"/>
        <w:snapToGrid w:val="0"/>
        <w:spacing w:beforeLines="50" w:before="156" w:afterLines="50" w:after="156" w:line="480" w:lineRule="exact"/>
        <w:ind w:firstLineChars="200" w:firstLine="643"/>
        <w:rPr>
          <w:rFonts w:ascii="黑体" w:eastAsia="黑体" w:hAnsi="黑体" w:cs="宋体"/>
          <w:b/>
          <w:sz w:val="32"/>
          <w:szCs w:val="32"/>
        </w:rPr>
      </w:pPr>
      <w:r w:rsidRPr="003B0CB5">
        <w:rPr>
          <w:rFonts w:ascii="黑体" w:eastAsia="黑体" w:hAnsi="黑体" w:cs="宋体"/>
          <w:b/>
          <w:sz w:val="32"/>
          <w:szCs w:val="32"/>
        </w:rPr>
        <w:t>4.</w:t>
      </w:r>
      <w:r w:rsidRPr="003B0CB5">
        <w:rPr>
          <w:rFonts w:ascii="黑体" w:eastAsia="黑体" w:hAnsi="黑体" w:cs="宋体" w:hint="eastAsia"/>
          <w:b/>
          <w:sz w:val="32"/>
          <w:szCs w:val="32"/>
        </w:rPr>
        <w:t>校企合作</w:t>
      </w:r>
    </w:p>
    <w:p w:rsidR="003B0CB5" w:rsidRPr="003B0CB5" w:rsidRDefault="003B0CB5" w:rsidP="003B0CB5">
      <w:pPr>
        <w:adjustRightInd w:val="0"/>
        <w:snapToGrid w:val="0"/>
        <w:spacing w:beforeLines="50" w:before="156" w:afterLines="50" w:after="156" w:line="480" w:lineRule="exact"/>
        <w:ind w:firstLineChars="200" w:firstLine="602"/>
        <w:rPr>
          <w:rFonts w:ascii="宋体" w:eastAsiaTheme="minorEastAsia" w:hAnsiTheme="minorHAnsi" w:cs="宋体"/>
          <w:b/>
          <w:sz w:val="30"/>
          <w:szCs w:val="30"/>
        </w:rPr>
      </w:pPr>
      <w:r w:rsidRPr="003B0CB5">
        <w:rPr>
          <w:rFonts w:ascii="宋体" w:eastAsiaTheme="minorEastAsia" w:hAnsi="宋体" w:cs="宋体"/>
          <w:b/>
          <w:sz w:val="30"/>
          <w:szCs w:val="30"/>
        </w:rPr>
        <w:t>4.1</w:t>
      </w:r>
      <w:r w:rsidRPr="003B0CB5">
        <w:rPr>
          <w:rFonts w:ascii="宋体" w:eastAsiaTheme="minorEastAsia" w:hAnsi="宋体" w:cs="宋体" w:hint="eastAsia"/>
          <w:b/>
          <w:sz w:val="30"/>
          <w:szCs w:val="30"/>
        </w:rPr>
        <w:t>校企合作开展情况与效果</w:t>
      </w:r>
    </w:p>
    <w:p w:rsidR="003B0CB5" w:rsidRPr="003B0CB5" w:rsidRDefault="003B0CB5" w:rsidP="003B0CB5">
      <w:pPr>
        <w:adjustRightInd w:val="0"/>
        <w:snapToGrid w:val="0"/>
        <w:spacing w:beforeLines="50" w:before="156" w:afterLines="50" w:after="156" w:line="480" w:lineRule="exact"/>
        <w:ind w:firstLineChars="200" w:firstLine="482"/>
        <w:jc w:val="both"/>
        <w:rPr>
          <w:rFonts w:asciiTheme="minorHAnsi" w:eastAsiaTheme="minorEastAsia" w:hAnsiTheme="minorHAnsi"/>
          <w:sz w:val="20"/>
          <w:szCs w:val="20"/>
        </w:rPr>
      </w:pPr>
      <w:r w:rsidRPr="003B0CB5">
        <w:rPr>
          <w:rFonts w:ascii="宋体" w:eastAsiaTheme="minorEastAsia" w:hAnsi="宋体"/>
          <w:b/>
          <w:sz w:val="24"/>
          <w:szCs w:val="24"/>
        </w:rPr>
        <w:t>4.1.1</w:t>
      </w:r>
      <w:r w:rsidRPr="003B0CB5">
        <w:rPr>
          <w:rFonts w:ascii="宋体" w:eastAsiaTheme="minorEastAsia" w:hAnsi="宋体" w:hint="eastAsia"/>
          <w:b/>
          <w:sz w:val="24"/>
          <w:szCs w:val="24"/>
        </w:rPr>
        <w:t>校企合作企业</w:t>
      </w:r>
      <w:r w:rsidRPr="003B0CB5">
        <w:rPr>
          <w:rFonts w:asciiTheme="minorHAnsi" w:eastAsiaTheme="minorEastAsia" w:hAnsiTheme="minorHAnsi" w:hint="eastAsia"/>
          <w:sz w:val="20"/>
          <w:szCs w:val="20"/>
        </w:rPr>
        <w:t xml:space="preserve">     </w:t>
      </w:r>
    </w:p>
    <w:tbl>
      <w:tblPr>
        <w:tblW w:w="9700" w:type="dxa"/>
        <w:jc w:val="center"/>
        <w:tblLook w:val="04A0" w:firstRow="1" w:lastRow="0" w:firstColumn="1" w:lastColumn="0" w:noHBand="0" w:noVBand="1"/>
      </w:tblPr>
      <w:tblGrid>
        <w:gridCol w:w="440"/>
        <w:gridCol w:w="2951"/>
        <w:gridCol w:w="1064"/>
        <w:gridCol w:w="2268"/>
        <w:gridCol w:w="850"/>
        <w:gridCol w:w="2127"/>
      </w:tblGrid>
      <w:tr w:rsidR="003B0CB5" w:rsidRPr="003B0CB5" w:rsidTr="00E62861">
        <w:trPr>
          <w:trHeight w:hRule="exact" w:val="680"/>
          <w:jc w:val="center"/>
        </w:trPr>
        <w:tc>
          <w:tcPr>
            <w:tcW w:w="97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
                <w:color w:val="000000" w:themeColor="text1"/>
                <w:sz w:val="28"/>
                <w:szCs w:val="28"/>
              </w:rPr>
            </w:pPr>
            <w:r w:rsidRPr="00D309A4">
              <w:rPr>
                <w:rFonts w:ascii="宋体" w:eastAsiaTheme="minorEastAsia" w:hAnsi="宋体" w:cs="宋体" w:hint="eastAsia"/>
                <w:b/>
                <w:color w:val="000000" w:themeColor="text1"/>
                <w:sz w:val="28"/>
                <w:szCs w:val="28"/>
              </w:rPr>
              <w:t>2019年校企合作企业汇总表</w:t>
            </w:r>
          </w:p>
        </w:tc>
      </w:tr>
      <w:tr w:rsidR="003B0CB5" w:rsidRPr="003B0CB5" w:rsidTr="00E62861">
        <w:trPr>
          <w:trHeight w:hRule="exact" w:val="68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序号</w:t>
            </w:r>
          </w:p>
        </w:tc>
        <w:tc>
          <w:tcPr>
            <w:tcW w:w="2951"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单位名称</w:t>
            </w:r>
          </w:p>
        </w:tc>
        <w:tc>
          <w:tcPr>
            <w:tcW w:w="1064"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企业性质</w:t>
            </w:r>
          </w:p>
        </w:tc>
        <w:tc>
          <w:tcPr>
            <w:tcW w:w="2268"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公司地址</w:t>
            </w:r>
          </w:p>
        </w:tc>
        <w:tc>
          <w:tcPr>
            <w:tcW w:w="850"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联系人</w:t>
            </w:r>
          </w:p>
        </w:tc>
        <w:tc>
          <w:tcPr>
            <w:tcW w:w="2127"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经营范围</w:t>
            </w:r>
          </w:p>
        </w:tc>
      </w:tr>
      <w:tr w:rsidR="003B0CB5" w:rsidRPr="003B0CB5" w:rsidTr="00E62861">
        <w:trPr>
          <w:trHeight w:hRule="exact" w:val="68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1</w:t>
            </w:r>
          </w:p>
        </w:tc>
        <w:tc>
          <w:tcPr>
            <w:tcW w:w="2951"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上海新奉绿地铂骊酒店管理有限公司</w:t>
            </w:r>
          </w:p>
        </w:tc>
        <w:tc>
          <w:tcPr>
            <w:tcW w:w="1064"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国企</w:t>
            </w:r>
          </w:p>
        </w:tc>
        <w:tc>
          <w:tcPr>
            <w:tcW w:w="2268"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奉贤区南桥镇环城东路473号</w:t>
            </w:r>
          </w:p>
        </w:tc>
        <w:tc>
          <w:tcPr>
            <w:tcW w:w="850"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凌英</w:t>
            </w:r>
          </w:p>
        </w:tc>
        <w:tc>
          <w:tcPr>
            <w:tcW w:w="2127"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餐饮、客房</w:t>
            </w:r>
          </w:p>
        </w:tc>
      </w:tr>
      <w:tr w:rsidR="003B0CB5" w:rsidRPr="003B0CB5" w:rsidTr="00E62861">
        <w:trPr>
          <w:trHeight w:hRule="exact" w:val="68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2</w:t>
            </w:r>
          </w:p>
        </w:tc>
        <w:tc>
          <w:tcPr>
            <w:tcW w:w="2951"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能率（中国）投资有限公司</w:t>
            </w:r>
          </w:p>
        </w:tc>
        <w:tc>
          <w:tcPr>
            <w:tcW w:w="1064"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外资</w:t>
            </w:r>
          </w:p>
        </w:tc>
        <w:tc>
          <w:tcPr>
            <w:tcW w:w="2268"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奉贤区金汇镇大叶公路</w:t>
            </w:r>
            <w:r w:rsidRPr="00D309A4">
              <w:rPr>
                <w:rFonts w:ascii="宋体" w:eastAsiaTheme="minorEastAsia" w:hAnsi="宋体" w:cs="宋体"/>
                <w:bCs/>
                <w:color w:val="000000" w:themeColor="text1"/>
                <w:sz w:val="20"/>
                <w:szCs w:val="21"/>
              </w:rPr>
              <w:t>7318</w:t>
            </w:r>
            <w:r w:rsidRPr="00D309A4">
              <w:rPr>
                <w:rFonts w:ascii="宋体" w:eastAsiaTheme="minorEastAsia" w:hAnsi="宋体" w:cs="宋体" w:hint="eastAsia"/>
                <w:bCs/>
                <w:color w:val="000000" w:themeColor="text1"/>
                <w:sz w:val="20"/>
                <w:szCs w:val="21"/>
              </w:rPr>
              <w:t>号</w:t>
            </w:r>
          </w:p>
        </w:tc>
        <w:tc>
          <w:tcPr>
            <w:tcW w:w="850"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王家晶</w:t>
            </w:r>
          </w:p>
        </w:tc>
        <w:tc>
          <w:tcPr>
            <w:tcW w:w="2127"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燃气热水器、采暖炉等</w:t>
            </w:r>
          </w:p>
        </w:tc>
      </w:tr>
      <w:tr w:rsidR="003B0CB5" w:rsidRPr="003B0CB5" w:rsidTr="00E62861">
        <w:trPr>
          <w:trHeight w:hRule="exact" w:val="68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3</w:t>
            </w:r>
          </w:p>
        </w:tc>
        <w:tc>
          <w:tcPr>
            <w:tcW w:w="2951" w:type="dxa"/>
            <w:tcBorders>
              <w:top w:val="nil"/>
              <w:left w:val="nil"/>
              <w:bottom w:val="single" w:sz="4" w:space="0" w:color="auto"/>
              <w:right w:val="single" w:sz="4" w:space="0" w:color="auto"/>
            </w:tcBorders>
            <w:shd w:val="clear" w:color="auto" w:fill="auto"/>
            <w:noWrap/>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北京网电盈科科技发展有限公司上海分公司</w:t>
            </w:r>
          </w:p>
        </w:tc>
        <w:tc>
          <w:tcPr>
            <w:tcW w:w="1064" w:type="dxa"/>
            <w:tcBorders>
              <w:top w:val="nil"/>
              <w:left w:val="nil"/>
              <w:bottom w:val="single" w:sz="4" w:space="0" w:color="auto"/>
              <w:right w:val="single" w:sz="4" w:space="0" w:color="auto"/>
            </w:tcBorders>
            <w:shd w:val="clear" w:color="auto" w:fill="auto"/>
            <w:noWrap/>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民营企业</w:t>
            </w:r>
          </w:p>
        </w:tc>
        <w:tc>
          <w:tcPr>
            <w:tcW w:w="2268" w:type="dxa"/>
            <w:tcBorders>
              <w:top w:val="nil"/>
              <w:left w:val="nil"/>
              <w:bottom w:val="single" w:sz="4" w:space="0" w:color="auto"/>
              <w:right w:val="single" w:sz="4" w:space="0" w:color="auto"/>
            </w:tcBorders>
            <w:shd w:val="clear" w:color="auto" w:fill="auto"/>
            <w:noWrap/>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奉贤区南桥镇广丰路758号</w:t>
            </w:r>
          </w:p>
        </w:tc>
        <w:tc>
          <w:tcPr>
            <w:tcW w:w="850" w:type="dxa"/>
            <w:tcBorders>
              <w:top w:val="nil"/>
              <w:left w:val="nil"/>
              <w:bottom w:val="single" w:sz="4" w:space="0" w:color="auto"/>
              <w:right w:val="single" w:sz="4" w:space="0" w:color="auto"/>
            </w:tcBorders>
            <w:shd w:val="clear" w:color="auto" w:fill="auto"/>
            <w:noWrap/>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褚晓逸</w:t>
            </w:r>
          </w:p>
        </w:tc>
        <w:tc>
          <w:tcPr>
            <w:tcW w:w="2127" w:type="dxa"/>
            <w:tcBorders>
              <w:top w:val="nil"/>
              <w:left w:val="nil"/>
              <w:bottom w:val="single" w:sz="4" w:space="0" w:color="auto"/>
              <w:right w:val="single" w:sz="4" w:space="0" w:color="auto"/>
            </w:tcBorders>
            <w:shd w:val="clear" w:color="auto" w:fill="auto"/>
            <w:noWrap/>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能源动力和洁净环境的管理</w:t>
            </w:r>
          </w:p>
        </w:tc>
      </w:tr>
      <w:tr w:rsidR="003B0CB5" w:rsidRPr="003B0CB5" w:rsidTr="00E62861">
        <w:trPr>
          <w:trHeight w:hRule="exact" w:val="68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4</w:t>
            </w:r>
          </w:p>
        </w:tc>
        <w:tc>
          <w:tcPr>
            <w:tcW w:w="2951"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上海航菱航空科技发展有限公司</w:t>
            </w:r>
          </w:p>
        </w:tc>
        <w:tc>
          <w:tcPr>
            <w:tcW w:w="1064"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民营企业</w:t>
            </w:r>
          </w:p>
        </w:tc>
        <w:tc>
          <w:tcPr>
            <w:tcW w:w="2268"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奉贤区青村镇奉耀路1188号</w:t>
            </w:r>
          </w:p>
        </w:tc>
        <w:tc>
          <w:tcPr>
            <w:tcW w:w="850"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李红</w:t>
            </w:r>
          </w:p>
        </w:tc>
        <w:tc>
          <w:tcPr>
            <w:tcW w:w="2127"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机械配件</w:t>
            </w:r>
          </w:p>
        </w:tc>
      </w:tr>
      <w:tr w:rsidR="003B0CB5" w:rsidRPr="003B0CB5" w:rsidTr="00E62861">
        <w:trPr>
          <w:trHeight w:hRule="exact" w:val="68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5</w:t>
            </w:r>
          </w:p>
        </w:tc>
        <w:tc>
          <w:tcPr>
            <w:tcW w:w="2951"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恩斯克华纳变速器零部件</w:t>
            </w:r>
            <w:r w:rsidRPr="00D309A4">
              <w:rPr>
                <w:rFonts w:ascii="宋体" w:eastAsiaTheme="minorEastAsia" w:hAnsi="宋体" w:cs="宋体"/>
                <w:bCs/>
                <w:color w:val="000000" w:themeColor="text1"/>
                <w:sz w:val="20"/>
                <w:szCs w:val="21"/>
              </w:rPr>
              <w:t>(</w:t>
            </w:r>
            <w:r w:rsidRPr="00D309A4">
              <w:rPr>
                <w:rFonts w:ascii="宋体" w:eastAsiaTheme="minorEastAsia" w:hAnsi="宋体" w:cs="宋体" w:hint="eastAsia"/>
                <w:bCs/>
                <w:color w:val="000000" w:themeColor="text1"/>
                <w:sz w:val="20"/>
                <w:szCs w:val="21"/>
              </w:rPr>
              <w:t>上海</w:t>
            </w:r>
            <w:r w:rsidRPr="00D309A4">
              <w:rPr>
                <w:rFonts w:ascii="宋体" w:eastAsiaTheme="minorEastAsia" w:hAnsi="宋体" w:cs="宋体"/>
                <w:bCs/>
                <w:color w:val="000000" w:themeColor="text1"/>
                <w:sz w:val="20"/>
                <w:szCs w:val="21"/>
              </w:rPr>
              <w:t>)</w:t>
            </w:r>
            <w:r w:rsidRPr="00D309A4">
              <w:rPr>
                <w:rFonts w:ascii="宋体" w:eastAsiaTheme="minorEastAsia" w:hAnsi="宋体" w:cs="宋体" w:hint="eastAsia"/>
                <w:bCs/>
                <w:color w:val="000000" w:themeColor="text1"/>
                <w:sz w:val="20"/>
                <w:szCs w:val="21"/>
              </w:rPr>
              <w:t>有限公司</w:t>
            </w:r>
          </w:p>
        </w:tc>
        <w:tc>
          <w:tcPr>
            <w:tcW w:w="1064"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外资</w:t>
            </w:r>
          </w:p>
        </w:tc>
        <w:tc>
          <w:tcPr>
            <w:tcW w:w="2268"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奉贤区环城西路</w:t>
            </w:r>
            <w:r w:rsidRPr="00D309A4">
              <w:rPr>
                <w:rFonts w:ascii="宋体" w:eastAsiaTheme="minorEastAsia" w:hAnsi="宋体" w:cs="宋体"/>
                <w:bCs/>
                <w:color w:val="000000" w:themeColor="text1"/>
                <w:sz w:val="20"/>
                <w:szCs w:val="21"/>
              </w:rPr>
              <w:t>2518</w:t>
            </w:r>
            <w:r w:rsidRPr="00D309A4">
              <w:rPr>
                <w:rFonts w:ascii="宋体" w:eastAsiaTheme="minorEastAsia" w:hAnsi="宋体" w:cs="宋体" w:hint="eastAsia"/>
                <w:bCs/>
                <w:color w:val="000000" w:themeColor="text1"/>
                <w:sz w:val="20"/>
                <w:szCs w:val="21"/>
              </w:rPr>
              <w:t>号</w:t>
            </w:r>
          </w:p>
        </w:tc>
        <w:tc>
          <w:tcPr>
            <w:tcW w:w="850"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芮伟杰</w:t>
            </w:r>
          </w:p>
        </w:tc>
        <w:tc>
          <w:tcPr>
            <w:tcW w:w="2127"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汽车变速器零部件</w:t>
            </w:r>
          </w:p>
        </w:tc>
      </w:tr>
      <w:tr w:rsidR="003B0CB5" w:rsidRPr="003B0CB5" w:rsidTr="00E62861">
        <w:trPr>
          <w:trHeight w:hRule="exact" w:val="68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6</w:t>
            </w:r>
          </w:p>
        </w:tc>
        <w:tc>
          <w:tcPr>
            <w:tcW w:w="2951"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上海特强汽车紧固件有限公司</w:t>
            </w:r>
          </w:p>
        </w:tc>
        <w:tc>
          <w:tcPr>
            <w:tcW w:w="1064"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外资</w:t>
            </w:r>
          </w:p>
        </w:tc>
        <w:tc>
          <w:tcPr>
            <w:tcW w:w="2268"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奉贤区(星火开发区)民乐路251号</w:t>
            </w:r>
          </w:p>
        </w:tc>
        <w:tc>
          <w:tcPr>
            <w:tcW w:w="850"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胡鸣</w:t>
            </w:r>
          </w:p>
        </w:tc>
        <w:tc>
          <w:tcPr>
            <w:tcW w:w="2127"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汽车零部件(高强度螺栓)</w:t>
            </w:r>
          </w:p>
        </w:tc>
      </w:tr>
      <w:tr w:rsidR="003B0CB5" w:rsidRPr="003B0CB5" w:rsidTr="00E62861">
        <w:trPr>
          <w:trHeight w:hRule="exact" w:val="68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7</w:t>
            </w:r>
          </w:p>
        </w:tc>
        <w:tc>
          <w:tcPr>
            <w:tcW w:w="2951"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D309A4">
            <w:pPr>
              <w:spacing w:after="200" w:line="276" w:lineRule="auto"/>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上海升阳超微粉有限公司</w:t>
            </w:r>
          </w:p>
        </w:tc>
        <w:tc>
          <w:tcPr>
            <w:tcW w:w="1064"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外资</w:t>
            </w:r>
          </w:p>
        </w:tc>
        <w:tc>
          <w:tcPr>
            <w:tcW w:w="2268"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上海市奉贤区陈桥路1508号</w:t>
            </w:r>
          </w:p>
        </w:tc>
        <w:tc>
          <w:tcPr>
            <w:tcW w:w="850"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陆燕菁</w:t>
            </w:r>
          </w:p>
        </w:tc>
        <w:tc>
          <w:tcPr>
            <w:tcW w:w="2127"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蒸发舟</w:t>
            </w:r>
          </w:p>
        </w:tc>
      </w:tr>
      <w:tr w:rsidR="003B0CB5" w:rsidRPr="003B0CB5" w:rsidTr="00E62861">
        <w:trPr>
          <w:trHeight w:hRule="exact" w:val="68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8</w:t>
            </w:r>
          </w:p>
        </w:tc>
        <w:tc>
          <w:tcPr>
            <w:tcW w:w="2951"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D309A4">
            <w:pPr>
              <w:spacing w:after="200" w:line="276" w:lineRule="auto"/>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马勒汽车技术（中国）有限公司</w:t>
            </w:r>
          </w:p>
        </w:tc>
        <w:tc>
          <w:tcPr>
            <w:tcW w:w="1064"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外资</w:t>
            </w:r>
          </w:p>
        </w:tc>
        <w:tc>
          <w:tcPr>
            <w:tcW w:w="2268"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奉贤区环城西路2900号</w:t>
            </w:r>
          </w:p>
        </w:tc>
        <w:tc>
          <w:tcPr>
            <w:tcW w:w="850"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吴峰</w:t>
            </w:r>
          </w:p>
        </w:tc>
        <w:tc>
          <w:tcPr>
            <w:tcW w:w="2127"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塑胶模具制品，自动化非标设备等</w:t>
            </w:r>
          </w:p>
        </w:tc>
      </w:tr>
      <w:tr w:rsidR="003B0CB5" w:rsidRPr="003B0CB5" w:rsidTr="00E62861">
        <w:trPr>
          <w:trHeight w:hRule="exact" w:val="68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9</w:t>
            </w:r>
          </w:p>
        </w:tc>
        <w:tc>
          <w:tcPr>
            <w:tcW w:w="2951"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上海贝杰妇婴用品有限公司</w:t>
            </w:r>
          </w:p>
        </w:tc>
        <w:tc>
          <w:tcPr>
            <w:tcW w:w="1064"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民营企业</w:t>
            </w:r>
          </w:p>
        </w:tc>
        <w:tc>
          <w:tcPr>
            <w:tcW w:w="2268"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环城西路1500号1号门</w:t>
            </w:r>
          </w:p>
        </w:tc>
        <w:tc>
          <w:tcPr>
            <w:tcW w:w="850"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魏芳</w:t>
            </w:r>
          </w:p>
        </w:tc>
        <w:tc>
          <w:tcPr>
            <w:tcW w:w="2127"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母婴用品</w:t>
            </w:r>
          </w:p>
        </w:tc>
      </w:tr>
      <w:tr w:rsidR="003B0CB5" w:rsidRPr="003B0CB5" w:rsidTr="00E62861">
        <w:trPr>
          <w:trHeight w:hRule="exact" w:val="680"/>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lastRenderedPageBreak/>
              <w:t>10</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上海安奕极企业发展有限公司</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中外合资</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奉贤区环城东路123号</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宋志伟</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低压高科技开关、控制设备及相关元器件和配套件</w:t>
            </w:r>
          </w:p>
        </w:tc>
      </w:tr>
      <w:tr w:rsidR="003B0CB5" w:rsidRPr="003B0CB5" w:rsidTr="00E62861">
        <w:trPr>
          <w:trHeight w:hRule="exact" w:val="68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11</w:t>
            </w:r>
          </w:p>
        </w:tc>
        <w:tc>
          <w:tcPr>
            <w:tcW w:w="2951"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爱发科自动化科技（上海）有限公司</w:t>
            </w:r>
          </w:p>
        </w:tc>
        <w:tc>
          <w:tcPr>
            <w:tcW w:w="1064"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中外合资</w:t>
            </w:r>
          </w:p>
        </w:tc>
        <w:tc>
          <w:tcPr>
            <w:tcW w:w="2268"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奉贤区肖湾路320号2号厂房</w:t>
            </w:r>
          </w:p>
        </w:tc>
        <w:tc>
          <w:tcPr>
            <w:tcW w:w="850"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邢葆青</w:t>
            </w:r>
          </w:p>
        </w:tc>
        <w:tc>
          <w:tcPr>
            <w:tcW w:w="2127"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机电设备、相关电器</w:t>
            </w:r>
          </w:p>
        </w:tc>
      </w:tr>
      <w:tr w:rsidR="003B0CB5" w:rsidRPr="003B0CB5" w:rsidTr="00E62861">
        <w:trPr>
          <w:trHeight w:hRule="exact" w:val="68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12</w:t>
            </w:r>
          </w:p>
        </w:tc>
        <w:tc>
          <w:tcPr>
            <w:tcW w:w="2951" w:type="dxa"/>
            <w:tcBorders>
              <w:top w:val="nil"/>
              <w:left w:val="nil"/>
              <w:bottom w:val="single" w:sz="4" w:space="0" w:color="auto"/>
              <w:right w:val="single" w:sz="4" w:space="0" w:color="auto"/>
            </w:tcBorders>
            <w:shd w:val="clear" w:color="auto" w:fill="auto"/>
            <w:noWrap/>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上海日野发动机有限公司</w:t>
            </w:r>
          </w:p>
        </w:tc>
        <w:tc>
          <w:tcPr>
            <w:tcW w:w="1064" w:type="dxa"/>
            <w:tcBorders>
              <w:top w:val="nil"/>
              <w:left w:val="nil"/>
              <w:bottom w:val="single" w:sz="4" w:space="0" w:color="auto"/>
              <w:right w:val="single" w:sz="4" w:space="0" w:color="auto"/>
            </w:tcBorders>
            <w:shd w:val="clear" w:color="auto" w:fill="auto"/>
            <w:noWrap/>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外资</w:t>
            </w:r>
          </w:p>
        </w:tc>
        <w:tc>
          <w:tcPr>
            <w:tcW w:w="2268" w:type="dxa"/>
            <w:tcBorders>
              <w:top w:val="nil"/>
              <w:left w:val="nil"/>
              <w:bottom w:val="single" w:sz="4" w:space="0" w:color="auto"/>
              <w:right w:val="single" w:sz="4" w:space="0" w:color="auto"/>
            </w:tcBorders>
            <w:shd w:val="clear" w:color="auto" w:fill="auto"/>
            <w:noWrap/>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奉贤区环城东路179号</w:t>
            </w:r>
          </w:p>
        </w:tc>
        <w:tc>
          <w:tcPr>
            <w:tcW w:w="850" w:type="dxa"/>
            <w:tcBorders>
              <w:top w:val="nil"/>
              <w:left w:val="nil"/>
              <w:bottom w:val="single" w:sz="4" w:space="0" w:color="auto"/>
              <w:right w:val="single" w:sz="4" w:space="0" w:color="auto"/>
            </w:tcBorders>
            <w:shd w:val="clear" w:color="auto" w:fill="auto"/>
            <w:noWrap/>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韩牡丹</w:t>
            </w:r>
          </w:p>
        </w:tc>
        <w:tc>
          <w:tcPr>
            <w:tcW w:w="2127" w:type="dxa"/>
            <w:tcBorders>
              <w:top w:val="nil"/>
              <w:left w:val="nil"/>
              <w:bottom w:val="single" w:sz="4" w:space="0" w:color="auto"/>
              <w:right w:val="single" w:sz="4" w:space="0" w:color="auto"/>
            </w:tcBorders>
            <w:shd w:val="clear" w:color="auto" w:fill="auto"/>
            <w:noWrap/>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汽车发动机</w:t>
            </w:r>
          </w:p>
        </w:tc>
      </w:tr>
      <w:tr w:rsidR="003B0CB5" w:rsidRPr="003B0CB5" w:rsidTr="00E62861">
        <w:trPr>
          <w:trHeight w:hRule="exact" w:val="680"/>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13</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上海通用广电工程有限公司</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民营企业</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奉贤区环城东路123号</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闻锦豪</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高低压开关柜、高压变频器</w:t>
            </w:r>
          </w:p>
        </w:tc>
      </w:tr>
      <w:tr w:rsidR="003B0CB5" w:rsidRPr="003B0CB5" w:rsidTr="00E62861">
        <w:trPr>
          <w:trHeight w:hRule="exact" w:val="68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14</w:t>
            </w:r>
          </w:p>
        </w:tc>
        <w:tc>
          <w:tcPr>
            <w:tcW w:w="2951"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上海林内有限公司</w:t>
            </w:r>
          </w:p>
        </w:tc>
        <w:tc>
          <w:tcPr>
            <w:tcW w:w="1064"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外资</w:t>
            </w:r>
          </w:p>
        </w:tc>
        <w:tc>
          <w:tcPr>
            <w:tcW w:w="2268"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奉贤区团青公路4500号</w:t>
            </w:r>
          </w:p>
        </w:tc>
        <w:tc>
          <w:tcPr>
            <w:tcW w:w="850"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李文俊</w:t>
            </w:r>
          </w:p>
        </w:tc>
        <w:tc>
          <w:tcPr>
            <w:tcW w:w="2127"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燃气器具</w:t>
            </w:r>
          </w:p>
        </w:tc>
      </w:tr>
      <w:tr w:rsidR="003B0CB5" w:rsidRPr="003B0CB5" w:rsidTr="00E62861">
        <w:trPr>
          <w:trHeight w:hRule="exact" w:val="680"/>
          <w:jc w:val="center"/>
        </w:trPr>
        <w:tc>
          <w:tcPr>
            <w:tcW w:w="440" w:type="dxa"/>
            <w:tcBorders>
              <w:top w:val="nil"/>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15</w:t>
            </w:r>
          </w:p>
        </w:tc>
        <w:tc>
          <w:tcPr>
            <w:tcW w:w="2951"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上海电装燃油喷射有限公司</w:t>
            </w:r>
          </w:p>
        </w:tc>
        <w:tc>
          <w:tcPr>
            <w:tcW w:w="1064"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外资</w:t>
            </w:r>
          </w:p>
        </w:tc>
        <w:tc>
          <w:tcPr>
            <w:tcW w:w="2268"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奉贤区程普路</w:t>
            </w:r>
            <w:r w:rsidRPr="00D309A4">
              <w:rPr>
                <w:rFonts w:ascii="宋体" w:eastAsiaTheme="minorEastAsia" w:hAnsi="宋体" w:cs="宋体"/>
                <w:bCs/>
                <w:color w:val="000000" w:themeColor="text1"/>
                <w:sz w:val="20"/>
                <w:szCs w:val="21"/>
              </w:rPr>
              <w:t>118</w:t>
            </w:r>
            <w:r w:rsidRPr="00D309A4">
              <w:rPr>
                <w:rFonts w:ascii="宋体" w:eastAsiaTheme="minorEastAsia" w:hAnsi="宋体" w:cs="宋体" w:hint="eastAsia"/>
                <w:bCs/>
                <w:color w:val="000000" w:themeColor="text1"/>
                <w:sz w:val="20"/>
                <w:szCs w:val="21"/>
              </w:rPr>
              <w:t>号</w:t>
            </w:r>
          </w:p>
        </w:tc>
        <w:tc>
          <w:tcPr>
            <w:tcW w:w="850"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徐锋</w:t>
            </w:r>
          </w:p>
        </w:tc>
        <w:tc>
          <w:tcPr>
            <w:tcW w:w="2127" w:type="dxa"/>
            <w:tcBorders>
              <w:top w:val="nil"/>
              <w:left w:val="nil"/>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发动机燃油泵</w:t>
            </w:r>
          </w:p>
        </w:tc>
      </w:tr>
      <w:tr w:rsidR="003B0CB5" w:rsidRPr="003B0CB5" w:rsidTr="00E62861">
        <w:trPr>
          <w:trHeight w:hRule="exact" w:val="680"/>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16</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上海广隆金属有限公司</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外资</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奉贤区柘林镇楚工路218号</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张丹青</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空调配件</w:t>
            </w:r>
          </w:p>
        </w:tc>
      </w:tr>
      <w:tr w:rsidR="003B0CB5" w:rsidRPr="003B0CB5" w:rsidTr="00E62861">
        <w:trPr>
          <w:trHeight w:hRule="exact" w:val="680"/>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17</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上海星巴克咖啡经营有限公司</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外资</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上海市徐汇区宜山路1009号4楼</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候佩岚</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餐饮服务及相关配套服务</w:t>
            </w:r>
          </w:p>
        </w:tc>
      </w:tr>
      <w:tr w:rsidR="003B0CB5" w:rsidRPr="003B0CB5" w:rsidTr="00E62861">
        <w:trPr>
          <w:trHeight w:hRule="exact" w:val="680"/>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18</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上海柘中电气有限公司</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民营企业</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奉贤区柘林镇苍工路368号</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杨海来</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成套开关柜</w:t>
            </w:r>
          </w:p>
        </w:tc>
      </w:tr>
      <w:tr w:rsidR="003B0CB5" w:rsidRPr="003B0CB5" w:rsidTr="00E62861">
        <w:trPr>
          <w:trHeight w:hRule="exact" w:val="680"/>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19</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上海翡诺医药设备有限公司</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民营企业</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奉贤区沪杭公路1619号</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缪芬花</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冻干机，隔离器，自动装卸料，洗烘灌轧等</w:t>
            </w:r>
          </w:p>
        </w:tc>
      </w:tr>
      <w:tr w:rsidR="003B0CB5" w:rsidRPr="003B0CB5" w:rsidTr="00E62861">
        <w:trPr>
          <w:trHeight w:hRule="exact" w:val="680"/>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20</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马肯依玛士（上海）标识科技有限公司</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外资</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奉贤区吴塘路298号</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蒋怡宁</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工业标识设备、喷码机、激光打码机</w:t>
            </w:r>
          </w:p>
        </w:tc>
      </w:tr>
      <w:tr w:rsidR="003B0CB5" w:rsidRPr="003B0CB5" w:rsidTr="00E62861">
        <w:trPr>
          <w:trHeight w:hRule="exact" w:val="680"/>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21</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科丝美诗（中国）化妆品有限公司</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外资</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闵行区申贵路619号虹桥绿谷广场D座</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饶明</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化妆品代加工和研发</w:t>
            </w:r>
          </w:p>
        </w:tc>
      </w:tr>
      <w:tr w:rsidR="003B0CB5" w:rsidRPr="003B0CB5" w:rsidTr="00E62861">
        <w:trPr>
          <w:trHeight w:hRule="exact" w:val="680"/>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22</w:t>
            </w:r>
          </w:p>
        </w:tc>
        <w:tc>
          <w:tcPr>
            <w:tcW w:w="2951"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上海元禾汽车零件有限公司</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民营企业</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奉贤区奉城镇头桥经济城奉陆路88号</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谢亮华</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0CB5" w:rsidRPr="00D309A4" w:rsidRDefault="003B0CB5" w:rsidP="003B0CB5">
            <w:pPr>
              <w:spacing w:after="200" w:line="276" w:lineRule="auto"/>
              <w:jc w:val="center"/>
              <w:rPr>
                <w:rFonts w:ascii="宋体" w:eastAsiaTheme="minorEastAsia" w:hAnsi="宋体" w:cs="宋体"/>
                <w:bCs/>
                <w:color w:val="000000" w:themeColor="text1"/>
                <w:sz w:val="20"/>
                <w:szCs w:val="21"/>
              </w:rPr>
            </w:pPr>
            <w:r w:rsidRPr="00D309A4">
              <w:rPr>
                <w:rFonts w:ascii="宋体" w:eastAsiaTheme="minorEastAsia" w:hAnsi="宋体" w:cs="宋体" w:hint="eastAsia"/>
                <w:bCs/>
                <w:color w:val="000000" w:themeColor="text1"/>
                <w:sz w:val="20"/>
                <w:szCs w:val="21"/>
              </w:rPr>
              <w:t>汽车零部件</w:t>
            </w:r>
          </w:p>
        </w:tc>
      </w:tr>
    </w:tbl>
    <w:p w:rsidR="003B0CB5" w:rsidRPr="003B0CB5" w:rsidRDefault="003B0CB5" w:rsidP="003B0CB5">
      <w:pPr>
        <w:adjustRightInd w:val="0"/>
        <w:snapToGrid w:val="0"/>
        <w:spacing w:beforeLines="50" w:before="156" w:afterLines="50" w:after="156"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本年度校企合作企业增加2家外资企业，企业单位总数略有减少，但合作质量有所提高，主要体现在企业招聘顶岗实习学生数量</w:t>
      </w:r>
      <w:r w:rsidR="00505B08" w:rsidRPr="003B0CB5">
        <w:rPr>
          <w:rFonts w:ascii="宋体" w:eastAsiaTheme="minorEastAsia" w:hAnsi="宋体" w:hint="eastAsia"/>
          <w:sz w:val="24"/>
          <w:szCs w:val="24"/>
        </w:rPr>
        <w:t>增</w:t>
      </w:r>
      <w:r w:rsidRPr="003B0CB5">
        <w:rPr>
          <w:rFonts w:ascii="宋体" w:eastAsiaTheme="minorEastAsia" w:hAnsi="宋体" w:hint="eastAsia"/>
          <w:sz w:val="24"/>
          <w:szCs w:val="24"/>
        </w:rPr>
        <w:t>大，学生实习稳定率增高。</w:t>
      </w:r>
    </w:p>
    <w:p w:rsidR="003B0CB5" w:rsidRPr="003B0CB5" w:rsidRDefault="003B0CB5" w:rsidP="003B0CB5">
      <w:pPr>
        <w:adjustRightInd w:val="0"/>
        <w:snapToGrid w:val="0"/>
        <w:spacing w:beforeLines="50" w:before="156" w:afterLines="50" w:after="156" w:line="480" w:lineRule="exact"/>
        <w:ind w:firstLineChars="147" w:firstLine="354"/>
        <w:jc w:val="both"/>
        <w:rPr>
          <w:rFonts w:ascii="宋体" w:eastAsiaTheme="minorEastAsia" w:hAnsiTheme="minorHAnsi"/>
          <w:b/>
          <w:sz w:val="24"/>
          <w:szCs w:val="24"/>
        </w:rPr>
      </w:pPr>
      <w:r w:rsidRPr="003B0CB5">
        <w:rPr>
          <w:rFonts w:ascii="宋体" w:eastAsiaTheme="minorEastAsia" w:hAnsi="宋体"/>
          <w:b/>
          <w:sz w:val="24"/>
          <w:szCs w:val="24"/>
        </w:rPr>
        <w:t>4.1.2</w:t>
      </w:r>
      <w:r w:rsidRPr="003B0CB5">
        <w:rPr>
          <w:rFonts w:ascii="宋体" w:eastAsiaTheme="minorEastAsia" w:hAnsi="宋体" w:hint="eastAsia"/>
          <w:b/>
          <w:sz w:val="24"/>
          <w:szCs w:val="24"/>
        </w:rPr>
        <w:t>校企合作主要做法</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（一）进一步规范对用人单位监督的工作，不断开发新的合作企业</w:t>
      </w:r>
    </w:p>
    <w:p w:rsidR="003B0CB5" w:rsidRPr="00E31698" w:rsidRDefault="003B0CB5" w:rsidP="003B0CB5">
      <w:pPr>
        <w:adjustRightInd w:val="0"/>
        <w:snapToGrid w:val="0"/>
        <w:spacing w:after="200" w:line="480" w:lineRule="exact"/>
        <w:ind w:firstLineChars="200" w:firstLine="480"/>
        <w:jc w:val="both"/>
        <w:rPr>
          <w:rFonts w:ascii="宋体" w:eastAsiaTheme="minorEastAsia" w:hAnsiTheme="minorHAnsi"/>
          <w:color w:val="000000" w:themeColor="text1"/>
          <w:sz w:val="24"/>
          <w:szCs w:val="24"/>
        </w:rPr>
      </w:pPr>
      <w:r w:rsidRPr="00E31698">
        <w:rPr>
          <w:rFonts w:ascii="宋体" w:eastAsiaTheme="minorEastAsia" w:hAnsi="宋体" w:hint="eastAsia"/>
          <w:color w:val="000000" w:themeColor="text1"/>
          <w:sz w:val="24"/>
          <w:szCs w:val="24"/>
        </w:rPr>
        <w:t>2019年，招</w:t>
      </w:r>
      <w:r w:rsidR="00E31698" w:rsidRPr="00E31698">
        <w:rPr>
          <w:rFonts w:ascii="宋体" w:eastAsiaTheme="minorEastAsia" w:hAnsi="宋体" w:hint="eastAsia"/>
          <w:color w:val="000000" w:themeColor="text1"/>
          <w:sz w:val="24"/>
          <w:szCs w:val="24"/>
        </w:rPr>
        <w:t>就</w:t>
      </w:r>
      <w:r w:rsidRPr="00E31698">
        <w:rPr>
          <w:rFonts w:ascii="宋体" w:eastAsiaTheme="minorEastAsia" w:hAnsi="宋体" w:hint="eastAsia"/>
          <w:color w:val="000000" w:themeColor="text1"/>
          <w:sz w:val="24"/>
          <w:szCs w:val="24"/>
        </w:rPr>
        <w:t>办对原合作企业进行了工作梳理，根据</w:t>
      </w:r>
      <w:r w:rsidR="00E31698" w:rsidRPr="00E31698">
        <w:rPr>
          <w:rFonts w:ascii="宋体" w:eastAsiaTheme="minorEastAsia" w:hAnsi="宋体" w:hint="eastAsia"/>
          <w:color w:val="000000" w:themeColor="text1"/>
          <w:sz w:val="24"/>
          <w:szCs w:val="24"/>
        </w:rPr>
        <w:t>上海市</w:t>
      </w:r>
      <w:r w:rsidRPr="00E31698">
        <w:rPr>
          <w:rFonts w:ascii="宋体" w:eastAsiaTheme="minorEastAsia" w:hAnsi="宋体" w:hint="eastAsia"/>
          <w:color w:val="000000" w:themeColor="text1"/>
          <w:sz w:val="24"/>
          <w:szCs w:val="24"/>
        </w:rPr>
        <w:t>实习</w:t>
      </w:r>
      <w:r w:rsidR="00E31698" w:rsidRPr="00E31698">
        <w:rPr>
          <w:rFonts w:ascii="宋体" w:eastAsiaTheme="minorEastAsia" w:hAnsi="宋体" w:hint="eastAsia"/>
          <w:color w:val="000000" w:themeColor="text1"/>
          <w:sz w:val="24"/>
          <w:szCs w:val="24"/>
        </w:rPr>
        <w:t>学</w:t>
      </w:r>
      <w:r w:rsidRPr="00E31698">
        <w:rPr>
          <w:rFonts w:ascii="宋体" w:eastAsiaTheme="minorEastAsia" w:hAnsi="宋体" w:hint="eastAsia"/>
          <w:color w:val="000000" w:themeColor="text1"/>
          <w:sz w:val="24"/>
          <w:szCs w:val="24"/>
        </w:rPr>
        <w:t>生管理规定的要求，对不符合规定的企业终止合作，并对已经建立合作关系的企业加强落实实习生</w:t>
      </w:r>
      <w:r w:rsidR="00E31698" w:rsidRPr="00E31698">
        <w:rPr>
          <w:rFonts w:ascii="宋体" w:eastAsiaTheme="minorEastAsia" w:hAnsi="宋体" w:hint="eastAsia"/>
          <w:color w:val="000000" w:themeColor="text1"/>
          <w:sz w:val="24"/>
          <w:szCs w:val="24"/>
        </w:rPr>
        <w:t>规范</w:t>
      </w:r>
      <w:r w:rsidRPr="00E31698">
        <w:rPr>
          <w:rFonts w:ascii="宋体" w:eastAsiaTheme="minorEastAsia" w:hAnsi="宋体" w:hint="eastAsia"/>
          <w:color w:val="000000" w:themeColor="text1"/>
          <w:sz w:val="24"/>
          <w:szCs w:val="24"/>
        </w:rPr>
        <w:t>管理</w:t>
      </w:r>
      <w:r w:rsidR="00E31698" w:rsidRPr="00E31698">
        <w:rPr>
          <w:rFonts w:ascii="宋体" w:eastAsiaTheme="minorEastAsia" w:hAnsi="宋体" w:hint="eastAsia"/>
          <w:color w:val="000000" w:themeColor="text1"/>
          <w:sz w:val="24"/>
          <w:szCs w:val="24"/>
        </w:rPr>
        <w:t>的</w:t>
      </w:r>
      <w:r w:rsidRPr="00E31698">
        <w:rPr>
          <w:rFonts w:ascii="宋体" w:eastAsiaTheme="minorEastAsia" w:hAnsi="宋体" w:hint="eastAsia"/>
          <w:color w:val="000000" w:themeColor="text1"/>
          <w:sz w:val="24"/>
          <w:szCs w:val="24"/>
        </w:rPr>
        <w:t>工作，提升人才培养质量。2019年与</w:t>
      </w:r>
      <w:r w:rsidR="00E31698" w:rsidRPr="00E31698">
        <w:rPr>
          <w:rFonts w:ascii="宋体" w:eastAsiaTheme="minorEastAsia" w:hAnsi="宋体" w:hint="eastAsia"/>
          <w:color w:val="000000" w:themeColor="text1"/>
          <w:sz w:val="24"/>
          <w:szCs w:val="24"/>
        </w:rPr>
        <w:t>六</w:t>
      </w:r>
      <w:r w:rsidRPr="00E31698">
        <w:rPr>
          <w:rFonts w:ascii="宋体" w:eastAsiaTheme="minorEastAsia" w:hAnsi="宋体" w:hint="eastAsia"/>
          <w:color w:val="000000" w:themeColor="text1"/>
          <w:sz w:val="24"/>
          <w:szCs w:val="24"/>
        </w:rPr>
        <w:t>家新的企业建立</w:t>
      </w:r>
      <w:r w:rsidR="00E31698" w:rsidRPr="00E31698">
        <w:rPr>
          <w:rFonts w:ascii="宋体" w:eastAsiaTheme="minorEastAsia" w:hAnsi="宋体" w:hint="eastAsia"/>
          <w:color w:val="000000" w:themeColor="text1"/>
          <w:sz w:val="24"/>
          <w:szCs w:val="24"/>
        </w:rPr>
        <w:t>了</w:t>
      </w:r>
      <w:r w:rsidRPr="00E31698">
        <w:rPr>
          <w:rFonts w:ascii="宋体" w:eastAsiaTheme="minorEastAsia" w:hAnsi="宋体" w:hint="eastAsia"/>
          <w:color w:val="000000" w:themeColor="text1"/>
          <w:sz w:val="24"/>
          <w:szCs w:val="24"/>
        </w:rPr>
        <w:t>合作关系。</w:t>
      </w:r>
      <w:r w:rsidRPr="00E31698">
        <w:rPr>
          <w:rFonts w:ascii="宋体" w:eastAsiaTheme="minorEastAsia" w:hAnsiTheme="minorHAnsi"/>
          <w:color w:val="000000" w:themeColor="text1"/>
          <w:sz w:val="24"/>
          <w:szCs w:val="24"/>
        </w:rPr>
        <w:t xml:space="preserve"> </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lastRenderedPageBreak/>
        <w:t>（二）开展在校生职业体验活动，促进学生自主学习</w:t>
      </w:r>
      <w:r w:rsidRPr="003B0CB5">
        <w:rPr>
          <w:rFonts w:ascii="宋体" w:eastAsiaTheme="minorEastAsia" w:hAnsiTheme="minorHAnsi"/>
          <w:sz w:val="24"/>
          <w:szCs w:val="24"/>
        </w:rPr>
        <w:t xml:space="preserve"> </w:t>
      </w:r>
    </w:p>
    <w:p w:rsidR="003B0CB5" w:rsidRPr="00B9377C" w:rsidRDefault="003B0CB5" w:rsidP="00B9377C">
      <w:pPr>
        <w:adjustRightInd w:val="0"/>
        <w:snapToGrid w:val="0"/>
        <w:spacing w:after="200" w:line="480" w:lineRule="exact"/>
        <w:ind w:firstLineChars="200" w:firstLine="480"/>
        <w:jc w:val="both"/>
        <w:rPr>
          <w:rFonts w:ascii="宋体" w:eastAsiaTheme="minorEastAsia" w:hAnsi="宋体"/>
          <w:color w:val="000000"/>
          <w:sz w:val="24"/>
          <w:szCs w:val="24"/>
        </w:rPr>
      </w:pPr>
      <w:r w:rsidRPr="003B0CB5">
        <w:rPr>
          <w:rFonts w:ascii="宋体" w:eastAsiaTheme="minorEastAsia" w:hAnsi="宋体" w:hint="eastAsia"/>
          <w:color w:val="000000"/>
          <w:sz w:val="24"/>
          <w:szCs w:val="24"/>
        </w:rPr>
        <w:t>为了增强学生对职业的探索和体验，丰富与拓展专业教学内容，激发学生的学习热情，让学生在综合应用中加深对理论知识的理解、加强学生的团队合作意识，我校与上海君州流体设备有限公司共同开展在校学生职业体验活动。通过此类活动引领学生在实践中锻炼自己，提高自主学习的能力。</w:t>
      </w:r>
    </w:p>
    <w:p w:rsidR="003B0CB5" w:rsidRPr="003B0CB5" w:rsidRDefault="003B0CB5" w:rsidP="003B0CB5">
      <w:pPr>
        <w:adjustRightInd w:val="0"/>
        <w:snapToGrid w:val="0"/>
        <w:spacing w:beforeLines="50" w:before="156" w:afterLines="50" w:after="156" w:line="480" w:lineRule="exact"/>
        <w:ind w:firstLineChars="200" w:firstLine="602"/>
        <w:jc w:val="both"/>
        <w:rPr>
          <w:rFonts w:ascii="宋体" w:eastAsiaTheme="minorEastAsia" w:hAnsiTheme="minorHAnsi"/>
          <w:sz w:val="24"/>
          <w:szCs w:val="24"/>
        </w:rPr>
      </w:pPr>
      <w:r w:rsidRPr="003B0CB5">
        <w:rPr>
          <w:rFonts w:ascii="宋体" w:eastAsiaTheme="minorEastAsia" w:hAnsi="宋体" w:cs="宋体"/>
          <w:b/>
          <w:sz w:val="30"/>
          <w:szCs w:val="30"/>
        </w:rPr>
        <w:t>4.2</w:t>
      </w:r>
      <w:r w:rsidRPr="003B0CB5">
        <w:rPr>
          <w:rFonts w:ascii="宋体" w:eastAsiaTheme="minorEastAsia" w:hAnsi="宋体" w:cs="宋体" w:hint="eastAsia"/>
          <w:b/>
          <w:sz w:val="30"/>
          <w:szCs w:val="30"/>
        </w:rPr>
        <w:t>学生实习情况</w:t>
      </w:r>
    </w:p>
    <w:p w:rsidR="003B0CB5" w:rsidRPr="003B0CB5" w:rsidRDefault="003B0CB5" w:rsidP="003B0CB5">
      <w:pPr>
        <w:adjustRightInd w:val="0"/>
        <w:snapToGrid w:val="0"/>
        <w:spacing w:after="200"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4.2.1</w:t>
      </w:r>
      <w:r w:rsidRPr="003B0CB5">
        <w:rPr>
          <w:rFonts w:ascii="宋体" w:eastAsiaTheme="minorEastAsia" w:hAnsi="宋体" w:hint="eastAsia"/>
          <w:b/>
          <w:sz w:val="24"/>
          <w:szCs w:val="24"/>
        </w:rPr>
        <w:t>实习就业开展情况</w:t>
      </w:r>
      <w:r w:rsidRPr="003B0CB5">
        <w:rPr>
          <w:rFonts w:ascii="宋体" w:eastAsiaTheme="minorEastAsia" w:hAnsi="宋体"/>
          <w:b/>
          <w:sz w:val="24"/>
          <w:szCs w:val="24"/>
        </w:rPr>
        <w:t xml:space="preserve">    </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（一）认真调查企业用人需求情况，有的放矢推荐学生顶岗实习与就业</w:t>
      </w:r>
      <w:r w:rsidRPr="003B0CB5">
        <w:rPr>
          <w:rFonts w:ascii="宋体" w:eastAsiaTheme="minorEastAsia" w:hAnsiTheme="minorHAnsi"/>
          <w:sz w:val="24"/>
          <w:szCs w:val="24"/>
        </w:rPr>
        <w:t xml:space="preserve"> </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宋体"/>
          <w:color w:val="FF0000"/>
          <w:sz w:val="24"/>
          <w:szCs w:val="24"/>
        </w:rPr>
      </w:pPr>
      <w:r w:rsidRPr="003B0CB5">
        <w:rPr>
          <w:rFonts w:ascii="宋体" w:eastAsiaTheme="minorEastAsia" w:hAnsi="宋体" w:hint="eastAsia"/>
          <w:color w:val="000000"/>
          <w:sz w:val="24"/>
          <w:szCs w:val="24"/>
        </w:rPr>
        <w:t>在学生参加顶岗实习前期，学校招</w:t>
      </w:r>
      <w:r w:rsidR="00E31698">
        <w:rPr>
          <w:rFonts w:ascii="宋体" w:eastAsiaTheme="minorEastAsia" w:hAnsi="宋体" w:hint="eastAsia"/>
          <w:color w:val="000000"/>
          <w:sz w:val="24"/>
          <w:szCs w:val="24"/>
        </w:rPr>
        <w:t>就</w:t>
      </w:r>
      <w:r w:rsidRPr="003B0CB5">
        <w:rPr>
          <w:rFonts w:ascii="宋体" w:eastAsiaTheme="minorEastAsia" w:hAnsi="宋体" w:hint="eastAsia"/>
          <w:color w:val="000000"/>
          <w:sz w:val="24"/>
          <w:szCs w:val="24"/>
        </w:rPr>
        <w:t>办邀请企业领导来校为学生进行职业道德、面试技巧、安全生产等课程讲座，指导顶岗实习学生合理规划实习生涯。</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宋体"/>
          <w:color w:val="000000"/>
          <w:sz w:val="24"/>
          <w:szCs w:val="24"/>
        </w:rPr>
      </w:pPr>
      <w:r w:rsidRPr="003B0CB5">
        <w:rPr>
          <w:rFonts w:ascii="宋体" w:eastAsiaTheme="minorEastAsia" w:hAnsi="宋体" w:hint="eastAsia"/>
          <w:color w:val="000000"/>
          <w:sz w:val="24"/>
          <w:szCs w:val="24"/>
        </w:rPr>
        <w:t>做好企业用人的需求调查工作。对招聘岗位和人数比较多的企业，招</w:t>
      </w:r>
      <w:r w:rsidR="00E31698">
        <w:rPr>
          <w:rFonts w:ascii="宋体" w:eastAsiaTheme="minorEastAsia" w:hAnsi="宋体" w:hint="eastAsia"/>
          <w:color w:val="000000"/>
          <w:sz w:val="24"/>
          <w:szCs w:val="24"/>
        </w:rPr>
        <w:t>就</w:t>
      </w:r>
      <w:r w:rsidRPr="003B0CB5">
        <w:rPr>
          <w:rFonts w:ascii="宋体" w:eastAsiaTheme="minorEastAsia" w:hAnsi="宋体" w:hint="eastAsia"/>
          <w:color w:val="000000"/>
          <w:sz w:val="24"/>
          <w:szCs w:val="24"/>
        </w:rPr>
        <w:t>办安排企业人事主管进校宣讲，让学生面对面地了解企业，使得学生能够选择适合于自己的实习岗位。</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宋体"/>
          <w:color w:val="000000"/>
          <w:sz w:val="24"/>
          <w:szCs w:val="24"/>
        </w:rPr>
      </w:pPr>
      <w:r w:rsidRPr="003B0CB5">
        <w:rPr>
          <w:rFonts w:ascii="宋体" w:eastAsiaTheme="minorEastAsia" w:hAnsi="宋体" w:hint="eastAsia"/>
          <w:color w:val="000000"/>
          <w:sz w:val="24"/>
          <w:szCs w:val="24"/>
        </w:rPr>
        <w:t>学生参加实习后，根据企业的实习培养计划，企业定期反馈学生的表现情况，班主任不定期与学生进行沟通，对表现不良的学生与其家长取得联系，共同教育和帮助其完成实习任务。招毕办工作人员定期走访企业，与学生访谈，及时解决学生在顶岗实习期间的各类问题。</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（二）进一步规范实习管理，发挥家长的积极作用</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学校成立了实习就业工作指导中心，帮助实习生解决实际问题。为了更好地指导实习与跟踪服务工作，招</w:t>
      </w:r>
      <w:r w:rsidR="00E31698">
        <w:rPr>
          <w:rFonts w:ascii="宋体" w:eastAsiaTheme="minorEastAsia" w:hAnsi="宋体" w:hint="eastAsia"/>
          <w:sz w:val="24"/>
          <w:szCs w:val="24"/>
        </w:rPr>
        <w:t>就</w:t>
      </w:r>
      <w:r w:rsidRPr="003B0CB5">
        <w:rPr>
          <w:rFonts w:ascii="宋体" w:eastAsiaTheme="minorEastAsia" w:hAnsi="宋体" w:hint="eastAsia"/>
          <w:sz w:val="24"/>
          <w:szCs w:val="24"/>
        </w:rPr>
        <w:t>办编写了《</w:t>
      </w:r>
      <w:r w:rsidR="00E31698">
        <w:rPr>
          <w:rFonts w:ascii="宋体" w:eastAsiaTheme="minorEastAsia" w:hAnsi="宋体" w:hint="eastAsia"/>
          <w:sz w:val="24"/>
          <w:szCs w:val="24"/>
        </w:rPr>
        <w:t>顶岗</w:t>
      </w:r>
      <w:r w:rsidRPr="003B0CB5">
        <w:rPr>
          <w:rFonts w:ascii="宋体" w:eastAsiaTheme="minorEastAsia" w:hAnsi="宋体" w:hint="eastAsia"/>
          <w:sz w:val="24"/>
          <w:szCs w:val="24"/>
        </w:rPr>
        <w:t>实习生手册》、《实习指导教师工作手册》，要求</w:t>
      </w:r>
      <w:r w:rsidR="00E31698">
        <w:rPr>
          <w:rFonts w:ascii="宋体" w:eastAsiaTheme="minorEastAsia" w:hAnsi="宋体" w:hint="eastAsia"/>
          <w:sz w:val="24"/>
          <w:szCs w:val="24"/>
        </w:rPr>
        <w:t>学校</w:t>
      </w:r>
      <w:r w:rsidRPr="003B0CB5">
        <w:rPr>
          <w:rFonts w:ascii="宋体" w:eastAsiaTheme="minorEastAsia" w:hAnsi="宋体" w:hint="eastAsia"/>
          <w:sz w:val="24"/>
          <w:szCs w:val="24"/>
        </w:rPr>
        <w:t>实习指导教师掌握本班</w:t>
      </w:r>
      <w:r w:rsidR="00E31698">
        <w:rPr>
          <w:rFonts w:ascii="宋体" w:eastAsiaTheme="minorEastAsia" w:hAnsi="宋体" w:hint="eastAsia"/>
          <w:sz w:val="24"/>
          <w:szCs w:val="24"/>
        </w:rPr>
        <w:t>的</w:t>
      </w:r>
      <w:r w:rsidRPr="003B0CB5">
        <w:rPr>
          <w:rFonts w:ascii="宋体" w:eastAsiaTheme="minorEastAsia" w:hAnsi="宋体" w:hint="eastAsia"/>
          <w:sz w:val="24"/>
          <w:szCs w:val="24"/>
        </w:rPr>
        <w:t>实习学生的思想动态与工作状态，一旦发现学生的工作</w:t>
      </w:r>
      <w:r w:rsidR="00E31698">
        <w:rPr>
          <w:rFonts w:ascii="宋体" w:eastAsiaTheme="minorEastAsia" w:hAnsi="宋体" w:hint="eastAsia"/>
          <w:sz w:val="24"/>
          <w:szCs w:val="24"/>
        </w:rPr>
        <w:t>状态及</w:t>
      </w:r>
      <w:r w:rsidRPr="003B0CB5">
        <w:rPr>
          <w:rFonts w:ascii="宋体" w:eastAsiaTheme="minorEastAsia" w:hAnsi="宋体" w:hint="eastAsia"/>
          <w:sz w:val="24"/>
          <w:szCs w:val="24"/>
        </w:rPr>
        <w:t>人际关系等</w:t>
      </w:r>
      <w:r w:rsidR="00E31698">
        <w:rPr>
          <w:rFonts w:ascii="宋体" w:eastAsiaTheme="minorEastAsia" w:hAnsi="宋体" w:hint="eastAsia"/>
          <w:sz w:val="24"/>
          <w:szCs w:val="24"/>
        </w:rPr>
        <w:t>方面存在</w:t>
      </w:r>
      <w:r w:rsidRPr="003B0CB5">
        <w:rPr>
          <w:rFonts w:ascii="宋体" w:eastAsiaTheme="minorEastAsia" w:hAnsi="宋体" w:hint="eastAsia"/>
          <w:sz w:val="24"/>
          <w:szCs w:val="24"/>
        </w:rPr>
        <w:t>问题，</w:t>
      </w:r>
      <w:r w:rsidR="00E31698">
        <w:rPr>
          <w:rFonts w:ascii="宋体" w:eastAsiaTheme="minorEastAsia" w:hAnsi="宋体" w:hint="eastAsia"/>
          <w:sz w:val="24"/>
          <w:szCs w:val="24"/>
        </w:rPr>
        <w:t>就</w:t>
      </w:r>
      <w:r w:rsidRPr="003B0CB5">
        <w:rPr>
          <w:rFonts w:ascii="宋体" w:eastAsiaTheme="minorEastAsia" w:hAnsi="宋体" w:hint="eastAsia"/>
          <w:sz w:val="24"/>
          <w:szCs w:val="24"/>
        </w:rPr>
        <w:t>及时与家长取得联系，并给予疏导与教育，让家长发挥家庭教育的积极作用。</w:t>
      </w:r>
    </w:p>
    <w:p w:rsidR="003B0CB5" w:rsidRPr="003B0CB5" w:rsidRDefault="003B0CB5" w:rsidP="003B0CB5">
      <w:pPr>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（三）定期</w:t>
      </w:r>
      <w:r w:rsidR="00E31698">
        <w:rPr>
          <w:rFonts w:ascii="宋体" w:eastAsiaTheme="minorEastAsia" w:hAnsi="宋体" w:hint="eastAsia"/>
          <w:sz w:val="24"/>
          <w:szCs w:val="24"/>
        </w:rPr>
        <w:t>举行</w:t>
      </w:r>
      <w:r w:rsidRPr="003B0CB5">
        <w:rPr>
          <w:rFonts w:ascii="宋体" w:eastAsiaTheme="minorEastAsia" w:hAnsi="宋体" w:hint="eastAsia"/>
          <w:sz w:val="24"/>
          <w:szCs w:val="24"/>
        </w:rPr>
        <w:t>校园招聘会，提高毕业生的就业能力</w:t>
      </w:r>
    </w:p>
    <w:p w:rsidR="003B0CB5" w:rsidRPr="003B0CB5" w:rsidRDefault="00E31698" w:rsidP="003B0CB5">
      <w:pPr>
        <w:adjustRightInd w:val="0"/>
        <w:snapToGrid w:val="0"/>
        <w:spacing w:afterLines="50" w:after="156" w:line="480" w:lineRule="exact"/>
        <w:ind w:firstLineChars="200" w:firstLine="480"/>
        <w:rPr>
          <w:rFonts w:ascii="宋体" w:eastAsiaTheme="minorEastAsia" w:hAnsi="宋体"/>
          <w:sz w:val="24"/>
          <w:szCs w:val="24"/>
        </w:rPr>
      </w:pPr>
      <w:r>
        <w:rPr>
          <w:rFonts w:ascii="宋体" w:eastAsiaTheme="minorEastAsia" w:hAnsi="宋体" w:hint="eastAsia"/>
          <w:sz w:val="24"/>
          <w:szCs w:val="24"/>
        </w:rPr>
        <w:lastRenderedPageBreak/>
        <w:t>学校与奉贤区人力资源管理有限公司合作，</w:t>
      </w:r>
      <w:r w:rsidR="003B0CB5" w:rsidRPr="003B0CB5">
        <w:rPr>
          <w:rFonts w:ascii="宋体" w:eastAsiaTheme="minorEastAsia" w:hAnsi="宋体" w:hint="eastAsia"/>
          <w:sz w:val="24"/>
          <w:szCs w:val="24"/>
        </w:rPr>
        <w:t>举办校</w:t>
      </w:r>
      <w:r>
        <w:rPr>
          <w:rFonts w:ascii="宋体" w:eastAsiaTheme="minorEastAsia" w:hAnsi="宋体" w:hint="eastAsia"/>
          <w:sz w:val="24"/>
          <w:szCs w:val="24"/>
        </w:rPr>
        <w:t>园</w:t>
      </w:r>
      <w:r w:rsidR="003B0CB5" w:rsidRPr="003B0CB5">
        <w:rPr>
          <w:rFonts w:ascii="宋体" w:eastAsiaTheme="minorEastAsia" w:hAnsi="宋体" w:hint="eastAsia"/>
          <w:sz w:val="24"/>
          <w:szCs w:val="24"/>
        </w:rPr>
        <w:t>招聘会，邀请有招聘顶岗实习生</w:t>
      </w:r>
      <w:r>
        <w:rPr>
          <w:rFonts w:ascii="宋体" w:eastAsiaTheme="minorEastAsia" w:hAnsi="宋体" w:hint="eastAsia"/>
          <w:sz w:val="24"/>
          <w:szCs w:val="24"/>
        </w:rPr>
        <w:t>需求</w:t>
      </w:r>
      <w:r w:rsidR="003B0CB5" w:rsidRPr="003B0CB5">
        <w:rPr>
          <w:rFonts w:ascii="宋体" w:eastAsiaTheme="minorEastAsia" w:hAnsi="宋体" w:hint="eastAsia"/>
          <w:sz w:val="24"/>
          <w:szCs w:val="24"/>
        </w:rPr>
        <w:t>的企业前来现场招聘，同时为已经毕业的学生提供</w:t>
      </w:r>
      <w:r>
        <w:rPr>
          <w:rFonts w:ascii="宋体" w:eastAsiaTheme="minorEastAsia" w:hAnsi="宋体" w:hint="eastAsia"/>
          <w:sz w:val="24"/>
          <w:szCs w:val="24"/>
        </w:rPr>
        <w:t>再就业</w:t>
      </w:r>
      <w:r w:rsidR="003B0CB5" w:rsidRPr="003B0CB5">
        <w:rPr>
          <w:rFonts w:ascii="宋体" w:eastAsiaTheme="minorEastAsia" w:hAnsi="宋体" w:hint="eastAsia"/>
          <w:sz w:val="24"/>
          <w:szCs w:val="24"/>
        </w:rPr>
        <w:t>应聘</w:t>
      </w:r>
      <w:r>
        <w:rPr>
          <w:rFonts w:ascii="宋体" w:eastAsiaTheme="minorEastAsia" w:hAnsi="宋体" w:hint="eastAsia"/>
          <w:sz w:val="24"/>
          <w:szCs w:val="24"/>
        </w:rPr>
        <w:t>渠道，让他们了解应聘岗位所要求具备的心理</w:t>
      </w:r>
      <w:r w:rsidR="003B0CB5" w:rsidRPr="003B0CB5">
        <w:rPr>
          <w:rFonts w:ascii="宋体" w:eastAsiaTheme="minorEastAsia" w:hAnsi="宋体" w:hint="eastAsia"/>
          <w:sz w:val="24"/>
          <w:szCs w:val="24"/>
        </w:rPr>
        <w:t>素质</w:t>
      </w:r>
      <w:r>
        <w:rPr>
          <w:rFonts w:ascii="宋体" w:eastAsiaTheme="minorEastAsia" w:hAnsi="宋体" w:hint="eastAsia"/>
          <w:sz w:val="24"/>
          <w:szCs w:val="24"/>
        </w:rPr>
        <w:t>等方面的能力</w:t>
      </w:r>
      <w:r w:rsidR="003B0CB5" w:rsidRPr="003B0CB5">
        <w:rPr>
          <w:rFonts w:ascii="宋体" w:eastAsiaTheme="minorEastAsia" w:hAnsi="宋体" w:hint="eastAsia"/>
          <w:sz w:val="24"/>
          <w:szCs w:val="24"/>
        </w:rPr>
        <w:t>，</w:t>
      </w:r>
      <w:r>
        <w:rPr>
          <w:rFonts w:ascii="宋体" w:eastAsiaTheme="minorEastAsia" w:hAnsi="宋体" w:hint="eastAsia"/>
          <w:sz w:val="24"/>
          <w:szCs w:val="24"/>
        </w:rPr>
        <w:t>再次</w:t>
      </w:r>
      <w:r w:rsidR="003B0CB5" w:rsidRPr="003B0CB5">
        <w:rPr>
          <w:rFonts w:ascii="宋体" w:eastAsiaTheme="minorEastAsia" w:hAnsi="宋体" w:hint="eastAsia"/>
          <w:sz w:val="24"/>
          <w:szCs w:val="24"/>
        </w:rPr>
        <w:t>锻炼</w:t>
      </w:r>
      <w:r>
        <w:rPr>
          <w:rFonts w:ascii="宋体" w:eastAsiaTheme="minorEastAsia" w:hAnsi="宋体" w:hint="eastAsia"/>
          <w:sz w:val="24"/>
          <w:szCs w:val="24"/>
        </w:rPr>
        <w:t>毕业</w:t>
      </w:r>
      <w:r w:rsidR="003B0CB5" w:rsidRPr="003B0CB5">
        <w:rPr>
          <w:rFonts w:ascii="宋体" w:eastAsiaTheme="minorEastAsia" w:hAnsi="宋体" w:hint="eastAsia"/>
          <w:sz w:val="24"/>
          <w:szCs w:val="24"/>
        </w:rPr>
        <w:t>学生的沟通与表达能力，</w:t>
      </w:r>
      <w:r>
        <w:rPr>
          <w:rFonts w:ascii="宋体" w:eastAsiaTheme="minorEastAsia" w:hAnsi="宋体" w:hint="eastAsia"/>
          <w:sz w:val="24"/>
          <w:szCs w:val="24"/>
        </w:rPr>
        <w:t>帮助他们</w:t>
      </w:r>
      <w:r w:rsidR="003B0CB5" w:rsidRPr="003B0CB5">
        <w:rPr>
          <w:rFonts w:ascii="宋体" w:eastAsiaTheme="minorEastAsia" w:hAnsi="宋体" w:hint="eastAsia"/>
          <w:sz w:val="24"/>
          <w:szCs w:val="24"/>
        </w:rPr>
        <w:t>选择</w:t>
      </w:r>
      <w:r>
        <w:rPr>
          <w:rFonts w:ascii="宋体" w:eastAsiaTheme="minorEastAsia" w:hAnsi="宋体" w:hint="eastAsia"/>
          <w:sz w:val="24"/>
          <w:szCs w:val="24"/>
        </w:rPr>
        <w:t>到</w:t>
      </w:r>
      <w:r w:rsidR="003B0CB5" w:rsidRPr="003B0CB5">
        <w:rPr>
          <w:rFonts w:ascii="宋体" w:eastAsiaTheme="minorEastAsia" w:hAnsi="宋体" w:hint="eastAsia"/>
          <w:sz w:val="24"/>
          <w:szCs w:val="24"/>
        </w:rPr>
        <w:t>自己理想的工作单位与岗位。</w:t>
      </w:r>
    </w:p>
    <w:p w:rsidR="003B0CB5" w:rsidRPr="003B0CB5" w:rsidRDefault="003B0CB5" w:rsidP="003B0CB5">
      <w:pPr>
        <w:adjustRightInd w:val="0"/>
        <w:snapToGrid w:val="0"/>
        <w:spacing w:beforeLines="50" w:before="156" w:afterLines="50" w:after="156" w:line="480" w:lineRule="exact"/>
        <w:ind w:firstLineChars="147" w:firstLine="354"/>
        <w:jc w:val="both"/>
        <w:rPr>
          <w:rFonts w:ascii="宋体" w:eastAsiaTheme="minorEastAsia" w:hAnsi="宋体"/>
          <w:b/>
          <w:sz w:val="24"/>
          <w:szCs w:val="24"/>
        </w:rPr>
      </w:pPr>
      <w:r w:rsidRPr="003B0CB5">
        <w:rPr>
          <w:rFonts w:ascii="宋体" w:eastAsiaTheme="minorEastAsia" w:hAnsi="宋体"/>
          <w:b/>
          <w:sz w:val="24"/>
          <w:szCs w:val="24"/>
        </w:rPr>
        <w:t>4.</w:t>
      </w:r>
      <w:r w:rsidRPr="003B0CB5">
        <w:rPr>
          <w:rFonts w:ascii="宋体" w:eastAsiaTheme="minorEastAsia" w:hAnsi="宋体" w:hint="eastAsia"/>
          <w:b/>
          <w:sz w:val="24"/>
          <w:szCs w:val="24"/>
        </w:rPr>
        <w:t>2</w:t>
      </w:r>
      <w:r w:rsidRPr="003B0CB5">
        <w:rPr>
          <w:rFonts w:ascii="宋体" w:eastAsiaTheme="minorEastAsia" w:hAnsi="宋体"/>
          <w:b/>
          <w:sz w:val="24"/>
          <w:szCs w:val="24"/>
        </w:rPr>
        <w:t>.</w:t>
      </w:r>
      <w:r w:rsidRPr="003B0CB5">
        <w:rPr>
          <w:rFonts w:ascii="宋体" w:eastAsiaTheme="minorEastAsia" w:hAnsi="宋体" w:hint="eastAsia"/>
          <w:b/>
          <w:sz w:val="24"/>
          <w:szCs w:val="24"/>
        </w:rPr>
        <w:t>2  校企合作育人案例</w:t>
      </w:r>
    </w:p>
    <w:p w:rsidR="003B0CB5" w:rsidRPr="004A725D" w:rsidRDefault="003B0CB5" w:rsidP="003B0CB5">
      <w:pPr>
        <w:jc w:val="center"/>
        <w:rPr>
          <w:b/>
          <w:sz w:val="24"/>
          <w:szCs w:val="24"/>
        </w:rPr>
      </w:pPr>
      <w:r w:rsidRPr="004A725D">
        <w:rPr>
          <w:rFonts w:hint="eastAsia"/>
          <w:b/>
          <w:sz w:val="24"/>
          <w:szCs w:val="24"/>
        </w:rPr>
        <w:t>“校家企社”四位一体机制提升人才培养能级</w:t>
      </w:r>
    </w:p>
    <w:p w:rsidR="003B0CB5" w:rsidRPr="003B0CB5" w:rsidRDefault="00613688" w:rsidP="009F2CB5">
      <w:pPr>
        <w:spacing w:line="480" w:lineRule="atLeast"/>
        <w:ind w:firstLineChars="200" w:firstLine="480"/>
        <w:rPr>
          <w:rFonts w:ascii="楷体" w:eastAsia="楷体" w:hAnsi="楷体"/>
          <w:sz w:val="24"/>
          <w:szCs w:val="24"/>
        </w:rPr>
      </w:pPr>
      <w:r>
        <w:rPr>
          <w:rFonts w:ascii="楷体" w:eastAsia="楷体" w:hAnsi="楷体"/>
          <w:noProof/>
          <w:sz w:val="24"/>
          <w:szCs w:val="24"/>
        </w:rPr>
        <mc:AlternateContent>
          <mc:Choice Requires="wpg">
            <w:drawing>
              <wp:anchor distT="0" distB="0" distL="114300" distR="114300" simplePos="0" relativeHeight="251664384" behindDoc="0" locked="0" layoutInCell="1" allowOverlap="1" wp14:anchorId="3AEE01F7" wp14:editId="57CE2C08">
                <wp:simplePos x="0" y="0"/>
                <wp:positionH relativeFrom="column">
                  <wp:posOffset>2695575</wp:posOffset>
                </wp:positionH>
                <wp:positionV relativeFrom="paragraph">
                  <wp:posOffset>702945</wp:posOffset>
                </wp:positionV>
                <wp:extent cx="2686050" cy="1905000"/>
                <wp:effectExtent l="0" t="0" r="0" b="0"/>
                <wp:wrapSquare wrapText="bothSides"/>
                <wp:docPr id="18" name="组合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0" cy="1905000"/>
                          <a:chOff x="0" y="9525"/>
                          <a:chExt cx="2686050" cy="1905000"/>
                        </a:xfrm>
                      </wpg:grpSpPr>
                      <pic:pic xmlns:pic="http://schemas.openxmlformats.org/drawingml/2006/picture">
                        <pic:nvPicPr>
                          <pic:cNvPr id="8" name="图片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9525"/>
                            <a:ext cx="2686050" cy="1905000"/>
                          </a:xfrm>
                          <a:prstGeom prst="rect">
                            <a:avLst/>
                          </a:prstGeom>
                          <a:noFill/>
                        </pic:spPr>
                      </pic:pic>
                      <wps:wsp>
                        <wps:cNvPr id="9" name="左右箭头 7"/>
                        <wps:cNvSpPr/>
                        <wps:spPr>
                          <a:xfrm rot="1674329">
                            <a:off x="942975" y="885825"/>
                            <a:ext cx="148590" cy="7302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左右箭头 8"/>
                        <wps:cNvSpPr/>
                        <wps:spPr>
                          <a:xfrm rot="9647704">
                            <a:off x="1600200" y="923925"/>
                            <a:ext cx="151130" cy="6477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左右箭头 9"/>
                        <wps:cNvSpPr/>
                        <wps:spPr>
                          <a:xfrm rot="7480834">
                            <a:off x="1047750" y="1266825"/>
                            <a:ext cx="148590" cy="7302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左右箭头 10"/>
                        <wps:cNvSpPr/>
                        <wps:spPr>
                          <a:xfrm rot="3141875">
                            <a:off x="1524000" y="1247775"/>
                            <a:ext cx="149225" cy="7747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左右箭头 11"/>
                        <wps:cNvSpPr/>
                        <wps:spPr>
                          <a:xfrm rot="5400000">
                            <a:off x="1257300" y="638175"/>
                            <a:ext cx="148590" cy="7302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组合 17"/>
                        <wpg:cNvGrpSpPr/>
                        <wpg:grpSpPr>
                          <a:xfrm>
                            <a:off x="1104900" y="790575"/>
                            <a:ext cx="522324" cy="495300"/>
                            <a:chOff x="0" y="0"/>
                            <a:chExt cx="522324" cy="495300"/>
                          </a:xfrm>
                        </wpg:grpSpPr>
                        <wps:wsp>
                          <wps:cNvPr id="14" name="椭圆 3"/>
                          <wps:cNvSpPr/>
                          <wps:spPr>
                            <a:xfrm>
                              <a:off x="0" y="0"/>
                              <a:ext cx="476885" cy="495300"/>
                            </a:xfrm>
                            <a:prstGeom prst="ellipse">
                              <a:avLst/>
                            </a:prstGeom>
                            <a:solidFill>
                              <a:sysClr val="windowText" lastClr="000000">
                                <a:lumMod val="75000"/>
                                <a:lumOff val="25000"/>
                              </a:sysClr>
                            </a:solidFill>
                            <a:ln w="25400" cap="flat" cmpd="sng" algn="ctr">
                              <a:solidFill>
                                <a:sysClr val="windowText" lastClr="000000">
                                  <a:lumMod val="75000"/>
                                  <a:lumOff val="25000"/>
                                </a:sysClr>
                              </a:solidFill>
                              <a:prstDash val="solid"/>
                            </a:ln>
                            <a:effectLst/>
                          </wps:spPr>
                          <wps:txbx>
                            <w:txbxContent>
                              <w:p w:rsidR="00ED2491" w:rsidRPr="005946C7" w:rsidRDefault="00ED2491" w:rsidP="003B0CB5">
                                <w:pPr>
                                  <w:rPr>
                                    <w:b/>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文本框 16"/>
                          <wps:cNvSpPr txBox="1"/>
                          <wps:spPr>
                            <a:xfrm>
                              <a:off x="38100" y="9525"/>
                              <a:ext cx="484224" cy="403670"/>
                            </a:xfrm>
                            <a:prstGeom prst="rect">
                              <a:avLst/>
                            </a:prstGeom>
                            <a:noFill/>
                            <a:ln w="6350">
                              <a:noFill/>
                            </a:ln>
                            <a:effectLst/>
                          </wps:spPr>
                          <wps:txbx>
                            <w:txbxContent>
                              <w:p w:rsidR="00ED2491" w:rsidRPr="00CE64F1" w:rsidRDefault="00ED2491" w:rsidP="003B0CB5">
                                <w:pPr>
                                  <w:rPr>
                                    <w:b/>
                                    <w:color w:val="FFFFFF"/>
                                  </w:rPr>
                                </w:pPr>
                                <w:r w:rsidRPr="00CE64F1">
                                  <w:rPr>
                                    <w:rFonts w:hint="eastAsia"/>
                                    <w:b/>
                                    <w:color w:val="FFFFFF"/>
                                  </w:rPr>
                                  <w:t>学生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组合 18" o:spid="_x0000_s1026" style="position:absolute;left:0;text-align:left;margin-left:212.25pt;margin-top:55.35pt;width:211.5pt;height:150pt;z-index:251664384" coordorigin=",95" coordsize="26860,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top:95;width:26860;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FyoO+AAAA2gAAAA8AAABkcnMvZG93bnJldi54bWxET8uqwjAQ3V/wH8IIbi6aKiJajSKK4sKN&#10;DyzuhmZsi82kNFHr35uF4PJw3rNFY0rxpNoVlhX0exEI4tTqgjMF59OmOwbhPLLG0jIpeJODxbz1&#10;N8NY2xcf6Hn0mQgh7GJUkHtfxVK6NCeDrmcr4sDdbG3QB1hnUtf4CuGmlIMoGkmDBYeGHCta5ZTe&#10;jw+jYILNe7he3a/b9LI3kf/na5IkSnXazXIKwlPjf+Kve6cVhK3hSrgBc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uFyoO+AAAA2gAAAA8AAAAAAAAAAAAAAAAAnwIAAGRy&#10;cy9kb3ducmV2LnhtbFBLBQYAAAAABAAEAPcAAACKAwAAAAA=&#10;">
                  <v:imagedata r:id="rId24" o:title=""/>
                  <v:path arrowok="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箭头 7" o:spid="_x0000_s1028" type="#_x0000_t69" style="position:absolute;left:9429;top:8858;width:1486;height:730;rotation:18288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KiMIA&#10;AADaAAAADwAAAGRycy9kb3ducmV2LnhtbESPQWsCMRSE7wX/Q3hCL6Vm24PYrVGksNKDl6oHj4/N&#10;c7M0eVk3T93+e1MQPA4z8w0zXw7Bqwv1qY1s4G1SgCKuo225MbDfVa8zUEmQLfrIZOCPEiwXo6c5&#10;ljZe+YcuW2lUhnAq0YAT6UqtU+0oYJrEjjh7x9gHlCz7RtserxkevH4viqkO2HJecNjRl6P6d3sO&#10;Bg4vG3c6FlUlJ7/3a1rNBgnJmOfxsPoEJTTII3xvf1sDH/B/Jd8A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QqIwgAAANoAAAAPAAAAAAAAAAAAAAAAAJgCAABkcnMvZG93&#10;bnJldi54bWxQSwUGAAAAAAQABAD1AAAAhwMAAAAA&#10;" adj="5308" fillcolor="#4f81bd" strokecolor="#385d8a" strokeweight="2pt"/>
                <v:shape id="左右箭头 8" o:spid="_x0000_s1029" type="#_x0000_t69" style="position:absolute;left:16002;top:9239;width:1511;height:647;rotation:105378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6ucUA&#10;AADbAAAADwAAAGRycy9kb3ducmV2LnhtbESPQWvCQBCF7wX/wzKCt7pRaa3RVdqA0BZEait4HLJj&#10;EszOhuyqqb/eORR6m+G9ee+bxapztbpQGyrPBkbDBBRx7m3FhYGf7/XjC6gQkS3WnsnALwVYLXsP&#10;C0ytv/IXXXaxUBLCIUUDZYxNqnXIS3IYhr4hFu3oW4dR1rbQtsWrhLtaj5PkWTusWBpKbCgrKT/t&#10;zs5AVjtKpsfZZPy5vTX7jX3KDm8fxgz63escVKQu/pv/rt+t4Au9/CID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zq5xQAAANsAAAAPAAAAAAAAAAAAAAAAAJgCAABkcnMv&#10;ZG93bnJldi54bWxQSwUGAAAAAAQABAD1AAAAigMAAAAA&#10;" adj="4629" fillcolor="#4f81bd" strokecolor="#385d8a" strokeweight="2pt"/>
                <v:shape id="左右箭头 9" o:spid="_x0000_s1030" type="#_x0000_t69" style="position:absolute;left:10477;top:12668;width:1486;height:730;rotation:81710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BMAA&#10;AADbAAAADwAAAGRycy9kb3ducmV2LnhtbERPS4vCMBC+L/gfwix4W1M9iFSjyMLiA0F8nodmbOo2&#10;k9JEW/+9EQRv8/E9ZzJrbSnuVPvCsYJ+LwFBnDldcK7gePj7GYHwAVlj6ZgUPMjDbNr5mmCqXcM7&#10;uu9DLmII+xQVmBCqVEqfGbLoe64ijtzF1RZDhHUudY1NDLelHCTJUFosODYYrOjXUPa/v1kFp9u5&#10;2Qw3p/li1K7OWG2v17U5KNX9budjEIHa8BG/3Usd5/fh9Us8QE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lBMAAAADbAAAADwAAAAAAAAAAAAAAAACYAgAAZHJzL2Rvd25y&#10;ZXYueG1sUEsFBgAAAAAEAAQA9QAAAIUDAAAAAA==&#10;" adj="5308" fillcolor="#4f81bd" strokecolor="#385d8a" strokeweight="2pt"/>
                <v:shape id="左右箭头 10" o:spid="_x0000_s1031" type="#_x0000_t69" style="position:absolute;left:15239;top:12477;width:1493;height:775;rotation:34317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Wv8MA&#10;AADbAAAADwAAAGRycy9kb3ducmV2LnhtbERPTWvCQBC9F/oflil4q5t6CDG6CWIRUrzUKKXHMTsm&#10;0exsyG417a/vCoXe5vE+Z5mPphNXGlxrWcHLNAJBXFndcq3gsN88JyCcR9bYWSYF3+Qgzx4flphq&#10;e+MdXUtfixDCLkUFjfd9KqWrGjLoprYnDtzJDgZ9gEMt9YC3EG46OYuiWBpsOTQ02NO6oepSfhkF&#10;cVycZfc2P5c/m+TjPTkWu9ftp1KTp3G1AOFp9P/iP3ehw/wZ3H8J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kWv8MAAADbAAAADwAAAAAAAAAAAAAAAACYAgAAZHJzL2Rv&#10;d25yZXYueG1sUEsFBgAAAAAEAAQA9QAAAIgDAAAAAA==&#10;" adj="5607" fillcolor="#4f81bd" strokecolor="#385d8a" strokeweight="2pt"/>
                <v:shape id="左右箭头 11" o:spid="_x0000_s1032" type="#_x0000_t69" style="position:absolute;left:12573;top:6380;width:1486;height:73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w1cIA&#10;AADbAAAADwAAAGRycy9kb3ducmV2LnhtbERPTWvCQBC9F/oflin0UnRjLLGmbkQUoaWnqngesmMS&#10;kp0Nu9sY/71bKPQ2j/c5q/VoOjGQ841lBbNpAoK4tLrhSsHpuJ+8gfABWWNnmRTcyMO6eHxYYa7t&#10;lb9pOIRKxBD2OSqoQ+hzKX1Zk0E/tT1x5C7WGQwRukpqh9cYbjqZJkkmDTYcG2rsaVtT2R5+jIJs&#10;f8nal63fyePreeGWXzr9dEulnp/GzTuIQGP4F/+5P3ScP4ffX+IB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nDVwgAAANsAAAAPAAAAAAAAAAAAAAAAAJgCAABkcnMvZG93&#10;bnJldi54bWxQSwUGAAAAAAQABAD1AAAAhwMAAAAA&#10;" adj="5308" fillcolor="#4f81bd" strokecolor="#385d8a" strokeweight="2pt"/>
                <v:group id="组合 17" o:spid="_x0000_s1033" style="position:absolute;left:11049;top:7905;width:5223;height:4953" coordsize="522324,49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椭圆 3" o:spid="_x0000_s1034" style="position:absolute;width:476885;height:495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ZB8MA&#10;AADbAAAADwAAAGRycy9kb3ducmV2LnhtbERPTWvCQBC9C/6HZQQv0mxaRNqYVUoh1EN7UNt6HbJj&#10;EpKdDbtbk/77riB4m8f7nHw7mk5cyPnGsoLHJAVBXFrdcKXg61g8PIPwAVljZ5kU/JGH7WY6yTHT&#10;duA9XQ6hEjGEfYYK6hD6TEpf1mTQJ7YnjtzZOoMhQldJ7XCI4aaTT2m6kgYbjg019vRWU9kefo2C&#10;n8XRdeF0Whbuo7X2sy3eh5dvpeaz8XUNItAY7uKbe6fj/CVcf4k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JZB8MAAADbAAAADwAAAAAAAAAAAAAAAACYAgAAZHJzL2Rv&#10;d25yZXYueG1sUEsFBgAAAAAEAAQA9QAAAIgDAAAAAA==&#10;" fillcolor="#404040" strokecolor="#404040" strokeweight="2pt">
                    <v:textbox>
                      <w:txbxContent>
                        <w:p w:rsidR="00ED2491" w:rsidRPr="005946C7" w:rsidRDefault="00ED2491" w:rsidP="003B0CB5">
                          <w:pPr>
                            <w:rPr>
                              <w:b/>
                              <w:sz w:val="15"/>
                              <w:szCs w:val="15"/>
                            </w:rPr>
                          </w:pPr>
                        </w:p>
                      </w:txbxContent>
                    </v:textbox>
                  </v:oval>
                  <v:shapetype id="_x0000_t202" coordsize="21600,21600" o:spt="202" path="m,l,21600r21600,l21600,xe">
                    <v:stroke joinstyle="miter"/>
                    <v:path gradientshapeok="t" o:connecttype="rect"/>
                  </v:shapetype>
                  <v:shape id="文本框 16" o:spid="_x0000_s1035" type="#_x0000_t202" style="position:absolute;left:38100;top:9525;width:484224;height:40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ED2491" w:rsidRPr="00CE64F1" w:rsidRDefault="00ED2491" w:rsidP="003B0CB5">
                          <w:pPr>
                            <w:rPr>
                              <w:b/>
                              <w:color w:val="FFFFFF"/>
                            </w:rPr>
                          </w:pPr>
                          <w:r w:rsidRPr="00CE64F1">
                            <w:rPr>
                              <w:rFonts w:hint="eastAsia"/>
                              <w:b/>
                              <w:color w:val="FFFFFF"/>
                            </w:rPr>
                            <w:t>学生</w:t>
                          </w:r>
                        </w:p>
                      </w:txbxContent>
                    </v:textbox>
                  </v:shape>
                </v:group>
                <w10:wrap type="square"/>
              </v:group>
            </w:pict>
          </mc:Fallback>
        </mc:AlternateContent>
      </w:r>
      <w:r w:rsidR="003B0CB5" w:rsidRPr="003B0CB5">
        <w:rPr>
          <w:rFonts w:ascii="楷体" w:eastAsia="楷体" w:hAnsi="楷体" w:hint="eastAsia"/>
          <w:sz w:val="24"/>
          <w:szCs w:val="24"/>
        </w:rPr>
        <w:t>根据《上海职业教育高质量发展行动计划（2019-2022年）》通知精神，我校着力从顶岗实习工作方面推进“三全育人”改革工作。学校推荐工作的宗旨是确保顶岗实习学生顺利就业。我校生源类别比较复杂，除少数统招和随迁学生，因升学或其它原因不参加顶岗实习以外，其余所有学生都要参加顶岗实习。不同类别的学生推荐实习工作有不同的要求，譬如推荐远地生实习的单位必须要有住宿的条件，学生岗位实习会经常变动，为此，远地生的实习单位需要精挑细选。如何做好学生顶岗实习期的工作，让学生顺利渡过顶岗实习期，以达到无缝隙就业的目标，我校</w:t>
      </w:r>
      <w:r>
        <w:rPr>
          <w:rFonts w:ascii="楷体" w:eastAsia="楷体" w:hAnsi="楷体" w:hint="eastAsia"/>
          <w:sz w:val="24"/>
          <w:szCs w:val="24"/>
        </w:rPr>
        <w:t>结合</w:t>
      </w:r>
      <w:r w:rsidR="003B0CB5" w:rsidRPr="003B0CB5">
        <w:rPr>
          <w:rFonts w:ascii="楷体" w:eastAsia="楷体" w:hAnsi="楷体" w:hint="eastAsia"/>
          <w:sz w:val="24"/>
          <w:szCs w:val="24"/>
        </w:rPr>
        <w:t>学生与企业双向选择的</w:t>
      </w:r>
      <w:r>
        <w:rPr>
          <w:rFonts w:ascii="楷体" w:eastAsia="楷体" w:hAnsi="楷体" w:hint="eastAsia"/>
          <w:sz w:val="24"/>
          <w:szCs w:val="24"/>
        </w:rPr>
        <w:t>实际</w:t>
      </w:r>
      <w:r w:rsidR="003B0CB5" w:rsidRPr="003B0CB5">
        <w:rPr>
          <w:rFonts w:ascii="楷体" w:eastAsia="楷体" w:hAnsi="楷体" w:hint="eastAsia"/>
          <w:sz w:val="24"/>
          <w:szCs w:val="24"/>
        </w:rPr>
        <w:t>，建立了“校家企社”四位一体机制，充分做好学生实习期间的各项工作，为学生毕业即就业夯实了基础。</w:t>
      </w:r>
    </w:p>
    <w:p w:rsidR="003B0CB5" w:rsidRPr="003B0CB5" w:rsidRDefault="003B0CB5" w:rsidP="00613688">
      <w:pPr>
        <w:spacing w:line="480" w:lineRule="atLeast"/>
        <w:ind w:firstLineChars="200" w:firstLine="482"/>
        <w:rPr>
          <w:rFonts w:ascii="楷体" w:eastAsia="楷体" w:hAnsi="楷体"/>
          <w:b/>
          <w:sz w:val="24"/>
          <w:szCs w:val="24"/>
        </w:rPr>
      </w:pPr>
      <w:r w:rsidRPr="003B0CB5">
        <w:rPr>
          <w:rFonts w:ascii="楷体" w:eastAsia="楷体" w:hAnsi="楷体" w:hint="eastAsia"/>
          <w:b/>
          <w:sz w:val="24"/>
          <w:szCs w:val="24"/>
        </w:rPr>
        <w:t>一、建立实习</w:t>
      </w:r>
      <w:r w:rsidR="00613688" w:rsidRPr="003B0CB5">
        <w:rPr>
          <w:rFonts w:ascii="楷体" w:eastAsia="楷体" w:hAnsi="楷体" w:hint="eastAsia"/>
          <w:b/>
          <w:sz w:val="24"/>
          <w:szCs w:val="24"/>
        </w:rPr>
        <w:t>微信</w:t>
      </w:r>
      <w:r w:rsidRPr="003B0CB5">
        <w:rPr>
          <w:rFonts w:ascii="楷体" w:eastAsia="楷体" w:hAnsi="楷体" w:hint="eastAsia"/>
          <w:b/>
          <w:sz w:val="24"/>
          <w:szCs w:val="24"/>
        </w:rPr>
        <w:t xml:space="preserve">工作群 </w:t>
      </w:r>
    </w:p>
    <w:p w:rsidR="009F2CB5" w:rsidRDefault="00613688" w:rsidP="009F2CB5">
      <w:pPr>
        <w:spacing w:line="480" w:lineRule="exact"/>
        <w:ind w:firstLineChars="200" w:firstLine="480"/>
        <w:rPr>
          <w:rFonts w:ascii="楷体" w:eastAsia="楷体" w:hAnsi="楷体"/>
          <w:sz w:val="24"/>
          <w:szCs w:val="24"/>
        </w:rPr>
      </w:pPr>
      <w:r>
        <w:rPr>
          <w:rFonts w:ascii="楷体" w:eastAsia="楷体" w:hAnsi="楷体"/>
          <w:noProof/>
          <w:sz w:val="24"/>
          <w:szCs w:val="24"/>
        </w:rPr>
        <w:drawing>
          <wp:anchor distT="0" distB="1778" distL="114300" distR="114300" simplePos="0" relativeHeight="251666432" behindDoc="0" locked="0" layoutInCell="1" allowOverlap="1" wp14:anchorId="76ABDEED" wp14:editId="3A9427D4">
            <wp:simplePos x="0" y="0"/>
            <wp:positionH relativeFrom="column">
              <wp:posOffset>-171450</wp:posOffset>
            </wp:positionH>
            <wp:positionV relativeFrom="paragraph">
              <wp:posOffset>429895</wp:posOffset>
            </wp:positionV>
            <wp:extent cx="3009900" cy="2257425"/>
            <wp:effectExtent l="0" t="0" r="0" b="9525"/>
            <wp:wrapSquare wrapText="bothSides"/>
            <wp:docPr id="7" name="图片 7" descr="D:\Users\User\Desktop\走访照片\IMG_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Users\User\Desktop\走访照片\IMG_32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B0CB5" w:rsidRPr="003B0CB5">
        <w:rPr>
          <w:rFonts w:ascii="楷体" w:eastAsia="楷体" w:hAnsi="楷体" w:hint="eastAsia"/>
          <w:sz w:val="24"/>
          <w:szCs w:val="24"/>
        </w:rPr>
        <w:t>对于推荐学生比较集中的单位，建立由企业人事、学生及其家长、实习指导老师和招就办工作人员组成的微信</w:t>
      </w:r>
    </w:p>
    <w:p w:rsidR="003B0CB5" w:rsidRPr="003B0CB5" w:rsidRDefault="003B0CB5" w:rsidP="009F2CB5">
      <w:pPr>
        <w:spacing w:line="480" w:lineRule="exact"/>
        <w:ind w:firstLine="200"/>
        <w:rPr>
          <w:rFonts w:ascii="楷体" w:eastAsia="楷体" w:hAnsi="楷体"/>
          <w:sz w:val="24"/>
          <w:szCs w:val="24"/>
        </w:rPr>
      </w:pPr>
      <w:r w:rsidRPr="003B0CB5">
        <w:rPr>
          <w:rFonts w:ascii="楷体" w:eastAsia="楷体" w:hAnsi="楷体" w:hint="eastAsia"/>
          <w:sz w:val="24"/>
          <w:szCs w:val="24"/>
        </w:rPr>
        <w:t>实习工作群。学生在顶岗实习期间所有遇到的各类问题，通过微信群</w:t>
      </w:r>
      <w:r w:rsidR="00613688">
        <w:rPr>
          <w:rFonts w:ascii="楷体" w:eastAsia="楷体" w:hAnsi="楷体" w:hint="eastAsia"/>
          <w:sz w:val="24"/>
          <w:szCs w:val="24"/>
        </w:rPr>
        <w:t>聊</w:t>
      </w:r>
      <w:r w:rsidRPr="003B0CB5">
        <w:rPr>
          <w:rFonts w:ascii="楷体" w:eastAsia="楷体" w:hAnsi="楷体" w:hint="eastAsia"/>
          <w:sz w:val="24"/>
          <w:szCs w:val="24"/>
        </w:rPr>
        <w:t>与私聊结合的交流方式，更方便地指导了学生应对工作初期的困惑，并帮助企业培养人才与留住人才提供了考察渠道。同时，家长也</w:t>
      </w:r>
      <w:r w:rsidRPr="003B0CB5">
        <w:rPr>
          <w:rFonts w:ascii="楷体" w:eastAsia="楷体" w:hAnsi="楷体" w:hint="eastAsia"/>
          <w:sz w:val="24"/>
          <w:szCs w:val="24"/>
        </w:rPr>
        <w:lastRenderedPageBreak/>
        <w:t>可以通过工作群的动态了解企业与学生的工作状况，及时对自己的孩子进行必要的沟通与教育。遇到家长工作不顺畅的情况，我校会邀请社区工作人员或者远地生当地扶贫工作队人员进入实习工作群，适时关注学生的实习动态，帮助实习学生完成实习任务。</w:t>
      </w:r>
    </w:p>
    <w:p w:rsidR="003B0CB5" w:rsidRPr="003B0CB5" w:rsidRDefault="003B0CB5" w:rsidP="003B0CB5">
      <w:pPr>
        <w:spacing w:line="480" w:lineRule="atLeast"/>
        <w:ind w:firstLineChars="200" w:firstLine="482"/>
        <w:rPr>
          <w:rFonts w:ascii="楷体" w:eastAsia="楷体" w:hAnsi="楷体"/>
          <w:b/>
          <w:sz w:val="24"/>
          <w:szCs w:val="24"/>
        </w:rPr>
      </w:pPr>
      <w:r w:rsidRPr="003B0CB5">
        <w:rPr>
          <w:rFonts w:ascii="楷体" w:eastAsia="楷体" w:hAnsi="楷体" w:hint="eastAsia"/>
          <w:b/>
          <w:sz w:val="24"/>
          <w:szCs w:val="24"/>
        </w:rPr>
        <w:t xml:space="preserve">二、健全校企沟通机制 </w:t>
      </w:r>
    </w:p>
    <w:p w:rsidR="003B0CB5" w:rsidRPr="003B0CB5" w:rsidRDefault="009F2CB5" w:rsidP="003B0CB5">
      <w:pPr>
        <w:spacing w:line="480" w:lineRule="atLeast"/>
        <w:ind w:firstLineChars="150" w:firstLine="360"/>
        <w:rPr>
          <w:rFonts w:ascii="楷体" w:eastAsia="楷体" w:hAnsi="楷体"/>
          <w:sz w:val="24"/>
          <w:szCs w:val="24"/>
        </w:rPr>
      </w:pPr>
      <w:r>
        <w:rPr>
          <w:rFonts w:ascii="楷体" w:eastAsia="楷体" w:hAnsi="楷体"/>
          <w:noProof/>
          <w:sz w:val="24"/>
          <w:szCs w:val="24"/>
        </w:rPr>
        <w:drawing>
          <wp:anchor distT="0" distB="0" distL="114300" distR="114300" simplePos="0" relativeHeight="251665408" behindDoc="0" locked="0" layoutInCell="1" allowOverlap="1" wp14:anchorId="7980FB5E" wp14:editId="6438335E">
            <wp:simplePos x="0" y="0"/>
            <wp:positionH relativeFrom="column">
              <wp:posOffset>2560955</wp:posOffset>
            </wp:positionH>
            <wp:positionV relativeFrom="paragraph">
              <wp:posOffset>1310005</wp:posOffset>
            </wp:positionV>
            <wp:extent cx="2892425" cy="4200525"/>
            <wp:effectExtent l="0" t="0" r="3175" b="9525"/>
            <wp:wrapSquare wrapText="bothSides"/>
            <wp:docPr id="6" name="图片 6" descr="说明: D:\Users\User\Desktop\391613E11D37205B2B830572C68AA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D:\Users\User\Desktop\391613E11D37205B2B830572C68AA5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2425" cy="420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CB5" w:rsidRPr="003B0CB5">
        <w:rPr>
          <w:rFonts w:ascii="楷体" w:eastAsia="楷体" w:hAnsi="楷体" w:hint="eastAsia"/>
          <w:sz w:val="24"/>
          <w:szCs w:val="24"/>
        </w:rPr>
        <w:t>在学生顶岗实习期间，企业每月将学生的出勤和表现情况制成统一格式的表格发给学校，让学校动态掌握学生的思想状况，与实习指导老师共同制定适时干预方案。譬如，上海汽车集团股份有限公司乘用车分公司的某位实习学生，企业带教师傅对该生的表现不满意，企业人事将该情况反馈给学校，学校实习指导老师了解到如实信息后，第一时间与家长进行沟通，指导家长细致做好学生的思想工作，重视孩子的不良表现。另一方面，实习老师通过学生得到带教师傅的联系方式，主动与企业师傅进行沟通，将学生在校期间的表现与师傅交流，说明学生的思想不成熟，需要师傅进一步思想教育以扶助他一把，进而得到了师傅的谅解。通过校、家、企合力工作，最终该生实习工作稳定，毕业即成为了上汽的正式合同员工。随着校企沟通机制的不断完善，我校的顶岗实习工作不断呈现新的亮点。</w:t>
      </w:r>
    </w:p>
    <w:p w:rsidR="003B0CB5" w:rsidRPr="003B0CB5" w:rsidRDefault="003B0CB5" w:rsidP="003B0CB5">
      <w:pPr>
        <w:spacing w:line="480" w:lineRule="atLeast"/>
        <w:ind w:firstLineChars="200" w:firstLine="482"/>
        <w:rPr>
          <w:rFonts w:ascii="楷体" w:eastAsia="楷体" w:hAnsi="楷体"/>
          <w:b/>
          <w:sz w:val="24"/>
          <w:szCs w:val="24"/>
        </w:rPr>
      </w:pPr>
      <w:r w:rsidRPr="003B0CB5">
        <w:rPr>
          <w:rFonts w:ascii="楷体" w:eastAsia="楷体" w:hAnsi="楷体" w:hint="eastAsia"/>
          <w:b/>
          <w:sz w:val="24"/>
          <w:szCs w:val="24"/>
        </w:rPr>
        <w:t>三、定期走访企业，准确掌握就业信息</w:t>
      </w:r>
    </w:p>
    <w:p w:rsidR="003B0CB5" w:rsidRPr="003B0CB5" w:rsidRDefault="003B0CB5" w:rsidP="003B0CB5">
      <w:pPr>
        <w:spacing w:line="480" w:lineRule="atLeast"/>
        <w:ind w:firstLineChars="200" w:firstLine="480"/>
        <w:rPr>
          <w:rFonts w:ascii="楷体" w:eastAsia="楷体" w:hAnsi="楷体"/>
          <w:sz w:val="24"/>
          <w:szCs w:val="24"/>
        </w:rPr>
      </w:pPr>
      <w:r w:rsidRPr="003B0CB5">
        <w:rPr>
          <w:rFonts w:ascii="楷体" w:eastAsia="楷体" w:hAnsi="楷体" w:hint="eastAsia"/>
          <w:sz w:val="24"/>
          <w:szCs w:val="24"/>
        </w:rPr>
        <w:t>学生在顶岗实习期间的思想变化与技术技能的提高，需要带教师傅与学校实习指导老师的帮助。只有学校与企业、学生面对面的沟通才能真正掌握第一手实习资料，于是，我校开展了定期不定走访人员的走访企业活动，目的是为了学生将来更好地就业。走访的任务分工明确：实习指导老师负责了解学生的思想情况；</w:t>
      </w:r>
      <w:r w:rsidRPr="003B0CB5">
        <w:rPr>
          <w:rFonts w:ascii="楷体" w:eastAsia="楷体" w:hAnsi="楷体" w:hint="eastAsia"/>
          <w:sz w:val="24"/>
          <w:szCs w:val="24"/>
        </w:rPr>
        <w:lastRenderedPageBreak/>
        <w:t>招就办与企业师傅座谈；学校发展研究室跟企业主要领导交流以了解企业发展前景，事后向学校教务科提供课程教学改革建议。</w:t>
      </w:r>
    </w:p>
    <w:p w:rsidR="003B0CB5" w:rsidRPr="003B0CB5" w:rsidRDefault="003B0CB5" w:rsidP="003B0CB5">
      <w:pPr>
        <w:spacing w:line="480" w:lineRule="atLeast"/>
        <w:ind w:firstLineChars="200" w:firstLine="480"/>
        <w:rPr>
          <w:rFonts w:ascii="楷体" w:eastAsia="楷体" w:hAnsi="楷体"/>
          <w:sz w:val="24"/>
          <w:szCs w:val="24"/>
        </w:rPr>
      </w:pPr>
      <w:r w:rsidRPr="003B0CB5">
        <w:rPr>
          <w:rFonts w:ascii="楷体" w:eastAsia="楷体" w:hAnsi="楷体" w:hint="eastAsia"/>
          <w:sz w:val="24"/>
          <w:szCs w:val="24"/>
        </w:rPr>
        <w:t>走访工作结束后，学生填写好访谈表，总结个人在岗工作的情况和需要解决的问题，交与招就办老师。随后，招就办根据学生的谈话和访谈表，形成</w:t>
      </w:r>
      <w:r w:rsidR="0034284C">
        <w:rPr>
          <w:rFonts w:ascii="楷体" w:eastAsia="楷体" w:hAnsi="楷体" w:hint="eastAsia"/>
          <w:sz w:val="24"/>
          <w:szCs w:val="24"/>
        </w:rPr>
        <w:t>企业</w:t>
      </w:r>
      <w:r w:rsidRPr="003B0CB5">
        <w:rPr>
          <w:rFonts w:ascii="楷体" w:eastAsia="楷体" w:hAnsi="楷体" w:hint="eastAsia"/>
          <w:sz w:val="24"/>
          <w:szCs w:val="24"/>
        </w:rPr>
        <w:t>访谈报告，并转发到企业和学校实习工作群。</w:t>
      </w:r>
    </w:p>
    <w:p w:rsidR="003B0CB5" w:rsidRPr="003B0CB5" w:rsidRDefault="003B0CB5" w:rsidP="003B0CB5">
      <w:pPr>
        <w:adjustRightInd w:val="0"/>
        <w:snapToGrid w:val="0"/>
        <w:spacing w:afterLines="50" w:after="156" w:line="480" w:lineRule="exact"/>
        <w:ind w:firstLineChars="200" w:firstLine="480"/>
        <w:rPr>
          <w:rFonts w:ascii="宋体" w:eastAsiaTheme="minorEastAsia" w:hAnsi="宋体"/>
          <w:sz w:val="24"/>
          <w:szCs w:val="24"/>
        </w:rPr>
      </w:pPr>
      <w:r w:rsidRPr="003B0CB5">
        <w:rPr>
          <w:rFonts w:ascii="楷体" w:eastAsia="楷体" w:hAnsi="楷体" w:hint="eastAsia"/>
          <w:sz w:val="24"/>
          <w:szCs w:val="24"/>
        </w:rPr>
        <w:t>我校稳步推进学生顶岗实习工作，成效显著。主要体现在实习学生即就业的比率高，而且学生就业质量非常好。大部分学生都被企业安排在技术岗位，工资薪酬与大学毕业生相当。毕业生工作两年后自主或联合创业的学生数占历届毕业生总数2%</w:t>
      </w:r>
      <w:r w:rsidR="0034284C">
        <w:rPr>
          <w:rFonts w:ascii="楷体" w:eastAsia="楷体" w:hAnsi="楷体" w:hint="eastAsia"/>
          <w:sz w:val="24"/>
          <w:szCs w:val="24"/>
        </w:rPr>
        <w:t>左右，取得如此的成效</w:t>
      </w:r>
      <w:r w:rsidRPr="003B0CB5">
        <w:rPr>
          <w:rFonts w:ascii="楷体" w:eastAsia="楷体" w:hAnsi="楷体" w:hint="eastAsia"/>
          <w:sz w:val="24"/>
          <w:szCs w:val="24"/>
        </w:rPr>
        <w:t>是相当可喜的。总之，我校运行“校家企社”四位一体机制，保障了毕业生高质量就业，以实现产教融合的共同育人目标。</w:t>
      </w:r>
    </w:p>
    <w:p w:rsidR="003B0CB5" w:rsidRPr="003B0CB5" w:rsidRDefault="003B0CB5" w:rsidP="003B0CB5">
      <w:pPr>
        <w:adjustRightInd w:val="0"/>
        <w:snapToGrid w:val="0"/>
        <w:spacing w:beforeLines="50" w:before="156" w:afterLines="50" w:after="156" w:line="480" w:lineRule="exact"/>
        <w:ind w:firstLineChars="200" w:firstLine="602"/>
        <w:rPr>
          <w:rFonts w:ascii="宋体" w:eastAsiaTheme="minorEastAsia" w:hAnsiTheme="minorHAnsi" w:cs="宋体"/>
          <w:b/>
          <w:sz w:val="30"/>
          <w:szCs w:val="30"/>
        </w:rPr>
      </w:pPr>
      <w:r w:rsidRPr="003B0CB5">
        <w:rPr>
          <w:rFonts w:ascii="宋体" w:eastAsiaTheme="minorEastAsia" w:hAnsi="宋体" w:cs="宋体"/>
          <w:b/>
          <w:sz w:val="30"/>
          <w:szCs w:val="30"/>
        </w:rPr>
        <w:t>4.3</w:t>
      </w:r>
      <w:r w:rsidRPr="003B0CB5">
        <w:rPr>
          <w:rFonts w:ascii="宋体" w:eastAsiaTheme="minorEastAsia" w:hAnsi="宋体" w:cs="宋体" w:hint="eastAsia"/>
          <w:b/>
          <w:sz w:val="30"/>
          <w:szCs w:val="30"/>
        </w:rPr>
        <w:t>集团化办学情况</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2015年</w:t>
      </w:r>
      <w:r w:rsidR="0034284C">
        <w:rPr>
          <w:rFonts w:ascii="宋体" w:eastAsiaTheme="minorEastAsia" w:hAnsi="宋体" w:hint="eastAsia"/>
          <w:sz w:val="24"/>
          <w:szCs w:val="24"/>
        </w:rPr>
        <w:t>以来，</w:t>
      </w:r>
      <w:r w:rsidRPr="003B0CB5">
        <w:rPr>
          <w:rFonts w:ascii="宋体" w:eastAsiaTheme="minorEastAsia" w:hAnsi="宋体" w:hint="eastAsia"/>
          <w:sz w:val="24"/>
          <w:szCs w:val="24"/>
        </w:rPr>
        <w:t>学校加入奉贤区职业教育联盟，成为联盟副理事单位。201</w:t>
      </w:r>
      <w:r w:rsidR="0034284C">
        <w:rPr>
          <w:rFonts w:ascii="宋体" w:eastAsiaTheme="minorEastAsia" w:hAnsi="宋体" w:hint="eastAsia"/>
          <w:sz w:val="24"/>
          <w:szCs w:val="24"/>
        </w:rPr>
        <w:t>9</w:t>
      </w:r>
      <w:r w:rsidRPr="003B0CB5">
        <w:rPr>
          <w:rFonts w:ascii="宋体" w:eastAsiaTheme="minorEastAsia" w:hAnsi="宋体" w:hint="eastAsia"/>
          <w:sz w:val="24"/>
          <w:szCs w:val="24"/>
        </w:rPr>
        <w:t>年学校积极参与奉贤职教集团各类活动，譬如组织青年教师参加公开课与说课评选活动，以及开展同行间的互听</w:t>
      </w:r>
      <w:r w:rsidR="0034284C">
        <w:rPr>
          <w:rFonts w:ascii="宋体" w:eastAsiaTheme="minorEastAsia" w:hAnsi="宋体" w:hint="eastAsia"/>
          <w:sz w:val="24"/>
          <w:szCs w:val="24"/>
        </w:rPr>
        <w:t>、</w:t>
      </w:r>
      <w:r w:rsidRPr="003B0CB5">
        <w:rPr>
          <w:rFonts w:ascii="宋体" w:eastAsiaTheme="minorEastAsia" w:hAnsi="宋体" w:hint="eastAsia"/>
          <w:sz w:val="24"/>
          <w:szCs w:val="24"/>
        </w:rPr>
        <w:t>互评活动，大大提高了教师的教学实践能力。</w:t>
      </w:r>
      <w:r w:rsidR="0034284C">
        <w:rPr>
          <w:rFonts w:ascii="宋体" w:eastAsiaTheme="minorEastAsia" w:hAnsi="宋体" w:hint="eastAsia"/>
          <w:sz w:val="24"/>
          <w:szCs w:val="24"/>
        </w:rPr>
        <w:t>2019年9月</w:t>
      </w:r>
      <w:r w:rsidRPr="003B0CB5">
        <w:rPr>
          <w:rFonts w:ascii="宋体" w:eastAsiaTheme="minorEastAsia" w:hAnsi="宋体" w:hint="eastAsia"/>
          <w:sz w:val="24"/>
          <w:szCs w:val="24"/>
        </w:rPr>
        <w:t>，</w:t>
      </w:r>
      <w:r w:rsidR="0034284C">
        <w:rPr>
          <w:rFonts w:ascii="宋体" w:eastAsiaTheme="minorEastAsia" w:hAnsi="宋体" w:hint="eastAsia"/>
          <w:sz w:val="24"/>
          <w:szCs w:val="24"/>
        </w:rPr>
        <w:t>学校搬迁至</w:t>
      </w:r>
      <w:r w:rsidRPr="003B0CB5">
        <w:rPr>
          <w:rFonts w:ascii="宋体" w:eastAsiaTheme="minorEastAsia" w:hAnsi="宋体" w:hint="eastAsia"/>
          <w:sz w:val="24"/>
          <w:szCs w:val="24"/>
        </w:rPr>
        <w:t>奉贤中等专业学校</w:t>
      </w:r>
      <w:r w:rsidR="0034284C">
        <w:rPr>
          <w:rFonts w:ascii="宋体" w:eastAsiaTheme="minorEastAsia" w:hAnsi="宋体" w:hint="eastAsia"/>
          <w:sz w:val="24"/>
          <w:szCs w:val="24"/>
        </w:rPr>
        <w:t>校区，真正</w:t>
      </w:r>
      <w:r w:rsidRPr="003B0CB5">
        <w:rPr>
          <w:rFonts w:ascii="宋体" w:eastAsiaTheme="minorEastAsia" w:hAnsi="宋体" w:hint="eastAsia"/>
          <w:sz w:val="24"/>
          <w:szCs w:val="24"/>
        </w:rPr>
        <w:t>实现了“优势互补、资源共享”的集体化办学目标，</w:t>
      </w:r>
      <w:r w:rsidR="0034284C">
        <w:rPr>
          <w:rFonts w:ascii="宋体" w:eastAsiaTheme="minorEastAsia" w:hAnsi="宋体" w:hint="eastAsia"/>
          <w:sz w:val="24"/>
          <w:szCs w:val="24"/>
        </w:rPr>
        <w:t>共同</w:t>
      </w:r>
      <w:r w:rsidRPr="003B0CB5">
        <w:rPr>
          <w:rFonts w:ascii="宋体" w:eastAsiaTheme="minorEastAsia" w:hAnsi="宋体" w:hint="eastAsia"/>
          <w:sz w:val="24"/>
          <w:szCs w:val="24"/>
        </w:rPr>
        <w:t>创造了良好的社会效益。</w:t>
      </w:r>
    </w:p>
    <w:p w:rsidR="003B0CB5" w:rsidRPr="003B0CB5" w:rsidRDefault="003B0CB5" w:rsidP="003B0CB5">
      <w:pPr>
        <w:spacing w:beforeLines="50" w:before="156" w:afterLines="50" w:after="156" w:line="480" w:lineRule="exact"/>
        <w:ind w:firstLineChars="200" w:firstLine="643"/>
        <w:rPr>
          <w:rFonts w:ascii="黑体" w:eastAsia="黑体" w:hAnsi="黑体" w:cs="宋体"/>
          <w:b/>
          <w:sz w:val="32"/>
          <w:szCs w:val="32"/>
        </w:rPr>
      </w:pPr>
      <w:r w:rsidRPr="003B0CB5">
        <w:rPr>
          <w:rFonts w:ascii="黑体" w:eastAsia="黑体" w:hAnsi="黑体" w:cs="宋体"/>
          <w:b/>
          <w:sz w:val="32"/>
          <w:szCs w:val="32"/>
        </w:rPr>
        <w:t>5.</w:t>
      </w:r>
      <w:r w:rsidRPr="003B0CB5">
        <w:rPr>
          <w:rFonts w:ascii="黑体" w:eastAsia="黑体" w:hAnsi="黑体" w:cs="宋体" w:hint="eastAsia"/>
          <w:b/>
          <w:sz w:val="32"/>
          <w:szCs w:val="32"/>
        </w:rPr>
        <w:t>社会贡献</w:t>
      </w:r>
    </w:p>
    <w:p w:rsidR="003B0CB5" w:rsidRPr="003B0CB5" w:rsidRDefault="003B0CB5" w:rsidP="003B0CB5">
      <w:pPr>
        <w:spacing w:after="200" w:line="480" w:lineRule="exact"/>
        <w:ind w:firstLineChars="200" w:firstLine="602"/>
        <w:rPr>
          <w:rFonts w:ascii="宋体" w:eastAsiaTheme="minorEastAsia" w:hAnsiTheme="minorHAnsi" w:cs="宋体"/>
          <w:b/>
          <w:sz w:val="30"/>
          <w:szCs w:val="30"/>
        </w:rPr>
      </w:pPr>
      <w:r w:rsidRPr="003B0CB5">
        <w:rPr>
          <w:rFonts w:ascii="宋体" w:eastAsiaTheme="minorEastAsia" w:hAnsi="宋体" w:cs="宋体"/>
          <w:b/>
          <w:sz w:val="30"/>
          <w:szCs w:val="30"/>
        </w:rPr>
        <w:t>5.1</w:t>
      </w:r>
      <w:r w:rsidRPr="003B0CB5">
        <w:rPr>
          <w:rFonts w:ascii="宋体" w:eastAsiaTheme="minorEastAsia" w:hAnsi="宋体" w:cs="宋体" w:hint="eastAsia"/>
          <w:b/>
          <w:sz w:val="30"/>
          <w:szCs w:val="30"/>
        </w:rPr>
        <w:t>技术技能人才培养</w:t>
      </w:r>
    </w:p>
    <w:p w:rsidR="003B0CB5" w:rsidRPr="003B0CB5" w:rsidRDefault="003B0CB5" w:rsidP="003B0CB5">
      <w:pPr>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学校始终把技术技能</w:t>
      </w:r>
      <w:r w:rsidR="00994F3F">
        <w:rPr>
          <w:rFonts w:ascii="宋体" w:eastAsiaTheme="minorEastAsia" w:hAnsi="宋体" w:hint="eastAsia"/>
          <w:sz w:val="24"/>
          <w:szCs w:val="24"/>
        </w:rPr>
        <w:t>复合型</w:t>
      </w:r>
      <w:r w:rsidRPr="003B0CB5">
        <w:rPr>
          <w:rFonts w:ascii="宋体" w:eastAsiaTheme="minorEastAsia" w:hAnsi="宋体" w:hint="eastAsia"/>
          <w:sz w:val="24"/>
          <w:szCs w:val="24"/>
        </w:rPr>
        <w:t>人才</w:t>
      </w:r>
      <w:r w:rsidR="006613C6">
        <w:rPr>
          <w:rFonts w:ascii="宋体" w:eastAsiaTheme="minorEastAsia" w:hAnsi="宋体" w:hint="eastAsia"/>
          <w:sz w:val="24"/>
          <w:szCs w:val="24"/>
        </w:rPr>
        <w:t>的</w:t>
      </w:r>
      <w:r w:rsidRPr="003B0CB5">
        <w:rPr>
          <w:rFonts w:ascii="宋体" w:eastAsiaTheme="minorEastAsia" w:hAnsi="宋体" w:hint="eastAsia"/>
          <w:sz w:val="24"/>
          <w:szCs w:val="24"/>
        </w:rPr>
        <w:t>培养水平作为学校核心竞争力之一，始终把技术技能人才培养放在教学质量提升的突出位置。具体的措施有：通过“引企入教”，邀请企业</w:t>
      </w:r>
      <w:r w:rsidR="0034284C">
        <w:rPr>
          <w:rFonts w:ascii="宋体" w:eastAsiaTheme="minorEastAsia" w:hAnsi="宋体" w:hint="eastAsia"/>
          <w:sz w:val="24"/>
          <w:szCs w:val="24"/>
        </w:rPr>
        <w:t>师傅</w:t>
      </w:r>
      <w:r w:rsidRPr="003B0CB5">
        <w:rPr>
          <w:rFonts w:ascii="宋体" w:eastAsiaTheme="minorEastAsia" w:hAnsi="宋体" w:hint="eastAsia"/>
          <w:sz w:val="24"/>
          <w:szCs w:val="24"/>
        </w:rPr>
        <w:t>参与学校的课程设置调整、更新教学模式、规范</w:t>
      </w:r>
      <w:r w:rsidR="00994F3F">
        <w:rPr>
          <w:rFonts w:ascii="宋体" w:eastAsiaTheme="minorEastAsia" w:hAnsi="宋体" w:hint="eastAsia"/>
          <w:sz w:val="24"/>
          <w:szCs w:val="24"/>
        </w:rPr>
        <w:t>评价体系，以及</w:t>
      </w:r>
      <w:r w:rsidRPr="003B0CB5">
        <w:rPr>
          <w:rFonts w:ascii="宋体" w:eastAsiaTheme="minorEastAsia" w:hAnsi="宋体" w:hint="eastAsia"/>
          <w:sz w:val="24"/>
          <w:szCs w:val="24"/>
        </w:rPr>
        <w:t>校企合作教材开发等，做到技术技能人才培养衔接专业、对接企业、连接岗位。另外，</w:t>
      </w:r>
      <w:r w:rsidR="00994F3F">
        <w:rPr>
          <w:rFonts w:ascii="宋体" w:eastAsiaTheme="minorEastAsia" w:hAnsi="宋体" w:hint="eastAsia"/>
          <w:sz w:val="24"/>
          <w:szCs w:val="24"/>
        </w:rPr>
        <w:t>继续</w:t>
      </w:r>
      <w:r w:rsidRPr="003B0CB5">
        <w:rPr>
          <w:rFonts w:ascii="宋体" w:eastAsiaTheme="minorEastAsia" w:hAnsi="宋体" w:hint="eastAsia"/>
          <w:sz w:val="24"/>
          <w:szCs w:val="24"/>
        </w:rPr>
        <w:t>开展“引校入企”的生产性实习实训教学，加强与优势企业共建生产</w:t>
      </w:r>
      <w:r w:rsidR="00994F3F">
        <w:rPr>
          <w:rFonts w:ascii="宋体" w:eastAsiaTheme="minorEastAsia" w:hAnsi="宋体" w:hint="eastAsia"/>
          <w:sz w:val="24"/>
          <w:szCs w:val="24"/>
        </w:rPr>
        <w:t>性实训基地，推进实习实训规范化，保证技术技能人才培养措施顺利进行</w:t>
      </w:r>
      <w:r w:rsidRPr="003B0CB5">
        <w:rPr>
          <w:rFonts w:ascii="宋体" w:eastAsiaTheme="minorEastAsia" w:hAnsi="宋体" w:hint="eastAsia"/>
          <w:sz w:val="24"/>
          <w:szCs w:val="24"/>
        </w:rPr>
        <w:t>。</w:t>
      </w:r>
    </w:p>
    <w:p w:rsidR="003B0CB5" w:rsidRPr="003B0CB5" w:rsidRDefault="003B0CB5" w:rsidP="003B0CB5">
      <w:pPr>
        <w:adjustRightInd w:val="0"/>
        <w:snapToGrid w:val="0"/>
        <w:spacing w:beforeLines="50" w:before="156" w:afterLines="50" w:after="156" w:line="480" w:lineRule="exact"/>
        <w:ind w:firstLineChars="200" w:firstLine="602"/>
        <w:jc w:val="both"/>
        <w:rPr>
          <w:rFonts w:ascii="宋体" w:eastAsiaTheme="minorEastAsia" w:hAnsiTheme="minorHAnsi"/>
          <w:sz w:val="24"/>
          <w:szCs w:val="24"/>
        </w:rPr>
      </w:pPr>
      <w:r w:rsidRPr="003B0CB5">
        <w:rPr>
          <w:rFonts w:ascii="宋体" w:eastAsiaTheme="minorEastAsia" w:hAnsi="宋体" w:cs="宋体"/>
          <w:b/>
          <w:sz w:val="30"/>
          <w:szCs w:val="30"/>
        </w:rPr>
        <w:t>5.2</w:t>
      </w:r>
      <w:r w:rsidRPr="003B0CB5">
        <w:rPr>
          <w:rFonts w:ascii="宋体" w:eastAsiaTheme="minorEastAsia" w:hAnsi="宋体" w:cs="宋体" w:hint="eastAsia"/>
          <w:b/>
          <w:sz w:val="30"/>
          <w:szCs w:val="30"/>
        </w:rPr>
        <w:t>培训服务</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Theme="minorHAnsi"/>
          <w:sz w:val="24"/>
          <w:szCs w:val="24"/>
        </w:rPr>
      </w:pPr>
      <w:r w:rsidRPr="003B0CB5">
        <w:rPr>
          <w:rFonts w:ascii="宋体" w:eastAsiaTheme="minorEastAsia" w:hAnsi="宋体"/>
          <w:sz w:val="24"/>
          <w:szCs w:val="24"/>
        </w:rPr>
        <w:lastRenderedPageBreak/>
        <w:t>201</w:t>
      </w:r>
      <w:r w:rsidR="0034284C">
        <w:rPr>
          <w:rFonts w:ascii="宋体" w:eastAsiaTheme="minorEastAsia" w:hAnsi="宋体" w:hint="eastAsia"/>
          <w:sz w:val="24"/>
          <w:szCs w:val="24"/>
        </w:rPr>
        <w:t>9</w:t>
      </w:r>
      <w:r w:rsidRPr="003B0CB5">
        <w:rPr>
          <w:rFonts w:ascii="宋体" w:eastAsiaTheme="minorEastAsia" w:hAnsi="宋体" w:hint="eastAsia"/>
          <w:sz w:val="24"/>
          <w:szCs w:val="24"/>
        </w:rPr>
        <w:t>年，学校主动适应地方经济结构调整和经济发展方式转变的新形势，以服务地方经济发展为己任，开展了大量</w:t>
      </w:r>
      <w:r w:rsidR="0034284C">
        <w:rPr>
          <w:rFonts w:ascii="宋体" w:eastAsiaTheme="minorEastAsia" w:hAnsi="宋体" w:hint="eastAsia"/>
          <w:sz w:val="24"/>
          <w:szCs w:val="24"/>
        </w:rPr>
        <w:t>的</w:t>
      </w:r>
      <w:r w:rsidRPr="003B0CB5">
        <w:rPr>
          <w:rFonts w:ascii="宋体" w:eastAsiaTheme="minorEastAsia" w:hAnsi="宋体" w:hint="eastAsia"/>
          <w:sz w:val="24"/>
          <w:szCs w:val="24"/>
        </w:rPr>
        <w:t>社会服务工作。</w:t>
      </w:r>
    </w:p>
    <w:p w:rsidR="003B0CB5" w:rsidRPr="003B0CB5" w:rsidRDefault="003B0CB5" w:rsidP="003B0CB5">
      <w:pPr>
        <w:spacing w:afterLines="50" w:after="156" w:line="480" w:lineRule="exact"/>
        <w:jc w:val="center"/>
        <w:rPr>
          <w:rFonts w:ascii="宋体" w:eastAsiaTheme="minorEastAsia" w:hAnsi="宋体"/>
          <w:b/>
          <w:sz w:val="24"/>
          <w:szCs w:val="24"/>
        </w:rPr>
      </w:pPr>
      <w:r w:rsidRPr="003B0CB5">
        <w:rPr>
          <w:rFonts w:ascii="宋体" w:eastAsiaTheme="minorEastAsia" w:hAnsi="宋体" w:hint="eastAsia"/>
          <w:b/>
          <w:sz w:val="24"/>
          <w:szCs w:val="24"/>
        </w:rPr>
        <w:t>学校社会服务主要项目</w:t>
      </w:r>
    </w:p>
    <w:tbl>
      <w:tblPr>
        <w:tblW w:w="8567" w:type="dxa"/>
        <w:jc w:val="center"/>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203"/>
        <w:gridCol w:w="752"/>
        <w:gridCol w:w="832"/>
        <w:gridCol w:w="675"/>
        <w:gridCol w:w="2126"/>
        <w:gridCol w:w="674"/>
        <w:gridCol w:w="743"/>
      </w:tblGrid>
      <w:tr w:rsidR="003B0CB5" w:rsidRPr="003B0CB5" w:rsidTr="0034284C">
        <w:trPr>
          <w:trHeight w:val="841"/>
          <w:jc w:val="center"/>
        </w:trPr>
        <w:tc>
          <w:tcPr>
            <w:tcW w:w="562" w:type="dxa"/>
            <w:vAlign w:val="center"/>
          </w:tcPr>
          <w:p w:rsidR="003B0CB5" w:rsidRPr="00913895" w:rsidRDefault="003B0CB5" w:rsidP="003B0CB5">
            <w:pPr>
              <w:spacing w:after="200" w:line="360" w:lineRule="auto"/>
              <w:jc w:val="center"/>
              <w:rPr>
                <w:rFonts w:ascii="Times New Roman" w:eastAsiaTheme="minorEastAsia" w:hAnsi="Times New Roman"/>
                <w:sz w:val="21"/>
                <w:szCs w:val="21"/>
              </w:rPr>
            </w:pPr>
            <w:r w:rsidRPr="00913895">
              <w:rPr>
                <w:rFonts w:ascii="Times New Roman" w:eastAsiaTheme="minorEastAsia" w:hAnsi="Times New Roman" w:hint="eastAsia"/>
                <w:sz w:val="21"/>
                <w:szCs w:val="21"/>
              </w:rPr>
              <w:t>序号</w:t>
            </w:r>
          </w:p>
        </w:tc>
        <w:tc>
          <w:tcPr>
            <w:tcW w:w="2203"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内容</w:t>
            </w:r>
          </w:p>
        </w:tc>
        <w:tc>
          <w:tcPr>
            <w:tcW w:w="752" w:type="dxa"/>
            <w:vAlign w:val="center"/>
          </w:tcPr>
          <w:p w:rsidR="0034284C" w:rsidRPr="00913895" w:rsidRDefault="003B0CB5" w:rsidP="0034284C">
            <w:pPr>
              <w:spacing w:after="200" w:line="360" w:lineRule="auto"/>
              <w:jc w:val="center"/>
              <w:rPr>
                <w:rFonts w:ascii="Times New Roman" w:eastAsiaTheme="minorEastAsia" w:hAnsi="Times New Roman"/>
                <w:sz w:val="21"/>
                <w:szCs w:val="21"/>
              </w:rPr>
            </w:pPr>
            <w:r w:rsidRPr="00913895">
              <w:rPr>
                <w:rFonts w:ascii="Times New Roman" w:eastAsiaTheme="minorEastAsia" w:hAnsi="Times New Roman" w:hint="eastAsia"/>
                <w:sz w:val="21"/>
                <w:szCs w:val="21"/>
              </w:rPr>
              <w:t>人数</w:t>
            </w:r>
          </w:p>
        </w:tc>
        <w:tc>
          <w:tcPr>
            <w:tcW w:w="83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状态</w:t>
            </w:r>
          </w:p>
        </w:tc>
        <w:tc>
          <w:tcPr>
            <w:tcW w:w="675" w:type="dxa"/>
            <w:vAlign w:val="center"/>
          </w:tcPr>
          <w:p w:rsidR="0034284C" w:rsidRPr="003B0CB5" w:rsidRDefault="003B0CB5" w:rsidP="0034284C">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序号</w:t>
            </w:r>
          </w:p>
        </w:tc>
        <w:tc>
          <w:tcPr>
            <w:tcW w:w="2126"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内容</w:t>
            </w:r>
          </w:p>
        </w:tc>
        <w:tc>
          <w:tcPr>
            <w:tcW w:w="674" w:type="dxa"/>
            <w:vAlign w:val="center"/>
          </w:tcPr>
          <w:p w:rsidR="003B0CB5" w:rsidRPr="00913895" w:rsidRDefault="003B0CB5" w:rsidP="003B0CB5">
            <w:pPr>
              <w:spacing w:after="200" w:line="360" w:lineRule="auto"/>
              <w:jc w:val="center"/>
              <w:rPr>
                <w:rFonts w:ascii="Times New Roman" w:eastAsiaTheme="minorEastAsia" w:hAnsi="Times New Roman"/>
                <w:sz w:val="21"/>
                <w:szCs w:val="21"/>
              </w:rPr>
            </w:pPr>
            <w:r w:rsidRPr="00913895">
              <w:rPr>
                <w:rFonts w:ascii="Times New Roman" w:eastAsiaTheme="minorEastAsia" w:hAnsi="Times New Roman" w:hint="eastAsia"/>
                <w:sz w:val="21"/>
                <w:szCs w:val="21"/>
              </w:rPr>
              <w:t>人数</w:t>
            </w:r>
          </w:p>
        </w:tc>
        <w:tc>
          <w:tcPr>
            <w:tcW w:w="743"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状态</w:t>
            </w:r>
          </w:p>
        </w:tc>
      </w:tr>
      <w:tr w:rsidR="003B0CB5" w:rsidRPr="003B0CB5" w:rsidTr="00913895">
        <w:trPr>
          <w:jc w:val="center"/>
        </w:trPr>
        <w:tc>
          <w:tcPr>
            <w:tcW w:w="56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sz w:val="24"/>
                <w:szCs w:val="24"/>
              </w:rPr>
              <w:t>1</w:t>
            </w:r>
          </w:p>
        </w:tc>
        <w:tc>
          <w:tcPr>
            <w:tcW w:w="2203"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电工（初级）培训</w:t>
            </w:r>
          </w:p>
        </w:tc>
        <w:tc>
          <w:tcPr>
            <w:tcW w:w="75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110</w:t>
            </w:r>
          </w:p>
        </w:tc>
        <w:tc>
          <w:tcPr>
            <w:tcW w:w="83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完成</w:t>
            </w:r>
          </w:p>
        </w:tc>
        <w:tc>
          <w:tcPr>
            <w:tcW w:w="675"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7</w:t>
            </w:r>
          </w:p>
        </w:tc>
        <w:tc>
          <w:tcPr>
            <w:tcW w:w="2126"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钳工（高级）培训</w:t>
            </w:r>
          </w:p>
        </w:tc>
        <w:tc>
          <w:tcPr>
            <w:tcW w:w="674"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15</w:t>
            </w:r>
          </w:p>
        </w:tc>
        <w:tc>
          <w:tcPr>
            <w:tcW w:w="743"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完成</w:t>
            </w:r>
          </w:p>
        </w:tc>
      </w:tr>
      <w:tr w:rsidR="003B0CB5" w:rsidRPr="003B0CB5" w:rsidTr="00913895">
        <w:trPr>
          <w:jc w:val="center"/>
        </w:trPr>
        <w:tc>
          <w:tcPr>
            <w:tcW w:w="56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sz w:val="24"/>
                <w:szCs w:val="24"/>
              </w:rPr>
              <w:t>2</w:t>
            </w:r>
          </w:p>
        </w:tc>
        <w:tc>
          <w:tcPr>
            <w:tcW w:w="2203"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电工（中级）培训</w:t>
            </w:r>
          </w:p>
        </w:tc>
        <w:tc>
          <w:tcPr>
            <w:tcW w:w="75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274</w:t>
            </w:r>
          </w:p>
        </w:tc>
        <w:tc>
          <w:tcPr>
            <w:tcW w:w="83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完成</w:t>
            </w:r>
          </w:p>
        </w:tc>
        <w:tc>
          <w:tcPr>
            <w:tcW w:w="675"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8</w:t>
            </w:r>
          </w:p>
        </w:tc>
        <w:tc>
          <w:tcPr>
            <w:tcW w:w="2126"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电工（初级）鉴定</w:t>
            </w:r>
          </w:p>
        </w:tc>
        <w:tc>
          <w:tcPr>
            <w:tcW w:w="674"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215</w:t>
            </w:r>
          </w:p>
        </w:tc>
        <w:tc>
          <w:tcPr>
            <w:tcW w:w="743"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完成</w:t>
            </w:r>
          </w:p>
        </w:tc>
      </w:tr>
      <w:tr w:rsidR="003B0CB5" w:rsidRPr="003B0CB5" w:rsidTr="00913895">
        <w:trPr>
          <w:jc w:val="center"/>
        </w:trPr>
        <w:tc>
          <w:tcPr>
            <w:tcW w:w="56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sz w:val="24"/>
                <w:szCs w:val="24"/>
              </w:rPr>
              <w:t>3</w:t>
            </w:r>
          </w:p>
        </w:tc>
        <w:tc>
          <w:tcPr>
            <w:tcW w:w="2203"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电工（高级）培训</w:t>
            </w:r>
          </w:p>
        </w:tc>
        <w:tc>
          <w:tcPr>
            <w:tcW w:w="75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79</w:t>
            </w:r>
          </w:p>
        </w:tc>
        <w:tc>
          <w:tcPr>
            <w:tcW w:w="83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完成</w:t>
            </w:r>
          </w:p>
        </w:tc>
        <w:tc>
          <w:tcPr>
            <w:tcW w:w="675"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9</w:t>
            </w:r>
          </w:p>
        </w:tc>
        <w:tc>
          <w:tcPr>
            <w:tcW w:w="2126"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电工（中级）鉴定</w:t>
            </w:r>
          </w:p>
        </w:tc>
        <w:tc>
          <w:tcPr>
            <w:tcW w:w="674"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370</w:t>
            </w:r>
          </w:p>
        </w:tc>
        <w:tc>
          <w:tcPr>
            <w:tcW w:w="743"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完成</w:t>
            </w:r>
          </w:p>
        </w:tc>
      </w:tr>
      <w:tr w:rsidR="003B0CB5" w:rsidRPr="003B0CB5" w:rsidTr="00913895">
        <w:trPr>
          <w:jc w:val="center"/>
        </w:trPr>
        <w:tc>
          <w:tcPr>
            <w:tcW w:w="56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sz w:val="24"/>
                <w:szCs w:val="24"/>
              </w:rPr>
              <w:t>4</w:t>
            </w:r>
          </w:p>
        </w:tc>
        <w:tc>
          <w:tcPr>
            <w:tcW w:w="2203"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电工（技师）培训</w:t>
            </w:r>
          </w:p>
        </w:tc>
        <w:tc>
          <w:tcPr>
            <w:tcW w:w="75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19</w:t>
            </w:r>
          </w:p>
        </w:tc>
        <w:tc>
          <w:tcPr>
            <w:tcW w:w="83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完成</w:t>
            </w:r>
          </w:p>
        </w:tc>
        <w:tc>
          <w:tcPr>
            <w:tcW w:w="675"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10</w:t>
            </w:r>
          </w:p>
        </w:tc>
        <w:tc>
          <w:tcPr>
            <w:tcW w:w="2126"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钳工（初级）鉴定</w:t>
            </w:r>
          </w:p>
        </w:tc>
        <w:tc>
          <w:tcPr>
            <w:tcW w:w="674"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91</w:t>
            </w:r>
          </w:p>
        </w:tc>
        <w:tc>
          <w:tcPr>
            <w:tcW w:w="743"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完成</w:t>
            </w:r>
          </w:p>
        </w:tc>
      </w:tr>
      <w:tr w:rsidR="003B0CB5" w:rsidRPr="003B0CB5" w:rsidTr="00913895">
        <w:trPr>
          <w:jc w:val="center"/>
        </w:trPr>
        <w:tc>
          <w:tcPr>
            <w:tcW w:w="56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sz w:val="24"/>
                <w:szCs w:val="24"/>
              </w:rPr>
              <w:t>5</w:t>
            </w:r>
          </w:p>
        </w:tc>
        <w:tc>
          <w:tcPr>
            <w:tcW w:w="2203"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钳工（初级）培训</w:t>
            </w:r>
          </w:p>
        </w:tc>
        <w:tc>
          <w:tcPr>
            <w:tcW w:w="75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18</w:t>
            </w:r>
          </w:p>
        </w:tc>
        <w:tc>
          <w:tcPr>
            <w:tcW w:w="83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完成</w:t>
            </w:r>
          </w:p>
        </w:tc>
        <w:tc>
          <w:tcPr>
            <w:tcW w:w="675"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11</w:t>
            </w:r>
          </w:p>
        </w:tc>
        <w:tc>
          <w:tcPr>
            <w:tcW w:w="2126"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钳工（中级）鉴定</w:t>
            </w:r>
          </w:p>
        </w:tc>
        <w:tc>
          <w:tcPr>
            <w:tcW w:w="674"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267</w:t>
            </w:r>
          </w:p>
        </w:tc>
        <w:tc>
          <w:tcPr>
            <w:tcW w:w="743"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完成</w:t>
            </w:r>
          </w:p>
        </w:tc>
      </w:tr>
      <w:tr w:rsidR="003B0CB5" w:rsidRPr="003B0CB5" w:rsidTr="00913895">
        <w:trPr>
          <w:jc w:val="center"/>
        </w:trPr>
        <w:tc>
          <w:tcPr>
            <w:tcW w:w="56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sz w:val="24"/>
                <w:szCs w:val="24"/>
              </w:rPr>
              <w:t>6</w:t>
            </w:r>
          </w:p>
        </w:tc>
        <w:tc>
          <w:tcPr>
            <w:tcW w:w="2203"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钳工（中级）培训</w:t>
            </w:r>
          </w:p>
        </w:tc>
        <w:tc>
          <w:tcPr>
            <w:tcW w:w="75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10</w:t>
            </w:r>
          </w:p>
        </w:tc>
        <w:tc>
          <w:tcPr>
            <w:tcW w:w="832"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完成</w:t>
            </w:r>
          </w:p>
        </w:tc>
        <w:tc>
          <w:tcPr>
            <w:tcW w:w="675"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12</w:t>
            </w:r>
          </w:p>
        </w:tc>
        <w:tc>
          <w:tcPr>
            <w:tcW w:w="2126" w:type="dxa"/>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年度培训总量</w:t>
            </w:r>
          </w:p>
        </w:tc>
        <w:tc>
          <w:tcPr>
            <w:tcW w:w="1417" w:type="dxa"/>
            <w:gridSpan w:val="2"/>
            <w:vAlign w:val="center"/>
          </w:tcPr>
          <w:p w:rsidR="003B0CB5" w:rsidRPr="003B0CB5" w:rsidRDefault="003B0CB5" w:rsidP="003B0CB5">
            <w:pPr>
              <w:spacing w:after="200" w:line="360" w:lineRule="auto"/>
              <w:jc w:val="center"/>
              <w:rPr>
                <w:rFonts w:ascii="Times New Roman" w:eastAsiaTheme="minorEastAsia" w:hAnsi="Times New Roman"/>
                <w:sz w:val="24"/>
                <w:szCs w:val="24"/>
              </w:rPr>
            </w:pPr>
            <w:r w:rsidRPr="003B0CB5">
              <w:rPr>
                <w:rFonts w:ascii="Times New Roman" w:eastAsiaTheme="minorEastAsia" w:hAnsi="Times New Roman" w:hint="eastAsia"/>
                <w:sz w:val="24"/>
                <w:szCs w:val="24"/>
              </w:rPr>
              <w:t>1468</w:t>
            </w:r>
            <w:r w:rsidRPr="003B0CB5">
              <w:rPr>
                <w:rFonts w:ascii="Times New Roman" w:eastAsiaTheme="minorEastAsia" w:hAnsi="Times New Roman" w:hint="eastAsia"/>
                <w:sz w:val="24"/>
                <w:szCs w:val="24"/>
              </w:rPr>
              <w:t>人次</w:t>
            </w:r>
          </w:p>
        </w:tc>
      </w:tr>
    </w:tbl>
    <w:p w:rsidR="003B0CB5" w:rsidRPr="003B0CB5" w:rsidRDefault="003B0CB5" w:rsidP="008D6CDC">
      <w:pPr>
        <w:spacing w:beforeLines="50" w:before="156" w:afterLines="50" w:after="156" w:line="480" w:lineRule="exact"/>
        <w:ind w:firstLineChars="200" w:firstLine="480"/>
        <w:jc w:val="both"/>
        <w:rPr>
          <w:rFonts w:ascii="宋体" w:eastAsia="宋体" w:hAnsi="Calibri" w:cs="Times New Roman"/>
          <w:kern w:val="2"/>
          <w:sz w:val="24"/>
          <w:szCs w:val="24"/>
        </w:rPr>
      </w:pPr>
      <w:r w:rsidRPr="003B0CB5">
        <w:rPr>
          <w:rFonts w:ascii="宋体" w:eastAsiaTheme="minorEastAsia" w:hAnsi="宋体" w:cs="宋体" w:hint="eastAsia"/>
          <w:sz w:val="24"/>
          <w:szCs w:val="24"/>
        </w:rPr>
        <w:t>我校培训科年培训总量基本保持平稳的态势。其中，2018年培训总量为1681人次，2018年培训总量为1468人次，培训量略有下降。</w:t>
      </w:r>
      <w:r w:rsidR="008D6CDC">
        <w:rPr>
          <w:rFonts w:ascii="宋体" w:eastAsiaTheme="minorEastAsia" w:hAnsi="宋体" w:cs="宋体" w:hint="eastAsia"/>
          <w:sz w:val="24"/>
          <w:szCs w:val="24"/>
        </w:rPr>
        <w:t>2019年，</w:t>
      </w:r>
      <w:r w:rsidRPr="003B0CB5">
        <w:rPr>
          <w:rFonts w:ascii="宋体" w:eastAsiaTheme="minorEastAsia" w:hAnsi="宋体" w:cs="宋体" w:hint="eastAsia"/>
          <w:sz w:val="24"/>
          <w:szCs w:val="24"/>
        </w:rPr>
        <w:t>学校所属的</w:t>
      </w:r>
      <w:r w:rsidRPr="003B0CB5">
        <w:rPr>
          <w:rFonts w:ascii="宋体" w:eastAsia="宋体" w:hAnsi="宋体" w:cs="Times New Roman" w:hint="eastAsia"/>
          <w:kern w:val="2"/>
          <w:sz w:val="24"/>
          <w:szCs w:val="24"/>
        </w:rPr>
        <w:t>国家职业资格鉴定上海市职业技能第十九鉴定所</w:t>
      </w:r>
      <w:r w:rsidRPr="003B0CB5">
        <w:rPr>
          <w:rFonts w:ascii="宋体" w:eastAsiaTheme="minorEastAsia" w:hAnsi="宋体" w:cs="宋体" w:hint="eastAsia"/>
          <w:sz w:val="24"/>
          <w:szCs w:val="24"/>
        </w:rPr>
        <w:t>完成了19场鉴定服务，共计943人次。</w:t>
      </w:r>
    </w:p>
    <w:p w:rsidR="003B0CB5" w:rsidRPr="003B0CB5" w:rsidRDefault="003B0CB5" w:rsidP="00F538CB">
      <w:pPr>
        <w:adjustRightInd w:val="0"/>
        <w:snapToGrid w:val="0"/>
        <w:spacing w:beforeLines="50" w:before="156" w:afterLines="50" w:after="156" w:line="480" w:lineRule="exact"/>
        <w:ind w:firstLineChars="200" w:firstLine="602"/>
        <w:rPr>
          <w:rFonts w:ascii="宋体" w:eastAsiaTheme="minorEastAsia" w:hAnsi="宋体" w:cs="宋体"/>
          <w:b/>
          <w:sz w:val="30"/>
          <w:szCs w:val="30"/>
        </w:rPr>
      </w:pPr>
      <w:r w:rsidRPr="003B0CB5">
        <w:rPr>
          <w:rFonts w:ascii="宋体" w:eastAsiaTheme="minorEastAsia" w:hAnsi="宋体" w:cs="宋体" w:hint="eastAsia"/>
          <w:b/>
          <w:sz w:val="30"/>
          <w:szCs w:val="30"/>
        </w:rPr>
        <w:t>5.3 对口扶贫</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201</w:t>
      </w:r>
      <w:r w:rsidR="00F538CB">
        <w:rPr>
          <w:rFonts w:ascii="宋体" w:eastAsiaTheme="minorEastAsia" w:hAnsi="宋体" w:hint="eastAsia"/>
          <w:sz w:val="24"/>
          <w:szCs w:val="24"/>
        </w:rPr>
        <w:t>9</w:t>
      </w:r>
      <w:r w:rsidRPr="003B0CB5">
        <w:rPr>
          <w:rFonts w:ascii="宋体" w:eastAsiaTheme="minorEastAsia" w:hAnsi="宋体" w:hint="eastAsia"/>
          <w:sz w:val="24"/>
          <w:szCs w:val="24"/>
        </w:rPr>
        <w:t>年</w:t>
      </w:r>
      <w:r w:rsidR="00F538CB">
        <w:rPr>
          <w:rFonts w:ascii="宋体" w:eastAsiaTheme="minorEastAsia" w:hAnsi="宋体" w:hint="eastAsia"/>
          <w:sz w:val="24"/>
          <w:szCs w:val="24"/>
        </w:rPr>
        <w:t>3</w:t>
      </w:r>
      <w:r w:rsidRPr="003B0CB5">
        <w:rPr>
          <w:rFonts w:ascii="宋体" w:eastAsiaTheme="minorEastAsia" w:hAnsi="宋体" w:hint="eastAsia"/>
          <w:sz w:val="24"/>
          <w:szCs w:val="24"/>
        </w:rPr>
        <w:t>月，学校与湖南省郴州市发展扶贫开发办公室对接合作办学事宜，并签订了《扶贫助学框架协议》。在今后的两年内，我校</w:t>
      </w:r>
      <w:r w:rsidR="00F538CB">
        <w:rPr>
          <w:rFonts w:ascii="宋体" w:eastAsiaTheme="minorEastAsia" w:hAnsi="宋体" w:hint="eastAsia"/>
          <w:sz w:val="24"/>
          <w:szCs w:val="24"/>
        </w:rPr>
        <w:t>继续</w:t>
      </w:r>
      <w:r w:rsidRPr="003B0CB5">
        <w:rPr>
          <w:rFonts w:ascii="宋体" w:eastAsiaTheme="minorEastAsia" w:hAnsi="宋体" w:hint="eastAsia"/>
          <w:sz w:val="24"/>
          <w:szCs w:val="24"/>
        </w:rPr>
        <w:t>接受郴州籍</w:t>
      </w:r>
      <w:r w:rsidR="00F538CB">
        <w:rPr>
          <w:rFonts w:ascii="宋体" w:eastAsiaTheme="minorEastAsia" w:hAnsi="宋体" w:hint="eastAsia"/>
          <w:sz w:val="24"/>
          <w:szCs w:val="24"/>
        </w:rPr>
        <w:t>的</w:t>
      </w:r>
      <w:r w:rsidRPr="003B0CB5">
        <w:rPr>
          <w:rFonts w:ascii="宋体" w:eastAsiaTheme="minorEastAsia" w:hAnsi="宋体" w:hint="eastAsia"/>
          <w:sz w:val="24"/>
          <w:szCs w:val="24"/>
        </w:rPr>
        <w:t>贫困家庭</w:t>
      </w:r>
      <w:r w:rsidR="00F538CB">
        <w:rPr>
          <w:rFonts w:ascii="宋体" w:eastAsiaTheme="minorEastAsia" w:hAnsi="宋体" w:hint="eastAsia"/>
          <w:sz w:val="24"/>
          <w:szCs w:val="24"/>
        </w:rPr>
        <w:t>200</w:t>
      </w:r>
      <w:r w:rsidRPr="003B0CB5">
        <w:rPr>
          <w:rFonts w:ascii="宋体" w:eastAsiaTheme="minorEastAsia" w:hAnsi="宋体" w:hint="eastAsia"/>
          <w:sz w:val="24"/>
          <w:szCs w:val="24"/>
        </w:rPr>
        <w:t>名</w:t>
      </w:r>
      <w:r w:rsidR="00F538CB" w:rsidRPr="003B0CB5">
        <w:rPr>
          <w:rFonts w:ascii="宋体" w:eastAsiaTheme="minorEastAsia" w:hAnsi="宋体" w:hint="eastAsia"/>
          <w:sz w:val="24"/>
          <w:szCs w:val="24"/>
        </w:rPr>
        <w:t>学生</w:t>
      </w:r>
      <w:r w:rsidRPr="003B0CB5">
        <w:rPr>
          <w:rFonts w:ascii="宋体" w:eastAsiaTheme="minorEastAsia" w:hAnsi="宋体" w:hint="eastAsia"/>
          <w:sz w:val="24"/>
          <w:szCs w:val="24"/>
        </w:rPr>
        <w:t>，郴州市政府每年将给予贫困学生家庭3000元的生活补助，我校负责培养学生的技术技能，推荐合适单位顶岗实习与就业，实现“助学一人 脱贫一家”的助学目标。目前，</w:t>
      </w:r>
      <w:r w:rsidR="00F538CB">
        <w:rPr>
          <w:rFonts w:ascii="宋体" w:eastAsiaTheme="minorEastAsia" w:hAnsi="宋体" w:hint="eastAsia"/>
          <w:sz w:val="24"/>
          <w:szCs w:val="24"/>
        </w:rPr>
        <w:t>250</w:t>
      </w:r>
      <w:r w:rsidRPr="003B0CB5">
        <w:rPr>
          <w:rFonts w:ascii="宋体" w:eastAsiaTheme="minorEastAsia" w:hAnsi="宋体" w:hint="eastAsia"/>
          <w:sz w:val="24"/>
          <w:szCs w:val="24"/>
        </w:rPr>
        <w:t>名郴州籍学生就读于我校机电技术应用专业与数控技术应用专业</w:t>
      </w:r>
      <w:r w:rsidR="00F538CB">
        <w:rPr>
          <w:rFonts w:ascii="宋体" w:eastAsiaTheme="minorEastAsia" w:hAnsi="宋体" w:hint="eastAsia"/>
          <w:sz w:val="24"/>
          <w:szCs w:val="24"/>
        </w:rPr>
        <w:t>，2017级学生全部被安置好顶岗实习工作，他们的工资收入已经达到了家庭脱贫的条件要求</w:t>
      </w:r>
      <w:r w:rsidRPr="003B0CB5">
        <w:rPr>
          <w:rFonts w:ascii="宋体" w:eastAsiaTheme="minorEastAsia" w:hAnsi="宋体" w:hint="eastAsia"/>
          <w:sz w:val="24"/>
          <w:szCs w:val="24"/>
        </w:rPr>
        <w:t>。</w:t>
      </w:r>
    </w:p>
    <w:p w:rsidR="003B0CB5" w:rsidRPr="003B0CB5" w:rsidRDefault="003B0CB5" w:rsidP="008D6CDC">
      <w:pPr>
        <w:adjustRightInd w:val="0"/>
        <w:snapToGrid w:val="0"/>
        <w:spacing w:beforeLines="100" w:before="312" w:afterLines="50" w:after="156" w:line="480" w:lineRule="exact"/>
        <w:ind w:firstLineChars="200" w:firstLine="643"/>
        <w:jc w:val="both"/>
        <w:rPr>
          <w:rFonts w:ascii="宋体" w:eastAsiaTheme="minorEastAsia" w:hAnsiTheme="minorHAnsi"/>
          <w:b/>
          <w:sz w:val="24"/>
          <w:szCs w:val="24"/>
        </w:rPr>
      </w:pPr>
      <w:r w:rsidRPr="003B0CB5">
        <w:rPr>
          <w:rFonts w:ascii="黑体" w:eastAsia="黑体" w:hAnsi="黑体" w:cs="宋体"/>
          <w:b/>
          <w:sz w:val="32"/>
          <w:szCs w:val="32"/>
        </w:rPr>
        <w:lastRenderedPageBreak/>
        <w:t>6.</w:t>
      </w:r>
      <w:r w:rsidRPr="003B0CB5">
        <w:rPr>
          <w:rFonts w:ascii="黑体" w:eastAsia="黑体" w:hAnsi="黑体" w:cs="宋体" w:hint="eastAsia"/>
          <w:b/>
          <w:sz w:val="32"/>
          <w:szCs w:val="32"/>
        </w:rPr>
        <w:t>举办者履责</w:t>
      </w:r>
    </w:p>
    <w:p w:rsidR="003B0CB5" w:rsidRPr="003B0CB5" w:rsidRDefault="003B0CB5" w:rsidP="008D6CDC">
      <w:pPr>
        <w:adjustRightInd w:val="0"/>
        <w:snapToGrid w:val="0"/>
        <w:spacing w:beforeLines="50" w:before="156" w:after="200" w:line="480" w:lineRule="exact"/>
        <w:ind w:firstLineChars="200" w:firstLine="602"/>
        <w:rPr>
          <w:rFonts w:ascii="宋体" w:eastAsiaTheme="minorEastAsia" w:hAnsiTheme="minorHAnsi" w:cs="宋体"/>
          <w:b/>
          <w:sz w:val="30"/>
          <w:szCs w:val="30"/>
        </w:rPr>
      </w:pPr>
      <w:r w:rsidRPr="003B0CB5">
        <w:rPr>
          <w:rFonts w:ascii="宋体" w:eastAsiaTheme="minorEastAsia" w:hAnsi="宋体" w:cs="宋体"/>
          <w:b/>
          <w:sz w:val="30"/>
          <w:szCs w:val="30"/>
        </w:rPr>
        <w:t>6.1</w:t>
      </w:r>
      <w:r w:rsidRPr="003B0CB5">
        <w:rPr>
          <w:rFonts w:ascii="宋体" w:eastAsiaTheme="minorEastAsia" w:hAnsi="宋体" w:cs="宋体" w:hint="eastAsia"/>
          <w:b/>
          <w:sz w:val="30"/>
          <w:szCs w:val="30"/>
        </w:rPr>
        <w:t>经费</w:t>
      </w:r>
    </w:p>
    <w:p w:rsidR="003B0CB5" w:rsidRPr="003B0CB5" w:rsidRDefault="003B0CB5" w:rsidP="008D6CDC">
      <w:pPr>
        <w:adjustRightInd w:val="0"/>
        <w:snapToGri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 xml:space="preserve">6.1.1 </w:t>
      </w:r>
      <w:r w:rsidRPr="003B0CB5">
        <w:rPr>
          <w:rFonts w:ascii="宋体" w:eastAsiaTheme="minorEastAsia" w:hAnsi="宋体" w:hint="eastAsia"/>
          <w:b/>
          <w:sz w:val="24"/>
          <w:szCs w:val="24"/>
        </w:rPr>
        <w:t xml:space="preserve"> 年度办学经费总收入及其结构</w:t>
      </w:r>
    </w:p>
    <w:p w:rsidR="003B0CB5" w:rsidRPr="003B0CB5" w:rsidRDefault="009128BD" w:rsidP="00287AE8">
      <w:pPr>
        <w:adjustRightInd w:val="0"/>
        <w:snapToGrid w:val="0"/>
        <w:spacing w:after="200" w:line="480" w:lineRule="exact"/>
        <w:ind w:firstLineChars="200" w:firstLine="480"/>
        <w:jc w:val="both"/>
        <w:rPr>
          <w:rFonts w:ascii="宋体" w:eastAsiaTheme="minorEastAsia" w:hAnsiTheme="minorHAnsi"/>
          <w:sz w:val="24"/>
          <w:szCs w:val="24"/>
        </w:rPr>
      </w:pPr>
      <w:r>
        <w:rPr>
          <w:rFonts w:ascii="宋体" w:eastAsiaTheme="minorEastAsia" w:hAnsi="宋体" w:hint="eastAsia"/>
          <w:sz w:val="24"/>
          <w:szCs w:val="24"/>
        </w:rPr>
        <w:t>2018-</w:t>
      </w:r>
      <w:r w:rsidR="003B0CB5" w:rsidRPr="003B0CB5">
        <w:rPr>
          <w:rFonts w:ascii="宋体" w:eastAsiaTheme="minorEastAsia" w:hAnsi="宋体"/>
          <w:sz w:val="24"/>
          <w:szCs w:val="24"/>
        </w:rPr>
        <w:t>201</w:t>
      </w:r>
      <w:r w:rsidR="003A00D5">
        <w:rPr>
          <w:rFonts w:ascii="宋体" w:eastAsiaTheme="minorEastAsia" w:hAnsi="宋体" w:hint="eastAsia"/>
          <w:sz w:val="24"/>
          <w:szCs w:val="24"/>
        </w:rPr>
        <w:t>9</w:t>
      </w:r>
      <w:r>
        <w:rPr>
          <w:rFonts w:ascii="宋体" w:eastAsiaTheme="minorEastAsia" w:hAnsi="宋体" w:hint="eastAsia"/>
          <w:sz w:val="24"/>
          <w:szCs w:val="24"/>
        </w:rPr>
        <w:t>学</w:t>
      </w:r>
      <w:r w:rsidR="003B0CB5" w:rsidRPr="003B0CB5">
        <w:rPr>
          <w:rFonts w:ascii="宋体" w:eastAsiaTheme="minorEastAsia" w:hAnsi="宋体" w:hint="eastAsia"/>
          <w:sz w:val="24"/>
          <w:szCs w:val="24"/>
        </w:rPr>
        <w:t>年，学校经费总收入3</w:t>
      </w:r>
      <w:r w:rsidR="003A00D5">
        <w:rPr>
          <w:rFonts w:ascii="宋体" w:eastAsiaTheme="minorEastAsia" w:hAnsi="宋体" w:hint="eastAsia"/>
          <w:sz w:val="24"/>
          <w:szCs w:val="24"/>
        </w:rPr>
        <w:t>159.78</w:t>
      </w:r>
      <w:r w:rsidR="003B0CB5" w:rsidRPr="003B0CB5">
        <w:rPr>
          <w:rFonts w:ascii="宋体" w:eastAsiaTheme="minorEastAsia" w:hAnsi="宋体" w:hint="eastAsia"/>
          <w:sz w:val="24"/>
          <w:szCs w:val="24"/>
        </w:rPr>
        <w:t>万元。其中，财政</w:t>
      </w:r>
      <w:r w:rsidR="003A00D5">
        <w:rPr>
          <w:rFonts w:ascii="宋体" w:eastAsiaTheme="minorEastAsia" w:hAnsi="宋体" w:hint="eastAsia"/>
          <w:sz w:val="24"/>
          <w:szCs w:val="24"/>
        </w:rPr>
        <w:t>专项资金</w:t>
      </w:r>
      <w:r w:rsidR="003B0CB5" w:rsidRPr="003B0CB5">
        <w:rPr>
          <w:rFonts w:ascii="宋体" w:eastAsiaTheme="minorEastAsia" w:hAnsi="宋体" w:hint="eastAsia"/>
          <w:sz w:val="24"/>
          <w:szCs w:val="24"/>
        </w:rPr>
        <w:t>收入</w:t>
      </w:r>
      <w:r w:rsidR="003B0CB5" w:rsidRPr="003B0CB5">
        <w:rPr>
          <w:rFonts w:ascii="宋体" w:eastAsiaTheme="minorEastAsia" w:hAnsi="宋体"/>
          <w:sz w:val="24"/>
          <w:szCs w:val="24"/>
        </w:rPr>
        <w:t>2</w:t>
      </w:r>
      <w:r w:rsidR="003A00D5">
        <w:rPr>
          <w:rFonts w:ascii="宋体" w:eastAsiaTheme="minorEastAsia" w:hAnsi="宋体" w:hint="eastAsia"/>
          <w:sz w:val="24"/>
          <w:szCs w:val="24"/>
        </w:rPr>
        <w:t>618.87</w:t>
      </w:r>
      <w:r w:rsidR="003B0CB5" w:rsidRPr="003B0CB5">
        <w:rPr>
          <w:rFonts w:ascii="宋体" w:eastAsiaTheme="minorEastAsia" w:hAnsi="宋体" w:hint="eastAsia"/>
          <w:sz w:val="24"/>
          <w:szCs w:val="24"/>
        </w:rPr>
        <w:t>万元，占总收入的8</w:t>
      </w:r>
      <w:r w:rsidR="0052335A">
        <w:rPr>
          <w:rFonts w:ascii="宋体" w:eastAsiaTheme="minorEastAsia" w:hAnsi="宋体" w:hint="eastAsia"/>
          <w:sz w:val="24"/>
          <w:szCs w:val="24"/>
        </w:rPr>
        <w:t>2</w:t>
      </w:r>
      <w:r w:rsidR="003B0CB5" w:rsidRPr="003B0CB5">
        <w:rPr>
          <w:rFonts w:ascii="宋体" w:eastAsiaTheme="minorEastAsia" w:hAnsi="宋体" w:hint="eastAsia"/>
          <w:sz w:val="24"/>
          <w:szCs w:val="24"/>
        </w:rPr>
        <w:t>.</w:t>
      </w:r>
      <w:r w:rsidR="0052335A">
        <w:rPr>
          <w:rFonts w:ascii="宋体" w:eastAsiaTheme="minorEastAsia" w:hAnsi="宋体" w:hint="eastAsia"/>
          <w:sz w:val="24"/>
          <w:szCs w:val="24"/>
        </w:rPr>
        <w:t>88</w:t>
      </w:r>
      <w:r w:rsidR="003B0CB5" w:rsidRPr="003B0CB5">
        <w:rPr>
          <w:rFonts w:ascii="宋体" w:eastAsiaTheme="minorEastAsia" w:hAnsi="宋体"/>
          <w:sz w:val="24"/>
          <w:szCs w:val="24"/>
        </w:rPr>
        <w:t>%</w:t>
      </w:r>
      <w:r w:rsidR="003B0CB5" w:rsidRPr="003B0CB5">
        <w:rPr>
          <w:rFonts w:ascii="宋体" w:eastAsiaTheme="minorEastAsia" w:hAnsi="宋体" w:hint="eastAsia"/>
          <w:sz w:val="24"/>
          <w:szCs w:val="24"/>
        </w:rPr>
        <w:t>；事业类收入</w:t>
      </w:r>
      <w:r w:rsidR="003A00D5">
        <w:rPr>
          <w:rFonts w:ascii="宋体" w:eastAsiaTheme="minorEastAsia" w:hAnsi="宋体" w:hint="eastAsia"/>
          <w:sz w:val="24"/>
          <w:szCs w:val="24"/>
        </w:rPr>
        <w:t>540.91</w:t>
      </w:r>
      <w:r w:rsidR="003B0CB5" w:rsidRPr="003B0CB5">
        <w:rPr>
          <w:rFonts w:ascii="宋体" w:eastAsiaTheme="minorEastAsia" w:hAnsi="宋体" w:hint="eastAsia"/>
          <w:sz w:val="24"/>
          <w:szCs w:val="24"/>
        </w:rPr>
        <w:t>万元，占总收入的1</w:t>
      </w:r>
      <w:r w:rsidR="0052335A">
        <w:rPr>
          <w:rFonts w:ascii="宋体" w:eastAsiaTheme="minorEastAsia" w:hAnsi="宋体" w:hint="eastAsia"/>
          <w:sz w:val="24"/>
          <w:szCs w:val="24"/>
        </w:rPr>
        <w:t>7</w:t>
      </w:r>
      <w:r w:rsidR="003B0CB5" w:rsidRPr="003B0CB5">
        <w:rPr>
          <w:rFonts w:ascii="宋体" w:eastAsiaTheme="minorEastAsia" w:hAnsi="宋体" w:hint="eastAsia"/>
          <w:sz w:val="24"/>
          <w:szCs w:val="24"/>
        </w:rPr>
        <w:t>.</w:t>
      </w:r>
      <w:r w:rsidR="0052335A">
        <w:rPr>
          <w:rFonts w:ascii="宋体" w:eastAsiaTheme="minorEastAsia" w:hAnsi="宋体" w:hint="eastAsia"/>
          <w:sz w:val="24"/>
          <w:szCs w:val="24"/>
        </w:rPr>
        <w:t>12</w:t>
      </w:r>
      <w:r w:rsidR="003B0CB5" w:rsidRPr="003B0CB5">
        <w:rPr>
          <w:rFonts w:ascii="宋体" w:eastAsiaTheme="minorEastAsia" w:hAnsi="宋体"/>
          <w:sz w:val="24"/>
          <w:szCs w:val="24"/>
        </w:rPr>
        <w:t>%</w:t>
      </w:r>
      <w:r w:rsidR="003B0CB5" w:rsidRPr="003B0CB5">
        <w:rPr>
          <w:rFonts w:ascii="宋体" w:eastAsiaTheme="minorEastAsia" w:hAnsi="宋体" w:hint="eastAsia"/>
          <w:sz w:val="24"/>
          <w:szCs w:val="24"/>
        </w:rPr>
        <w:t>。</w:t>
      </w:r>
    </w:p>
    <w:p w:rsidR="003B0CB5" w:rsidRPr="003B0CB5" w:rsidRDefault="003B0CB5" w:rsidP="003B0CB5">
      <w:pPr>
        <w:adjustRightInd w:val="0"/>
        <w:snapToGrid w:val="0"/>
        <w:spacing w:beforeLines="50" w:before="156" w:afterLines="50" w:after="156" w:line="480" w:lineRule="exact"/>
        <w:ind w:firstLineChars="200" w:firstLine="482"/>
        <w:jc w:val="both"/>
        <w:rPr>
          <w:rFonts w:ascii="宋体" w:eastAsiaTheme="minorEastAsia" w:hAnsiTheme="minorHAnsi"/>
          <w:b/>
          <w:sz w:val="24"/>
          <w:szCs w:val="24"/>
        </w:rPr>
      </w:pPr>
      <w:r w:rsidRPr="003B0CB5">
        <w:rPr>
          <w:rFonts w:ascii="宋体" w:eastAsiaTheme="minorEastAsia" w:hAnsi="宋体"/>
          <w:b/>
          <w:sz w:val="24"/>
          <w:szCs w:val="24"/>
        </w:rPr>
        <w:t xml:space="preserve">6.1.2 </w:t>
      </w:r>
      <w:r w:rsidRPr="003B0CB5">
        <w:rPr>
          <w:rFonts w:ascii="宋体" w:eastAsiaTheme="minorEastAsia" w:hAnsi="宋体" w:hint="eastAsia"/>
          <w:b/>
          <w:sz w:val="24"/>
          <w:szCs w:val="24"/>
        </w:rPr>
        <w:t>年度办学经费总支出及其结构</w:t>
      </w:r>
    </w:p>
    <w:p w:rsidR="00960C4A" w:rsidRDefault="009128BD" w:rsidP="00960C4A">
      <w:pPr>
        <w:adjustRightInd w:val="0"/>
        <w:snapToGrid w:val="0"/>
        <w:spacing w:after="200" w:line="480" w:lineRule="exact"/>
        <w:ind w:firstLineChars="200" w:firstLine="480"/>
        <w:jc w:val="both"/>
        <w:rPr>
          <w:rFonts w:ascii="宋体" w:eastAsiaTheme="minorEastAsia" w:hAnsi="宋体"/>
          <w:sz w:val="24"/>
          <w:szCs w:val="24"/>
        </w:rPr>
      </w:pPr>
      <w:r>
        <w:rPr>
          <w:rFonts w:ascii="宋体" w:eastAsiaTheme="minorEastAsia" w:hAnsi="宋体" w:hint="eastAsia"/>
          <w:sz w:val="24"/>
          <w:szCs w:val="24"/>
        </w:rPr>
        <w:t>2018-</w:t>
      </w:r>
      <w:r w:rsidR="003B0CB5" w:rsidRPr="003B0CB5">
        <w:rPr>
          <w:rFonts w:ascii="宋体" w:eastAsiaTheme="minorEastAsia" w:hAnsi="宋体"/>
          <w:sz w:val="24"/>
          <w:szCs w:val="24"/>
        </w:rPr>
        <w:t>201</w:t>
      </w:r>
      <w:r>
        <w:rPr>
          <w:rFonts w:ascii="宋体" w:eastAsiaTheme="minorEastAsia" w:hAnsi="宋体" w:hint="eastAsia"/>
          <w:sz w:val="24"/>
          <w:szCs w:val="24"/>
        </w:rPr>
        <w:t>9学</w:t>
      </w:r>
      <w:r w:rsidR="003B0CB5" w:rsidRPr="003B0CB5">
        <w:rPr>
          <w:rFonts w:ascii="宋体" w:eastAsiaTheme="minorEastAsia" w:hAnsi="宋体" w:hint="eastAsia"/>
          <w:sz w:val="24"/>
          <w:szCs w:val="24"/>
        </w:rPr>
        <w:t>年，学校经费总支出3</w:t>
      </w:r>
      <w:r>
        <w:rPr>
          <w:rFonts w:ascii="宋体" w:eastAsiaTheme="minorEastAsia" w:hAnsi="宋体" w:hint="eastAsia"/>
          <w:sz w:val="24"/>
          <w:szCs w:val="24"/>
        </w:rPr>
        <w:t>820</w:t>
      </w:r>
      <w:r w:rsidR="003B0CB5" w:rsidRPr="003B0CB5">
        <w:rPr>
          <w:rFonts w:ascii="宋体" w:eastAsiaTheme="minorEastAsia" w:hAnsi="宋体" w:hint="eastAsia"/>
          <w:sz w:val="24"/>
          <w:szCs w:val="24"/>
        </w:rPr>
        <w:t>.</w:t>
      </w:r>
      <w:r>
        <w:rPr>
          <w:rFonts w:ascii="宋体" w:eastAsiaTheme="minorEastAsia" w:hAnsi="宋体" w:hint="eastAsia"/>
          <w:sz w:val="24"/>
          <w:szCs w:val="24"/>
        </w:rPr>
        <w:t>65</w:t>
      </w:r>
      <w:r w:rsidR="003B0CB5" w:rsidRPr="003B0CB5">
        <w:rPr>
          <w:rFonts w:ascii="宋体" w:eastAsiaTheme="minorEastAsia" w:hAnsi="宋体" w:hint="eastAsia"/>
          <w:sz w:val="24"/>
          <w:szCs w:val="24"/>
        </w:rPr>
        <w:t>万元。</w:t>
      </w:r>
      <w:r w:rsidR="0052335A">
        <w:rPr>
          <w:rFonts w:ascii="宋体" w:eastAsiaTheme="minorEastAsia" w:hAnsi="宋体" w:hint="eastAsia"/>
          <w:sz w:val="24"/>
          <w:szCs w:val="24"/>
        </w:rPr>
        <w:t>其中，</w:t>
      </w:r>
      <w:r w:rsidR="00B62444">
        <w:rPr>
          <w:rFonts w:ascii="宋体" w:eastAsiaTheme="minorEastAsia" w:hAnsi="宋体" w:hint="eastAsia"/>
          <w:sz w:val="24"/>
          <w:szCs w:val="24"/>
        </w:rPr>
        <w:t>专项支出2615.59</w:t>
      </w:r>
      <w:r w:rsidR="003B0CB5" w:rsidRPr="003B0CB5">
        <w:rPr>
          <w:rFonts w:ascii="宋体" w:eastAsiaTheme="minorEastAsia" w:hAnsi="宋体" w:hint="eastAsia"/>
          <w:sz w:val="24"/>
          <w:szCs w:val="24"/>
        </w:rPr>
        <w:t>万元，占</w:t>
      </w:r>
      <w:r w:rsidR="0052335A">
        <w:rPr>
          <w:rFonts w:ascii="宋体" w:eastAsiaTheme="minorEastAsia" w:hAnsi="宋体" w:hint="eastAsia"/>
          <w:sz w:val="24"/>
          <w:szCs w:val="24"/>
        </w:rPr>
        <w:t>68.46</w:t>
      </w:r>
      <w:r w:rsidR="003B0CB5" w:rsidRPr="003B0CB5">
        <w:rPr>
          <w:rFonts w:ascii="宋体" w:eastAsiaTheme="minorEastAsia" w:hAnsi="宋体"/>
          <w:sz w:val="24"/>
          <w:szCs w:val="24"/>
        </w:rPr>
        <w:t>%</w:t>
      </w:r>
      <w:r w:rsidR="003B0CB5" w:rsidRPr="003B0CB5">
        <w:rPr>
          <w:rFonts w:ascii="宋体" w:eastAsiaTheme="minorEastAsia" w:hAnsi="宋体" w:hint="eastAsia"/>
          <w:sz w:val="24"/>
          <w:szCs w:val="24"/>
        </w:rPr>
        <w:t>；日常公用支出、人员经费等</w:t>
      </w:r>
      <w:r w:rsidR="00B62444">
        <w:rPr>
          <w:rFonts w:ascii="宋体" w:eastAsiaTheme="minorEastAsia" w:hAnsi="宋体" w:hint="eastAsia"/>
          <w:sz w:val="24"/>
          <w:szCs w:val="24"/>
        </w:rPr>
        <w:t>支出1070.06万元，</w:t>
      </w:r>
      <w:r w:rsidR="0052335A" w:rsidRPr="003B0CB5">
        <w:rPr>
          <w:rFonts w:ascii="宋体" w:eastAsiaTheme="minorEastAsia" w:hAnsi="宋体" w:hint="eastAsia"/>
          <w:sz w:val="24"/>
          <w:szCs w:val="24"/>
        </w:rPr>
        <w:t>占</w:t>
      </w:r>
      <w:r w:rsidR="0052335A">
        <w:rPr>
          <w:rFonts w:ascii="宋体" w:eastAsiaTheme="minorEastAsia" w:hAnsi="宋体" w:hint="eastAsia"/>
          <w:sz w:val="24"/>
          <w:szCs w:val="24"/>
        </w:rPr>
        <w:t>28.01</w:t>
      </w:r>
      <w:r w:rsidR="0052335A" w:rsidRPr="003B0CB5">
        <w:rPr>
          <w:rFonts w:ascii="宋体" w:eastAsiaTheme="minorEastAsia" w:hAnsi="宋体"/>
          <w:sz w:val="24"/>
          <w:szCs w:val="24"/>
        </w:rPr>
        <w:t>%</w:t>
      </w:r>
      <w:r w:rsidR="0052335A">
        <w:rPr>
          <w:rFonts w:ascii="宋体" w:eastAsiaTheme="minorEastAsia" w:hAnsi="宋体" w:hint="eastAsia"/>
          <w:sz w:val="24"/>
          <w:szCs w:val="24"/>
        </w:rPr>
        <w:t>；</w:t>
      </w:r>
      <w:r w:rsidR="003B0CB5" w:rsidRPr="003B0CB5">
        <w:rPr>
          <w:rFonts w:ascii="宋体" w:eastAsiaTheme="minorEastAsia" w:hAnsi="宋体" w:hint="eastAsia"/>
          <w:sz w:val="24"/>
          <w:szCs w:val="24"/>
        </w:rPr>
        <w:t>其他支出</w:t>
      </w:r>
      <w:r w:rsidR="00B62444">
        <w:rPr>
          <w:rFonts w:ascii="宋体" w:eastAsiaTheme="minorEastAsia" w:hAnsi="宋体" w:hint="eastAsia"/>
          <w:sz w:val="24"/>
          <w:szCs w:val="24"/>
        </w:rPr>
        <w:t>134.9</w:t>
      </w:r>
      <w:r w:rsidR="003B0CB5" w:rsidRPr="003B0CB5">
        <w:rPr>
          <w:rFonts w:ascii="宋体" w:eastAsiaTheme="minorEastAsia" w:hAnsi="宋体" w:hint="eastAsia"/>
          <w:sz w:val="24"/>
          <w:szCs w:val="24"/>
        </w:rPr>
        <w:t>万元，占</w:t>
      </w:r>
      <w:r w:rsidR="0052335A">
        <w:rPr>
          <w:rFonts w:ascii="宋体" w:eastAsiaTheme="minorEastAsia" w:hAnsi="宋体" w:hint="eastAsia"/>
          <w:sz w:val="24"/>
          <w:szCs w:val="24"/>
        </w:rPr>
        <w:t>3.53</w:t>
      </w:r>
      <w:r w:rsidR="003B0CB5" w:rsidRPr="003B0CB5">
        <w:rPr>
          <w:rFonts w:ascii="宋体" w:eastAsiaTheme="minorEastAsia" w:hAnsi="宋体"/>
          <w:sz w:val="24"/>
          <w:szCs w:val="24"/>
        </w:rPr>
        <w:t>%</w:t>
      </w:r>
      <w:r w:rsidR="003B0CB5" w:rsidRPr="003B0CB5">
        <w:rPr>
          <w:rFonts w:ascii="宋体" w:eastAsiaTheme="minorEastAsia" w:hAnsi="宋体" w:hint="eastAsia"/>
          <w:sz w:val="24"/>
          <w:szCs w:val="24"/>
        </w:rPr>
        <w:t>。</w:t>
      </w:r>
    </w:p>
    <w:p w:rsidR="003B0CB5" w:rsidRDefault="003B0CB5" w:rsidP="00E62861">
      <w:pPr>
        <w:adjustRightInd w:val="0"/>
        <w:snapToGrid w:val="0"/>
        <w:spacing w:after="200" w:line="480" w:lineRule="exact"/>
        <w:ind w:firstLineChars="200" w:firstLine="480"/>
        <w:jc w:val="center"/>
        <w:rPr>
          <w:rFonts w:ascii="微软雅黑" w:hAnsi="微软雅黑" w:hint="eastAsia"/>
          <w:b/>
          <w:sz w:val="24"/>
          <w:szCs w:val="24"/>
        </w:rPr>
      </w:pPr>
      <w:r w:rsidRPr="003B0CB5">
        <w:rPr>
          <w:rFonts w:ascii="微软雅黑" w:hAnsi="微软雅黑" w:hint="eastAsia"/>
          <w:b/>
          <w:sz w:val="24"/>
          <w:szCs w:val="24"/>
        </w:rPr>
        <w:t>201</w:t>
      </w:r>
      <w:r w:rsidR="00322A9E">
        <w:rPr>
          <w:rFonts w:ascii="微软雅黑" w:hAnsi="微软雅黑" w:hint="eastAsia"/>
          <w:b/>
          <w:sz w:val="24"/>
          <w:szCs w:val="24"/>
        </w:rPr>
        <w:t>9</w:t>
      </w:r>
      <w:r w:rsidRPr="003B0CB5">
        <w:rPr>
          <w:rFonts w:ascii="微软雅黑" w:hAnsi="微软雅黑" w:hint="eastAsia"/>
          <w:b/>
          <w:sz w:val="24"/>
          <w:szCs w:val="24"/>
        </w:rPr>
        <w:t>年办学经费总收入总支出</w:t>
      </w:r>
      <w:r w:rsidR="00322A9E">
        <w:rPr>
          <w:rFonts w:ascii="微软雅黑" w:hAnsi="微软雅黑" w:hint="eastAsia"/>
          <w:b/>
          <w:sz w:val="24"/>
          <w:szCs w:val="24"/>
        </w:rPr>
        <w:t>与</w:t>
      </w:r>
      <w:r w:rsidRPr="003B0CB5">
        <w:rPr>
          <w:rFonts w:ascii="微软雅黑" w:hAnsi="微软雅黑" w:hint="eastAsia"/>
          <w:b/>
          <w:sz w:val="24"/>
          <w:szCs w:val="24"/>
        </w:rPr>
        <w:t>结构</w:t>
      </w:r>
    </w:p>
    <w:p w:rsidR="00E62861" w:rsidRPr="00E62861" w:rsidRDefault="00E62861" w:rsidP="00E62861">
      <w:r>
        <w:rPr>
          <w:noProof/>
        </w:rPr>
        <w:drawing>
          <wp:anchor distT="0" distB="0" distL="114300" distR="114300" simplePos="0" relativeHeight="251677696" behindDoc="0" locked="0" layoutInCell="1" allowOverlap="1" wp14:anchorId="14112E44" wp14:editId="7228A0FF">
            <wp:simplePos x="0" y="0"/>
            <wp:positionH relativeFrom="column">
              <wp:posOffset>2686050</wp:posOffset>
            </wp:positionH>
            <wp:positionV relativeFrom="paragraph">
              <wp:posOffset>99695</wp:posOffset>
            </wp:positionV>
            <wp:extent cx="2895600" cy="2574290"/>
            <wp:effectExtent l="0" t="0" r="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257429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BB53C9E" wp14:editId="12E3351F">
            <wp:extent cx="2714625" cy="2575834"/>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7682" cy="2578735"/>
                    </a:xfrm>
                    <a:prstGeom prst="rect">
                      <a:avLst/>
                    </a:prstGeom>
                    <a:noFill/>
                  </pic:spPr>
                </pic:pic>
              </a:graphicData>
            </a:graphic>
          </wp:inline>
        </w:drawing>
      </w:r>
    </w:p>
    <w:p w:rsidR="003B0CB5" w:rsidRPr="003B0CB5" w:rsidRDefault="003B0CB5" w:rsidP="00B649B4">
      <w:pPr>
        <w:spacing w:beforeLines="100" w:before="312" w:afterLines="50" w:after="156" w:line="480" w:lineRule="exact"/>
        <w:ind w:firstLineChars="200" w:firstLine="602"/>
        <w:rPr>
          <w:rFonts w:ascii="宋体" w:eastAsiaTheme="minorEastAsia" w:hAnsiTheme="minorHAnsi" w:cs="宋体"/>
          <w:b/>
          <w:sz w:val="30"/>
          <w:szCs w:val="30"/>
        </w:rPr>
      </w:pPr>
      <w:r w:rsidRPr="003B0CB5">
        <w:rPr>
          <w:rFonts w:ascii="宋体" w:eastAsiaTheme="minorEastAsia" w:hAnsi="宋体" w:cs="宋体"/>
          <w:b/>
          <w:sz w:val="30"/>
          <w:szCs w:val="30"/>
        </w:rPr>
        <w:t>6.2</w:t>
      </w:r>
      <w:r w:rsidRPr="003B0CB5">
        <w:rPr>
          <w:rFonts w:ascii="宋体" w:eastAsiaTheme="minorEastAsia" w:hAnsi="宋体" w:cs="宋体" w:hint="eastAsia"/>
          <w:b/>
          <w:sz w:val="30"/>
          <w:szCs w:val="30"/>
        </w:rPr>
        <w:t>政策措施</w:t>
      </w:r>
    </w:p>
    <w:p w:rsidR="003B0CB5" w:rsidRDefault="003C40D8" w:rsidP="00B649B4">
      <w:pPr>
        <w:spacing w:after="200" w:line="480" w:lineRule="exact"/>
        <w:ind w:firstLineChars="200" w:firstLine="480"/>
        <w:jc w:val="both"/>
        <w:rPr>
          <w:rFonts w:ascii="宋体" w:eastAsiaTheme="minorEastAsia" w:hAnsi="宋体" w:hint="eastAsia"/>
          <w:sz w:val="24"/>
          <w:szCs w:val="24"/>
        </w:rPr>
      </w:pPr>
      <w:r w:rsidRPr="003B0CB5">
        <w:rPr>
          <w:rFonts w:ascii="宋体" w:eastAsiaTheme="minorEastAsia" w:hAnsi="宋体"/>
          <w:sz w:val="24"/>
          <w:szCs w:val="24"/>
        </w:rPr>
        <w:t>20</w:t>
      </w:r>
      <w:r w:rsidR="000C3DF3">
        <w:rPr>
          <w:rFonts w:ascii="宋体" w:eastAsiaTheme="minorEastAsia" w:hAnsi="宋体" w:hint="eastAsia"/>
          <w:sz w:val="24"/>
          <w:szCs w:val="24"/>
        </w:rPr>
        <w:t>19</w:t>
      </w:r>
      <w:r w:rsidRPr="003B0CB5">
        <w:rPr>
          <w:rFonts w:ascii="宋体" w:eastAsiaTheme="minorEastAsia" w:hAnsi="宋体" w:hint="eastAsia"/>
          <w:sz w:val="24"/>
          <w:szCs w:val="24"/>
        </w:rPr>
        <w:t>年</w:t>
      </w:r>
      <w:r>
        <w:rPr>
          <w:rFonts w:ascii="宋体" w:eastAsiaTheme="minorEastAsia" w:hAnsi="宋体" w:hint="eastAsia"/>
          <w:sz w:val="24"/>
          <w:szCs w:val="24"/>
        </w:rPr>
        <w:t>，</w:t>
      </w:r>
      <w:r w:rsidR="003B0CB5" w:rsidRPr="003B0CB5">
        <w:rPr>
          <w:rFonts w:ascii="宋体" w:eastAsiaTheme="minorEastAsia" w:hAnsi="宋体" w:hint="eastAsia"/>
          <w:sz w:val="24"/>
          <w:szCs w:val="24"/>
        </w:rPr>
        <w:t>奉贤</w:t>
      </w:r>
      <w:r w:rsidR="000C3DF3">
        <w:rPr>
          <w:rFonts w:ascii="宋体" w:eastAsiaTheme="minorEastAsia" w:hAnsi="宋体" w:hint="eastAsia"/>
          <w:sz w:val="24"/>
          <w:szCs w:val="24"/>
        </w:rPr>
        <w:t>区</w:t>
      </w:r>
      <w:r w:rsidR="003B0CB5" w:rsidRPr="003B0CB5">
        <w:rPr>
          <w:rFonts w:ascii="宋体" w:eastAsiaTheme="minorEastAsia" w:hAnsi="宋体" w:hint="eastAsia"/>
          <w:sz w:val="24"/>
          <w:szCs w:val="24"/>
        </w:rPr>
        <w:t>国资委</w:t>
      </w:r>
      <w:r w:rsidR="000C3DF3">
        <w:rPr>
          <w:rFonts w:ascii="宋体" w:eastAsiaTheme="minorEastAsia" w:hAnsi="宋体" w:hint="eastAsia"/>
          <w:sz w:val="24"/>
          <w:szCs w:val="24"/>
        </w:rPr>
        <w:t>在</w:t>
      </w:r>
      <w:r w:rsidR="00E20130">
        <w:rPr>
          <w:rFonts w:ascii="宋体" w:eastAsiaTheme="minorEastAsia" w:hAnsi="宋体" w:hint="eastAsia"/>
          <w:sz w:val="24"/>
          <w:szCs w:val="24"/>
        </w:rPr>
        <w:t>区政府的统一部署下，加强对我校的</w:t>
      </w:r>
      <w:r w:rsidR="003B0CB5" w:rsidRPr="003B0CB5">
        <w:rPr>
          <w:rFonts w:ascii="宋体" w:eastAsiaTheme="minorEastAsia" w:hAnsi="宋体" w:hint="eastAsia"/>
          <w:sz w:val="24"/>
          <w:szCs w:val="24"/>
        </w:rPr>
        <w:t>结构调整</w:t>
      </w:r>
      <w:r w:rsidR="000C3DF3">
        <w:rPr>
          <w:rFonts w:ascii="宋体" w:eastAsiaTheme="minorEastAsia" w:hAnsi="宋体" w:hint="eastAsia"/>
          <w:sz w:val="24"/>
          <w:szCs w:val="24"/>
        </w:rPr>
        <w:t>与规划，</w:t>
      </w:r>
      <w:r w:rsidR="00E20130">
        <w:rPr>
          <w:rFonts w:ascii="宋体" w:eastAsiaTheme="minorEastAsia" w:hAnsi="宋体" w:hint="eastAsia"/>
          <w:sz w:val="24"/>
          <w:szCs w:val="24"/>
        </w:rPr>
        <w:t>进行新的</w:t>
      </w:r>
      <w:r w:rsidR="003B0CB5" w:rsidRPr="003B0CB5">
        <w:rPr>
          <w:rFonts w:ascii="宋体" w:eastAsiaTheme="minorEastAsia" w:hAnsi="宋体" w:hint="eastAsia"/>
          <w:sz w:val="24"/>
          <w:szCs w:val="24"/>
        </w:rPr>
        <w:t>资源配置</w:t>
      </w:r>
      <w:r w:rsidR="00E20130">
        <w:rPr>
          <w:rFonts w:ascii="宋体" w:eastAsiaTheme="minorEastAsia" w:hAnsi="宋体" w:hint="eastAsia"/>
          <w:sz w:val="24"/>
          <w:szCs w:val="24"/>
        </w:rPr>
        <w:t>，转隶学校关系至奉贤区教育局，从根本上解决了</w:t>
      </w:r>
      <w:r w:rsidR="003B0CB5" w:rsidRPr="003B0CB5">
        <w:rPr>
          <w:rFonts w:ascii="宋体" w:eastAsiaTheme="minorEastAsia" w:hAnsi="宋体" w:hint="eastAsia"/>
          <w:sz w:val="24"/>
          <w:szCs w:val="24"/>
        </w:rPr>
        <w:t>办学经费</w:t>
      </w:r>
      <w:r w:rsidR="00E20130">
        <w:rPr>
          <w:rFonts w:ascii="宋体" w:eastAsiaTheme="minorEastAsia" w:hAnsi="宋体" w:hint="eastAsia"/>
          <w:sz w:val="24"/>
          <w:szCs w:val="24"/>
        </w:rPr>
        <w:t>的问题</w:t>
      </w:r>
      <w:r w:rsidR="003B0CB5" w:rsidRPr="003B0CB5">
        <w:rPr>
          <w:rFonts w:ascii="宋体" w:eastAsiaTheme="minorEastAsia" w:hAnsi="宋体" w:hint="eastAsia"/>
          <w:sz w:val="24"/>
          <w:szCs w:val="24"/>
        </w:rPr>
        <w:t>。</w:t>
      </w:r>
      <w:r w:rsidR="003B0CB5" w:rsidRPr="003B0CB5">
        <w:rPr>
          <w:rFonts w:ascii="宋体" w:eastAsiaTheme="minorEastAsia" w:hAnsi="宋体"/>
          <w:sz w:val="24"/>
          <w:szCs w:val="24"/>
        </w:rPr>
        <w:t>201</w:t>
      </w:r>
      <w:r w:rsidR="003B0CB5" w:rsidRPr="003B0CB5">
        <w:rPr>
          <w:rFonts w:ascii="宋体" w:eastAsiaTheme="minorEastAsia" w:hAnsi="宋体" w:hint="eastAsia"/>
          <w:sz w:val="24"/>
          <w:szCs w:val="24"/>
        </w:rPr>
        <w:t>6</w:t>
      </w:r>
      <w:r>
        <w:rPr>
          <w:rFonts w:asciiTheme="minorEastAsia" w:eastAsiaTheme="minorEastAsia" w:hAnsiTheme="minorEastAsia" w:hint="eastAsia"/>
          <w:sz w:val="24"/>
          <w:szCs w:val="24"/>
        </w:rPr>
        <w:t>～</w:t>
      </w:r>
      <w:r>
        <w:rPr>
          <w:rFonts w:ascii="宋体" w:eastAsiaTheme="minorEastAsia" w:hAnsi="宋体" w:hint="eastAsia"/>
          <w:sz w:val="24"/>
          <w:szCs w:val="24"/>
        </w:rPr>
        <w:t>20</w:t>
      </w:r>
      <w:r w:rsidR="00E20130">
        <w:rPr>
          <w:rFonts w:ascii="宋体" w:eastAsiaTheme="minorEastAsia" w:hAnsi="宋体" w:hint="eastAsia"/>
          <w:sz w:val="24"/>
          <w:szCs w:val="24"/>
        </w:rPr>
        <w:t>20</w:t>
      </w:r>
      <w:r>
        <w:rPr>
          <w:rFonts w:ascii="宋体" w:eastAsiaTheme="minorEastAsia" w:hAnsi="宋体" w:hint="eastAsia"/>
          <w:sz w:val="24"/>
          <w:szCs w:val="24"/>
        </w:rPr>
        <w:t>年</w:t>
      </w:r>
      <w:r w:rsidR="003B0CB5" w:rsidRPr="003B0CB5">
        <w:rPr>
          <w:rFonts w:ascii="宋体" w:eastAsiaTheme="minorEastAsia" w:hAnsi="宋体" w:hint="eastAsia"/>
          <w:sz w:val="24"/>
          <w:szCs w:val="24"/>
        </w:rPr>
        <w:t>连续</w:t>
      </w:r>
      <w:r w:rsidR="00E20130">
        <w:rPr>
          <w:rFonts w:ascii="宋体" w:eastAsiaTheme="minorEastAsia" w:hAnsi="宋体" w:hint="eastAsia"/>
          <w:sz w:val="24"/>
          <w:szCs w:val="24"/>
        </w:rPr>
        <w:t>五</w:t>
      </w:r>
      <w:r w:rsidR="003B0CB5" w:rsidRPr="003B0CB5">
        <w:rPr>
          <w:rFonts w:ascii="宋体" w:eastAsiaTheme="minorEastAsia" w:hAnsi="宋体" w:hint="eastAsia"/>
          <w:sz w:val="24"/>
          <w:szCs w:val="24"/>
        </w:rPr>
        <w:t>年</w:t>
      </w:r>
      <w:r w:rsidR="00E20130">
        <w:rPr>
          <w:rFonts w:ascii="宋体" w:eastAsiaTheme="minorEastAsia" w:hAnsi="宋体" w:hint="eastAsia"/>
          <w:sz w:val="24"/>
          <w:szCs w:val="24"/>
        </w:rPr>
        <w:t>学校</w:t>
      </w:r>
      <w:r w:rsidR="003B0CB5" w:rsidRPr="003B0CB5">
        <w:rPr>
          <w:rFonts w:ascii="宋体" w:eastAsiaTheme="minorEastAsia" w:hAnsi="宋体" w:hint="eastAsia"/>
          <w:sz w:val="24"/>
          <w:szCs w:val="24"/>
        </w:rPr>
        <w:t>申报了中等职业学校内涵发展专项经费，通过内涵建设</w:t>
      </w:r>
      <w:r w:rsidR="00E20130">
        <w:rPr>
          <w:rFonts w:ascii="宋体" w:eastAsiaTheme="minorEastAsia" w:hAnsi="宋体" w:hint="eastAsia"/>
          <w:sz w:val="24"/>
          <w:szCs w:val="24"/>
        </w:rPr>
        <w:t>发展</w:t>
      </w:r>
      <w:r>
        <w:rPr>
          <w:rFonts w:ascii="宋体" w:eastAsiaTheme="minorEastAsia" w:hAnsi="宋体" w:hint="eastAsia"/>
          <w:sz w:val="24"/>
          <w:szCs w:val="24"/>
        </w:rPr>
        <w:t>，</w:t>
      </w:r>
      <w:r w:rsidR="003B0CB5" w:rsidRPr="003B0CB5">
        <w:rPr>
          <w:rFonts w:ascii="宋体" w:eastAsiaTheme="minorEastAsia" w:hAnsi="宋体" w:hint="eastAsia"/>
          <w:sz w:val="24"/>
          <w:szCs w:val="24"/>
        </w:rPr>
        <w:t>专业建设与</w:t>
      </w:r>
      <w:r w:rsidR="00E20130">
        <w:rPr>
          <w:rFonts w:ascii="宋体" w:eastAsiaTheme="minorEastAsia" w:hAnsi="宋体" w:hint="eastAsia"/>
          <w:sz w:val="24"/>
          <w:szCs w:val="24"/>
        </w:rPr>
        <w:t>文化建设</w:t>
      </w:r>
      <w:r w:rsidR="003B0CB5" w:rsidRPr="003B0CB5">
        <w:rPr>
          <w:rFonts w:ascii="宋体" w:eastAsiaTheme="minorEastAsia" w:hAnsi="宋体" w:hint="eastAsia"/>
          <w:sz w:val="24"/>
          <w:szCs w:val="24"/>
        </w:rPr>
        <w:t>都取得了</w:t>
      </w:r>
      <w:r w:rsidR="00E20130">
        <w:rPr>
          <w:rFonts w:ascii="宋体" w:eastAsiaTheme="minorEastAsia" w:hAnsi="宋体" w:hint="eastAsia"/>
          <w:sz w:val="24"/>
          <w:szCs w:val="24"/>
        </w:rPr>
        <w:t>显著成效</w:t>
      </w:r>
      <w:r w:rsidR="003B0CB5" w:rsidRPr="003B0CB5">
        <w:rPr>
          <w:rFonts w:ascii="宋体" w:eastAsiaTheme="minorEastAsia" w:hAnsi="宋体" w:hint="eastAsia"/>
          <w:sz w:val="24"/>
          <w:szCs w:val="24"/>
        </w:rPr>
        <w:t>。</w:t>
      </w:r>
    </w:p>
    <w:p w:rsidR="008D6CDC" w:rsidRPr="003B0CB5" w:rsidRDefault="008D6CDC" w:rsidP="00B649B4">
      <w:pPr>
        <w:spacing w:after="200" w:line="480" w:lineRule="exact"/>
        <w:ind w:firstLineChars="200" w:firstLine="480"/>
        <w:jc w:val="both"/>
        <w:rPr>
          <w:rFonts w:ascii="宋体" w:eastAsiaTheme="minorEastAsia" w:hAnsiTheme="minorHAnsi"/>
          <w:sz w:val="24"/>
          <w:szCs w:val="24"/>
        </w:rPr>
      </w:pPr>
    </w:p>
    <w:p w:rsidR="003B0CB5" w:rsidRPr="003B0CB5" w:rsidRDefault="003B0CB5" w:rsidP="00B649B4">
      <w:pPr>
        <w:spacing w:beforeLines="50" w:before="156" w:afterLines="50" w:after="156" w:line="480" w:lineRule="exact"/>
        <w:ind w:firstLineChars="200" w:firstLine="643"/>
        <w:rPr>
          <w:rFonts w:ascii="黑体" w:eastAsia="黑体" w:hAnsi="黑体" w:cs="宋体"/>
          <w:b/>
          <w:sz w:val="32"/>
          <w:szCs w:val="32"/>
        </w:rPr>
      </w:pPr>
      <w:r w:rsidRPr="003B0CB5">
        <w:rPr>
          <w:rFonts w:ascii="黑体" w:eastAsia="黑体" w:hAnsi="黑体" w:cs="宋体"/>
          <w:b/>
          <w:sz w:val="32"/>
          <w:szCs w:val="32"/>
        </w:rPr>
        <w:t>7.</w:t>
      </w:r>
      <w:r w:rsidRPr="003B0CB5">
        <w:rPr>
          <w:rFonts w:ascii="黑体" w:eastAsia="黑体" w:hAnsi="黑体" w:cs="宋体" w:hint="eastAsia"/>
          <w:b/>
          <w:sz w:val="32"/>
          <w:szCs w:val="32"/>
        </w:rPr>
        <w:t>特色创新</w:t>
      </w:r>
    </w:p>
    <w:p w:rsidR="003B0CB5" w:rsidRPr="003B0CB5" w:rsidRDefault="003B0CB5" w:rsidP="003B0CB5">
      <w:pPr>
        <w:jc w:val="center"/>
        <w:rPr>
          <w:b/>
          <w:sz w:val="32"/>
          <w:szCs w:val="32"/>
        </w:rPr>
      </w:pPr>
      <w:r w:rsidRPr="003B0CB5">
        <w:rPr>
          <w:rFonts w:hint="eastAsia"/>
          <w:b/>
          <w:sz w:val="32"/>
          <w:szCs w:val="32"/>
        </w:rPr>
        <w:t>融合教育“照亮”特殊学生的未来</w:t>
      </w:r>
    </w:p>
    <w:p w:rsidR="003B0CB5" w:rsidRPr="003B0CB5" w:rsidRDefault="003B0CB5" w:rsidP="003B0CB5">
      <w:pPr>
        <w:jc w:val="center"/>
        <w:rPr>
          <w:sz w:val="24"/>
          <w:szCs w:val="24"/>
        </w:rPr>
      </w:pPr>
      <w:r w:rsidRPr="003B0CB5">
        <w:rPr>
          <w:rFonts w:hint="eastAsia"/>
          <w:sz w:val="24"/>
          <w:szCs w:val="24"/>
        </w:rPr>
        <w:t>------</w:t>
      </w:r>
      <w:r w:rsidRPr="003B0CB5">
        <w:rPr>
          <w:rFonts w:hint="eastAsia"/>
          <w:sz w:val="24"/>
          <w:szCs w:val="24"/>
        </w:rPr>
        <w:t>记我校中职特教班有效提升育人功能</w:t>
      </w:r>
    </w:p>
    <w:p w:rsidR="003B0CB5" w:rsidRPr="009E6984" w:rsidRDefault="00E20130" w:rsidP="009E6984">
      <w:pPr>
        <w:widowControl w:val="0"/>
        <w:spacing w:line="360" w:lineRule="auto"/>
        <w:ind w:firstLineChars="200" w:firstLine="480"/>
        <w:jc w:val="both"/>
        <w:rPr>
          <w:rFonts w:ascii="楷体" w:eastAsia="楷体" w:hAnsi="楷体" w:cs="Times New Roman"/>
          <w:kern w:val="2"/>
          <w:sz w:val="24"/>
          <w:szCs w:val="24"/>
        </w:rPr>
      </w:pPr>
      <w:r w:rsidRPr="009E6984">
        <w:rPr>
          <w:rFonts w:ascii="楷体" w:eastAsia="楷体" w:hAnsi="楷体" w:cs="Times New Roman"/>
          <w:bCs/>
          <w:noProof/>
          <w:kern w:val="2"/>
          <w:sz w:val="24"/>
          <w:szCs w:val="24"/>
        </w:rPr>
        <w:drawing>
          <wp:anchor distT="140208" distB="332359" distL="242316" distR="460248" simplePos="0" relativeHeight="251646976" behindDoc="0" locked="0" layoutInCell="1" allowOverlap="1" wp14:anchorId="5CC0A8E9" wp14:editId="661CD480">
            <wp:simplePos x="0" y="0"/>
            <wp:positionH relativeFrom="column">
              <wp:posOffset>2523490</wp:posOffset>
            </wp:positionH>
            <wp:positionV relativeFrom="paragraph">
              <wp:posOffset>1257300</wp:posOffset>
            </wp:positionV>
            <wp:extent cx="2628265" cy="1977390"/>
            <wp:effectExtent l="171450" t="171450" r="362585" b="365760"/>
            <wp:wrapSquare wrapText="bothSides"/>
            <wp:docPr id="3" name="图片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8265" cy="1977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B0CB5" w:rsidRPr="009E6984">
        <w:rPr>
          <w:rFonts w:ascii="楷体" w:eastAsia="楷体" w:hAnsi="楷体" w:cs="Times New Roman" w:hint="eastAsia"/>
          <w:bCs/>
          <w:kern w:val="2"/>
          <w:sz w:val="24"/>
          <w:szCs w:val="24"/>
        </w:rPr>
        <w:t>随着上海特殊教育体系的不断完善,残疾青少年获得了进入中职特教班继续接受职业教育的机会,加快了特教学生融入社会的步伐，充分体现了“以人为本”的教育理念。为响应全市号召，2017年9</w:t>
      </w:r>
      <w:r>
        <w:rPr>
          <w:rFonts w:ascii="楷体" w:eastAsia="楷体" w:hAnsi="楷体" w:cs="Times New Roman" w:hint="eastAsia"/>
          <w:bCs/>
          <w:kern w:val="2"/>
          <w:sz w:val="24"/>
          <w:szCs w:val="24"/>
        </w:rPr>
        <w:t>月我校开办了奉贤教育史上首期</w:t>
      </w:r>
      <w:r w:rsidR="003B0CB5" w:rsidRPr="009E6984">
        <w:rPr>
          <w:rFonts w:ascii="楷体" w:eastAsia="楷体" w:hAnsi="楷体" w:cs="Times New Roman" w:hint="eastAsia"/>
          <w:bCs/>
          <w:kern w:val="2"/>
          <w:sz w:val="24"/>
          <w:szCs w:val="24"/>
        </w:rPr>
        <w:t>特教中职班，揭开了奉贤区特殊教育事业的新篇章</w:t>
      </w:r>
      <w:r w:rsidR="003B0CB5" w:rsidRPr="009E6984">
        <w:rPr>
          <w:rFonts w:ascii="楷体" w:eastAsia="楷体" w:hAnsi="楷体" w:cs="Times New Roman" w:hint="eastAsia"/>
          <w:bCs/>
          <w:color w:val="000000"/>
          <w:kern w:val="2"/>
          <w:sz w:val="24"/>
          <w:szCs w:val="24"/>
        </w:rPr>
        <w:t>。我校中职特教班开设了中餐烹饪与营养膳食专业，学制为四年。我校于2017</w:t>
      </w:r>
      <w:r>
        <w:rPr>
          <w:rFonts w:ascii="楷体" w:eastAsia="楷体" w:hAnsi="楷体" w:cs="Times New Roman" w:hint="eastAsia"/>
          <w:bCs/>
          <w:color w:val="000000"/>
          <w:kern w:val="2"/>
          <w:sz w:val="24"/>
          <w:szCs w:val="24"/>
        </w:rPr>
        <w:t>年</w:t>
      </w:r>
      <w:r w:rsidR="003B0CB5" w:rsidRPr="009E6984">
        <w:rPr>
          <w:rFonts w:ascii="楷体" w:eastAsia="楷体" w:hAnsi="楷体" w:cs="Times New Roman" w:hint="eastAsia"/>
          <w:bCs/>
          <w:color w:val="000000"/>
          <w:kern w:val="2"/>
          <w:sz w:val="24"/>
          <w:szCs w:val="24"/>
        </w:rPr>
        <w:t>、2018</w:t>
      </w:r>
      <w:r>
        <w:rPr>
          <w:rFonts w:ascii="楷体" w:eastAsia="楷体" w:hAnsi="楷体" w:cs="Times New Roman" w:hint="eastAsia"/>
          <w:bCs/>
          <w:color w:val="000000"/>
          <w:kern w:val="2"/>
          <w:sz w:val="24"/>
          <w:szCs w:val="24"/>
        </w:rPr>
        <w:t>年</w:t>
      </w:r>
      <w:r w:rsidR="003B0CB5" w:rsidRPr="009E6984">
        <w:rPr>
          <w:rFonts w:ascii="楷体" w:eastAsia="楷体" w:hAnsi="楷体" w:cs="Times New Roman" w:hint="eastAsia"/>
          <w:bCs/>
          <w:color w:val="000000"/>
          <w:kern w:val="2"/>
          <w:sz w:val="24"/>
          <w:szCs w:val="24"/>
        </w:rPr>
        <w:t>、2019</w:t>
      </w:r>
      <w:r>
        <w:rPr>
          <w:rFonts w:ascii="楷体" w:eastAsia="楷体" w:hAnsi="楷体" w:cs="Times New Roman" w:hint="eastAsia"/>
          <w:bCs/>
          <w:color w:val="000000"/>
          <w:kern w:val="2"/>
          <w:sz w:val="24"/>
          <w:szCs w:val="24"/>
        </w:rPr>
        <w:t>年</w:t>
      </w:r>
      <w:r w:rsidR="003B0CB5" w:rsidRPr="009E6984">
        <w:rPr>
          <w:rFonts w:ascii="楷体" w:eastAsia="楷体" w:hAnsi="楷体" w:cs="Times New Roman" w:hint="eastAsia"/>
          <w:bCs/>
          <w:color w:val="000000"/>
          <w:kern w:val="2"/>
          <w:sz w:val="24"/>
          <w:szCs w:val="24"/>
        </w:rPr>
        <w:t>分别招收了符合本市中招报名条件的奉贤区应届特殊学生13名、10名和15名，现在校学生共有36人。</w:t>
      </w:r>
      <w:r w:rsidR="003B0CB5" w:rsidRPr="009E6984">
        <w:rPr>
          <w:rFonts w:ascii="楷体" w:eastAsia="楷体" w:hAnsi="楷体" w:cs="Times New Roman" w:hint="eastAsia"/>
          <w:kern w:val="2"/>
          <w:sz w:val="24"/>
          <w:szCs w:val="24"/>
        </w:rPr>
        <w:t>学校以“健康成长、快乐学习”为办学理念，以培养特殊学生自理自立的能力、塑造孩子自信自强的信念为教学目标，在确保特殊学生快乐学习的基础上培养他们的动手能力，为他们今后能更好地适应社会生活奠定基础。</w:t>
      </w:r>
    </w:p>
    <w:p w:rsidR="003B0CB5" w:rsidRPr="009E6984" w:rsidRDefault="003B0CB5" w:rsidP="009E6984">
      <w:pPr>
        <w:widowControl w:val="0"/>
        <w:spacing w:line="360" w:lineRule="auto"/>
        <w:ind w:firstLineChars="200" w:firstLine="480"/>
        <w:jc w:val="both"/>
        <w:rPr>
          <w:rFonts w:ascii="楷体" w:eastAsia="楷体" w:hAnsi="楷体" w:cs="Times New Roman"/>
          <w:kern w:val="2"/>
          <w:sz w:val="24"/>
          <w:szCs w:val="24"/>
        </w:rPr>
      </w:pPr>
      <w:r w:rsidRPr="009E6984">
        <w:rPr>
          <w:rFonts w:ascii="楷体" w:eastAsia="楷体" w:hAnsi="楷体" w:cs="Times New Roman" w:hint="eastAsia"/>
          <w:kern w:val="2"/>
          <w:sz w:val="24"/>
          <w:szCs w:val="24"/>
        </w:rPr>
        <w:t>融合教育的理念，就是要让有特殊需要的学生和同龄普通学生一起在常规学校接受相关教育，使他们能够适应主流学校的校园生活，发挥自身潜能，使得身心均能得到全面发展。</w:t>
      </w:r>
    </w:p>
    <w:p w:rsidR="003B0CB5" w:rsidRPr="009E6984" w:rsidRDefault="003B0CB5" w:rsidP="009E6984">
      <w:pPr>
        <w:widowControl w:val="0"/>
        <w:spacing w:line="360" w:lineRule="auto"/>
        <w:ind w:firstLineChars="200" w:firstLine="480"/>
        <w:jc w:val="both"/>
        <w:rPr>
          <w:rFonts w:ascii="楷体" w:eastAsia="楷体" w:hAnsi="楷体" w:cs="Times New Roman"/>
          <w:bCs/>
          <w:kern w:val="2"/>
          <w:sz w:val="24"/>
          <w:szCs w:val="24"/>
        </w:rPr>
      </w:pPr>
      <w:r w:rsidRPr="009E6984">
        <w:rPr>
          <w:rFonts w:ascii="楷体" w:eastAsia="楷体" w:hAnsi="楷体" w:cs="Times New Roman" w:hint="eastAsia"/>
          <w:bCs/>
          <w:kern w:val="2"/>
          <w:sz w:val="24"/>
          <w:szCs w:val="24"/>
        </w:rPr>
        <w:t>自2017年9月特教学生进我校以来，学校举办了以学生为本的各项有益身心健康的文体活动，并加大了融合教育的实施力度。诸如特教班学生参加学校秋季运动会、各类演讲比赛、学校红五月大合唱、元旦文艺汇演等活动，均取得了良好成绩。所有旨在融合教育的活动均让孩子们充分体验到成功的快乐，增强了他们的自信心。同时，特教班还开展了丰富多彩的社会实践活动，如组织孩子们</w:t>
      </w:r>
      <w:r w:rsidRPr="009E6984">
        <w:rPr>
          <w:rFonts w:ascii="楷体" w:eastAsia="楷体" w:hAnsi="楷体" w:cs="Times New Roman" w:hint="eastAsia"/>
          <w:bCs/>
          <w:kern w:val="2"/>
          <w:sz w:val="24"/>
          <w:szCs w:val="24"/>
        </w:rPr>
        <w:lastRenderedPageBreak/>
        <w:t>到上海外滩、城隍庙、野生动物园、海昌海洋公园秋游等活动，开阔了学生的眼界，增长了他们的见识。同普通班学生一起开展了诸多联谊互动，如：捏泥塑，学做个性文件夹等；学校心理社团的同学辅导特教班学生做中秋节贺卡、圣诞节贺卡等；学校咖啡社团学生辅导特教班学生</w:t>
      </w:r>
      <w:r w:rsidR="00E20130">
        <w:rPr>
          <w:rFonts w:ascii="楷体" w:eastAsia="楷体" w:hAnsi="楷体" w:cs="Times New Roman" w:hint="eastAsia"/>
          <w:bCs/>
          <w:kern w:val="2"/>
          <w:sz w:val="24"/>
          <w:szCs w:val="24"/>
        </w:rPr>
        <w:t>制作</w:t>
      </w:r>
      <w:r w:rsidRPr="009E6984">
        <w:rPr>
          <w:rFonts w:ascii="楷体" w:eastAsia="楷体" w:hAnsi="楷体" w:cs="Times New Roman" w:hint="eastAsia"/>
          <w:bCs/>
          <w:kern w:val="2"/>
          <w:sz w:val="24"/>
          <w:szCs w:val="24"/>
        </w:rPr>
        <w:t>美式咖啡、意式咖啡、卡布基诺咖啡等。融合教育让特教学生</w:t>
      </w:r>
      <w:r w:rsidR="00E20130">
        <w:rPr>
          <w:rFonts w:ascii="楷体" w:eastAsia="楷体" w:hAnsi="楷体" w:cs="Times New Roman" w:hint="eastAsia"/>
          <w:bCs/>
          <w:kern w:val="2"/>
          <w:sz w:val="24"/>
          <w:szCs w:val="24"/>
        </w:rPr>
        <w:t>提高</w:t>
      </w:r>
      <w:r w:rsidRPr="009E6984">
        <w:rPr>
          <w:rFonts w:ascii="楷体" w:eastAsia="楷体" w:hAnsi="楷体" w:cs="Times New Roman" w:hint="eastAsia"/>
          <w:bCs/>
          <w:kern w:val="2"/>
          <w:sz w:val="24"/>
          <w:szCs w:val="24"/>
        </w:rPr>
        <w:t>了生活技能，更加激发了他们的学习兴趣。</w:t>
      </w:r>
    </w:p>
    <w:p w:rsidR="003B0CB5" w:rsidRPr="009E6984" w:rsidRDefault="003B0CB5" w:rsidP="009E6984">
      <w:pPr>
        <w:widowControl w:val="0"/>
        <w:spacing w:line="360" w:lineRule="auto"/>
        <w:ind w:firstLineChars="200" w:firstLine="480"/>
        <w:jc w:val="both"/>
        <w:rPr>
          <w:rFonts w:ascii="楷体" w:eastAsia="楷体" w:hAnsi="楷体" w:cs="Times New Roman"/>
          <w:bCs/>
          <w:kern w:val="2"/>
          <w:sz w:val="24"/>
          <w:szCs w:val="24"/>
        </w:rPr>
      </w:pPr>
      <w:r w:rsidRPr="009E6984">
        <w:rPr>
          <w:rFonts w:ascii="楷体" w:eastAsia="楷体" w:hAnsi="楷体" w:cs="Times New Roman"/>
          <w:bCs/>
          <w:noProof/>
          <w:kern w:val="2"/>
          <w:sz w:val="24"/>
          <w:szCs w:val="24"/>
        </w:rPr>
        <w:drawing>
          <wp:anchor distT="36576" distB="99949" distL="205740" distR="159766" simplePos="0" relativeHeight="251648000" behindDoc="0" locked="0" layoutInCell="1" allowOverlap="1" wp14:anchorId="2B327E19" wp14:editId="4B1C4D8E">
            <wp:simplePos x="0" y="0"/>
            <wp:positionH relativeFrom="column">
              <wp:posOffset>57150</wp:posOffset>
            </wp:positionH>
            <wp:positionV relativeFrom="paragraph">
              <wp:posOffset>855091</wp:posOffset>
            </wp:positionV>
            <wp:extent cx="3344164" cy="1875155"/>
            <wp:effectExtent l="114300" t="57150" r="85090" b="125095"/>
            <wp:wrapSquare wrapText="bothSides"/>
            <wp:docPr id="2" name="图片 2" descr="C:\Users\User\AppData\Local\Temp\WeChat Files\c97f6d7313f31dfa293254fc108d1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User\AppData\Local\Temp\WeChat Files\c97f6d7313f31dfa293254fc108d1ff.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3910" cy="1875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9E6984">
        <w:rPr>
          <w:rFonts w:ascii="楷体" w:eastAsia="楷体" w:hAnsi="楷体" w:cs="Times New Roman" w:hint="eastAsia"/>
          <w:bCs/>
          <w:kern w:val="2"/>
          <w:sz w:val="24"/>
          <w:szCs w:val="24"/>
        </w:rPr>
        <w:t>旨在融合教育的各种活动使得特殊学生体验到了结交朋友的愉悦，他们主动模仿与学习基本的社交常识，树立了与人交往的自信。对于普通学生来说，也培养了他们团结互助的友爱思想，帮助他们进一步树立正确的人生观和世界观。融合教育的最高境界就是</w:t>
      </w:r>
      <w:r w:rsidR="00E20130">
        <w:rPr>
          <w:rFonts w:ascii="楷体" w:eastAsia="楷体" w:hAnsi="楷体" w:cs="Times New Roman" w:hint="eastAsia"/>
          <w:bCs/>
          <w:kern w:val="2"/>
          <w:sz w:val="24"/>
          <w:szCs w:val="24"/>
        </w:rPr>
        <w:t>“</w:t>
      </w:r>
      <w:r w:rsidRPr="009E6984">
        <w:rPr>
          <w:rFonts w:ascii="楷体" w:eastAsia="楷体" w:hAnsi="楷体" w:cs="Times New Roman" w:hint="eastAsia"/>
          <w:bCs/>
          <w:kern w:val="2"/>
          <w:sz w:val="24"/>
          <w:szCs w:val="24"/>
        </w:rPr>
        <w:t>全纳教育</w:t>
      </w:r>
      <w:r w:rsidR="00FC3B9B">
        <w:rPr>
          <w:rFonts w:ascii="楷体" w:eastAsia="楷体" w:hAnsi="楷体" w:cs="Times New Roman" w:hint="eastAsia"/>
          <w:bCs/>
          <w:kern w:val="2"/>
          <w:sz w:val="24"/>
          <w:szCs w:val="24"/>
        </w:rPr>
        <w:t>”</w:t>
      </w:r>
      <w:r w:rsidRPr="009E6984">
        <w:rPr>
          <w:rFonts w:ascii="楷体" w:eastAsia="楷体" w:hAnsi="楷体" w:cs="Times New Roman" w:hint="eastAsia"/>
          <w:bCs/>
          <w:kern w:val="2"/>
          <w:sz w:val="24"/>
          <w:szCs w:val="24"/>
        </w:rPr>
        <w:t>，特殊学生在全校实施</w:t>
      </w:r>
      <w:r w:rsidR="00E20130">
        <w:rPr>
          <w:rFonts w:ascii="楷体" w:eastAsia="楷体" w:hAnsi="楷体" w:cs="Times New Roman" w:hint="eastAsia"/>
          <w:bCs/>
          <w:kern w:val="2"/>
          <w:sz w:val="24"/>
          <w:szCs w:val="24"/>
        </w:rPr>
        <w:t>“</w:t>
      </w:r>
      <w:r w:rsidRPr="009E6984">
        <w:rPr>
          <w:rFonts w:ascii="楷体" w:eastAsia="楷体" w:hAnsi="楷体" w:cs="Times New Roman" w:hint="eastAsia"/>
          <w:bCs/>
          <w:kern w:val="2"/>
          <w:sz w:val="24"/>
          <w:szCs w:val="24"/>
        </w:rPr>
        <w:t>全纳教育</w:t>
      </w:r>
      <w:r w:rsidR="00E20130">
        <w:rPr>
          <w:rFonts w:ascii="楷体" w:eastAsia="楷体" w:hAnsi="楷体" w:cs="Times New Roman" w:hint="eastAsia"/>
          <w:bCs/>
          <w:kern w:val="2"/>
          <w:sz w:val="24"/>
          <w:szCs w:val="24"/>
        </w:rPr>
        <w:t>”</w:t>
      </w:r>
      <w:r w:rsidRPr="009E6984">
        <w:rPr>
          <w:rFonts w:ascii="楷体" w:eastAsia="楷体" w:hAnsi="楷体" w:cs="Times New Roman" w:hint="eastAsia"/>
          <w:bCs/>
          <w:kern w:val="2"/>
          <w:sz w:val="24"/>
          <w:szCs w:val="24"/>
        </w:rPr>
        <w:t>的氛围中，与正常学生共同学习和成长，取得了丰硕的成果，为我校德育教育工作锦上添花。</w:t>
      </w:r>
    </w:p>
    <w:p w:rsidR="003B0CB5" w:rsidRPr="009E6984" w:rsidRDefault="003B0CB5" w:rsidP="009E6984">
      <w:pPr>
        <w:widowControl w:val="0"/>
        <w:spacing w:line="360" w:lineRule="auto"/>
        <w:ind w:firstLineChars="200" w:firstLine="480"/>
        <w:jc w:val="both"/>
        <w:rPr>
          <w:rFonts w:ascii="楷体" w:eastAsia="楷体" w:hAnsi="楷体" w:cs="Times New Roman"/>
          <w:kern w:val="2"/>
          <w:sz w:val="24"/>
          <w:szCs w:val="24"/>
        </w:rPr>
      </w:pPr>
      <w:r w:rsidRPr="009E6984">
        <w:rPr>
          <w:rFonts w:ascii="楷体" w:eastAsia="楷体" w:hAnsi="楷体" w:cs="Times New Roman" w:hint="eastAsia"/>
          <w:kern w:val="2"/>
          <w:sz w:val="24"/>
          <w:szCs w:val="24"/>
        </w:rPr>
        <w:t>另外，随着融合教育的逐步深入，在残联的支持和社工的帮助下，孩子们广泛参加了青春期教育、职业规划指导等有意义的讲座，以及</w:t>
      </w:r>
      <w:r w:rsidR="00FC3B9B">
        <w:rPr>
          <w:rFonts w:ascii="楷体" w:eastAsia="楷体" w:hAnsi="楷体" w:cs="Times New Roman" w:hint="eastAsia"/>
          <w:kern w:val="2"/>
          <w:sz w:val="24"/>
          <w:szCs w:val="24"/>
        </w:rPr>
        <w:t>前往</w:t>
      </w:r>
      <w:r w:rsidRPr="009E6984">
        <w:rPr>
          <w:rFonts w:ascii="楷体" w:eastAsia="楷体" w:hAnsi="楷体" w:cs="Times New Roman" w:hint="eastAsia"/>
          <w:kern w:val="2"/>
          <w:sz w:val="24"/>
          <w:szCs w:val="24"/>
        </w:rPr>
        <w:t>庄行</w:t>
      </w:r>
      <w:r w:rsidR="00FC3B9B">
        <w:rPr>
          <w:rFonts w:ascii="楷体" w:eastAsia="楷体" w:hAnsi="楷体" w:cs="Times New Roman" w:hint="eastAsia"/>
          <w:kern w:val="2"/>
          <w:sz w:val="24"/>
          <w:szCs w:val="24"/>
        </w:rPr>
        <w:t>镇的</w:t>
      </w:r>
      <w:r w:rsidRPr="009E6984">
        <w:rPr>
          <w:rFonts w:ascii="楷体" w:eastAsia="楷体" w:hAnsi="楷体" w:cs="Times New Roman" w:hint="eastAsia"/>
          <w:kern w:val="2"/>
          <w:sz w:val="24"/>
          <w:szCs w:val="24"/>
        </w:rPr>
        <w:t>丽水湾生活驿站</w:t>
      </w:r>
      <w:r w:rsidR="00FC3B9B">
        <w:rPr>
          <w:rFonts w:ascii="楷体" w:eastAsia="楷体" w:hAnsi="楷体" w:cs="Times New Roman" w:hint="eastAsia"/>
          <w:kern w:val="2"/>
          <w:sz w:val="24"/>
          <w:szCs w:val="24"/>
        </w:rPr>
        <w:t>，</w:t>
      </w:r>
      <w:r w:rsidRPr="009E6984">
        <w:rPr>
          <w:rFonts w:ascii="楷体" w:eastAsia="楷体" w:hAnsi="楷体" w:cs="Times New Roman" w:hint="eastAsia"/>
          <w:kern w:val="2"/>
          <w:sz w:val="24"/>
          <w:szCs w:val="24"/>
        </w:rPr>
        <w:t>向老师学习插花技术、向非遗传承人黄老师学习新颖独特的刀画课，老师们用通俗的语言引导学生用颜料在布上随意涂抹，然后用海绵和刀片在布上刮，形成了一幅幅独一无二的刀画，学生们甚是喜欢，啧啧称奇。无数美丽的画卷，演绎着我校融合教育的精彩纷呈。</w:t>
      </w:r>
    </w:p>
    <w:p w:rsidR="003B0CB5" w:rsidRPr="009E6984" w:rsidRDefault="003B0CB5" w:rsidP="009E6984">
      <w:pPr>
        <w:widowControl w:val="0"/>
        <w:spacing w:line="360" w:lineRule="auto"/>
        <w:ind w:firstLineChars="200" w:firstLine="480"/>
        <w:jc w:val="both"/>
        <w:rPr>
          <w:rFonts w:ascii="楷体" w:eastAsia="楷体" w:hAnsi="楷体" w:cs="Times New Roman"/>
          <w:kern w:val="2"/>
          <w:sz w:val="24"/>
          <w:szCs w:val="24"/>
        </w:rPr>
      </w:pPr>
      <w:r w:rsidRPr="009E6984">
        <w:rPr>
          <w:rFonts w:ascii="楷体" w:eastAsia="楷体" w:hAnsi="楷体" w:cs="Times New Roman" w:hint="eastAsia"/>
          <w:kern w:val="2"/>
          <w:sz w:val="24"/>
          <w:szCs w:val="24"/>
        </w:rPr>
        <w:t>学校精心组织的一系列融合教育活动，为特殊学生创建了良好、多元的学习环境，有利于特殊学生发挥潜能与身心得到全面发展，并对特殊学生树立生活的信心，更好地融入社会具有广泛的意义，融合教育“照亮”了我校特殊学生的未来。</w:t>
      </w:r>
    </w:p>
    <w:p w:rsidR="003B0CB5" w:rsidRPr="003B0CB5" w:rsidRDefault="003B0CB5" w:rsidP="003B0CB5">
      <w:pPr>
        <w:adjustRightInd w:val="0"/>
        <w:snapToGrid w:val="0"/>
        <w:spacing w:beforeLines="50" w:before="156" w:afterLines="50" w:after="156" w:line="480" w:lineRule="exact"/>
        <w:ind w:firstLineChars="200" w:firstLine="643"/>
        <w:rPr>
          <w:rFonts w:ascii="黑体" w:eastAsia="黑体" w:hAnsi="黑体" w:cs="宋体"/>
          <w:b/>
          <w:sz w:val="32"/>
          <w:szCs w:val="32"/>
        </w:rPr>
      </w:pPr>
      <w:r w:rsidRPr="003B0CB5">
        <w:rPr>
          <w:rFonts w:ascii="黑体" w:eastAsia="黑体" w:hAnsi="黑体" w:cs="宋体"/>
          <w:b/>
          <w:sz w:val="32"/>
          <w:szCs w:val="32"/>
        </w:rPr>
        <w:t>8.</w:t>
      </w:r>
      <w:r w:rsidRPr="003B0CB5">
        <w:rPr>
          <w:rFonts w:ascii="黑体" w:eastAsia="黑体" w:hAnsi="黑体" w:cs="宋体" w:hint="eastAsia"/>
          <w:b/>
          <w:sz w:val="32"/>
          <w:szCs w:val="32"/>
        </w:rPr>
        <w:t>主要问题和改进措施</w:t>
      </w:r>
    </w:p>
    <w:p w:rsidR="003B0CB5" w:rsidRPr="003B0CB5" w:rsidRDefault="003B0CB5" w:rsidP="00FF3126">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依据教育部颁布的《中等职业学校教学工作诊断与改进指导方案（试行）》的要求，以及上海市中等职业学校教学工作诊断与改进的实施方案，在2016年</w:t>
      </w:r>
      <w:r w:rsidRPr="003B0CB5">
        <w:rPr>
          <w:rFonts w:ascii="宋体" w:eastAsiaTheme="minorEastAsia" w:hAnsi="宋体" w:hint="eastAsia"/>
          <w:sz w:val="24"/>
          <w:szCs w:val="24"/>
        </w:rPr>
        <w:lastRenderedPageBreak/>
        <w:t>至2020年的第一周期内“全日制中职学历教育在校生数”“生师比”“专任教师中的专业教师占比”“校舍建筑面积”“生均仪器设备价值”等5项指标要达到《中等职业学校设置标准》（教职成〔2010〕12号）的要求，学校扩大了校外租用6000平方米的实训车间规模，搬迁校内实训车间至校外实训基地，以满足办学基本需求。但是，学校仍然存在着以下几个方面的主要问题：</w:t>
      </w:r>
    </w:p>
    <w:p w:rsidR="003B0CB5" w:rsidRPr="003B0CB5" w:rsidRDefault="003B0CB5" w:rsidP="00FF3126">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1、师生比严重失调，专任教师“双师型”比例较低</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目前学校专任教师的数量少，生师比几乎达到29.4：1，远达不到市教委要求“十三五”中职院校师生比达到20:1的条件水平。学校符合“双师型”条件的教师仅</w:t>
      </w:r>
      <w:r w:rsidR="00765F36">
        <w:rPr>
          <w:rFonts w:ascii="宋体" w:eastAsiaTheme="minorEastAsia" w:hAnsi="宋体" w:hint="eastAsia"/>
          <w:sz w:val="24"/>
          <w:szCs w:val="24"/>
        </w:rPr>
        <w:t>四</w:t>
      </w:r>
      <w:r w:rsidRPr="003B0CB5">
        <w:rPr>
          <w:rFonts w:ascii="宋体" w:eastAsiaTheme="minorEastAsia" w:hAnsi="宋体" w:hint="eastAsia"/>
          <w:sz w:val="24"/>
          <w:szCs w:val="24"/>
        </w:rPr>
        <w:t>人，双师型比例仅为</w:t>
      </w:r>
      <w:r w:rsidR="00765F36">
        <w:rPr>
          <w:rFonts w:ascii="宋体" w:eastAsiaTheme="minorEastAsia" w:hAnsi="宋体" w:hint="eastAsia"/>
          <w:sz w:val="24"/>
          <w:szCs w:val="24"/>
        </w:rPr>
        <w:t>11.4</w:t>
      </w:r>
      <w:r w:rsidRPr="003B0CB5">
        <w:rPr>
          <w:rFonts w:ascii="宋体" w:eastAsiaTheme="minorEastAsia" w:hAnsi="宋体" w:hint="eastAsia"/>
          <w:sz w:val="24"/>
          <w:szCs w:val="24"/>
        </w:rPr>
        <w:t>%。同时，学校教师的教科研及精品课程开发水平提升的空间很大，同样也制约着学校向更高层次发展。</w:t>
      </w:r>
    </w:p>
    <w:p w:rsidR="003B0CB5" w:rsidRPr="003B0CB5" w:rsidRDefault="00765F36" w:rsidP="00FF3126">
      <w:pPr>
        <w:adjustRightInd w:val="0"/>
        <w:snapToGrid w:val="0"/>
        <w:spacing w:line="480" w:lineRule="exact"/>
        <w:ind w:firstLineChars="200" w:firstLine="480"/>
        <w:jc w:val="both"/>
        <w:rPr>
          <w:rFonts w:ascii="宋体" w:eastAsiaTheme="minorEastAsia" w:hAnsi="宋体"/>
          <w:sz w:val="24"/>
          <w:szCs w:val="24"/>
        </w:rPr>
      </w:pPr>
      <w:r>
        <w:rPr>
          <w:rFonts w:ascii="宋体" w:eastAsiaTheme="minorEastAsia" w:hAnsi="宋体" w:hint="eastAsia"/>
          <w:sz w:val="24"/>
          <w:szCs w:val="24"/>
        </w:rPr>
        <w:t>2</w:t>
      </w:r>
      <w:r w:rsidR="003B0CB5" w:rsidRPr="003B0CB5">
        <w:rPr>
          <w:rFonts w:ascii="宋体" w:eastAsiaTheme="minorEastAsia" w:hAnsi="宋体" w:hint="eastAsia"/>
          <w:sz w:val="24"/>
          <w:szCs w:val="24"/>
        </w:rPr>
        <w:t>、校企合作</w:t>
      </w:r>
      <w:r>
        <w:rPr>
          <w:rFonts w:ascii="宋体" w:eastAsiaTheme="minorEastAsia" w:hAnsi="宋体" w:hint="eastAsia"/>
          <w:sz w:val="24"/>
          <w:szCs w:val="24"/>
        </w:rPr>
        <w:t>的</w:t>
      </w:r>
      <w:r w:rsidR="003B0CB5" w:rsidRPr="003B0CB5">
        <w:rPr>
          <w:rFonts w:ascii="宋体" w:eastAsiaTheme="minorEastAsia" w:hAnsi="宋体" w:hint="eastAsia"/>
          <w:sz w:val="24"/>
          <w:szCs w:val="24"/>
        </w:rPr>
        <w:t>深度</w:t>
      </w:r>
      <w:r>
        <w:rPr>
          <w:rFonts w:ascii="宋体" w:eastAsiaTheme="minorEastAsia" w:hAnsi="宋体" w:hint="eastAsia"/>
          <w:sz w:val="24"/>
          <w:szCs w:val="24"/>
        </w:rPr>
        <w:t>不够，</w:t>
      </w:r>
      <w:r w:rsidR="003B0CB5" w:rsidRPr="003B0CB5">
        <w:rPr>
          <w:rFonts w:ascii="宋体" w:eastAsiaTheme="minorEastAsia" w:hAnsi="宋体" w:hint="eastAsia"/>
          <w:sz w:val="24"/>
          <w:szCs w:val="24"/>
        </w:rPr>
        <w:t>需要</w:t>
      </w:r>
      <w:r>
        <w:rPr>
          <w:rFonts w:ascii="宋体" w:eastAsiaTheme="minorEastAsia" w:hAnsi="宋体" w:hint="eastAsia"/>
          <w:sz w:val="24"/>
          <w:szCs w:val="24"/>
        </w:rPr>
        <w:t>建立合作机制</w:t>
      </w:r>
    </w:p>
    <w:p w:rsidR="003B0CB5" w:rsidRPr="003B0CB5" w:rsidRDefault="003B0CB5" w:rsidP="00FF3126">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学校与企业的合作虽突破</w:t>
      </w:r>
      <w:r w:rsidR="00765F36">
        <w:rPr>
          <w:rFonts w:ascii="宋体" w:eastAsiaTheme="minorEastAsia" w:hAnsi="宋体" w:hint="eastAsia"/>
          <w:sz w:val="24"/>
          <w:szCs w:val="24"/>
        </w:rPr>
        <w:t>了</w:t>
      </w:r>
      <w:r w:rsidRPr="003B0CB5">
        <w:rPr>
          <w:rFonts w:ascii="宋体" w:eastAsiaTheme="minorEastAsia" w:hAnsi="宋体" w:hint="eastAsia"/>
          <w:sz w:val="24"/>
          <w:szCs w:val="24"/>
        </w:rPr>
        <w:t>推荐就业的层面，但</w:t>
      </w:r>
      <w:r w:rsidR="00765F36">
        <w:rPr>
          <w:rFonts w:ascii="宋体" w:eastAsiaTheme="minorEastAsia" w:hAnsi="宋体" w:hint="eastAsia"/>
          <w:sz w:val="24"/>
          <w:szCs w:val="24"/>
        </w:rPr>
        <w:t>没有真正开展</w:t>
      </w:r>
      <w:r w:rsidRPr="003B0CB5">
        <w:rPr>
          <w:rFonts w:ascii="宋体" w:eastAsiaTheme="minorEastAsia" w:hAnsi="宋体" w:hint="eastAsia"/>
          <w:sz w:val="24"/>
          <w:szCs w:val="24"/>
        </w:rPr>
        <w:t>产教融合的实践。诸如</w:t>
      </w:r>
      <w:r w:rsidR="00765F36">
        <w:rPr>
          <w:rFonts w:ascii="宋体" w:eastAsiaTheme="minorEastAsia" w:hAnsi="宋体" w:hint="eastAsia"/>
          <w:sz w:val="24"/>
          <w:szCs w:val="24"/>
        </w:rPr>
        <w:t>，依托某一个大型</w:t>
      </w:r>
      <w:r w:rsidRPr="003B0CB5">
        <w:rPr>
          <w:rFonts w:ascii="宋体" w:eastAsiaTheme="minorEastAsia" w:hAnsi="宋体" w:hint="eastAsia"/>
          <w:sz w:val="24"/>
          <w:szCs w:val="24"/>
        </w:rPr>
        <w:t>企业开展人才培养的课程体系建设、操作项目和评价标准等</w:t>
      </w:r>
      <w:r w:rsidR="00765F36">
        <w:rPr>
          <w:rFonts w:ascii="宋体" w:eastAsiaTheme="minorEastAsia" w:hAnsi="宋体" w:hint="eastAsia"/>
          <w:sz w:val="24"/>
          <w:szCs w:val="24"/>
        </w:rPr>
        <w:t>，有独立的合作机制</w:t>
      </w:r>
      <w:r w:rsidRPr="003B0CB5">
        <w:rPr>
          <w:rFonts w:ascii="宋体" w:eastAsiaTheme="minorEastAsia" w:hAnsi="宋体" w:hint="eastAsia"/>
          <w:sz w:val="24"/>
          <w:szCs w:val="24"/>
        </w:rPr>
        <w:t>与</w:t>
      </w:r>
      <w:r w:rsidR="00765F36">
        <w:rPr>
          <w:rFonts w:ascii="宋体" w:eastAsiaTheme="minorEastAsia" w:hAnsi="宋体" w:hint="eastAsia"/>
          <w:sz w:val="24"/>
          <w:szCs w:val="24"/>
        </w:rPr>
        <w:t>之相对接</w:t>
      </w:r>
      <w:r w:rsidRPr="003B0CB5">
        <w:rPr>
          <w:rFonts w:ascii="宋体" w:eastAsiaTheme="minorEastAsia" w:hAnsi="宋体" w:hint="eastAsia"/>
          <w:sz w:val="24"/>
          <w:szCs w:val="24"/>
        </w:rPr>
        <w:t>对接。无法形成产教融合的校企合作机制，就不能实现校内外资源共享与优势互补的办学目标。</w:t>
      </w:r>
    </w:p>
    <w:p w:rsidR="003B0CB5" w:rsidRPr="003B0CB5" w:rsidRDefault="003B0CB5" w:rsidP="00FF3126">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综上所述，学校的办学质量监控状态提示学校必须制定专业教学的一系列改进措施。</w:t>
      </w:r>
    </w:p>
    <w:p w:rsidR="003B0CB5" w:rsidRPr="003B0CB5" w:rsidRDefault="003B0CB5" w:rsidP="00FF3126">
      <w:pPr>
        <w:adjustRightInd w:val="0"/>
        <w:snapToGrid w:val="0"/>
        <w:spacing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主要的改进措施包括：</w:t>
      </w:r>
    </w:p>
    <w:p w:rsidR="003B0CB5" w:rsidRPr="003B0CB5" w:rsidRDefault="003B0CB5" w:rsidP="00FF3126">
      <w:pPr>
        <w:adjustRightInd w:val="0"/>
        <w:snapToGrid w:val="0"/>
        <w:spacing w:line="480" w:lineRule="exact"/>
        <w:ind w:firstLineChars="200" w:firstLine="480"/>
        <w:jc w:val="both"/>
        <w:rPr>
          <w:rFonts w:ascii="宋体" w:eastAsiaTheme="minorEastAsia" w:hAnsiTheme="minorHAnsi"/>
          <w:sz w:val="24"/>
          <w:szCs w:val="24"/>
        </w:rPr>
      </w:pPr>
      <w:r w:rsidRPr="003B0CB5">
        <w:rPr>
          <w:rFonts w:ascii="宋体" w:eastAsiaTheme="minorEastAsia" w:hAnsi="宋体"/>
          <w:sz w:val="24"/>
          <w:szCs w:val="24"/>
        </w:rPr>
        <w:t>201</w:t>
      </w:r>
      <w:r w:rsidR="00765F36">
        <w:rPr>
          <w:rFonts w:ascii="宋体" w:eastAsiaTheme="minorEastAsia" w:hAnsi="宋体" w:hint="eastAsia"/>
          <w:sz w:val="24"/>
          <w:szCs w:val="24"/>
        </w:rPr>
        <w:t>9</w:t>
      </w:r>
      <w:r w:rsidRPr="003B0CB5">
        <w:rPr>
          <w:rFonts w:ascii="宋体" w:eastAsiaTheme="minorEastAsia" w:hAnsi="宋体" w:hint="eastAsia"/>
          <w:sz w:val="24"/>
          <w:szCs w:val="24"/>
        </w:rPr>
        <w:t>年9月</w:t>
      </w:r>
      <w:r w:rsidRPr="003B0CB5">
        <w:rPr>
          <w:rFonts w:ascii="宋体" w:eastAsiaTheme="minorEastAsia" w:hAnsi="宋体"/>
          <w:sz w:val="24"/>
          <w:szCs w:val="24"/>
        </w:rPr>
        <w:t>-20</w:t>
      </w:r>
      <w:r w:rsidR="00765F36">
        <w:rPr>
          <w:rFonts w:ascii="宋体" w:eastAsiaTheme="minorEastAsia" w:hAnsi="宋体" w:hint="eastAsia"/>
          <w:sz w:val="24"/>
          <w:szCs w:val="24"/>
        </w:rPr>
        <w:t>20</w:t>
      </w:r>
      <w:r w:rsidRPr="003B0CB5">
        <w:rPr>
          <w:rFonts w:ascii="宋体" w:eastAsiaTheme="minorEastAsia" w:hAnsi="宋体" w:hint="eastAsia"/>
          <w:sz w:val="24"/>
          <w:szCs w:val="24"/>
        </w:rPr>
        <w:t>年8月，需完成以下</w:t>
      </w:r>
      <w:r w:rsidR="003E36CA">
        <w:rPr>
          <w:rFonts w:ascii="宋体" w:eastAsiaTheme="minorEastAsia" w:hAnsi="宋体" w:hint="eastAsia"/>
          <w:sz w:val="24"/>
          <w:szCs w:val="24"/>
        </w:rPr>
        <w:t>四</w:t>
      </w:r>
      <w:r w:rsidRPr="003B0CB5">
        <w:rPr>
          <w:rFonts w:ascii="宋体" w:eastAsiaTheme="minorEastAsia" w:hAnsi="宋体" w:hint="eastAsia"/>
          <w:sz w:val="24"/>
          <w:szCs w:val="24"/>
        </w:rPr>
        <w:t>个方面的工作任务。</w:t>
      </w:r>
    </w:p>
    <w:p w:rsidR="003B0CB5" w:rsidRPr="003B0CB5" w:rsidRDefault="003B0CB5" w:rsidP="00FF3126">
      <w:pPr>
        <w:adjustRightInd w:val="0"/>
        <w:snapToGrid w:val="0"/>
        <w:spacing w:line="480" w:lineRule="exact"/>
        <w:ind w:firstLineChars="200" w:firstLine="480"/>
        <w:jc w:val="both"/>
        <w:rPr>
          <w:rFonts w:ascii="宋体" w:eastAsiaTheme="minorEastAsia" w:hAnsiTheme="minorHAnsi"/>
          <w:sz w:val="24"/>
          <w:szCs w:val="24"/>
        </w:rPr>
      </w:pPr>
      <w:r w:rsidRPr="003B0CB5">
        <w:rPr>
          <w:rFonts w:ascii="宋体" w:eastAsiaTheme="minorEastAsia" w:hAnsi="宋体" w:hint="eastAsia"/>
          <w:sz w:val="24"/>
          <w:szCs w:val="24"/>
        </w:rPr>
        <w:t>（一）</w:t>
      </w:r>
      <w:r w:rsidRPr="003B0CB5">
        <w:rPr>
          <w:rFonts w:ascii="宋体" w:eastAsiaTheme="minorEastAsia" w:hAnsiTheme="minorHAnsi" w:hint="eastAsia"/>
          <w:sz w:val="24"/>
          <w:szCs w:val="24"/>
        </w:rPr>
        <w:t>申报学校为</w:t>
      </w:r>
      <w:r w:rsidRPr="003B0CB5">
        <w:rPr>
          <w:rFonts w:ascii="宋体" w:eastAsiaTheme="minorEastAsia" w:hAnsi="宋体" w:hint="eastAsia"/>
          <w:sz w:val="24"/>
          <w:szCs w:val="24"/>
        </w:rPr>
        <w:t>上海市指导家庭教育示范校</w:t>
      </w:r>
      <w:r w:rsidRPr="003B0CB5">
        <w:rPr>
          <w:rFonts w:ascii="宋体" w:eastAsiaTheme="minorEastAsia" w:hAnsiTheme="minorHAnsi" w:hint="eastAsia"/>
          <w:sz w:val="24"/>
          <w:szCs w:val="24"/>
        </w:rPr>
        <w:t>。</w:t>
      </w:r>
    </w:p>
    <w:p w:rsidR="003B0CB5" w:rsidRPr="003B0CB5" w:rsidRDefault="003B0CB5" w:rsidP="00FF3126">
      <w:pPr>
        <w:adjustRightInd w:val="0"/>
        <w:snapToGrid w:val="0"/>
        <w:spacing w:line="480" w:lineRule="exact"/>
        <w:ind w:firstLineChars="200" w:firstLine="480"/>
        <w:jc w:val="both"/>
        <w:rPr>
          <w:rFonts w:ascii="宋体" w:eastAsiaTheme="minorEastAsia" w:hAnsiTheme="minorHAnsi"/>
          <w:sz w:val="24"/>
          <w:szCs w:val="24"/>
        </w:rPr>
      </w:pPr>
      <w:r w:rsidRPr="003B0CB5">
        <w:rPr>
          <w:rFonts w:ascii="宋体" w:eastAsiaTheme="minorEastAsia" w:hAnsiTheme="minorHAnsi" w:hint="eastAsia"/>
          <w:sz w:val="24"/>
          <w:szCs w:val="24"/>
        </w:rPr>
        <w:t>（</w:t>
      </w:r>
      <w:r w:rsidR="00765F36">
        <w:rPr>
          <w:rFonts w:ascii="宋体" w:eastAsiaTheme="minorEastAsia" w:hAnsiTheme="minorHAnsi" w:hint="eastAsia"/>
          <w:sz w:val="24"/>
          <w:szCs w:val="24"/>
        </w:rPr>
        <w:t>二</w:t>
      </w:r>
      <w:r w:rsidRPr="003B0CB5">
        <w:rPr>
          <w:rFonts w:ascii="宋体" w:eastAsiaTheme="minorEastAsia" w:hAnsiTheme="minorHAnsi" w:hint="eastAsia"/>
          <w:sz w:val="24"/>
          <w:szCs w:val="24"/>
        </w:rPr>
        <w:t>）</w:t>
      </w:r>
      <w:r w:rsidR="00765F36">
        <w:rPr>
          <w:rFonts w:ascii="宋体" w:eastAsiaTheme="minorEastAsia" w:hAnsiTheme="minorHAnsi" w:hint="eastAsia"/>
          <w:sz w:val="24"/>
          <w:szCs w:val="24"/>
        </w:rPr>
        <w:t>学校转隶后各部门</w:t>
      </w:r>
      <w:r w:rsidR="003E36CA">
        <w:rPr>
          <w:rFonts w:ascii="宋体" w:eastAsiaTheme="minorEastAsia" w:hAnsiTheme="minorHAnsi" w:hint="eastAsia"/>
          <w:sz w:val="24"/>
          <w:szCs w:val="24"/>
        </w:rPr>
        <w:t>与上级管理部门</w:t>
      </w:r>
      <w:r w:rsidR="00765F36">
        <w:rPr>
          <w:rFonts w:ascii="宋体" w:eastAsiaTheme="minorEastAsia" w:hAnsiTheme="minorHAnsi" w:hint="eastAsia"/>
          <w:sz w:val="24"/>
          <w:szCs w:val="24"/>
        </w:rPr>
        <w:t>的各项对接工作</w:t>
      </w:r>
      <w:r w:rsidRPr="003B0CB5">
        <w:rPr>
          <w:rFonts w:ascii="宋体" w:eastAsiaTheme="minorEastAsia" w:hAnsiTheme="minorHAnsi" w:hint="eastAsia"/>
          <w:sz w:val="24"/>
          <w:szCs w:val="24"/>
        </w:rPr>
        <w:t>。</w:t>
      </w:r>
    </w:p>
    <w:p w:rsidR="003B0CB5" w:rsidRPr="003B0CB5" w:rsidRDefault="003B0CB5" w:rsidP="00FF3126">
      <w:pPr>
        <w:adjustRightInd w:val="0"/>
        <w:snapToGrid w:val="0"/>
        <w:spacing w:line="480" w:lineRule="exact"/>
        <w:ind w:firstLineChars="200" w:firstLine="480"/>
        <w:jc w:val="both"/>
        <w:rPr>
          <w:rFonts w:ascii="宋体" w:eastAsiaTheme="minorEastAsia" w:hAnsiTheme="minorHAnsi"/>
          <w:sz w:val="24"/>
          <w:szCs w:val="24"/>
        </w:rPr>
      </w:pPr>
      <w:r w:rsidRPr="003B0CB5">
        <w:rPr>
          <w:rFonts w:ascii="宋体" w:eastAsiaTheme="minorEastAsia" w:hAnsiTheme="minorHAnsi" w:hint="eastAsia"/>
          <w:sz w:val="24"/>
          <w:szCs w:val="24"/>
        </w:rPr>
        <w:t>（</w:t>
      </w:r>
      <w:r w:rsidR="00765F36">
        <w:rPr>
          <w:rFonts w:ascii="宋体" w:eastAsiaTheme="minorEastAsia" w:hAnsiTheme="minorHAnsi" w:hint="eastAsia"/>
          <w:sz w:val="24"/>
          <w:szCs w:val="24"/>
        </w:rPr>
        <w:t>三</w:t>
      </w:r>
      <w:r w:rsidRPr="003B0CB5">
        <w:rPr>
          <w:rFonts w:ascii="宋体" w:eastAsiaTheme="minorEastAsia" w:hAnsiTheme="minorHAnsi" w:hint="eastAsia"/>
          <w:sz w:val="24"/>
          <w:szCs w:val="24"/>
        </w:rPr>
        <w:t>）实施</w:t>
      </w:r>
      <w:r w:rsidR="003E36CA">
        <w:rPr>
          <w:rFonts w:ascii="宋体" w:eastAsiaTheme="minorEastAsia" w:hAnsiTheme="minorHAnsi" w:hint="eastAsia"/>
          <w:sz w:val="24"/>
          <w:szCs w:val="24"/>
        </w:rPr>
        <w:t>专业课程的</w:t>
      </w:r>
      <w:r w:rsidR="00765F36">
        <w:rPr>
          <w:rFonts w:ascii="宋体" w:eastAsiaTheme="minorEastAsia" w:hAnsiTheme="minorHAnsi" w:hint="eastAsia"/>
          <w:sz w:val="24"/>
          <w:szCs w:val="24"/>
        </w:rPr>
        <w:t>项目教学法</w:t>
      </w:r>
      <w:r w:rsidR="003E36CA">
        <w:rPr>
          <w:rFonts w:ascii="宋体" w:eastAsiaTheme="minorEastAsia" w:hAnsiTheme="minorHAnsi" w:hint="eastAsia"/>
          <w:sz w:val="24"/>
          <w:szCs w:val="24"/>
        </w:rPr>
        <w:t>教学试点</w:t>
      </w:r>
      <w:r w:rsidRPr="003B0CB5">
        <w:rPr>
          <w:rFonts w:ascii="宋体" w:eastAsiaTheme="minorEastAsia" w:hAnsiTheme="minorHAnsi" w:hint="eastAsia"/>
          <w:sz w:val="24"/>
          <w:szCs w:val="24"/>
        </w:rPr>
        <w:t>。</w:t>
      </w:r>
    </w:p>
    <w:p w:rsidR="003B0CB5" w:rsidRPr="003B0CB5" w:rsidRDefault="003B0CB5" w:rsidP="00FF3126">
      <w:pPr>
        <w:adjustRightInd w:val="0"/>
        <w:snapToGrid w:val="0"/>
        <w:spacing w:line="480" w:lineRule="exact"/>
        <w:ind w:firstLineChars="200" w:firstLine="480"/>
        <w:jc w:val="both"/>
        <w:rPr>
          <w:rFonts w:ascii="宋体" w:eastAsiaTheme="minorEastAsia" w:hAnsiTheme="minorHAnsi"/>
          <w:sz w:val="24"/>
          <w:szCs w:val="24"/>
        </w:rPr>
      </w:pPr>
      <w:r w:rsidRPr="003B0CB5">
        <w:rPr>
          <w:rFonts w:ascii="宋体" w:eastAsiaTheme="minorEastAsia" w:hAnsiTheme="minorHAnsi" w:hint="eastAsia"/>
          <w:sz w:val="24"/>
          <w:szCs w:val="24"/>
        </w:rPr>
        <w:t>（</w:t>
      </w:r>
      <w:r w:rsidR="003E36CA">
        <w:rPr>
          <w:rFonts w:ascii="宋体" w:eastAsiaTheme="minorEastAsia" w:hAnsiTheme="minorHAnsi" w:hint="eastAsia"/>
          <w:sz w:val="24"/>
          <w:szCs w:val="24"/>
        </w:rPr>
        <w:t>四</w:t>
      </w:r>
      <w:r w:rsidRPr="003B0CB5">
        <w:rPr>
          <w:rFonts w:ascii="宋体" w:eastAsiaTheme="minorEastAsia" w:hAnsiTheme="minorHAnsi" w:hint="eastAsia"/>
          <w:sz w:val="24"/>
          <w:szCs w:val="24"/>
        </w:rPr>
        <w:t>）</w:t>
      </w:r>
      <w:r w:rsidR="003E36CA">
        <w:rPr>
          <w:rFonts w:ascii="宋体" w:eastAsiaTheme="minorEastAsia" w:hAnsiTheme="minorHAnsi" w:hint="eastAsia"/>
          <w:sz w:val="24"/>
          <w:szCs w:val="24"/>
        </w:rPr>
        <w:t>加强</w:t>
      </w:r>
      <w:r w:rsidRPr="003B0CB5">
        <w:rPr>
          <w:rFonts w:ascii="宋体" w:eastAsiaTheme="minorEastAsia" w:hAnsiTheme="minorHAnsi" w:hint="eastAsia"/>
          <w:sz w:val="24"/>
          <w:szCs w:val="24"/>
        </w:rPr>
        <w:t>特教班实训</w:t>
      </w:r>
      <w:r w:rsidR="003E36CA">
        <w:rPr>
          <w:rFonts w:ascii="宋体" w:eastAsiaTheme="minorEastAsia" w:hAnsiTheme="minorHAnsi" w:hint="eastAsia"/>
          <w:sz w:val="24"/>
          <w:szCs w:val="24"/>
        </w:rPr>
        <w:t>基地的建设</w:t>
      </w:r>
      <w:r w:rsidRPr="003B0CB5">
        <w:rPr>
          <w:rFonts w:ascii="宋体" w:eastAsiaTheme="minorEastAsia" w:hAnsiTheme="minorHAnsi" w:hint="eastAsia"/>
          <w:sz w:val="24"/>
          <w:szCs w:val="24"/>
        </w:rPr>
        <w:t>。</w:t>
      </w:r>
    </w:p>
    <w:p w:rsidR="003B0CB5" w:rsidRPr="003B0CB5" w:rsidRDefault="003B0CB5" w:rsidP="003B0CB5">
      <w:pPr>
        <w:adjustRightInd w:val="0"/>
        <w:snapToGrid w:val="0"/>
        <w:spacing w:beforeLines="50" w:before="156" w:afterLines="50" w:after="156" w:line="480" w:lineRule="exact"/>
        <w:ind w:firstLineChars="200" w:firstLine="643"/>
        <w:rPr>
          <w:rFonts w:ascii="黑体" w:eastAsia="黑体" w:hAnsi="黑体" w:cs="宋体"/>
          <w:b/>
          <w:sz w:val="32"/>
          <w:szCs w:val="32"/>
        </w:rPr>
      </w:pPr>
      <w:r w:rsidRPr="003B0CB5">
        <w:rPr>
          <w:rFonts w:ascii="黑体" w:eastAsia="黑体" w:hAnsi="黑体" w:cs="宋体"/>
          <w:b/>
          <w:sz w:val="32"/>
          <w:szCs w:val="32"/>
        </w:rPr>
        <w:t>9.</w:t>
      </w:r>
      <w:r w:rsidR="005717C1" w:rsidRPr="005717C1">
        <w:rPr>
          <w:rFonts w:hint="eastAsia"/>
        </w:rPr>
        <w:t xml:space="preserve"> </w:t>
      </w:r>
      <w:r w:rsidR="005717C1" w:rsidRPr="005717C1">
        <w:rPr>
          <w:rFonts w:ascii="黑体" w:eastAsia="黑体" w:hAnsi="黑体" w:cs="宋体" w:hint="eastAsia"/>
          <w:b/>
          <w:sz w:val="32"/>
          <w:szCs w:val="32"/>
        </w:rPr>
        <w:t>展望与期待</w:t>
      </w:r>
    </w:p>
    <w:p w:rsidR="003B0CB5" w:rsidRPr="003B0CB5" w:rsidRDefault="003B0CB5" w:rsidP="003B0CB5">
      <w:pPr>
        <w:adjustRightInd w:val="0"/>
        <w:snapToGrid w:val="0"/>
        <w:spacing w:beforeLines="50" w:before="156" w:after="200" w:line="480" w:lineRule="exact"/>
        <w:ind w:firstLineChars="200" w:firstLine="602"/>
        <w:rPr>
          <w:rFonts w:ascii="宋体" w:eastAsiaTheme="minorEastAsia" w:hAnsiTheme="minorHAnsi" w:cs="宋体"/>
          <w:b/>
          <w:sz w:val="30"/>
          <w:szCs w:val="30"/>
        </w:rPr>
      </w:pPr>
      <w:r w:rsidRPr="003B0CB5">
        <w:rPr>
          <w:rFonts w:ascii="宋体" w:eastAsiaTheme="minorEastAsia" w:hAnsi="宋体" w:cs="宋体"/>
          <w:b/>
          <w:sz w:val="30"/>
          <w:szCs w:val="30"/>
        </w:rPr>
        <w:t>9.1</w:t>
      </w:r>
      <w:r w:rsidRPr="003B0CB5">
        <w:rPr>
          <w:rFonts w:ascii="宋体" w:eastAsiaTheme="minorEastAsia" w:hAnsi="宋体" w:cs="宋体" w:hint="eastAsia"/>
          <w:b/>
          <w:sz w:val="30"/>
          <w:szCs w:val="30"/>
        </w:rPr>
        <w:t>积极开展</w:t>
      </w:r>
      <w:r w:rsidR="000B54E3">
        <w:rPr>
          <w:rFonts w:ascii="宋体" w:eastAsiaTheme="minorEastAsia" w:hAnsi="宋体" w:cs="宋体" w:hint="eastAsia"/>
          <w:b/>
          <w:sz w:val="30"/>
          <w:szCs w:val="30"/>
        </w:rPr>
        <w:t>3</w:t>
      </w:r>
      <w:r w:rsidRPr="003B0CB5">
        <w:rPr>
          <w:rFonts w:ascii="宋体" w:eastAsiaTheme="minorEastAsia" w:hAnsi="宋体" w:cs="宋体" w:hint="eastAsia"/>
          <w:b/>
          <w:sz w:val="30"/>
          <w:szCs w:val="30"/>
        </w:rPr>
        <w:t>个内涵建设项目的</w:t>
      </w:r>
      <w:r w:rsidR="000B54E3">
        <w:rPr>
          <w:rFonts w:ascii="宋体" w:eastAsiaTheme="minorEastAsia" w:hAnsi="宋体" w:cs="宋体" w:hint="eastAsia"/>
          <w:b/>
          <w:sz w:val="30"/>
          <w:szCs w:val="30"/>
        </w:rPr>
        <w:t>专业课程改革</w:t>
      </w:r>
      <w:r w:rsidRPr="003B0CB5">
        <w:rPr>
          <w:rFonts w:ascii="宋体" w:eastAsiaTheme="minorEastAsia" w:hAnsi="宋体" w:cs="宋体" w:hint="eastAsia"/>
          <w:b/>
          <w:sz w:val="30"/>
          <w:szCs w:val="30"/>
        </w:rPr>
        <w:t>研究</w:t>
      </w:r>
    </w:p>
    <w:p w:rsidR="003B0CB5" w:rsidRPr="009E6984" w:rsidRDefault="003B0CB5" w:rsidP="009E6984">
      <w:pPr>
        <w:adjustRightInd w:val="0"/>
        <w:snapToGrid w:val="0"/>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我校积极开展内涵建设课题研究，20</w:t>
      </w:r>
      <w:r w:rsidR="009E6984">
        <w:rPr>
          <w:rFonts w:ascii="宋体" w:eastAsiaTheme="minorEastAsia" w:hAnsi="宋体" w:hint="eastAsia"/>
          <w:sz w:val="24"/>
          <w:szCs w:val="24"/>
        </w:rPr>
        <w:t>20</w:t>
      </w:r>
      <w:r w:rsidRPr="003B0CB5">
        <w:rPr>
          <w:rFonts w:ascii="宋体" w:eastAsiaTheme="minorEastAsia" w:hAnsi="宋体" w:hint="eastAsia"/>
          <w:sz w:val="24"/>
          <w:szCs w:val="24"/>
        </w:rPr>
        <w:t>年将开展《</w:t>
      </w:r>
      <w:r w:rsidR="009E6984" w:rsidRPr="009E6984">
        <w:rPr>
          <w:rFonts w:ascii="宋体" w:eastAsiaTheme="minorEastAsia" w:hAnsi="宋体" w:hint="eastAsia"/>
          <w:sz w:val="24"/>
          <w:szCs w:val="24"/>
        </w:rPr>
        <w:t>项目教学法之专业课程研究</w:t>
      </w:r>
      <w:r w:rsidR="009E6984">
        <w:rPr>
          <w:rFonts w:ascii="宋体" w:eastAsiaTheme="minorEastAsia" w:hAnsi="宋体" w:hint="eastAsia"/>
          <w:sz w:val="24"/>
          <w:szCs w:val="24"/>
        </w:rPr>
        <w:t>》、</w:t>
      </w:r>
      <w:r w:rsidR="009E6984" w:rsidRPr="003B0CB5">
        <w:rPr>
          <w:rFonts w:ascii="宋体" w:eastAsiaTheme="minorEastAsia" w:hAnsi="宋体" w:hint="eastAsia"/>
          <w:sz w:val="24"/>
          <w:szCs w:val="24"/>
        </w:rPr>
        <w:t>《</w:t>
      </w:r>
      <w:r w:rsidR="009E6984" w:rsidRPr="009E6984">
        <w:rPr>
          <w:rFonts w:ascii="宋体" w:eastAsiaTheme="minorEastAsia" w:hAnsi="宋体" w:hint="eastAsia"/>
          <w:sz w:val="24"/>
          <w:szCs w:val="24"/>
        </w:rPr>
        <w:t xml:space="preserve"> “1+X”培训课程开发</w:t>
      </w:r>
      <w:r w:rsidR="009E6984">
        <w:rPr>
          <w:rFonts w:ascii="宋体" w:eastAsiaTheme="minorEastAsia" w:hAnsi="宋体" w:hint="eastAsia"/>
          <w:sz w:val="24"/>
          <w:szCs w:val="24"/>
        </w:rPr>
        <w:t>》与</w:t>
      </w:r>
      <w:r w:rsidR="009E6984" w:rsidRPr="003B0CB5">
        <w:rPr>
          <w:rFonts w:ascii="宋体" w:eastAsiaTheme="minorEastAsia" w:hAnsi="宋体" w:hint="eastAsia"/>
          <w:sz w:val="24"/>
          <w:szCs w:val="24"/>
        </w:rPr>
        <w:t>《</w:t>
      </w:r>
      <w:r w:rsidR="009E6984" w:rsidRPr="009E6984">
        <w:rPr>
          <w:rFonts w:ascii="宋体" w:eastAsiaTheme="minorEastAsia" w:hAnsi="宋体" w:hint="eastAsia"/>
          <w:sz w:val="24"/>
          <w:szCs w:val="24"/>
        </w:rPr>
        <w:t>优化各专业人才培养方案</w:t>
      </w:r>
      <w:r w:rsidR="009E6984">
        <w:rPr>
          <w:rFonts w:ascii="宋体" w:eastAsiaTheme="minorEastAsia" w:hAnsi="宋体" w:hint="eastAsia"/>
          <w:sz w:val="24"/>
          <w:szCs w:val="24"/>
        </w:rPr>
        <w:t>》</w:t>
      </w:r>
      <w:r w:rsidRPr="003B0CB5">
        <w:rPr>
          <w:rFonts w:ascii="宋体" w:eastAsiaTheme="minorEastAsia" w:hAnsi="宋体" w:hint="eastAsia"/>
          <w:sz w:val="24"/>
          <w:szCs w:val="24"/>
        </w:rPr>
        <w:t>的项目研究，</w:t>
      </w:r>
      <w:r w:rsidRPr="003B0CB5">
        <w:rPr>
          <w:rFonts w:ascii="宋体" w:eastAsiaTheme="minorEastAsia" w:hAnsi="宋体" w:hint="eastAsia"/>
          <w:sz w:val="24"/>
          <w:szCs w:val="24"/>
        </w:rPr>
        <w:lastRenderedPageBreak/>
        <w:t>重点开展</w:t>
      </w:r>
      <w:r w:rsidR="009E6984">
        <w:rPr>
          <w:rFonts w:ascii="宋体" w:eastAsiaTheme="minorEastAsia" w:hAnsi="宋体" w:hint="eastAsia"/>
          <w:sz w:val="24"/>
          <w:szCs w:val="24"/>
        </w:rPr>
        <w:t>项目教学法</w:t>
      </w:r>
      <w:r w:rsidRPr="003B0CB5">
        <w:rPr>
          <w:rFonts w:ascii="宋体" w:eastAsiaTheme="minorEastAsia" w:hAnsi="宋体" w:hint="eastAsia"/>
          <w:sz w:val="24"/>
          <w:szCs w:val="24"/>
        </w:rPr>
        <w:t>的</w:t>
      </w:r>
      <w:r w:rsidR="009E6984">
        <w:rPr>
          <w:rFonts w:ascii="宋体" w:eastAsiaTheme="minorEastAsia" w:hAnsi="宋体" w:hint="eastAsia"/>
          <w:sz w:val="24"/>
          <w:szCs w:val="24"/>
        </w:rPr>
        <w:t>专业课程应用</w:t>
      </w:r>
      <w:r w:rsidRPr="003B0CB5">
        <w:rPr>
          <w:rFonts w:ascii="宋体" w:eastAsiaTheme="minorEastAsia" w:hAnsi="宋体" w:hint="eastAsia"/>
          <w:sz w:val="24"/>
          <w:szCs w:val="24"/>
        </w:rPr>
        <w:t>研究。</w:t>
      </w:r>
      <w:r w:rsidR="009E6984">
        <w:rPr>
          <w:rFonts w:ascii="宋体" w:eastAsiaTheme="minorEastAsia" w:hAnsi="宋体" w:hint="eastAsia"/>
          <w:sz w:val="24"/>
          <w:szCs w:val="24"/>
        </w:rPr>
        <w:t>开展</w:t>
      </w:r>
      <w:r w:rsidR="009E6984" w:rsidRPr="009E6984">
        <w:rPr>
          <w:rFonts w:ascii="宋体" w:eastAsiaTheme="minorEastAsia" w:hAnsi="宋体" w:hint="eastAsia"/>
          <w:sz w:val="24"/>
          <w:szCs w:val="24"/>
        </w:rPr>
        <w:t>“1+X”培训课程开发</w:t>
      </w:r>
      <w:r w:rsidR="009E6984">
        <w:rPr>
          <w:rFonts w:ascii="宋体" w:eastAsiaTheme="minorEastAsia" w:hAnsi="宋体" w:hint="eastAsia"/>
          <w:sz w:val="24"/>
          <w:szCs w:val="24"/>
        </w:rPr>
        <w:t>的研究有助于提高学生将来就业竞争力的提高，可以帮助学生获得多项资格技能证书。</w:t>
      </w:r>
    </w:p>
    <w:p w:rsidR="003B0CB5" w:rsidRPr="003B0CB5" w:rsidRDefault="003B0CB5" w:rsidP="003B0CB5">
      <w:pPr>
        <w:adjustRightInd w:val="0"/>
        <w:snapToGrid w:val="0"/>
        <w:spacing w:after="200" w:line="480" w:lineRule="exact"/>
        <w:ind w:firstLineChars="200" w:firstLine="602"/>
        <w:rPr>
          <w:rFonts w:ascii="宋体" w:eastAsiaTheme="minorEastAsia" w:hAnsiTheme="minorHAnsi" w:cs="宋体"/>
          <w:b/>
          <w:sz w:val="30"/>
          <w:szCs w:val="30"/>
        </w:rPr>
      </w:pPr>
      <w:r w:rsidRPr="003B0CB5">
        <w:rPr>
          <w:rFonts w:ascii="宋体" w:eastAsiaTheme="minorEastAsia" w:hAnsi="宋体" w:cs="宋体"/>
          <w:b/>
          <w:sz w:val="30"/>
          <w:szCs w:val="30"/>
        </w:rPr>
        <w:t>9.2</w:t>
      </w:r>
      <w:r w:rsidRPr="003B0CB5">
        <w:rPr>
          <w:rFonts w:ascii="宋体" w:eastAsiaTheme="minorEastAsia" w:hAnsi="宋体" w:cs="宋体" w:hint="eastAsia"/>
          <w:b/>
          <w:sz w:val="30"/>
          <w:szCs w:val="30"/>
        </w:rPr>
        <w:t>全面部署</w:t>
      </w:r>
      <w:r w:rsidRPr="003B0CB5">
        <w:rPr>
          <w:rFonts w:ascii="宋体" w:eastAsiaTheme="minorEastAsia" w:hAnsi="宋体" w:cs="宋体"/>
          <w:b/>
          <w:sz w:val="30"/>
          <w:szCs w:val="30"/>
        </w:rPr>
        <w:t>20</w:t>
      </w:r>
      <w:r w:rsidR="00765F36">
        <w:rPr>
          <w:rFonts w:ascii="宋体" w:eastAsiaTheme="minorEastAsia" w:hAnsi="宋体" w:cs="宋体" w:hint="eastAsia"/>
          <w:b/>
          <w:sz w:val="30"/>
          <w:szCs w:val="30"/>
        </w:rPr>
        <w:t>20</w:t>
      </w:r>
      <w:r w:rsidRPr="003B0CB5">
        <w:rPr>
          <w:rFonts w:ascii="宋体" w:eastAsiaTheme="minorEastAsia" w:hAnsi="宋体" w:cs="宋体" w:hint="eastAsia"/>
          <w:b/>
          <w:sz w:val="30"/>
          <w:szCs w:val="30"/>
        </w:rPr>
        <w:t>学年学校开展</w:t>
      </w:r>
      <w:r w:rsidR="00765F36">
        <w:rPr>
          <w:rFonts w:ascii="宋体" w:eastAsiaTheme="minorEastAsia" w:hAnsi="宋体" w:cs="宋体" w:hint="eastAsia"/>
          <w:b/>
          <w:sz w:val="30"/>
          <w:szCs w:val="30"/>
        </w:rPr>
        <w:t>六</w:t>
      </w:r>
      <w:r w:rsidRPr="003B0CB5">
        <w:rPr>
          <w:rFonts w:ascii="宋体" w:eastAsiaTheme="minorEastAsia" w:hAnsi="宋体" w:cs="宋体" w:hint="eastAsia"/>
          <w:b/>
          <w:sz w:val="30"/>
          <w:szCs w:val="30"/>
        </w:rPr>
        <w:t>项重点工作</w:t>
      </w:r>
    </w:p>
    <w:p w:rsidR="003B0CB5" w:rsidRPr="003B0CB5" w:rsidRDefault="003B0CB5" w:rsidP="003B0CB5">
      <w:pPr>
        <w:adjustRightInd w:val="0"/>
        <w:snapToGrid w:val="0"/>
        <w:spacing w:after="200" w:line="480" w:lineRule="exact"/>
        <w:ind w:firstLineChars="200" w:firstLine="480"/>
        <w:jc w:val="both"/>
        <w:rPr>
          <w:rFonts w:ascii="宋体" w:eastAsiaTheme="minorEastAsia" w:hAnsi="宋体"/>
          <w:sz w:val="24"/>
          <w:szCs w:val="24"/>
        </w:rPr>
      </w:pPr>
      <w:r w:rsidRPr="003B0CB5">
        <w:rPr>
          <w:rFonts w:ascii="宋体" w:eastAsiaTheme="minorEastAsia" w:hAnsi="宋体" w:hint="eastAsia"/>
          <w:sz w:val="24"/>
          <w:szCs w:val="24"/>
        </w:rPr>
        <w:t>为全面安排部署</w:t>
      </w:r>
      <w:r w:rsidRPr="003B0CB5">
        <w:rPr>
          <w:rFonts w:ascii="宋体" w:eastAsiaTheme="minorEastAsia" w:hAnsi="宋体"/>
          <w:sz w:val="24"/>
          <w:szCs w:val="24"/>
        </w:rPr>
        <w:t>20</w:t>
      </w:r>
      <w:r w:rsidR="00765F36">
        <w:rPr>
          <w:rFonts w:ascii="宋体" w:eastAsiaTheme="minorEastAsia" w:hAnsi="宋体" w:hint="eastAsia"/>
          <w:sz w:val="24"/>
          <w:szCs w:val="24"/>
        </w:rPr>
        <w:t>20</w:t>
      </w:r>
      <w:r w:rsidRPr="003B0CB5">
        <w:rPr>
          <w:rFonts w:ascii="宋体" w:eastAsiaTheme="minorEastAsia" w:hAnsi="宋体" w:hint="eastAsia"/>
          <w:sz w:val="24"/>
          <w:szCs w:val="24"/>
        </w:rPr>
        <w:t>学年学校各项工作，学校多次召开中层干部会议、教职工会议、班主任工作会议和行政工作会议，研究并制定了20</w:t>
      </w:r>
      <w:r w:rsidR="00765F36">
        <w:rPr>
          <w:rFonts w:ascii="宋体" w:eastAsiaTheme="minorEastAsia" w:hAnsi="宋体" w:hint="eastAsia"/>
          <w:sz w:val="24"/>
          <w:szCs w:val="24"/>
        </w:rPr>
        <w:t>20</w:t>
      </w:r>
      <w:r w:rsidRPr="003B0CB5">
        <w:rPr>
          <w:rFonts w:ascii="宋体" w:eastAsiaTheme="minorEastAsia" w:hAnsi="宋体" w:hint="eastAsia"/>
          <w:sz w:val="24"/>
          <w:szCs w:val="24"/>
        </w:rPr>
        <w:t>学年学校发展</w:t>
      </w:r>
      <w:r w:rsidR="00765F36">
        <w:rPr>
          <w:rFonts w:ascii="宋体" w:eastAsiaTheme="minorEastAsia" w:hAnsi="宋体" w:hint="eastAsia"/>
          <w:sz w:val="24"/>
          <w:szCs w:val="24"/>
        </w:rPr>
        <w:t>六</w:t>
      </w:r>
      <w:r w:rsidRPr="003B0CB5">
        <w:rPr>
          <w:rFonts w:ascii="宋体" w:eastAsiaTheme="minorEastAsia" w:hAnsi="宋体" w:hint="eastAsia"/>
          <w:sz w:val="24"/>
          <w:szCs w:val="24"/>
        </w:rPr>
        <w:t>项重点工作计划，其中制定了学校管理</w:t>
      </w:r>
      <w:r w:rsidR="00765F36">
        <w:rPr>
          <w:rFonts w:ascii="宋体" w:eastAsiaTheme="minorEastAsia" w:hAnsi="宋体" w:hint="eastAsia"/>
          <w:sz w:val="24"/>
          <w:szCs w:val="24"/>
        </w:rPr>
        <w:t>一</w:t>
      </w:r>
      <w:r w:rsidRPr="003B0CB5">
        <w:rPr>
          <w:rFonts w:ascii="宋体" w:eastAsiaTheme="minorEastAsia" w:hAnsi="宋体" w:hint="eastAsia"/>
          <w:sz w:val="24"/>
          <w:szCs w:val="24"/>
        </w:rPr>
        <w:t>项工作方案、德育和校园文化建设</w:t>
      </w:r>
      <w:r w:rsidR="00765F36">
        <w:rPr>
          <w:rFonts w:ascii="宋体" w:eastAsiaTheme="minorEastAsia" w:hAnsi="宋体" w:hint="eastAsia"/>
          <w:sz w:val="24"/>
          <w:szCs w:val="24"/>
        </w:rPr>
        <w:t>一</w:t>
      </w:r>
      <w:r w:rsidRPr="003B0CB5">
        <w:rPr>
          <w:rFonts w:ascii="宋体" w:eastAsiaTheme="minorEastAsia" w:hAnsi="宋体" w:hint="eastAsia"/>
          <w:sz w:val="24"/>
          <w:szCs w:val="24"/>
        </w:rPr>
        <w:t>项工作方案、教学诊断与改进</w:t>
      </w:r>
      <w:r w:rsidR="00765F36">
        <w:rPr>
          <w:rFonts w:ascii="宋体" w:eastAsiaTheme="minorEastAsia" w:hAnsi="宋体" w:hint="eastAsia"/>
          <w:sz w:val="24"/>
          <w:szCs w:val="24"/>
        </w:rPr>
        <w:t>两项工作方案、</w:t>
      </w:r>
      <w:r w:rsidRPr="003B0CB5">
        <w:rPr>
          <w:rFonts w:ascii="宋体" w:eastAsiaTheme="minorEastAsia" w:hAnsi="宋体" w:hint="eastAsia"/>
          <w:sz w:val="24"/>
          <w:szCs w:val="24"/>
        </w:rPr>
        <w:t>实习就业</w:t>
      </w:r>
      <w:r w:rsidR="00765F36">
        <w:rPr>
          <w:rFonts w:ascii="宋体" w:eastAsiaTheme="minorEastAsia" w:hAnsi="宋体" w:hint="eastAsia"/>
          <w:sz w:val="24"/>
          <w:szCs w:val="24"/>
        </w:rPr>
        <w:t>一</w:t>
      </w:r>
      <w:r w:rsidRPr="003B0CB5">
        <w:rPr>
          <w:rFonts w:ascii="宋体" w:eastAsiaTheme="minorEastAsia" w:hAnsi="宋体" w:hint="eastAsia"/>
          <w:sz w:val="24"/>
          <w:szCs w:val="24"/>
        </w:rPr>
        <w:t>项工作方案和实训基地</w:t>
      </w:r>
      <w:r w:rsidR="00765F36">
        <w:rPr>
          <w:rFonts w:ascii="宋体" w:eastAsiaTheme="minorEastAsia" w:hAnsi="宋体" w:hint="eastAsia"/>
          <w:sz w:val="24"/>
          <w:szCs w:val="24"/>
        </w:rPr>
        <w:t>一</w:t>
      </w:r>
      <w:r w:rsidRPr="003B0CB5">
        <w:rPr>
          <w:rFonts w:ascii="宋体" w:eastAsiaTheme="minorEastAsia" w:hAnsi="宋体" w:hint="eastAsia"/>
          <w:sz w:val="24"/>
          <w:szCs w:val="24"/>
        </w:rPr>
        <w:t>项工作方案。</w:t>
      </w:r>
    </w:p>
    <w:p w:rsidR="00F25F4A" w:rsidRPr="003B0CB5" w:rsidRDefault="00F25F4A"/>
    <w:sectPr w:rsidR="00F25F4A" w:rsidRPr="003B0CB5" w:rsidSect="006F596F">
      <w:footerReference w:type="default" r:id="rId31"/>
      <w:pgSz w:w="11906" w:h="16838"/>
      <w:pgMar w:top="1440" w:right="1800" w:bottom="1440" w:left="1800" w:header="851" w:footer="992" w:gutter="0"/>
      <w:pgNumType w:fmt="numberInDash" w:start="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528" w:rsidRDefault="005F1528">
      <w:pPr>
        <w:spacing w:line="240" w:lineRule="auto"/>
      </w:pPr>
      <w:r>
        <w:separator/>
      </w:r>
    </w:p>
  </w:endnote>
  <w:endnote w:type="continuationSeparator" w:id="0">
    <w:p w:rsidR="005F1528" w:rsidRDefault="005F15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方正小标宋简体">
    <w:altName w:val="Arial Unicode MS"/>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491" w:rsidRDefault="00ED2491">
    <w:pPr>
      <w:pStyle w:val="a6"/>
      <w:jc w:val="center"/>
    </w:pPr>
  </w:p>
  <w:p w:rsidR="00ED2491" w:rsidRDefault="00ED249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491" w:rsidRPr="003C2C37" w:rsidRDefault="00ED2491" w:rsidP="006F596F">
    <w:pPr>
      <w:pStyle w:val="a6"/>
      <w:jc w:val="center"/>
      <w:rPr>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491" w:rsidRDefault="00ED2491">
    <w:pPr>
      <w:pStyle w:val="a6"/>
      <w:jc w:val="center"/>
    </w:pPr>
    <w:r>
      <w:fldChar w:fldCharType="begin"/>
    </w:r>
    <w:r>
      <w:instrText>PAGE   \* MERGEFORMAT</w:instrText>
    </w:r>
    <w:r>
      <w:fldChar w:fldCharType="separate"/>
    </w:r>
    <w:r w:rsidR="00B3159D" w:rsidRPr="00B3159D">
      <w:rPr>
        <w:noProof/>
        <w:lang w:val="zh-CN"/>
      </w:rPr>
      <w:t>-</w:t>
    </w:r>
    <w:r w:rsidR="00B3159D">
      <w:rPr>
        <w:noProof/>
      </w:rPr>
      <w:t xml:space="preserve"> 0 -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528" w:rsidRDefault="005F1528">
      <w:pPr>
        <w:spacing w:line="240" w:lineRule="auto"/>
      </w:pPr>
      <w:r>
        <w:separator/>
      </w:r>
    </w:p>
  </w:footnote>
  <w:footnote w:type="continuationSeparator" w:id="0">
    <w:p w:rsidR="005F1528" w:rsidRDefault="005F152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94B00E"/>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817258C8"/>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DD46439E"/>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C492ADC8"/>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8C5C221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7E32CC2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E69439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092E8742"/>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9AC276A2"/>
    <w:lvl w:ilvl="0">
      <w:start w:val="1"/>
      <w:numFmt w:val="decimal"/>
      <w:lvlText w:val="%1."/>
      <w:lvlJc w:val="left"/>
      <w:pPr>
        <w:tabs>
          <w:tab w:val="num" w:pos="360"/>
        </w:tabs>
        <w:ind w:left="360" w:hangingChars="200" w:hanging="360"/>
      </w:pPr>
    </w:lvl>
  </w:abstractNum>
  <w:abstractNum w:abstractNumId="9">
    <w:nsid w:val="FFFFFF89"/>
    <w:multiLevelType w:val="singleLevel"/>
    <w:tmpl w:val="3B00C50A"/>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44F000EB"/>
    <w:multiLevelType w:val="hybridMultilevel"/>
    <w:tmpl w:val="D0584DF4"/>
    <w:lvl w:ilvl="0" w:tplc="D4148892">
      <w:start w:val="1"/>
      <w:numFmt w:val="japaneseCounting"/>
      <w:lvlText w:val="%1、"/>
      <w:lvlJc w:val="left"/>
      <w:pPr>
        <w:ind w:left="510" w:hanging="51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nsid w:val="53687C25"/>
    <w:multiLevelType w:val="hybridMultilevel"/>
    <w:tmpl w:val="EEAE1812"/>
    <w:lvl w:ilvl="0" w:tplc="3C00190A">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68CE000D"/>
    <w:multiLevelType w:val="hybridMultilevel"/>
    <w:tmpl w:val="25825BFE"/>
    <w:lvl w:ilvl="0" w:tplc="375C551A">
      <w:start w:val="1"/>
      <w:numFmt w:val="decimal"/>
      <w:lvlText w:val="（%1）"/>
      <w:lvlJc w:val="left"/>
      <w:pPr>
        <w:ind w:left="1170" w:hanging="720"/>
      </w:pPr>
      <w:rPr>
        <w:rFonts w:cs="Times New Roman" w:hint="default"/>
      </w:rPr>
    </w:lvl>
    <w:lvl w:ilvl="1" w:tplc="04090019" w:tentative="1">
      <w:start w:val="1"/>
      <w:numFmt w:val="lowerLetter"/>
      <w:lvlText w:val="%2)"/>
      <w:lvlJc w:val="left"/>
      <w:pPr>
        <w:ind w:left="1290" w:hanging="420"/>
      </w:pPr>
      <w:rPr>
        <w:rFonts w:cs="Times New Roman"/>
      </w:rPr>
    </w:lvl>
    <w:lvl w:ilvl="2" w:tplc="0409001B" w:tentative="1">
      <w:start w:val="1"/>
      <w:numFmt w:val="lowerRoman"/>
      <w:lvlText w:val="%3."/>
      <w:lvlJc w:val="right"/>
      <w:pPr>
        <w:ind w:left="1710" w:hanging="420"/>
      </w:pPr>
      <w:rPr>
        <w:rFonts w:cs="Times New Roman"/>
      </w:rPr>
    </w:lvl>
    <w:lvl w:ilvl="3" w:tplc="0409000F" w:tentative="1">
      <w:start w:val="1"/>
      <w:numFmt w:val="decimal"/>
      <w:lvlText w:val="%4."/>
      <w:lvlJc w:val="left"/>
      <w:pPr>
        <w:ind w:left="2130" w:hanging="420"/>
      </w:pPr>
      <w:rPr>
        <w:rFonts w:cs="Times New Roman"/>
      </w:rPr>
    </w:lvl>
    <w:lvl w:ilvl="4" w:tplc="04090019" w:tentative="1">
      <w:start w:val="1"/>
      <w:numFmt w:val="lowerLetter"/>
      <w:lvlText w:val="%5)"/>
      <w:lvlJc w:val="left"/>
      <w:pPr>
        <w:ind w:left="2550" w:hanging="420"/>
      </w:pPr>
      <w:rPr>
        <w:rFonts w:cs="Times New Roman"/>
      </w:rPr>
    </w:lvl>
    <w:lvl w:ilvl="5" w:tplc="0409001B" w:tentative="1">
      <w:start w:val="1"/>
      <w:numFmt w:val="lowerRoman"/>
      <w:lvlText w:val="%6."/>
      <w:lvlJc w:val="right"/>
      <w:pPr>
        <w:ind w:left="2970" w:hanging="420"/>
      </w:pPr>
      <w:rPr>
        <w:rFonts w:cs="Times New Roman"/>
      </w:rPr>
    </w:lvl>
    <w:lvl w:ilvl="6" w:tplc="0409000F" w:tentative="1">
      <w:start w:val="1"/>
      <w:numFmt w:val="decimal"/>
      <w:lvlText w:val="%7."/>
      <w:lvlJc w:val="left"/>
      <w:pPr>
        <w:ind w:left="3390" w:hanging="420"/>
      </w:pPr>
      <w:rPr>
        <w:rFonts w:cs="Times New Roman"/>
      </w:rPr>
    </w:lvl>
    <w:lvl w:ilvl="7" w:tplc="04090019" w:tentative="1">
      <w:start w:val="1"/>
      <w:numFmt w:val="lowerLetter"/>
      <w:lvlText w:val="%8)"/>
      <w:lvlJc w:val="left"/>
      <w:pPr>
        <w:ind w:left="3810" w:hanging="420"/>
      </w:pPr>
      <w:rPr>
        <w:rFonts w:cs="Times New Roman"/>
      </w:rPr>
    </w:lvl>
    <w:lvl w:ilvl="8" w:tplc="0409001B" w:tentative="1">
      <w:start w:val="1"/>
      <w:numFmt w:val="lowerRoman"/>
      <w:lvlText w:val="%9."/>
      <w:lvlJc w:val="right"/>
      <w:pPr>
        <w:ind w:left="4230" w:hanging="420"/>
      </w:pPr>
      <w:rPr>
        <w:rFonts w:cs="Times New Roman"/>
      </w:rPr>
    </w:lvl>
  </w:abstractNum>
  <w:abstractNum w:abstractNumId="13">
    <w:nsid w:val="7AD350A1"/>
    <w:multiLevelType w:val="hybridMultilevel"/>
    <w:tmpl w:val="AB927844"/>
    <w:lvl w:ilvl="0" w:tplc="F37EDDD4">
      <w:start w:val="1"/>
      <w:numFmt w:val="decimal"/>
      <w:lvlText w:val="%1、"/>
      <w:lvlJc w:val="left"/>
      <w:pPr>
        <w:ind w:left="450" w:hanging="45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3"/>
  </w:num>
  <w:num w:numId="2">
    <w:abstractNumId w:val="12"/>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CB5"/>
    <w:rsid w:val="00081C04"/>
    <w:rsid w:val="000A10E3"/>
    <w:rsid w:val="000B54E3"/>
    <w:rsid w:val="000C3DF3"/>
    <w:rsid w:val="000E3DD4"/>
    <w:rsid w:val="00102095"/>
    <w:rsid w:val="002453BB"/>
    <w:rsid w:val="0026476B"/>
    <w:rsid w:val="002720B9"/>
    <w:rsid w:val="00287AE8"/>
    <w:rsid w:val="002A60E8"/>
    <w:rsid w:val="002E5B10"/>
    <w:rsid w:val="0031195D"/>
    <w:rsid w:val="00322A9E"/>
    <w:rsid w:val="0034284C"/>
    <w:rsid w:val="003A00D5"/>
    <w:rsid w:val="003B0CB5"/>
    <w:rsid w:val="003C3861"/>
    <w:rsid w:val="003C40D8"/>
    <w:rsid w:val="003D779F"/>
    <w:rsid w:val="003E1B6D"/>
    <w:rsid w:val="003E36CA"/>
    <w:rsid w:val="003F5865"/>
    <w:rsid w:val="00461608"/>
    <w:rsid w:val="00497361"/>
    <w:rsid w:val="004A725D"/>
    <w:rsid w:val="005027A0"/>
    <w:rsid w:val="00505B08"/>
    <w:rsid w:val="0052335A"/>
    <w:rsid w:val="00563D83"/>
    <w:rsid w:val="005717C1"/>
    <w:rsid w:val="00574179"/>
    <w:rsid w:val="00582003"/>
    <w:rsid w:val="005839BB"/>
    <w:rsid w:val="005873BF"/>
    <w:rsid w:val="005C112D"/>
    <w:rsid w:val="005F1528"/>
    <w:rsid w:val="00613688"/>
    <w:rsid w:val="006613C6"/>
    <w:rsid w:val="006628BF"/>
    <w:rsid w:val="0067135E"/>
    <w:rsid w:val="006C7266"/>
    <w:rsid w:val="006E0DC6"/>
    <w:rsid w:val="006F596F"/>
    <w:rsid w:val="00713164"/>
    <w:rsid w:val="00765F36"/>
    <w:rsid w:val="007B6649"/>
    <w:rsid w:val="00801201"/>
    <w:rsid w:val="00842A42"/>
    <w:rsid w:val="008D3F01"/>
    <w:rsid w:val="008D6CDC"/>
    <w:rsid w:val="00906AC9"/>
    <w:rsid w:val="009128BD"/>
    <w:rsid w:val="00913895"/>
    <w:rsid w:val="00921C6A"/>
    <w:rsid w:val="00923334"/>
    <w:rsid w:val="00960C4A"/>
    <w:rsid w:val="00966A51"/>
    <w:rsid w:val="009745A6"/>
    <w:rsid w:val="00994F3F"/>
    <w:rsid w:val="009B6737"/>
    <w:rsid w:val="009E6984"/>
    <w:rsid w:val="009F2CB5"/>
    <w:rsid w:val="00A8305A"/>
    <w:rsid w:val="00A94DDC"/>
    <w:rsid w:val="00B3159D"/>
    <w:rsid w:val="00B62444"/>
    <w:rsid w:val="00B649B4"/>
    <w:rsid w:val="00B779C8"/>
    <w:rsid w:val="00B9377C"/>
    <w:rsid w:val="00BD12A2"/>
    <w:rsid w:val="00C91781"/>
    <w:rsid w:val="00C91802"/>
    <w:rsid w:val="00CD5C7D"/>
    <w:rsid w:val="00D309A4"/>
    <w:rsid w:val="00D92638"/>
    <w:rsid w:val="00E20130"/>
    <w:rsid w:val="00E31698"/>
    <w:rsid w:val="00E62861"/>
    <w:rsid w:val="00E92733"/>
    <w:rsid w:val="00E927C0"/>
    <w:rsid w:val="00EC0561"/>
    <w:rsid w:val="00ED2491"/>
    <w:rsid w:val="00F25F4A"/>
    <w:rsid w:val="00F538CB"/>
    <w:rsid w:val="00F702AA"/>
    <w:rsid w:val="00FC3B9B"/>
    <w:rsid w:val="00FF31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27C0"/>
    <w:rPr>
      <w:rFonts w:ascii="Tahoma" w:eastAsia="微软雅黑" w:hAnsi="Tahoma"/>
      <w:kern w:val="0"/>
      <w:sz w:val="22"/>
      <w:szCs w:val="22"/>
    </w:rPr>
  </w:style>
  <w:style w:type="paragraph" w:styleId="1">
    <w:name w:val="heading 1"/>
    <w:basedOn w:val="a"/>
    <w:next w:val="a"/>
    <w:link w:val="1Char"/>
    <w:uiPriority w:val="9"/>
    <w:qFormat/>
    <w:rsid w:val="003B0CB5"/>
    <w:pPr>
      <w:spacing w:before="300" w:after="40" w:line="276" w:lineRule="auto"/>
      <w:outlineLvl w:val="0"/>
    </w:pPr>
    <w:rPr>
      <w:rFonts w:asciiTheme="minorHAnsi" w:eastAsiaTheme="minorEastAsia" w:hAnsiTheme="minorHAnsi"/>
      <w:smallCaps/>
      <w:spacing w:val="5"/>
      <w:sz w:val="32"/>
      <w:szCs w:val="32"/>
    </w:rPr>
  </w:style>
  <w:style w:type="paragraph" w:styleId="2">
    <w:name w:val="heading 2"/>
    <w:basedOn w:val="a"/>
    <w:next w:val="a"/>
    <w:link w:val="2Char"/>
    <w:uiPriority w:val="9"/>
    <w:semiHidden/>
    <w:unhideWhenUsed/>
    <w:qFormat/>
    <w:rsid w:val="003B0CB5"/>
    <w:pPr>
      <w:spacing w:before="240" w:after="80" w:line="276" w:lineRule="auto"/>
      <w:outlineLvl w:val="1"/>
    </w:pPr>
    <w:rPr>
      <w:rFonts w:asciiTheme="minorHAnsi" w:eastAsiaTheme="minorEastAsia" w:hAnsiTheme="minorHAnsi"/>
      <w:smallCaps/>
      <w:spacing w:val="5"/>
      <w:sz w:val="28"/>
      <w:szCs w:val="28"/>
    </w:rPr>
  </w:style>
  <w:style w:type="paragraph" w:styleId="3">
    <w:name w:val="heading 3"/>
    <w:basedOn w:val="a"/>
    <w:next w:val="a"/>
    <w:link w:val="3Char"/>
    <w:uiPriority w:val="9"/>
    <w:semiHidden/>
    <w:unhideWhenUsed/>
    <w:qFormat/>
    <w:rsid w:val="003B0CB5"/>
    <w:pPr>
      <w:spacing w:line="276" w:lineRule="auto"/>
      <w:outlineLvl w:val="2"/>
    </w:pPr>
    <w:rPr>
      <w:rFonts w:asciiTheme="minorHAnsi" w:eastAsiaTheme="minorEastAsia" w:hAnsiTheme="minorHAnsi"/>
      <w:smallCaps/>
      <w:spacing w:val="5"/>
      <w:sz w:val="24"/>
      <w:szCs w:val="24"/>
    </w:rPr>
  </w:style>
  <w:style w:type="paragraph" w:styleId="4">
    <w:name w:val="heading 4"/>
    <w:basedOn w:val="a"/>
    <w:next w:val="a"/>
    <w:link w:val="4Char"/>
    <w:uiPriority w:val="9"/>
    <w:semiHidden/>
    <w:unhideWhenUsed/>
    <w:qFormat/>
    <w:rsid w:val="003B0CB5"/>
    <w:pPr>
      <w:spacing w:before="240" w:line="276" w:lineRule="auto"/>
      <w:outlineLvl w:val="3"/>
    </w:pPr>
    <w:rPr>
      <w:rFonts w:asciiTheme="minorHAnsi" w:eastAsiaTheme="minorEastAsia" w:hAnsiTheme="minorHAnsi"/>
      <w:smallCaps/>
      <w:spacing w:val="10"/>
    </w:rPr>
  </w:style>
  <w:style w:type="paragraph" w:styleId="5">
    <w:name w:val="heading 5"/>
    <w:basedOn w:val="a"/>
    <w:next w:val="a"/>
    <w:link w:val="5Char"/>
    <w:uiPriority w:val="9"/>
    <w:semiHidden/>
    <w:unhideWhenUsed/>
    <w:qFormat/>
    <w:rsid w:val="003B0CB5"/>
    <w:pPr>
      <w:spacing w:before="200" w:line="276" w:lineRule="auto"/>
      <w:outlineLvl w:val="4"/>
    </w:pPr>
    <w:rPr>
      <w:rFonts w:asciiTheme="minorHAnsi" w:eastAsiaTheme="minorEastAsia" w:hAnsiTheme="minorHAnsi"/>
      <w:smallCaps/>
      <w:color w:val="943634"/>
      <w:spacing w:val="10"/>
      <w:szCs w:val="26"/>
    </w:rPr>
  </w:style>
  <w:style w:type="paragraph" w:styleId="6">
    <w:name w:val="heading 6"/>
    <w:basedOn w:val="a"/>
    <w:next w:val="a"/>
    <w:link w:val="6Char"/>
    <w:uiPriority w:val="9"/>
    <w:semiHidden/>
    <w:unhideWhenUsed/>
    <w:qFormat/>
    <w:rsid w:val="003B0CB5"/>
    <w:pPr>
      <w:spacing w:line="276" w:lineRule="auto"/>
      <w:outlineLvl w:val="5"/>
    </w:pPr>
    <w:rPr>
      <w:rFonts w:asciiTheme="minorHAnsi" w:eastAsiaTheme="minorEastAsia" w:hAnsiTheme="minorHAnsi"/>
      <w:smallCaps/>
      <w:color w:val="C0504D"/>
      <w:spacing w:val="5"/>
      <w:szCs w:val="20"/>
    </w:rPr>
  </w:style>
  <w:style w:type="paragraph" w:styleId="7">
    <w:name w:val="heading 7"/>
    <w:basedOn w:val="a"/>
    <w:next w:val="a"/>
    <w:link w:val="7Char"/>
    <w:uiPriority w:val="9"/>
    <w:semiHidden/>
    <w:unhideWhenUsed/>
    <w:qFormat/>
    <w:rsid w:val="003B0CB5"/>
    <w:pPr>
      <w:spacing w:line="276" w:lineRule="auto"/>
      <w:outlineLvl w:val="6"/>
    </w:pPr>
    <w:rPr>
      <w:rFonts w:asciiTheme="minorHAnsi" w:eastAsiaTheme="minorEastAsia" w:hAnsiTheme="minorHAnsi"/>
      <w:b/>
      <w:smallCaps/>
      <w:color w:val="C0504D"/>
      <w:spacing w:val="10"/>
      <w:sz w:val="20"/>
      <w:szCs w:val="20"/>
    </w:rPr>
  </w:style>
  <w:style w:type="paragraph" w:styleId="8">
    <w:name w:val="heading 8"/>
    <w:basedOn w:val="a"/>
    <w:next w:val="a"/>
    <w:link w:val="8Char"/>
    <w:uiPriority w:val="9"/>
    <w:semiHidden/>
    <w:unhideWhenUsed/>
    <w:qFormat/>
    <w:rsid w:val="003B0CB5"/>
    <w:pPr>
      <w:spacing w:line="276" w:lineRule="auto"/>
      <w:outlineLvl w:val="7"/>
    </w:pPr>
    <w:rPr>
      <w:rFonts w:asciiTheme="minorHAnsi" w:eastAsiaTheme="minorEastAsia" w:hAnsiTheme="minorHAnsi"/>
      <w:b/>
      <w:i/>
      <w:smallCaps/>
      <w:color w:val="943634"/>
      <w:sz w:val="20"/>
      <w:szCs w:val="20"/>
    </w:rPr>
  </w:style>
  <w:style w:type="paragraph" w:styleId="9">
    <w:name w:val="heading 9"/>
    <w:basedOn w:val="a"/>
    <w:next w:val="a"/>
    <w:link w:val="9Char"/>
    <w:uiPriority w:val="9"/>
    <w:semiHidden/>
    <w:unhideWhenUsed/>
    <w:qFormat/>
    <w:rsid w:val="003B0CB5"/>
    <w:pPr>
      <w:spacing w:line="276" w:lineRule="auto"/>
      <w:outlineLvl w:val="8"/>
    </w:pPr>
    <w:rPr>
      <w:rFonts w:asciiTheme="minorHAnsi" w:eastAsiaTheme="minorEastAsia" w:hAnsiTheme="minorHAnsi"/>
      <w:b/>
      <w:i/>
      <w:smallCaps/>
      <w:color w:val="62242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E927C0"/>
    <w:pPr>
      <w:spacing w:line="240" w:lineRule="auto"/>
    </w:pPr>
    <w:rPr>
      <w:sz w:val="18"/>
      <w:szCs w:val="18"/>
    </w:rPr>
  </w:style>
  <w:style w:type="character" w:customStyle="1" w:styleId="Char">
    <w:name w:val="批注框文本 Char"/>
    <w:basedOn w:val="a0"/>
    <w:link w:val="a3"/>
    <w:semiHidden/>
    <w:rsid w:val="00E927C0"/>
    <w:rPr>
      <w:rFonts w:ascii="Tahoma" w:eastAsia="微软雅黑" w:hAnsi="Tahoma"/>
      <w:kern w:val="0"/>
      <w:sz w:val="18"/>
      <w:szCs w:val="18"/>
    </w:rPr>
  </w:style>
  <w:style w:type="character" w:styleId="a4">
    <w:name w:val="Placeholder Text"/>
    <w:basedOn w:val="a0"/>
    <w:uiPriority w:val="99"/>
    <w:semiHidden/>
    <w:rsid w:val="00E927C0"/>
    <w:rPr>
      <w:color w:val="808080"/>
    </w:rPr>
  </w:style>
  <w:style w:type="character" w:customStyle="1" w:styleId="1Char">
    <w:name w:val="标题 1 Char"/>
    <w:basedOn w:val="a0"/>
    <w:link w:val="1"/>
    <w:uiPriority w:val="9"/>
    <w:rsid w:val="003B0CB5"/>
    <w:rPr>
      <w:smallCaps/>
      <w:spacing w:val="5"/>
      <w:kern w:val="0"/>
      <w:sz w:val="32"/>
      <w:szCs w:val="32"/>
    </w:rPr>
  </w:style>
  <w:style w:type="character" w:customStyle="1" w:styleId="2Char">
    <w:name w:val="标题 2 Char"/>
    <w:basedOn w:val="a0"/>
    <w:link w:val="2"/>
    <w:uiPriority w:val="9"/>
    <w:semiHidden/>
    <w:rsid w:val="003B0CB5"/>
    <w:rPr>
      <w:smallCaps/>
      <w:spacing w:val="5"/>
      <w:kern w:val="0"/>
      <w:sz w:val="28"/>
      <w:szCs w:val="28"/>
    </w:rPr>
  </w:style>
  <w:style w:type="character" w:customStyle="1" w:styleId="3Char">
    <w:name w:val="标题 3 Char"/>
    <w:basedOn w:val="a0"/>
    <w:link w:val="3"/>
    <w:uiPriority w:val="9"/>
    <w:semiHidden/>
    <w:rsid w:val="003B0CB5"/>
    <w:rPr>
      <w:smallCaps/>
      <w:spacing w:val="5"/>
      <w:kern w:val="0"/>
      <w:sz w:val="24"/>
      <w:szCs w:val="24"/>
    </w:rPr>
  </w:style>
  <w:style w:type="character" w:customStyle="1" w:styleId="4Char">
    <w:name w:val="标题 4 Char"/>
    <w:basedOn w:val="a0"/>
    <w:link w:val="4"/>
    <w:uiPriority w:val="9"/>
    <w:semiHidden/>
    <w:rsid w:val="003B0CB5"/>
    <w:rPr>
      <w:smallCaps/>
      <w:spacing w:val="10"/>
      <w:kern w:val="0"/>
      <w:sz w:val="22"/>
      <w:szCs w:val="22"/>
    </w:rPr>
  </w:style>
  <w:style w:type="character" w:customStyle="1" w:styleId="5Char">
    <w:name w:val="标题 5 Char"/>
    <w:basedOn w:val="a0"/>
    <w:link w:val="5"/>
    <w:uiPriority w:val="9"/>
    <w:semiHidden/>
    <w:rsid w:val="003B0CB5"/>
    <w:rPr>
      <w:smallCaps/>
      <w:color w:val="943634"/>
      <w:spacing w:val="10"/>
      <w:kern w:val="0"/>
      <w:sz w:val="22"/>
      <w:szCs w:val="26"/>
    </w:rPr>
  </w:style>
  <w:style w:type="character" w:customStyle="1" w:styleId="6Char">
    <w:name w:val="标题 6 Char"/>
    <w:basedOn w:val="a0"/>
    <w:link w:val="6"/>
    <w:uiPriority w:val="9"/>
    <w:semiHidden/>
    <w:rsid w:val="003B0CB5"/>
    <w:rPr>
      <w:smallCaps/>
      <w:color w:val="C0504D"/>
      <w:spacing w:val="5"/>
      <w:kern w:val="0"/>
      <w:sz w:val="22"/>
      <w:szCs w:val="20"/>
    </w:rPr>
  </w:style>
  <w:style w:type="character" w:customStyle="1" w:styleId="7Char">
    <w:name w:val="标题 7 Char"/>
    <w:basedOn w:val="a0"/>
    <w:link w:val="7"/>
    <w:uiPriority w:val="9"/>
    <w:semiHidden/>
    <w:rsid w:val="003B0CB5"/>
    <w:rPr>
      <w:b/>
      <w:smallCaps/>
      <w:color w:val="C0504D"/>
      <w:spacing w:val="10"/>
      <w:kern w:val="0"/>
      <w:sz w:val="20"/>
      <w:szCs w:val="20"/>
    </w:rPr>
  </w:style>
  <w:style w:type="character" w:customStyle="1" w:styleId="8Char">
    <w:name w:val="标题 8 Char"/>
    <w:basedOn w:val="a0"/>
    <w:link w:val="8"/>
    <w:uiPriority w:val="9"/>
    <w:semiHidden/>
    <w:rsid w:val="003B0CB5"/>
    <w:rPr>
      <w:b/>
      <w:i/>
      <w:smallCaps/>
      <w:color w:val="943634"/>
      <w:kern w:val="0"/>
      <w:sz w:val="20"/>
      <w:szCs w:val="20"/>
    </w:rPr>
  </w:style>
  <w:style w:type="character" w:customStyle="1" w:styleId="9Char">
    <w:name w:val="标题 9 Char"/>
    <w:basedOn w:val="a0"/>
    <w:link w:val="9"/>
    <w:uiPriority w:val="9"/>
    <w:semiHidden/>
    <w:rsid w:val="003B0CB5"/>
    <w:rPr>
      <w:b/>
      <w:i/>
      <w:smallCaps/>
      <w:color w:val="622423"/>
      <w:kern w:val="0"/>
      <w:sz w:val="20"/>
      <w:szCs w:val="20"/>
    </w:rPr>
  </w:style>
  <w:style w:type="numbering" w:customStyle="1" w:styleId="10">
    <w:name w:val="无列表1"/>
    <w:next w:val="a2"/>
    <w:semiHidden/>
    <w:rsid w:val="003B0CB5"/>
  </w:style>
  <w:style w:type="paragraph" w:styleId="a5">
    <w:name w:val="header"/>
    <w:basedOn w:val="a"/>
    <w:link w:val="Char0"/>
    <w:rsid w:val="003B0CB5"/>
    <w:pPr>
      <w:pBdr>
        <w:bottom w:val="single" w:sz="6" w:space="1" w:color="auto"/>
      </w:pBdr>
      <w:tabs>
        <w:tab w:val="center" w:pos="4153"/>
        <w:tab w:val="right" w:pos="8306"/>
      </w:tabs>
      <w:snapToGrid w:val="0"/>
      <w:spacing w:after="200" w:line="276" w:lineRule="auto"/>
      <w:jc w:val="center"/>
    </w:pPr>
    <w:rPr>
      <w:rFonts w:asciiTheme="minorHAnsi" w:eastAsiaTheme="minorEastAsia" w:hAnsiTheme="minorHAnsi"/>
      <w:sz w:val="18"/>
      <w:szCs w:val="18"/>
    </w:rPr>
  </w:style>
  <w:style w:type="character" w:customStyle="1" w:styleId="Char0">
    <w:name w:val="页眉 Char"/>
    <w:basedOn w:val="a0"/>
    <w:link w:val="a5"/>
    <w:rsid w:val="003B0CB5"/>
    <w:rPr>
      <w:kern w:val="0"/>
      <w:sz w:val="18"/>
      <w:szCs w:val="18"/>
    </w:rPr>
  </w:style>
  <w:style w:type="paragraph" w:styleId="a6">
    <w:name w:val="footer"/>
    <w:basedOn w:val="a"/>
    <w:link w:val="Char1"/>
    <w:rsid w:val="003B0CB5"/>
    <w:pPr>
      <w:tabs>
        <w:tab w:val="center" w:pos="4153"/>
        <w:tab w:val="right" w:pos="8306"/>
      </w:tabs>
      <w:snapToGrid w:val="0"/>
      <w:spacing w:after="200" w:line="276" w:lineRule="auto"/>
    </w:pPr>
    <w:rPr>
      <w:rFonts w:asciiTheme="minorHAnsi" w:eastAsiaTheme="minorEastAsia" w:hAnsiTheme="minorHAnsi"/>
      <w:sz w:val="18"/>
      <w:szCs w:val="18"/>
    </w:rPr>
  </w:style>
  <w:style w:type="character" w:customStyle="1" w:styleId="Char1">
    <w:name w:val="页脚 Char"/>
    <w:basedOn w:val="a0"/>
    <w:link w:val="a6"/>
    <w:rsid w:val="003B0CB5"/>
    <w:rPr>
      <w:kern w:val="0"/>
      <w:sz w:val="18"/>
      <w:szCs w:val="18"/>
    </w:rPr>
  </w:style>
  <w:style w:type="paragraph" w:styleId="a7">
    <w:name w:val="Normal (Web)"/>
    <w:basedOn w:val="a"/>
    <w:rsid w:val="003B0CB5"/>
    <w:pPr>
      <w:spacing w:before="100" w:beforeAutospacing="1" w:after="100" w:afterAutospacing="1" w:line="276" w:lineRule="auto"/>
    </w:pPr>
    <w:rPr>
      <w:rFonts w:ascii="宋体" w:eastAsiaTheme="minorEastAsia" w:hAnsi="宋体" w:cs="宋体"/>
      <w:sz w:val="24"/>
      <w:szCs w:val="24"/>
    </w:rPr>
  </w:style>
  <w:style w:type="table" w:styleId="a8">
    <w:name w:val="Table Grid"/>
    <w:basedOn w:val="a1"/>
    <w:rsid w:val="003B0CB5"/>
    <w:pPr>
      <w:widowControl w:val="0"/>
      <w:spacing w:after="200" w:line="276" w:lineRule="auto"/>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列出段落1"/>
    <w:basedOn w:val="a"/>
    <w:rsid w:val="003B0CB5"/>
    <w:pPr>
      <w:spacing w:after="200" w:line="276" w:lineRule="auto"/>
      <w:ind w:firstLineChars="200" w:firstLine="420"/>
      <w:jc w:val="both"/>
    </w:pPr>
    <w:rPr>
      <w:rFonts w:asciiTheme="minorHAnsi" w:eastAsiaTheme="minorEastAsia" w:hAnsiTheme="minorHAnsi"/>
      <w:sz w:val="20"/>
      <w:szCs w:val="20"/>
    </w:rPr>
  </w:style>
  <w:style w:type="paragraph" w:styleId="a9">
    <w:name w:val="Title"/>
    <w:basedOn w:val="a"/>
    <w:next w:val="a"/>
    <w:link w:val="Char2"/>
    <w:uiPriority w:val="10"/>
    <w:qFormat/>
    <w:rsid w:val="003B0CB5"/>
    <w:pPr>
      <w:pBdr>
        <w:top w:val="single" w:sz="12" w:space="1" w:color="C0504D"/>
      </w:pBdr>
      <w:spacing w:after="200" w:line="240" w:lineRule="auto"/>
      <w:jc w:val="right"/>
    </w:pPr>
    <w:rPr>
      <w:rFonts w:asciiTheme="minorHAnsi" w:eastAsiaTheme="minorEastAsia" w:hAnsiTheme="minorHAnsi"/>
      <w:smallCaps/>
      <w:sz w:val="48"/>
      <w:szCs w:val="48"/>
    </w:rPr>
  </w:style>
  <w:style w:type="character" w:customStyle="1" w:styleId="Char2">
    <w:name w:val="标题 Char"/>
    <w:basedOn w:val="a0"/>
    <w:link w:val="a9"/>
    <w:uiPriority w:val="10"/>
    <w:rsid w:val="003B0CB5"/>
    <w:rPr>
      <w:smallCaps/>
      <w:kern w:val="0"/>
      <w:sz w:val="48"/>
      <w:szCs w:val="48"/>
    </w:rPr>
  </w:style>
  <w:style w:type="numbering" w:customStyle="1" w:styleId="110">
    <w:name w:val="无列表11"/>
    <w:next w:val="a2"/>
    <w:semiHidden/>
    <w:unhideWhenUsed/>
    <w:rsid w:val="003B0CB5"/>
  </w:style>
  <w:style w:type="table" w:customStyle="1" w:styleId="12">
    <w:name w:val="网格型1"/>
    <w:basedOn w:val="a1"/>
    <w:next w:val="a8"/>
    <w:rsid w:val="003B0CB5"/>
    <w:pPr>
      <w:widowControl w:val="0"/>
      <w:spacing w:after="200" w:line="276" w:lineRule="auto"/>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next w:val="a8"/>
    <w:rsid w:val="003B0CB5"/>
    <w:pPr>
      <w:spacing w:after="200" w:line="276" w:lineRule="auto"/>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Date"/>
    <w:basedOn w:val="a"/>
    <w:next w:val="a"/>
    <w:link w:val="Char3"/>
    <w:rsid w:val="003B0CB5"/>
    <w:pPr>
      <w:spacing w:after="200" w:line="276" w:lineRule="auto"/>
      <w:ind w:leftChars="2500" w:left="100"/>
      <w:jc w:val="both"/>
    </w:pPr>
    <w:rPr>
      <w:rFonts w:asciiTheme="minorHAnsi" w:eastAsiaTheme="minorEastAsia" w:hAnsiTheme="minorHAnsi"/>
      <w:sz w:val="20"/>
      <w:szCs w:val="20"/>
    </w:rPr>
  </w:style>
  <w:style w:type="character" w:customStyle="1" w:styleId="Char3">
    <w:name w:val="日期 Char"/>
    <w:basedOn w:val="a0"/>
    <w:link w:val="aa"/>
    <w:rsid w:val="003B0CB5"/>
    <w:rPr>
      <w:kern w:val="0"/>
      <w:sz w:val="20"/>
      <w:szCs w:val="20"/>
    </w:rPr>
  </w:style>
  <w:style w:type="character" w:styleId="ab">
    <w:name w:val="Hyperlink"/>
    <w:rsid w:val="003B0CB5"/>
    <w:rPr>
      <w:color w:val="0000FF"/>
      <w:u w:val="single"/>
    </w:rPr>
  </w:style>
  <w:style w:type="paragraph" w:styleId="ac">
    <w:name w:val="caption"/>
    <w:basedOn w:val="a"/>
    <w:next w:val="a"/>
    <w:uiPriority w:val="35"/>
    <w:semiHidden/>
    <w:unhideWhenUsed/>
    <w:qFormat/>
    <w:rsid w:val="003B0CB5"/>
    <w:pPr>
      <w:spacing w:after="200" w:line="276" w:lineRule="auto"/>
      <w:jc w:val="both"/>
    </w:pPr>
    <w:rPr>
      <w:rFonts w:asciiTheme="minorHAnsi" w:eastAsiaTheme="minorEastAsia" w:hAnsiTheme="minorHAnsi"/>
      <w:b/>
      <w:bCs/>
      <w:caps/>
      <w:sz w:val="16"/>
      <w:szCs w:val="18"/>
    </w:rPr>
  </w:style>
  <w:style w:type="paragraph" w:styleId="ad">
    <w:name w:val="Subtitle"/>
    <w:basedOn w:val="a"/>
    <w:next w:val="a"/>
    <w:link w:val="Char4"/>
    <w:uiPriority w:val="11"/>
    <w:qFormat/>
    <w:rsid w:val="003B0CB5"/>
    <w:pPr>
      <w:spacing w:after="720" w:line="240" w:lineRule="auto"/>
      <w:jc w:val="right"/>
    </w:pPr>
    <w:rPr>
      <w:rFonts w:ascii="Cambria" w:eastAsia="宋体" w:hAnsi="Cambria" w:cs="Times New Roman"/>
      <w:sz w:val="20"/>
    </w:rPr>
  </w:style>
  <w:style w:type="character" w:customStyle="1" w:styleId="Char4">
    <w:name w:val="副标题 Char"/>
    <w:basedOn w:val="a0"/>
    <w:link w:val="ad"/>
    <w:uiPriority w:val="11"/>
    <w:rsid w:val="003B0CB5"/>
    <w:rPr>
      <w:rFonts w:ascii="Cambria" w:eastAsia="宋体" w:hAnsi="Cambria" w:cs="Times New Roman"/>
      <w:kern w:val="0"/>
      <w:sz w:val="20"/>
      <w:szCs w:val="22"/>
    </w:rPr>
  </w:style>
  <w:style w:type="character" w:styleId="ae">
    <w:name w:val="Strong"/>
    <w:uiPriority w:val="22"/>
    <w:qFormat/>
    <w:rsid w:val="003B0CB5"/>
    <w:rPr>
      <w:b/>
      <w:color w:val="C0504D" w:themeColor="accent2"/>
    </w:rPr>
  </w:style>
  <w:style w:type="character" w:styleId="af">
    <w:name w:val="Emphasis"/>
    <w:uiPriority w:val="20"/>
    <w:qFormat/>
    <w:rsid w:val="003B0CB5"/>
    <w:rPr>
      <w:b/>
      <w:i/>
      <w:spacing w:val="10"/>
    </w:rPr>
  </w:style>
  <w:style w:type="paragraph" w:styleId="af0">
    <w:name w:val="No Spacing"/>
    <w:basedOn w:val="a"/>
    <w:link w:val="Char5"/>
    <w:uiPriority w:val="1"/>
    <w:qFormat/>
    <w:rsid w:val="003B0CB5"/>
    <w:pPr>
      <w:spacing w:line="240" w:lineRule="auto"/>
      <w:jc w:val="both"/>
    </w:pPr>
    <w:rPr>
      <w:rFonts w:asciiTheme="minorHAnsi" w:eastAsiaTheme="minorEastAsia" w:hAnsiTheme="minorHAnsi"/>
      <w:sz w:val="20"/>
      <w:szCs w:val="20"/>
    </w:rPr>
  </w:style>
  <w:style w:type="character" w:customStyle="1" w:styleId="Char5">
    <w:name w:val="无间隔 Char"/>
    <w:link w:val="af0"/>
    <w:uiPriority w:val="1"/>
    <w:rsid w:val="003B0CB5"/>
    <w:rPr>
      <w:kern w:val="0"/>
      <w:sz w:val="20"/>
      <w:szCs w:val="20"/>
    </w:rPr>
  </w:style>
  <w:style w:type="paragraph" w:styleId="af1">
    <w:name w:val="List Paragraph"/>
    <w:basedOn w:val="a"/>
    <w:uiPriority w:val="34"/>
    <w:qFormat/>
    <w:rsid w:val="003B0CB5"/>
    <w:pPr>
      <w:spacing w:after="200" w:line="276" w:lineRule="auto"/>
      <w:ind w:left="720"/>
      <w:contextualSpacing/>
      <w:jc w:val="both"/>
    </w:pPr>
    <w:rPr>
      <w:rFonts w:asciiTheme="minorHAnsi" w:eastAsiaTheme="minorEastAsia" w:hAnsiTheme="minorHAnsi"/>
      <w:sz w:val="20"/>
      <w:szCs w:val="20"/>
    </w:rPr>
  </w:style>
  <w:style w:type="paragraph" w:styleId="af2">
    <w:name w:val="Quote"/>
    <w:basedOn w:val="a"/>
    <w:next w:val="a"/>
    <w:link w:val="Char6"/>
    <w:uiPriority w:val="29"/>
    <w:qFormat/>
    <w:rsid w:val="003B0CB5"/>
    <w:pPr>
      <w:spacing w:after="200" w:line="276" w:lineRule="auto"/>
      <w:jc w:val="both"/>
    </w:pPr>
    <w:rPr>
      <w:rFonts w:asciiTheme="minorHAnsi" w:eastAsiaTheme="minorEastAsia" w:hAnsiTheme="minorHAnsi"/>
      <w:i/>
      <w:sz w:val="20"/>
      <w:szCs w:val="20"/>
    </w:rPr>
  </w:style>
  <w:style w:type="character" w:customStyle="1" w:styleId="Char6">
    <w:name w:val="引用 Char"/>
    <w:basedOn w:val="a0"/>
    <w:link w:val="af2"/>
    <w:uiPriority w:val="29"/>
    <w:rsid w:val="003B0CB5"/>
    <w:rPr>
      <w:i/>
      <w:kern w:val="0"/>
      <w:sz w:val="20"/>
      <w:szCs w:val="20"/>
    </w:rPr>
  </w:style>
  <w:style w:type="paragraph" w:styleId="af3">
    <w:name w:val="Intense Quote"/>
    <w:basedOn w:val="a"/>
    <w:next w:val="a"/>
    <w:link w:val="Char7"/>
    <w:uiPriority w:val="30"/>
    <w:qFormat/>
    <w:rsid w:val="003B0CB5"/>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Theme="minorHAnsi" w:eastAsiaTheme="minorEastAsia" w:hAnsiTheme="minorHAnsi"/>
      <w:b/>
      <w:i/>
      <w:color w:val="FFFFFF"/>
      <w:sz w:val="20"/>
      <w:szCs w:val="20"/>
    </w:rPr>
  </w:style>
  <w:style w:type="character" w:customStyle="1" w:styleId="Char7">
    <w:name w:val="明显引用 Char"/>
    <w:basedOn w:val="a0"/>
    <w:link w:val="af3"/>
    <w:uiPriority w:val="30"/>
    <w:rsid w:val="003B0CB5"/>
    <w:rPr>
      <w:b/>
      <w:i/>
      <w:color w:val="FFFFFF"/>
      <w:kern w:val="0"/>
      <w:sz w:val="20"/>
      <w:szCs w:val="20"/>
      <w:shd w:val="clear" w:color="auto" w:fill="C0504D"/>
    </w:rPr>
  </w:style>
  <w:style w:type="character" w:styleId="af4">
    <w:name w:val="Subtle Emphasis"/>
    <w:uiPriority w:val="19"/>
    <w:qFormat/>
    <w:rsid w:val="003B0CB5"/>
    <w:rPr>
      <w:i/>
    </w:rPr>
  </w:style>
  <w:style w:type="character" w:styleId="af5">
    <w:name w:val="Intense Emphasis"/>
    <w:uiPriority w:val="21"/>
    <w:qFormat/>
    <w:rsid w:val="003B0CB5"/>
    <w:rPr>
      <w:b/>
      <w:i/>
      <w:color w:val="C0504D" w:themeColor="accent2"/>
      <w:spacing w:val="10"/>
    </w:rPr>
  </w:style>
  <w:style w:type="character" w:styleId="af6">
    <w:name w:val="Subtle Reference"/>
    <w:uiPriority w:val="31"/>
    <w:qFormat/>
    <w:rsid w:val="003B0CB5"/>
    <w:rPr>
      <w:b/>
    </w:rPr>
  </w:style>
  <w:style w:type="character" w:styleId="af7">
    <w:name w:val="Intense Reference"/>
    <w:uiPriority w:val="32"/>
    <w:qFormat/>
    <w:rsid w:val="003B0CB5"/>
    <w:rPr>
      <w:b/>
      <w:bCs/>
      <w:smallCaps/>
      <w:spacing w:val="5"/>
      <w:sz w:val="22"/>
      <w:szCs w:val="22"/>
      <w:u w:val="single"/>
    </w:rPr>
  </w:style>
  <w:style w:type="character" w:styleId="af8">
    <w:name w:val="Book Title"/>
    <w:uiPriority w:val="33"/>
    <w:qFormat/>
    <w:rsid w:val="003B0CB5"/>
    <w:rPr>
      <w:rFonts w:asciiTheme="majorHAnsi" w:eastAsiaTheme="majorEastAsia" w:hAnsiTheme="majorHAnsi" w:cstheme="majorBidi"/>
      <w:i/>
      <w:iCs/>
      <w:sz w:val="20"/>
      <w:szCs w:val="20"/>
    </w:rPr>
  </w:style>
  <w:style w:type="paragraph" w:styleId="TOC">
    <w:name w:val="TOC Heading"/>
    <w:basedOn w:val="1"/>
    <w:next w:val="a"/>
    <w:uiPriority w:val="39"/>
    <w:semiHidden/>
    <w:unhideWhenUsed/>
    <w:qFormat/>
    <w:rsid w:val="003B0CB5"/>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27C0"/>
    <w:rPr>
      <w:rFonts w:ascii="Tahoma" w:eastAsia="微软雅黑" w:hAnsi="Tahoma"/>
      <w:kern w:val="0"/>
      <w:sz w:val="22"/>
      <w:szCs w:val="22"/>
    </w:rPr>
  </w:style>
  <w:style w:type="paragraph" w:styleId="1">
    <w:name w:val="heading 1"/>
    <w:basedOn w:val="a"/>
    <w:next w:val="a"/>
    <w:link w:val="1Char"/>
    <w:uiPriority w:val="9"/>
    <w:qFormat/>
    <w:rsid w:val="003B0CB5"/>
    <w:pPr>
      <w:spacing w:before="300" w:after="40" w:line="276" w:lineRule="auto"/>
      <w:outlineLvl w:val="0"/>
    </w:pPr>
    <w:rPr>
      <w:rFonts w:asciiTheme="minorHAnsi" w:eastAsiaTheme="minorEastAsia" w:hAnsiTheme="minorHAnsi"/>
      <w:smallCaps/>
      <w:spacing w:val="5"/>
      <w:sz w:val="32"/>
      <w:szCs w:val="32"/>
    </w:rPr>
  </w:style>
  <w:style w:type="paragraph" w:styleId="2">
    <w:name w:val="heading 2"/>
    <w:basedOn w:val="a"/>
    <w:next w:val="a"/>
    <w:link w:val="2Char"/>
    <w:uiPriority w:val="9"/>
    <w:semiHidden/>
    <w:unhideWhenUsed/>
    <w:qFormat/>
    <w:rsid w:val="003B0CB5"/>
    <w:pPr>
      <w:spacing w:before="240" w:after="80" w:line="276" w:lineRule="auto"/>
      <w:outlineLvl w:val="1"/>
    </w:pPr>
    <w:rPr>
      <w:rFonts w:asciiTheme="minorHAnsi" w:eastAsiaTheme="minorEastAsia" w:hAnsiTheme="minorHAnsi"/>
      <w:smallCaps/>
      <w:spacing w:val="5"/>
      <w:sz w:val="28"/>
      <w:szCs w:val="28"/>
    </w:rPr>
  </w:style>
  <w:style w:type="paragraph" w:styleId="3">
    <w:name w:val="heading 3"/>
    <w:basedOn w:val="a"/>
    <w:next w:val="a"/>
    <w:link w:val="3Char"/>
    <w:uiPriority w:val="9"/>
    <w:semiHidden/>
    <w:unhideWhenUsed/>
    <w:qFormat/>
    <w:rsid w:val="003B0CB5"/>
    <w:pPr>
      <w:spacing w:line="276" w:lineRule="auto"/>
      <w:outlineLvl w:val="2"/>
    </w:pPr>
    <w:rPr>
      <w:rFonts w:asciiTheme="minorHAnsi" w:eastAsiaTheme="minorEastAsia" w:hAnsiTheme="minorHAnsi"/>
      <w:smallCaps/>
      <w:spacing w:val="5"/>
      <w:sz w:val="24"/>
      <w:szCs w:val="24"/>
    </w:rPr>
  </w:style>
  <w:style w:type="paragraph" w:styleId="4">
    <w:name w:val="heading 4"/>
    <w:basedOn w:val="a"/>
    <w:next w:val="a"/>
    <w:link w:val="4Char"/>
    <w:uiPriority w:val="9"/>
    <w:semiHidden/>
    <w:unhideWhenUsed/>
    <w:qFormat/>
    <w:rsid w:val="003B0CB5"/>
    <w:pPr>
      <w:spacing w:before="240" w:line="276" w:lineRule="auto"/>
      <w:outlineLvl w:val="3"/>
    </w:pPr>
    <w:rPr>
      <w:rFonts w:asciiTheme="minorHAnsi" w:eastAsiaTheme="minorEastAsia" w:hAnsiTheme="minorHAnsi"/>
      <w:smallCaps/>
      <w:spacing w:val="10"/>
    </w:rPr>
  </w:style>
  <w:style w:type="paragraph" w:styleId="5">
    <w:name w:val="heading 5"/>
    <w:basedOn w:val="a"/>
    <w:next w:val="a"/>
    <w:link w:val="5Char"/>
    <w:uiPriority w:val="9"/>
    <w:semiHidden/>
    <w:unhideWhenUsed/>
    <w:qFormat/>
    <w:rsid w:val="003B0CB5"/>
    <w:pPr>
      <w:spacing w:before="200" w:line="276" w:lineRule="auto"/>
      <w:outlineLvl w:val="4"/>
    </w:pPr>
    <w:rPr>
      <w:rFonts w:asciiTheme="minorHAnsi" w:eastAsiaTheme="minorEastAsia" w:hAnsiTheme="minorHAnsi"/>
      <w:smallCaps/>
      <w:color w:val="943634"/>
      <w:spacing w:val="10"/>
      <w:szCs w:val="26"/>
    </w:rPr>
  </w:style>
  <w:style w:type="paragraph" w:styleId="6">
    <w:name w:val="heading 6"/>
    <w:basedOn w:val="a"/>
    <w:next w:val="a"/>
    <w:link w:val="6Char"/>
    <w:uiPriority w:val="9"/>
    <w:semiHidden/>
    <w:unhideWhenUsed/>
    <w:qFormat/>
    <w:rsid w:val="003B0CB5"/>
    <w:pPr>
      <w:spacing w:line="276" w:lineRule="auto"/>
      <w:outlineLvl w:val="5"/>
    </w:pPr>
    <w:rPr>
      <w:rFonts w:asciiTheme="minorHAnsi" w:eastAsiaTheme="minorEastAsia" w:hAnsiTheme="minorHAnsi"/>
      <w:smallCaps/>
      <w:color w:val="C0504D"/>
      <w:spacing w:val="5"/>
      <w:szCs w:val="20"/>
    </w:rPr>
  </w:style>
  <w:style w:type="paragraph" w:styleId="7">
    <w:name w:val="heading 7"/>
    <w:basedOn w:val="a"/>
    <w:next w:val="a"/>
    <w:link w:val="7Char"/>
    <w:uiPriority w:val="9"/>
    <w:semiHidden/>
    <w:unhideWhenUsed/>
    <w:qFormat/>
    <w:rsid w:val="003B0CB5"/>
    <w:pPr>
      <w:spacing w:line="276" w:lineRule="auto"/>
      <w:outlineLvl w:val="6"/>
    </w:pPr>
    <w:rPr>
      <w:rFonts w:asciiTheme="minorHAnsi" w:eastAsiaTheme="minorEastAsia" w:hAnsiTheme="minorHAnsi"/>
      <w:b/>
      <w:smallCaps/>
      <w:color w:val="C0504D"/>
      <w:spacing w:val="10"/>
      <w:sz w:val="20"/>
      <w:szCs w:val="20"/>
    </w:rPr>
  </w:style>
  <w:style w:type="paragraph" w:styleId="8">
    <w:name w:val="heading 8"/>
    <w:basedOn w:val="a"/>
    <w:next w:val="a"/>
    <w:link w:val="8Char"/>
    <w:uiPriority w:val="9"/>
    <w:semiHidden/>
    <w:unhideWhenUsed/>
    <w:qFormat/>
    <w:rsid w:val="003B0CB5"/>
    <w:pPr>
      <w:spacing w:line="276" w:lineRule="auto"/>
      <w:outlineLvl w:val="7"/>
    </w:pPr>
    <w:rPr>
      <w:rFonts w:asciiTheme="minorHAnsi" w:eastAsiaTheme="minorEastAsia" w:hAnsiTheme="minorHAnsi"/>
      <w:b/>
      <w:i/>
      <w:smallCaps/>
      <w:color w:val="943634"/>
      <w:sz w:val="20"/>
      <w:szCs w:val="20"/>
    </w:rPr>
  </w:style>
  <w:style w:type="paragraph" w:styleId="9">
    <w:name w:val="heading 9"/>
    <w:basedOn w:val="a"/>
    <w:next w:val="a"/>
    <w:link w:val="9Char"/>
    <w:uiPriority w:val="9"/>
    <w:semiHidden/>
    <w:unhideWhenUsed/>
    <w:qFormat/>
    <w:rsid w:val="003B0CB5"/>
    <w:pPr>
      <w:spacing w:line="276" w:lineRule="auto"/>
      <w:outlineLvl w:val="8"/>
    </w:pPr>
    <w:rPr>
      <w:rFonts w:asciiTheme="minorHAnsi" w:eastAsiaTheme="minorEastAsia" w:hAnsiTheme="minorHAnsi"/>
      <w:b/>
      <w:i/>
      <w:smallCaps/>
      <w:color w:val="62242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E927C0"/>
    <w:pPr>
      <w:spacing w:line="240" w:lineRule="auto"/>
    </w:pPr>
    <w:rPr>
      <w:sz w:val="18"/>
      <w:szCs w:val="18"/>
    </w:rPr>
  </w:style>
  <w:style w:type="character" w:customStyle="1" w:styleId="Char">
    <w:name w:val="批注框文本 Char"/>
    <w:basedOn w:val="a0"/>
    <w:link w:val="a3"/>
    <w:semiHidden/>
    <w:rsid w:val="00E927C0"/>
    <w:rPr>
      <w:rFonts w:ascii="Tahoma" w:eastAsia="微软雅黑" w:hAnsi="Tahoma"/>
      <w:kern w:val="0"/>
      <w:sz w:val="18"/>
      <w:szCs w:val="18"/>
    </w:rPr>
  </w:style>
  <w:style w:type="character" w:styleId="a4">
    <w:name w:val="Placeholder Text"/>
    <w:basedOn w:val="a0"/>
    <w:uiPriority w:val="99"/>
    <w:semiHidden/>
    <w:rsid w:val="00E927C0"/>
    <w:rPr>
      <w:color w:val="808080"/>
    </w:rPr>
  </w:style>
  <w:style w:type="character" w:customStyle="1" w:styleId="1Char">
    <w:name w:val="标题 1 Char"/>
    <w:basedOn w:val="a0"/>
    <w:link w:val="1"/>
    <w:uiPriority w:val="9"/>
    <w:rsid w:val="003B0CB5"/>
    <w:rPr>
      <w:smallCaps/>
      <w:spacing w:val="5"/>
      <w:kern w:val="0"/>
      <w:sz w:val="32"/>
      <w:szCs w:val="32"/>
    </w:rPr>
  </w:style>
  <w:style w:type="character" w:customStyle="1" w:styleId="2Char">
    <w:name w:val="标题 2 Char"/>
    <w:basedOn w:val="a0"/>
    <w:link w:val="2"/>
    <w:uiPriority w:val="9"/>
    <w:semiHidden/>
    <w:rsid w:val="003B0CB5"/>
    <w:rPr>
      <w:smallCaps/>
      <w:spacing w:val="5"/>
      <w:kern w:val="0"/>
      <w:sz w:val="28"/>
      <w:szCs w:val="28"/>
    </w:rPr>
  </w:style>
  <w:style w:type="character" w:customStyle="1" w:styleId="3Char">
    <w:name w:val="标题 3 Char"/>
    <w:basedOn w:val="a0"/>
    <w:link w:val="3"/>
    <w:uiPriority w:val="9"/>
    <w:semiHidden/>
    <w:rsid w:val="003B0CB5"/>
    <w:rPr>
      <w:smallCaps/>
      <w:spacing w:val="5"/>
      <w:kern w:val="0"/>
      <w:sz w:val="24"/>
      <w:szCs w:val="24"/>
    </w:rPr>
  </w:style>
  <w:style w:type="character" w:customStyle="1" w:styleId="4Char">
    <w:name w:val="标题 4 Char"/>
    <w:basedOn w:val="a0"/>
    <w:link w:val="4"/>
    <w:uiPriority w:val="9"/>
    <w:semiHidden/>
    <w:rsid w:val="003B0CB5"/>
    <w:rPr>
      <w:smallCaps/>
      <w:spacing w:val="10"/>
      <w:kern w:val="0"/>
      <w:sz w:val="22"/>
      <w:szCs w:val="22"/>
    </w:rPr>
  </w:style>
  <w:style w:type="character" w:customStyle="1" w:styleId="5Char">
    <w:name w:val="标题 5 Char"/>
    <w:basedOn w:val="a0"/>
    <w:link w:val="5"/>
    <w:uiPriority w:val="9"/>
    <w:semiHidden/>
    <w:rsid w:val="003B0CB5"/>
    <w:rPr>
      <w:smallCaps/>
      <w:color w:val="943634"/>
      <w:spacing w:val="10"/>
      <w:kern w:val="0"/>
      <w:sz w:val="22"/>
      <w:szCs w:val="26"/>
    </w:rPr>
  </w:style>
  <w:style w:type="character" w:customStyle="1" w:styleId="6Char">
    <w:name w:val="标题 6 Char"/>
    <w:basedOn w:val="a0"/>
    <w:link w:val="6"/>
    <w:uiPriority w:val="9"/>
    <w:semiHidden/>
    <w:rsid w:val="003B0CB5"/>
    <w:rPr>
      <w:smallCaps/>
      <w:color w:val="C0504D"/>
      <w:spacing w:val="5"/>
      <w:kern w:val="0"/>
      <w:sz w:val="22"/>
      <w:szCs w:val="20"/>
    </w:rPr>
  </w:style>
  <w:style w:type="character" w:customStyle="1" w:styleId="7Char">
    <w:name w:val="标题 7 Char"/>
    <w:basedOn w:val="a0"/>
    <w:link w:val="7"/>
    <w:uiPriority w:val="9"/>
    <w:semiHidden/>
    <w:rsid w:val="003B0CB5"/>
    <w:rPr>
      <w:b/>
      <w:smallCaps/>
      <w:color w:val="C0504D"/>
      <w:spacing w:val="10"/>
      <w:kern w:val="0"/>
      <w:sz w:val="20"/>
      <w:szCs w:val="20"/>
    </w:rPr>
  </w:style>
  <w:style w:type="character" w:customStyle="1" w:styleId="8Char">
    <w:name w:val="标题 8 Char"/>
    <w:basedOn w:val="a0"/>
    <w:link w:val="8"/>
    <w:uiPriority w:val="9"/>
    <w:semiHidden/>
    <w:rsid w:val="003B0CB5"/>
    <w:rPr>
      <w:b/>
      <w:i/>
      <w:smallCaps/>
      <w:color w:val="943634"/>
      <w:kern w:val="0"/>
      <w:sz w:val="20"/>
      <w:szCs w:val="20"/>
    </w:rPr>
  </w:style>
  <w:style w:type="character" w:customStyle="1" w:styleId="9Char">
    <w:name w:val="标题 9 Char"/>
    <w:basedOn w:val="a0"/>
    <w:link w:val="9"/>
    <w:uiPriority w:val="9"/>
    <w:semiHidden/>
    <w:rsid w:val="003B0CB5"/>
    <w:rPr>
      <w:b/>
      <w:i/>
      <w:smallCaps/>
      <w:color w:val="622423"/>
      <w:kern w:val="0"/>
      <w:sz w:val="20"/>
      <w:szCs w:val="20"/>
    </w:rPr>
  </w:style>
  <w:style w:type="numbering" w:customStyle="1" w:styleId="10">
    <w:name w:val="无列表1"/>
    <w:next w:val="a2"/>
    <w:semiHidden/>
    <w:rsid w:val="003B0CB5"/>
  </w:style>
  <w:style w:type="paragraph" w:styleId="a5">
    <w:name w:val="header"/>
    <w:basedOn w:val="a"/>
    <w:link w:val="Char0"/>
    <w:rsid w:val="003B0CB5"/>
    <w:pPr>
      <w:pBdr>
        <w:bottom w:val="single" w:sz="6" w:space="1" w:color="auto"/>
      </w:pBdr>
      <w:tabs>
        <w:tab w:val="center" w:pos="4153"/>
        <w:tab w:val="right" w:pos="8306"/>
      </w:tabs>
      <w:snapToGrid w:val="0"/>
      <w:spacing w:after="200" w:line="276" w:lineRule="auto"/>
      <w:jc w:val="center"/>
    </w:pPr>
    <w:rPr>
      <w:rFonts w:asciiTheme="minorHAnsi" w:eastAsiaTheme="minorEastAsia" w:hAnsiTheme="minorHAnsi"/>
      <w:sz w:val="18"/>
      <w:szCs w:val="18"/>
    </w:rPr>
  </w:style>
  <w:style w:type="character" w:customStyle="1" w:styleId="Char0">
    <w:name w:val="页眉 Char"/>
    <w:basedOn w:val="a0"/>
    <w:link w:val="a5"/>
    <w:rsid w:val="003B0CB5"/>
    <w:rPr>
      <w:kern w:val="0"/>
      <w:sz w:val="18"/>
      <w:szCs w:val="18"/>
    </w:rPr>
  </w:style>
  <w:style w:type="paragraph" w:styleId="a6">
    <w:name w:val="footer"/>
    <w:basedOn w:val="a"/>
    <w:link w:val="Char1"/>
    <w:rsid w:val="003B0CB5"/>
    <w:pPr>
      <w:tabs>
        <w:tab w:val="center" w:pos="4153"/>
        <w:tab w:val="right" w:pos="8306"/>
      </w:tabs>
      <w:snapToGrid w:val="0"/>
      <w:spacing w:after="200" w:line="276" w:lineRule="auto"/>
    </w:pPr>
    <w:rPr>
      <w:rFonts w:asciiTheme="minorHAnsi" w:eastAsiaTheme="minorEastAsia" w:hAnsiTheme="minorHAnsi"/>
      <w:sz w:val="18"/>
      <w:szCs w:val="18"/>
    </w:rPr>
  </w:style>
  <w:style w:type="character" w:customStyle="1" w:styleId="Char1">
    <w:name w:val="页脚 Char"/>
    <w:basedOn w:val="a0"/>
    <w:link w:val="a6"/>
    <w:rsid w:val="003B0CB5"/>
    <w:rPr>
      <w:kern w:val="0"/>
      <w:sz w:val="18"/>
      <w:szCs w:val="18"/>
    </w:rPr>
  </w:style>
  <w:style w:type="paragraph" w:styleId="a7">
    <w:name w:val="Normal (Web)"/>
    <w:basedOn w:val="a"/>
    <w:rsid w:val="003B0CB5"/>
    <w:pPr>
      <w:spacing w:before="100" w:beforeAutospacing="1" w:after="100" w:afterAutospacing="1" w:line="276" w:lineRule="auto"/>
    </w:pPr>
    <w:rPr>
      <w:rFonts w:ascii="宋体" w:eastAsiaTheme="minorEastAsia" w:hAnsi="宋体" w:cs="宋体"/>
      <w:sz w:val="24"/>
      <w:szCs w:val="24"/>
    </w:rPr>
  </w:style>
  <w:style w:type="table" w:styleId="a8">
    <w:name w:val="Table Grid"/>
    <w:basedOn w:val="a1"/>
    <w:rsid w:val="003B0CB5"/>
    <w:pPr>
      <w:widowControl w:val="0"/>
      <w:spacing w:after="200" w:line="276" w:lineRule="auto"/>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列出段落1"/>
    <w:basedOn w:val="a"/>
    <w:rsid w:val="003B0CB5"/>
    <w:pPr>
      <w:spacing w:after="200" w:line="276" w:lineRule="auto"/>
      <w:ind w:firstLineChars="200" w:firstLine="420"/>
      <w:jc w:val="both"/>
    </w:pPr>
    <w:rPr>
      <w:rFonts w:asciiTheme="minorHAnsi" w:eastAsiaTheme="minorEastAsia" w:hAnsiTheme="minorHAnsi"/>
      <w:sz w:val="20"/>
      <w:szCs w:val="20"/>
    </w:rPr>
  </w:style>
  <w:style w:type="paragraph" w:styleId="a9">
    <w:name w:val="Title"/>
    <w:basedOn w:val="a"/>
    <w:next w:val="a"/>
    <w:link w:val="Char2"/>
    <w:uiPriority w:val="10"/>
    <w:qFormat/>
    <w:rsid w:val="003B0CB5"/>
    <w:pPr>
      <w:pBdr>
        <w:top w:val="single" w:sz="12" w:space="1" w:color="C0504D"/>
      </w:pBdr>
      <w:spacing w:after="200" w:line="240" w:lineRule="auto"/>
      <w:jc w:val="right"/>
    </w:pPr>
    <w:rPr>
      <w:rFonts w:asciiTheme="minorHAnsi" w:eastAsiaTheme="minorEastAsia" w:hAnsiTheme="minorHAnsi"/>
      <w:smallCaps/>
      <w:sz w:val="48"/>
      <w:szCs w:val="48"/>
    </w:rPr>
  </w:style>
  <w:style w:type="character" w:customStyle="1" w:styleId="Char2">
    <w:name w:val="标题 Char"/>
    <w:basedOn w:val="a0"/>
    <w:link w:val="a9"/>
    <w:uiPriority w:val="10"/>
    <w:rsid w:val="003B0CB5"/>
    <w:rPr>
      <w:smallCaps/>
      <w:kern w:val="0"/>
      <w:sz w:val="48"/>
      <w:szCs w:val="48"/>
    </w:rPr>
  </w:style>
  <w:style w:type="numbering" w:customStyle="1" w:styleId="110">
    <w:name w:val="无列表11"/>
    <w:next w:val="a2"/>
    <w:semiHidden/>
    <w:unhideWhenUsed/>
    <w:rsid w:val="003B0CB5"/>
  </w:style>
  <w:style w:type="table" w:customStyle="1" w:styleId="12">
    <w:name w:val="网格型1"/>
    <w:basedOn w:val="a1"/>
    <w:next w:val="a8"/>
    <w:rsid w:val="003B0CB5"/>
    <w:pPr>
      <w:widowControl w:val="0"/>
      <w:spacing w:after="200" w:line="276" w:lineRule="auto"/>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next w:val="a8"/>
    <w:rsid w:val="003B0CB5"/>
    <w:pPr>
      <w:spacing w:after="200" w:line="276" w:lineRule="auto"/>
      <w:jc w:val="both"/>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Date"/>
    <w:basedOn w:val="a"/>
    <w:next w:val="a"/>
    <w:link w:val="Char3"/>
    <w:rsid w:val="003B0CB5"/>
    <w:pPr>
      <w:spacing w:after="200" w:line="276" w:lineRule="auto"/>
      <w:ind w:leftChars="2500" w:left="100"/>
      <w:jc w:val="both"/>
    </w:pPr>
    <w:rPr>
      <w:rFonts w:asciiTheme="minorHAnsi" w:eastAsiaTheme="minorEastAsia" w:hAnsiTheme="minorHAnsi"/>
      <w:sz w:val="20"/>
      <w:szCs w:val="20"/>
    </w:rPr>
  </w:style>
  <w:style w:type="character" w:customStyle="1" w:styleId="Char3">
    <w:name w:val="日期 Char"/>
    <w:basedOn w:val="a0"/>
    <w:link w:val="aa"/>
    <w:rsid w:val="003B0CB5"/>
    <w:rPr>
      <w:kern w:val="0"/>
      <w:sz w:val="20"/>
      <w:szCs w:val="20"/>
    </w:rPr>
  </w:style>
  <w:style w:type="character" w:styleId="ab">
    <w:name w:val="Hyperlink"/>
    <w:rsid w:val="003B0CB5"/>
    <w:rPr>
      <w:color w:val="0000FF"/>
      <w:u w:val="single"/>
    </w:rPr>
  </w:style>
  <w:style w:type="paragraph" w:styleId="ac">
    <w:name w:val="caption"/>
    <w:basedOn w:val="a"/>
    <w:next w:val="a"/>
    <w:uiPriority w:val="35"/>
    <w:semiHidden/>
    <w:unhideWhenUsed/>
    <w:qFormat/>
    <w:rsid w:val="003B0CB5"/>
    <w:pPr>
      <w:spacing w:after="200" w:line="276" w:lineRule="auto"/>
      <w:jc w:val="both"/>
    </w:pPr>
    <w:rPr>
      <w:rFonts w:asciiTheme="minorHAnsi" w:eastAsiaTheme="minorEastAsia" w:hAnsiTheme="minorHAnsi"/>
      <w:b/>
      <w:bCs/>
      <w:caps/>
      <w:sz w:val="16"/>
      <w:szCs w:val="18"/>
    </w:rPr>
  </w:style>
  <w:style w:type="paragraph" w:styleId="ad">
    <w:name w:val="Subtitle"/>
    <w:basedOn w:val="a"/>
    <w:next w:val="a"/>
    <w:link w:val="Char4"/>
    <w:uiPriority w:val="11"/>
    <w:qFormat/>
    <w:rsid w:val="003B0CB5"/>
    <w:pPr>
      <w:spacing w:after="720" w:line="240" w:lineRule="auto"/>
      <w:jc w:val="right"/>
    </w:pPr>
    <w:rPr>
      <w:rFonts w:ascii="Cambria" w:eastAsia="宋体" w:hAnsi="Cambria" w:cs="Times New Roman"/>
      <w:sz w:val="20"/>
    </w:rPr>
  </w:style>
  <w:style w:type="character" w:customStyle="1" w:styleId="Char4">
    <w:name w:val="副标题 Char"/>
    <w:basedOn w:val="a0"/>
    <w:link w:val="ad"/>
    <w:uiPriority w:val="11"/>
    <w:rsid w:val="003B0CB5"/>
    <w:rPr>
      <w:rFonts w:ascii="Cambria" w:eastAsia="宋体" w:hAnsi="Cambria" w:cs="Times New Roman"/>
      <w:kern w:val="0"/>
      <w:sz w:val="20"/>
      <w:szCs w:val="22"/>
    </w:rPr>
  </w:style>
  <w:style w:type="character" w:styleId="ae">
    <w:name w:val="Strong"/>
    <w:uiPriority w:val="22"/>
    <w:qFormat/>
    <w:rsid w:val="003B0CB5"/>
    <w:rPr>
      <w:b/>
      <w:color w:val="C0504D" w:themeColor="accent2"/>
    </w:rPr>
  </w:style>
  <w:style w:type="character" w:styleId="af">
    <w:name w:val="Emphasis"/>
    <w:uiPriority w:val="20"/>
    <w:qFormat/>
    <w:rsid w:val="003B0CB5"/>
    <w:rPr>
      <w:b/>
      <w:i/>
      <w:spacing w:val="10"/>
    </w:rPr>
  </w:style>
  <w:style w:type="paragraph" w:styleId="af0">
    <w:name w:val="No Spacing"/>
    <w:basedOn w:val="a"/>
    <w:link w:val="Char5"/>
    <w:uiPriority w:val="1"/>
    <w:qFormat/>
    <w:rsid w:val="003B0CB5"/>
    <w:pPr>
      <w:spacing w:line="240" w:lineRule="auto"/>
      <w:jc w:val="both"/>
    </w:pPr>
    <w:rPr>
      <w:rFonts w:asciiTheme="minorHAnsi" w:eastAsiaTheme="minorEastAsia" w:hAnsiTheme="minorHAnsi"/>
      <w:sz w:val="20"/>
      <w:szCs w:val="20"/>
    </w:rPr>
  </w:style>
  <w:style w:type="character" w:customStyle="1" w:styleId="Char5">
    <w:name w:val="无间隔 Char"/>
    <w:link w:val="af0"/>
    <w:uiPriority w:val="1"/>
    <w:rsid w:val="003B0CB5"/>
    <w:rPr>
      <w:kern w:val="0"/>
      <w:sz w:val="20"/>
      <w:szCs w:val="20"/>
    </w:rPr>
  </w:style>
  <w:style w:type="paragraph" w:styleId="af1">
    <w:name w:val="List Paragraph"/>
    <w:basedOn w:val="a"/>
    <w:uiPriority w:val="34"/>
    <w:qFormat/>
    <w:rsid w:val="003B0CB5"/>
    <w:pPr>
      <w:spacing w:after="200" w:line="276" w:lineRule="auto"/>
      <w:ind w:left="720"/>
      <w:contextualSpacing/>
      <w:jc w:val="both"/>
    </w:pPr>
    <w:rPr>
      <w:rFonts w:asciiTheme="minorHAnsi" w:eastAsiaTheme="minorEastAsia" w:hAnsiTheme="minorHAnsi"/>
      <w:sz w:val="20"/>
      <w:szCs w:val="20"/>
    </w:rPr>
  </w:style>
  <w:style w:type="paragraph" w:styleId="af2">
    <w:name w:val="Quote"/>
    <w:basedOn w:val="a"/>
    <w:next w:val="a"/>
    <w:link w:val="Char6"/>
    <w:uiPriority w:val="29"/>
    <w:qFormat/>
    <w:rsid w:val="003B0CB5"/>
    <w:pPr>
      <w:spacing w:after="200" w:line="276" w:lineRule="auto"/>
      <w:jc w:val="both"/>
    </w:pPr>
    <w:rPr>
      <w:rFonts w:asciiTheme="minorHAnsi" w:eastAsiaTheme="minorEastAsia" w:hAnsiTheme="minorHAnsi"/>
      <w:i/>
      <w:sz w:val="20"/>
      <w:szCs w:val="20"/>
    </w:rPr>
  </w:style>
  <w:style w:type="character" w:customStyle="1" w:styleId="Char6">
    <w:name w:val="引用 Char"/>
    <w:basedOn w:val="a0"/>
    <w:link w:val="af2"/>
    <w:uiPriority w:val="29"/>
    <w:rsid w:val="003B0CB5"/>
    <w:rPr>
      <w:i/>
      <w:kern w:val="0"/>
      <w:sz w:val="20"/>
      <w:szCs w:val="20"/>
    </w:rPr>
  </w:style>
  <w:style w:type="paragraph" w:styleId="af3">
    <w:name w:val="Intense Quote"/>
    <w:basedOn w:val="a"/>
    <w:next w:val="a"/>
    <w:link w:val="Char7"/>
    <w:uiPriority w:val="30"/>
    <w:qFormat/>
    <w:rsid w:val="003B0CB5"/>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Theme="minorHAnsi" w:eastAsiaTheme="minorEastAsia" w:hAnsiTheme="minorHAnsi"/>
      <w:b/>
      <w:i/>
      <w:color w:val="FFFFFF"/>
      <w:sz w:val="20"/>
      <w:szCs w:val="20"/>
    </w:rPr>
  </w:style>
  <w:style w:type="character" w:customStyle="1" w:styleId="Char7">
    <w:name w:val="明显引用 Char"/>
    <w:basedOn w:val="a0"/>
    <w:link w:val="af3"/>
    <w:uiPriority w:val="30"/>
    <w:rsid w:val="003B0CB5"/>
    <w:rPr>
      <w:b/>
      <w:i/>
      <w:color w:val="FFFFFF"/>
      <w:kern w:val="0"/>
      <w:sz w:val="20"/>
      <w:szCs w:val="20"/>
      <w:shd w:val="clear" w:color="auto" w:fill="C0504D"/>
    </w:rPr>
  </w:style>
  <w:style w:type="character" w:styleId="af4">
    <w:name w:val="Subtle Emphasis"/>
    <w:uiPriority w:val="19"/>
    <w:qFormat/>
    <w:rsid w:val="003B0CB5"/>
    <w:rPr>
      <w:i/>
    </w:rPr>
  </w:style>
  <w:style w:type="character" w:styleId="af5">
    <w:name w:val="Intense Emphasis"/>
    <w:uiPriority w:val="21"/>
    <w:qFormat/>
    <w:rsid w:val="003B0CB5"/>
    <w:rPr>
      <w:b/>
      <w:i/>
      <w:color w:val="C0504D" w:themeColor="accent2"/>
      <w:spacing w:val="10"/>
    </w:rPr>
  </w:style>
  <w:style w:type="character" w:styleId="af6">
    <w:name w:val="Subtle Reference"/>
    <w:uiPriority w:val="31"/>
    <w:qFormat/>
    <w:rsid w:val="003B0CB5"/>
    <w:rPr>
      <w:b/>
    </w:rPr>
  </w:style>
  <w:style w:type="character" w:styleId="af7">
    <w:name w:val="Intense Reference"/>
    <w:uiPriority w:val="32"/>
    <w:qFormat/>
    <w:rsid w:val="003B0CB5"/>
    <w:rPr>
      <w:b/>
      <w:bCs/>
      <w:smallCaps/>
      <w:spacing w:val="5"/>
      <w:sz w:val="22"/>
      <w:szCs w:val="22"/>
      <w:u w:val="single"/>
    </w:rPr>
  </w:style>
  <w:style w:type="character" w:styleId="af8">
    <w:name w:val="Book Title"/>
    <w:uiPriority w:val="33"/>
    <w:qFormat/>
    <w:rsid w:val="003B0CB5"/>
    <w:rPr>
      <w:rFonts w:asciiTheme="majorHAnsi" w:eastAsiaTheme="majorEastAsia" w:hAnsiTheme="majorHAnsi" w:cstheme="majorBidi"/>
      <w:i/>
      <w:iCs/>
      <w:sz w:val="20"/>
      <w:szCs w:val="20"/>
    </w:rPr>
  </w:style>
  <w:style w:type="paragraph" w:styleId="TOC">
    <w:name w:val="TOC Heading"/>
    <w:basedOn w:val="1"/>
    <w:next w:val="a"/>
    <w:uiPriority w:val="39"/>
    <w:semiHidden/>
    <w:unhideWhenUsed/>
    <w:qFormat/>
    <w:rsid w:val="003B0CB5"/>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file:///G:\users\user\my%20document\users\user\my%20document\tencent%20files\1542886339\filerecv\iiiiiiiiiiiiiiiiiiiiiiiiiiiiiiii9ujjjjjjjjjjjjjjjjjjjjjjjjjjjjjjj&#65292;&#33795;6&#30007;&#30007;&#22899;&#22899;&#30007;&#30007;&#22899;&#22899;&#30007;&#30007;&#22899;&#22899;&#30007;&#30007;&#22899;&#22899;&#30007;&#30007;&#22899;&#22899;&#30007;&#30007;&#22899;&#22899;&#30007;&#30007;&#22899;&#22899;&#37027;&#20320;&#24930;&#24930;&#20320;&#20204;&#30007;&#30007;&#22899;&#22899;&#37027;&#20320;&#25165;vxcvvsdx"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华文宋体"/>
                <a:ea typeface="华文宋体"/>
                <a:cs typeface="华文宋体"/>
              </a:defRPr>
            </a:pPr>
            <a:r>
              <a:rPr lang="zh-CN" altLang="en-US"/>
              <a:t>教学仪器设备总值</a:t>
            </a:r>
          </a:p>
        </c:rich>
      </c:tx>
      <c:layout>
        <c:manualLayout>
          <c:xMode val="edge"/>
          <c:yMode val="edge"/>
          <c:x val="0.31016042780748665"/>
          <c:y val="2.0242914979757085E-2"/>
        </c:manualLayout>
      </c:layout>
      <c:overlay val="0"/>
      <c:spPr>
        <a:noFill/>
        <a:ln w="25390">
          <a:noFill/>
        </a:ln>
      </c:spPr>
    </c:title>
    <c:autoTitleDeleted val="0"/>
    <c:plotArea>
      <c:layout>
        <c:manualLayout>
          <c:layoutTarget val="inner"/>
          <c:xMode val="edge"/>
          <c:yMode val="edge"/>
          <c:x val="9.8930481283422467E-2"/>
          <c:y val="0.25910931174089069"/>
          <c:w val="0.5267379679144385"/>
          <c:h val="0.59109311740890691"/>
        </c:manualLayout>
      </c:layout>
      <c:lineChart>
        <c:grouping val="standard"/>
        <c:varyColors val="0"/>
        <c:ser>
          <c:idx val="0"/>
          <c:order val="0"/>
          <c:tx>
            <c:strRef>
              <c:f>Sheet1!$A$2</c:f>
              <c:strCache>
                <c:ptCount val="1"/>
                <c:pt idx="0">
                  <c:v>生均值（千元）</c:v>
                </c:pt>
              </c:strCache>
            </c:strRef>
          </c:tx>
          <c:spPr>
            <a:ln w="12695">
              <a:solidFill>
                <a:srgbClr val="000080"/>
              </a:solidFill>
              <a:prstDash val="solid"/>
            </a:ln>
          </c:spPr>
          <c:marker>
            <c:symbol val="diamond"/>
            <c:size val="4"/>
            <c:spPr>
              <a:solidFill>
                <a:srgbClr val="000080"/>
              </a:solidFill>
              <a:ln>
                <a:solidFill>
                  <a:srgbClr val="000080"/>
                </a:solidFill>
                <a:prstDash val="solid"/>
              </a:ln>
            </c:spPr>
          </c:marker>
          <c:cat>
            <c:strRef>
              <c:f>Sheet1!$B$1:$E$1</c:f>
              <c:strCache>
                <c:ptCount val="3"/>
                <c:pt idx="0">
                  <c:v>2017年</c:v>
                </c:pt>
                <c:pt idx="1">
                  <c:v>2018年</c:v>
                </c:pt>
                <c:pt idx="2">
                  <c:v>2019年</c:v>
                </c:pt>
              </c:strCache>
            </c:strRef>
          </c:cat>
          <c:val>
            <c:numRef>
              <c:f>Sheet1!$B$2:$E$2</c:f>
              <c:numCache>
                <c:formatCode>General</c:formatCode>
                <c:ptCount val="4"/>
                <c:pt idx="0">
                  <c:v>17.899999999999999</c:v>
                </c:pt>
                <c:pt idx="1">
                  <c:v>20.100000000000001</c:v>
                </c:pt>
                <c:pt idx="2">
                  <c:v>25.7</c:v>
                </c:pt>
              </c:numCache>
            </c:numRef>
          </c:val>
          <c:smooth val="0"/>
        </c:ser>
        <c:ser>
          <c:idx val="1"/>
          <c:order val="1"/>
          <c:tx>
            <c:strRef>
              <c:f>Sheet1!$A$3</c:f>
              <c:strCache>
                <c:ptCount val="1"/>
                <c:pt idx="0">
                  <c:v>生均册（每百人）</c:v>
                </c:pt>
              </c:strCache>
            </c:strRef>
          </c:tx>
          <c:spPr>
            <a:ln w="12695">
              <a:solidFill>
                <a:srgbClr val="FF00FF"/>
              </a:solidFill>
              <a:prstDash val="solid"/>
            </a:ln>
          </c:spPr>
          <c:marker>
            <c:symbol val="square"/>
            <c:size val="4"/>
            <c:spPr>
              <a:solidFill>
                <a:srgbClr val="FF00FF"/>
              </a:solidFill>
              <a:ln>
                <a:solidFill>
                  <a:srgbClr val="FF00FF"/>
                </a:solidFill>
                <a:prstDash val="solid"/>
              </a:ln>
            </c:spPr>
          </c:marker>
          <c:cat>
            <c:strRef>
              <c:f>Sheet1!$B$1:$E$1</c:f>
              <c:strCache>
                <c:ptCount val="3"/>
                <c:pt idx="0">
                  <c:v>2017年</c:v>
                </c:pt>
                <c:pt idx="1">
                  <c:v>2018年</c:v>
                </c:pt>
                <c:pt idx="2">
                  <c:v>2019年</c:v>
                </c:pt>
              </c:strCache>
            </c:strRef>
          </c:cat>
          <c:val>
            <c:numRef>
              <c:f>Sheet1!$B$3:$E$3</c:f>
              <c:numCache>
                <c:formatCode>General</c:formatCode>
                <c:ptCount val="4"/>
                <c:pt idx="0">
                  <c:v>0</c:v>
                </c:pt>
                <c:pt idx="1">
                  <c:v>24.5</c:v>
                </c:pt>
                <c:pt idx="2">
                  <c:v>24.6</c:v>
                </c:pt>
              </c:numCache>
            </c:numRef>
          </c:val>
          <c:smooth val="0"/>
        </c:ser>
        <c:ser>
          <c:idx val="2"/>
          <c:order val="2"/>
          <c:tx>
            <c:strRef>
              <c:f>Sheet1!$A$4</c:f>
              <c:strCache>
                <c:ptCount val="1"/>
                <c:pt idx="0">
                  <c:v>生均台（每百人）</c:v>
                </c:pt>
              </c:strCache>
            </c:strRef>
          </c:tx>
          <c:spPr>
            <a:ln w="12695">
              <a:solidFill>
                <a:srgbClr val="FFFF00"/>
              </a:solidFill>
              <a:prstDash val="solid"/>
            </a:ln>
          </c:spPr>
          <c:marker>
            <c:symbol val="triangle"/>
            <c:size val="4"/>
            <c:spPr>
              <a:solidFill>
                <a:srgbClr val="FFFF00"/>
              </a:solidFill>
              <a:ln>
                <a:solidFill>
                  <a:srgbClr val="FFFF00"/>
                </a:solidFill>
                <a:prstDash val="solid"/>
              </a:ln>
            </c:spPr>
          </c:marker>
          <c:cat>
            <c:strRef>
              <c:f>Sheet1!$B$1:$E$1</c:f>
              <c:strCache>
                <c:ptCount val="3"/>
                <c:pt idx="0">
                  <c:v>2017年</c:v>
                </c:pt>
                <c:pt idx="1">
                  <c:v>2018年</c:v>
                </c:pt>
                <c:pt idx="2">
                  <c:v>2019年</c:v>
                </c:pt>
              </c:strCache>
            </c:strRef>
          </c:cat>
          <c:val>
            <c:numRef>
              <c:f>Sheet1!$B$4:$E$4</c:f>
              <c:numCache>
                <c:formatCode>General</c:formatCode>
                <c:ptCount val="4"/>
                <c:pt idx="0">
                  <c:v>25</c:v>
                </c:pt>
                <c:pt idx="1">
                  <c:v>25</c:v>
                </c:pt>
                <c:pt idx="2">
                  <c:v>33</c:v>
                </c:pt>
              </c:numCache>
            </c:numRef>
          </c:val>
          <c:smooth val="0"/>
        </c:ser>
        <c:dLbls>
          <c:showLegendKey val="0"/>
          <c:showVal val="0"/>
          <c:showCatName val="0"/>
          <c:showSerName val="0"/>
          <c:showPercent val="0"/>
          <c:showBubbleSize val="0"/>
        </c:dLbls>
        <c:marker val="1"/>
        <c:smooth val="0"/>
        <c:axId val="141093888"/>
        <c:axId val="141636736"/>
      </c:lineChart>
      <c:catAx>
        <c:axId val="141093888"/>
        <c:scaling>
          <c:orientation val="minMax"/>
        </c:scaling>
        <c:delete val="0"/>
        <c:axPos val="b"/>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宋体"/>
                <a:ea typeface="宋体"/>
                <a:cs typeface="宋体"/>
              </a:defRPr>
            </a:pPr>
            <a:endParaRPr lang="zh-CN"/>
          </a:p>
        </c:txPr>
        <c:crossAx val="141636736"/>
        <c:crosses val="autoZero"/>
        <c:auto val="1"/>
        <c:lblAlgn val="ctr"/>
        <c:lblOffset val="100"/>
        <c:tickLblSkip val="1"/>
        <c:tickMarkSkip val="1"/>
        <c:noMultiLvlLbl val="0"/>
      </c:catAx>
      <c:valAx>
        <c:axId val="141636736"/>
        <c:scaling>
          <c:orientation val="minMax"/>
        </c:scaling>
        <c:delete val="0"/>
        <c:axPos val="l"/>
        <c:majorGridlines>
          <c:spPr>
            <a:ln w="3174">
              <a:solidFill>
                <a:srgbClr val="000000"/>
              </a:solidFill>
              <a:prstDash val="solid"/>
            </a:ln>
          </c:spPr>
        </c:majorGridlines>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宋体"/>
                <a:ea typeface="宋体"/>
                <a:cs typeface="宋体"/>
              </a:defRPr>
            </a:pPr>
            <a:endParaRPr lang="zh-CN"/>
          </a:p>
        </c:txPr>
        <c:crossAx val="141093888"/>
        <c:crosses val="autoZero"/>
        <c:crossBetween val="between"/>
      </c:valAx>
      <c:spPr>
        <a:solidFill>
          <a:srgbClr val="C0C0C0"/>
        </a:solidFill>
        <a:ln w="12695">
          <a:solidFill>
            <a:srgbClr val="808080"/>
          </a:solidFill>
          <a:prstDash val="solid"/>
        </a:ln>
      </c:spPr>
    </c:plotArea>
    <c:legend>
      <c:legendPos val="r"/>
      <c:layout>
        <c:manualLayout>
          <c:xMode val="edge"/>
          <c:yMode val="edge"/>
          <c:x val="0.65240641711229952"/>
          <c:y val="0.45344129554655871"/>
          <c:w val="0.33689839572192515"/>
          <c:h val="0.19838056680161945"/>
        </c:manualLayout>
      </c:layout>
      <c:overlay val="0"/>
      <c:spPr>
        <a:solidFill>
          <a:srgbClr val="FFFFCC"/>
        </a:solidFill>
        <a:ln w="3174">
          <a:solidFill>
            <a:srgbClr val="000000"/>
          </a:solidFill>
          <a:prstDash val="solid"/>
        </a:ln>
      </c:spPr>
      <c:txPr>
        <a:bodyPr/>
        <a:lstStyle/>
        <a:p>
          <a:pPr>
            <a:defRPr sz="735" b="0" i="0" u="none" strike="noStrike" baseline="0">
              <a:solidFill>
                <a:srgbClr val="000000"/>
              </a:solidFill>
              <a:latin typeface="宋体"/>
              <a:ea typeface="宋体"/>
              <a:cs typeface="宋体"/>
            </a:defRPr>
          </a:pPr>
          <a:endParaRPr lang="zh-CN"/>
        </a:p>
      </c:txPr>
    </c:legend>
    <c:plotVisOnly val="1"/>
    <c:dispBlanksAs val="gap"/>
    <c:showDLblsOverMax val="0"/>
  </c:chart>
  <c:spPr>
    <a:noFill/>
    <a:ln>
      <a:noFill/>
    </a:ln>
  </c:spPr>
  <c:txPr>
    <a:bodyPr/>
    <a:lstStyle/>
    <a:p>
      <a:pPr>
        <a:defRPr sz="1200" b="0" i="0" u="none" strike="noStrike" baseline="0">
          <a:solidFill>
            <a:srgbClr val="000000"/>
          </a:solidFill>
          <a:latin typeface="宋体"/>
          <a:ea typeface="宋体"/>
          <a:cs typeface="宋体"/>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A63A6-860E-4CFC-B371-2E5933983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45</Pages>
  <Words>4248</Words>
  <Characters>24215</Characters>
  <Application>Microsoft Office Word</Application>
  <DocSecurity>0</DocSecurity>
  <Lines>201</Lines>
  <Paragraphs>56</Paragraphs>
  <ScaleCrop>false</ScaleCrop>
  <Company>WORKGROUP</Company>
  <LinksUpToDate>false</LinksUpToDate>
  <CharactersWithSpaces>28407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cp:lastPrinted>2020-01-15T05:19:00Z</cp:lastPrinted>
  <dcterms:created xsi:type="dcterms:W3CDTF">2020-01-13T12:15:00Z</dcterms:created>
  <dcterms:modified xsi:type="dcterms:W3CDTF">2020-01-15T05:35:00Z</dcterms:modified>
</cp:coreProperties>
</file>